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9F7F0">
      <w:pPr>
        <w:spacing w:line="360" w:lineRule="auto"/>
        <w:jc w:val="center"/>
        <w:outlineLvl w:val="1"/>
        <w:rPr>
          <w:rFonts w:ascii="宋体" w:hAnsi="宋体" w:eastAsia="宋体" w:cs="宋体"/>
          <w:b/>
          <w:bCs/>
          <w:szCs w:val="21"/>
        </w:rPr>
      </w:pPr>
      <w:r>
        <w:rPr>
          <w:rFonts w:hint="eastAsia" w:ascii="宋体" w:hAnsi="宋体" w:eastAsia="宋体" w:cs="宋体"/>
          <w:b/>
          <w:bCs/>
          <w:szCs w:val="21"/>
        </w:rPr>
        <w:t>各包组采购清单</w:t>
      </w:r>
      <w:bookmarkStart w:id="22" w:name="_GoBack"/>
      <w:bookmarkEnd w:id="22"/>
    </w:p>
    <w:p w14:paraId="04DB800A">
      <w:pPr>
        <w:spacing w:line="360" w:lineRule="auto"/>
        <w:outlineLvl w:val="2"/>
        <w:rPr>
          <w:rFonts w:ascii="宋体" w:hAnsi="宋体" w:eastAsia="宋体" w:cs="宋体"/>
          <w:b/>
          <w:bCs/>
          <w:szCs w:val="21"/>
        </w:rPr>
      </w:pPr>
      <w:r>
        <w:rPr>
          <w:rFonts w:hint="eastAsia" w:ascii="宋体" w:hAnsi="宋体" w:eastAsia="宋体" w:cs="宋体"/>
          <w:b/>
          <w:bCs/>
          <w:szCs w:val="21"/>
        </w:rPr>
        <w:t>（一）包组一</w:t>
      </w:r>
    </w:p>
    <w:p w14:paraId="6807CD45">
      <w:pPr>
        <w:pStyle w:val="6"/>
        <w:spacing w:line="360" w:lineRule="auto"/>
        <w:rPr>
          <w:rFonts w:hint="default" w:ascii="宋体" w:hAnsi="宋体" w:eastAsia="宋体" w:cs="宋体"/>
          <w:b/>
          <w:bCs/>
          <w:sz w:val="21"/>
          <w:szCs w:val="21"/>
          <w:lang w:eastAsia="zh-CN"/>
        </w:rPr>
      </w:pPr>
      <w:r>
        <w:rPr>
          <w:rFonts w:ascii="宋体" w:hAnsi="宋体" w:eastAsia="宋体" w:cs="宋体"/>
          <w:b/>
          <w:bCs/>
          <w:sz w:val="21"/>
          <w:szCs w:val="21"/>
          <w:lang w:eastAsia="zh-CN"/>
        </w:rPr>
        <w:t>1.</w:t>
      </w:r>
      <w:r>
        <w:rPr>
          <w:rFonts w:ascii="宋体" w:hAnsi="宋体" w:eastAsia="宋体" w:cs="宋体"/>
          <w:b/>
          <w:bCs/>
          <w:sz w:val="21"/>
          <w:szCs w:val="21"/>
        </w:rPr>
        <w:t>清单一（仪器耗材</w:t>
      </w:r>
      <w:r>
        <w:rPr>
          <w:rFonts w:hint="eastAsia" w:ascii="宋体" w:hAnsi="宋体" w:eastAsia="宋体" w:cs="宋体"/>
          <w:b/>
          <w:bCs/>
          <w:sz w:val="21"/>
          <w:szCs w:val="21"/>
          <w:lang w:val="en-US" w:eastAsia="zh-CN"/>
        </w:rPr>
        <w:t>类</w:t>
      </w:r>
      <w:r>
        <w:rPr>
          <w:rFonts w:ascii="宋体" w:hAnsi="宋体" w:eastAsia="宋体" w:cs="宋体"/>
          <w:b/>
          <w:bCs/>
          <w:sz w:val="21"/>
          <w:szCs w:val="21"/>
        </w:rPr>
        <w:t>）</w:t>
      </w:r>
    </w:p>
    <w:tbl>
      <w:tblPr>
        <w:tblStyle w:val="3"/>
        <w:tblW w:w="956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81"/>
        <w:gridCol w:w="1225"/>
        <w:gridCol w:w="555"/>
        <w:gridCol w:w="1485"/>
        <w:gridCol w:w="1576"/>
        <w:gridCol w:w="1650"/>
        <w:gridCol w:w="1091"/>
        <w:gridCol w:w="763"/>
        <w:gridCol w:w="643"/>
      </w:tblGrid>
      <w:tr w14:paraId="3011DA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D9D9D9"/>
            <w:vAlign w:val="center"/>
          </w:tcPr>
          <w:p w14:paraId="5F45302C">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序号</w:t>
            </w:r>
          </w:p>
        </w:tc>
        <w:tc>
          <w:tcPr>
            <w:tcW w:w="1225" w:type="dxa"/>
            <w:shd w:val="clear" w:color="auto" w:fill="D8D8D8"/>
            <w:vAlign w:val="center"/>
          </w:tcPr>
          <w:p w14:paraId="65915DA6">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名称</w:t>
            </w:r>
          </w:p>
        </w:tc>
        <w:tc>
          <w:tcPr>
            <w:tcW w:w="555" w:type="dxa"/>
            <w:shd w:val="clear" w:color="auto" w:fill="D8D8D8"/>
            <w:vAlign w:val="center"/>
          </w:tcPr>
          <w:p w14:paraId="66BAE23A">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单位</w:t>
            </w:r>
          </w:p>
        </w:tc>
        <w:tc>
          <w:tcPr>
            <w:tcW w:w="1485" w:type="dxa"/>
            <w:shd w:val="clear" w:color="auto" w:fill="D8D8D8"/>
            <w:vAlign w:val="center"/>
          </w:tcPr>
          <w:p w14:paraId="07133B20">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规格参数</w:t>
            </w:r>
          </w:p>
        </w:tc>
        <w:tc>
          <w:tcPr>
            <w:tcW w:w="1576" w:type="dxa"/>
            <w:shd w:val="clear" w:color="auto" w:fill="D8D8D8"/>
            <w:vAlign w:val="center"/>
          </w:tcPr>
          <w:p w14:paraId="54DADA1C">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适配仪器型号</w:t>
            </w:r>
          </w:p>
        </w:tc>
        <w:tc>
          <w:tcPr>
            <w:tcW w:w="1650" w:type="dxa"/>
            <w:shd w:val="clear" w:color="auto" w:fill="D8D8D8"/>
            <w:vAlign w:val="center"/>
          </w:tcPr>
          <w:p w14:paraId="442C7D32">
            <w:pPr>
              <w:jc w:val="center"/>
            </w:pPr>
            <w:r>
              <w:rPr>
                <w:rFonts w:hint="eastAsia"/>
                <w:b/>
                <w:bCs/>
              </w:rPr>
              <w:t>参考样板</w:t>
            </w:r>
          </w:p>
        </w:tc>
        <w:tc>
          <w:tcPr>
            <w:tcW w:w="1091" w:type="dxa"/>
            <w:shd w:val="clear" w:color="auto" w:fill="D8D8D8"/>
            <w:vAlign w:val="center"/>
          </w:tcPr>
          <w:p w14:paraId="53089325">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验收要求</w:t>
            </w:r>
          </w:p>
        </w:tc>
        <w:tc>
          <w:tcPr>
            <w:tcW w:w="763" w:type="dxa"/>
            <w:shd w:val="clear" w:color="auto" w:fill="D8D8D8"/>
            <w:vAlign w:val="center"/>
          </w:tcPr>
          <w:p w14:paraId="7C643AE1">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单价最高限价（元）</w:t>
            </w:r>
          </w:p>
        </w:tc>
        <w:tc>
          <w:tcPr>
            <w:tcW w:w="643" w:type="dxa"/>
            <w:shd w:val="clear" w:color="auto" w:fill="D8D8D8"/>
            <w:vAlign w:val="center"/>
          </w:tcPr>
          <w:p w14:paraId="31AB9262">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备注</w:t>
            </w:r>
          </w:p>
        </w:tc>
      </w:tr>
      <w:tr w14:paraId="465ABD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470329A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w:t>
            </w:r>
          </w:p>
        </w:tc>
        <w:tc>
          <w:tcPr>
            <w:tcW w:w="1225" w:type="dxa"/>
            <w:shd w:val="clear" w:color="auto" w:fill="auto"/>
            <w:vAlign w:val="center"/>
          </w:tcPr>
          <w:p w14:paraId="3F6DD6B5">
            <w:pPr>
              <w:widowControl/>
              <w:jc w:val="center"/>
              <w:textAlignment w:val="center"/>
              <w:rPr>
                <w:rFonts w:ascii="宋体" w:hAnsi="宋体" w:eastAsia="宋体" w:cs="宋体"/>
                <w:szCs w:val="21"/>
              </w:rPr>
            </w:pPr>
            <w:r>
              <w:rPr>
                <w:rFonts w:hint="eastAsia" w:ascii="宋体" w:hAnsi="宋体" w:eastAsia="宋体" w:cs="宋体"/>
                <w:kern w:val="0"/>
                <w:szCs w:val="21"/>
                <w:lang w:bidi="ar"/>
              </w:rPr>
              <w:t>安全瓶盖</w:t>
            </w:r>
          </w:p>
        </w:tc>
        <w:tc>
          <w:tcPr>
            <w:tcW w:w="555" w:type="dxa"/>
            <w:shd w:val="clear" w:color="auto" w:fill="auto"/>
            <w:vAlign w:val="center"/>
          </w:tcPr>
          <w:p w14:paraId="16E364F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B7A38E5">
            <w:pPr>
              <w:widowControl/>
              <w:jc w:val="center"/>
              <w:textAlignment w:val="center"/>
              <w:rPr>
                <w:rFonts w:ascii="宋体" w:hAnsi="宋体" w:eastAsia="宋体" w:cs="宋体"/>
                <w:szCs w:val="21"/>
              </w:rPr>
            </w:pPr>
            <w:r>
              <w:rPr>
                <w:rFonts w:hint="eastAsia" w:ascii="宋体" w:hAnsi="宋体" w:eastAsia="宋体" w:cs="宋体"/>
                <w:kern w:val="0"/>
                <w:szCs w:val="21"/>
                <w:lang w:bidi="ar"/>
              </w:rPr>
              <w:t>（1）2孔，包括1个安全盖，1个接头，3.2mm PFA，1个排气阀和1 μm聚四氟乙烯膜（2）提供的产品需与原仪器保持兼容或通用</w:t>
            </w:r>
          </w:p>
        </w:tc>
        <w:tc>
          <w:tcPr>
            <w:tcW w:w="1576" w:type="dxa"/>
            <w:shd w:val="clear" w:color="auto" w:fill="auto"/>
            <w:vAlign w:val="center"/>
          </w:tcPr>
          <w:p w14:paraId="641211BA">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配套包含安捷伦液相LC1260在内的各类液相、液质仪器和睿科全自动固定萃取仪AutoSPE-06Plus</w:t>
            </w:r>
          </w:p>
        </w:tc>
        <w:tc>
          <w:tcPr>
            <w:tcW w:w="1650" w:type="dxa"/>
            <w:shd w:val="clear" w:color="auto" w:fill="auto"/>
            <w:vAlign w:val="center"/>
          </w:tcPr>
          <w:p w14:paraId="05C812CF">
            <w:r>
              <w:rPr>
                <w:rFonts w:hint="eastAsia"/>
              </w:rPr>
              <w:t>/</w:t>
            </w:r>
          </w:p>
        </w:tc>
        <w:tc>
          <w:tcPr>
            <w:tcW w:w="1091" w:type="dxa"/>
            <w:shd w:val="clear" w:color="auto" w:fill="auto"/>
            <w:vAlign w:val="center"/>
          </w:tcPr>
          <w:p w14:paraId="556FE93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A54EDCC">
            <w:pPr>
              <w:jc w:val="center"/>
              <w:rPr>
                <w:rFonts w:ascii="宋体" w:hAnsi="宋体" w:eastAsia="宋体" w:cs="宋体"/>
                <w:szCs w:val="21"/>
              </w:rPr>
            </w:pPr>
            <w:r>
              <w:rPr>
                <w:rFonts w:hint="eastAsia" w:ascii="宋体" w:hAnsi="宋体" w:eastAsia="宋体" w:cs="宋体"/>
                <w:szCs w:val="21"/>
              </w:rPr>
              <w:t>980</w:t>
            </w:r>
          </w:p>
        </w:tc>
        <w:tc>
          <w:tcPr>
            <w:tcW w:w="643" w:type="dxa"/>
            <w:shd w:val="clear" w:color="auto" w:fill="FFFFFF"/>
            <w:vAlign w:val="center"/>
          </w:tcPr>
          <w:p w14:paraId="5C5B1C3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0598C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45" w:hRule="atLeast"/>
          <w:jc w:val="center"/>
        </w:trPr>
        <w:tc>
          <w:tcPr>
            <w:tcW w:w="581" w:type="dxa"/>
            <w:shd w:val="clear" w:color="auto" w:fill="auto"/>
            <w:vAlign w:val="center"/>
          </w:tcPr>
          <w:p w14:paraId="6271EB6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w:t>
            </w:r>
          </w:p>
        </w:tc>
        <w:tc>
          <w:tcPr>
            <w:tcW w:w="1225" w:type="dxa"/>
            <w:shd w:val="clear" w:color="auto" w:fill="auto"/>
            <w:vAlign w:val="center"/>
          </w:tcPr>
          <w:p w14:paraId="4CB1B3AD">
            <w:pPr>
              <w:widowControl/>
              <w:jc w:val="center"/>
              <w:textAlignment w:val="center"/>
              <w:rPr>
                <w:rFonts w:ascii="宋体" w:hAnsi="宋体" w:eastAsia="宋体" w:cs="宋体"/>
                <w:szCs w:val="21"/>
              </w:rPr>
            </w:pPr>
            <w:r>
              <w:rPr>
                <w:rFonts w:hint="eastAsia" w:ascii="宋体" w:hAnsi="宋体" w:eastAsia="宋体" w:cs="宋体"/>
                <w:kern w:val="0"/>
                <w:szCs w:val="21"/>
                <w:lang w:bidi="ar"/>
              </w:rPr>
              <w:t>溶剂瓶</w:t>
            </w:r>
          </w:p>
        </w:tc>
        <w:tc>
          <w:tcPr>
            <w:tcW w:w="555" w:type="dxa"/>
            <w:shd w:val="clear" w:color="auto" w:fill="auto"/>
            <w:vAlign w:val="center"/>
          </w:tcPr>
          <w:p w14:paraId="539100A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BC78E89">
            <w:pPr>
              <w:widowControl/>
              <w:jc w:val="center"/>
              <w:textAlignment w:val="center"/>
              <w:rPr>
                <w:rFonts w:ascii="宋体" w:hAnsi="宋体" w:eastAsia="宋体" w:cs="宋体"/>
                <w:szCs w:val="21"/>
              </w:rPr>
            </w:pPr>
            <w:r>
              <w:rPr>
                <w:rFonts w:hint="eastAsia" w:ascii="宋体" w:hAnsi="宋体" w:eastAsia="宋体" w:cs="宋体"/>
                <w:kern w:val="0"/>
                <w:szCs w:val="21"/>
                <w:lang w:bidi="ar"/>
              </w:rPr>
              <w:t>（1）棕色，1L，瓶身带刻度（2）提供的产品需与原仪器保持兼容或通用</w:t>
            </w:r>
          </w:p>
        </w:tc>
        <w:tc>
          <w:tcPr>
            <w:tcW w:w="1576" w:type="dxa"/>
            <w:shd w:val="clear" w:color="auto" w:fill="auto"/>
            <w:vAlign w:val="center"/>
          </w:tcPr>
          <w:p w14:paraId="5FDF0835">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配套包含安捷伦液相LC1260在内的各类液相、液质仪器和睿科全自动固定萃取仪AutoSPE-06Plus</w:t>
            </w:r>
          </w:p>
        </w:tc>
        <w:tc>
          <w:tcPr>
            <w:tcW w:w="1650" w:type="dxa"/>
            <w:shd w:val="clear" w:color="auto" w:fill="auto"/>
            <w:vAlign w:val="center"/>
          </w:tcPr>
          <w:p w14:paraId="4246ADD7">
            <w:r>
              <w:rPr>
                <w:rFonts w:hint="eastAsia"/>
              </w:rPr>
              <w:t>/</w:t>
            </w:r>
          </w:p>
        </w:tc>
        <w:tc>
          <w:tcPr>
            <w:tcW w:w="1091" w:type="dxa"/>
            <w:shd w:val="clear" w:color="auto" w:fill="auto"/>
            <w:vAlign w:val="center"/>
          </w:tcPr>
          <w:p w14:paraId="73DAE90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F2E878E">
            <w:pPr>
              <w:jc w:val="center"/>
              <w:rPr>
                <w:rFonts w:ascii="宋体" w:hAnsi="宋体" w:eastAsia="宋体" w:cs="宋体"/>
                <w:szCs w:val="21"/>
              </w:rPr>
            </w:pPr>
            <w:r>
              <w:rPr>
                <w:rFonts w:hint="eastAsia" w:ascii="宋体" w:hAnsi="宋体" w:eastAsia="宋体" w:cs="宋体"/>
                <w:szCs w:val="21"/>
              </w:rPr>
              <w:t>550</w:t>
            </w:r>
          </w:p>
        </w:tc>
        <w:tc>
          <w:tcPr>
            <w:tcW w:w="643" w:type="dxa"/>
            <w:shd w:val="clear" w:color="auto" w:fill="FFFFFF"/>
            <w:vAlign w:val="center"/>
          </w:tcPr>
          <w:p w14:paraId="6BEAAF0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32B0A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45" w:hRule="atLeast"/>
          <w:jc w:val="center"/>
        </w:trPr>
        <w:tc>
          <w:tcPr>
            <w:tcW w:w="581" w:type="dxa"/>
            <w:shd w:val="clear" w:color="auto" w:fill="auto"/>
            <w:vAlign w:val="center"/>
          </w:tcPr>
          <w:p w14:paraId="7E8E487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w:t>
            </w:r>
          </w:p>
        </w:tc>
        <w:tc>
          <w:tcPr>
            <w:tcW w:w="1225" w:type="dxa"/>
            <w:shd w:val="clear" w:color="auto" w:fill="auto"/>
            <w:vAlign w:val="center"/>
          </w:tcPr>
          <w:p w14:paraId="1118EE45">
            <w:pPr>
              <w:widowControl/>
              <w:jc w:val="center"/>
              <w:textAlignment w:val="center"/>
              <w:rPr>
                <w:rFonts w:ascii="宋体" w:hAnsi="宋体" w:eastAsia="宋体" w:cs="宋体"/>
                <w:szCs w:val="21"/>
              </w:rPr>
            </w:pPr>
            <w:r>
              <w:rPr>
                <w:rFonts w:hint="eastAsia" w:ascii="宋体" w:hAnsi="宋体" w:eastAsia="宋体" w:cs="宋体"/>
                <w:kern w:val="0"/>
                <w:szCs w:val="21"/>
                <w:lang w:bidi="ar"/>
              </w:rPr>
              <w:t>溶剂瓶</w:t>
            </w:r>
          </w:p>
        </w:tc>
        <w:tc>
          <w:tcPr>
            <w:tcW w:w="555" w:type="dxa"/>
            <w:shd w:val="clear" w:color="auto" w:fill="auto"/>
            <w:vAlign w:val="center"/>
          </w:tcPr>
          <w:p w14:paraId="5A24199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1A4B5C8">
            <w:pPr>
              <w:widowControl/>
              <w:jc w:val="center"/>
              <w:textAlignment w:val="center"/>
              <w:rPr>
                <w:rFonts w:ascii="宋体" w:hAnsi="宋体" w:eastAsia="宋体" w:cs="宋体"/>
                <w:szCs w:val="21"/>
              </w:rPr>
            </w:pPr>
            <w:r>
              <w:rPr>
                <w:rFonts w:hint="eastAsia" w:ascii="宋体" w:hAnsi="宋体" w:eastAsia="宋体" w:cs="宋体"/>
                <w:kern w:val="0"/>
                <w:szCs w:val="21"/>
                <w:lang w:bidi="ar"/>
              </w:rPr>
              <w:t>（1）透明，1L，瓶身带刻度（2）提供的产品需与原仪器保持兼容或通用</w:t>
            </w:r>
          </w:p>
        </w:tc>
        <w:tc>
          <w:tcPr>
            <w:tcW w:w="1576" w:type="dxa"/>
            <w:shd w:val="clear" w:color="auto" w:fill="auto"/>
            <w:vAlign w:val="center"/>
          </w:tcPr>
          <w:p w14:paraId="520A7270">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配套包含安捷伦液相LC1260在内的各类液相、液质仪器和睿科全自动固定萃取仪AutoSPE-06Plus</w:t>
            </w:r>
          </w:p>
        </w:tc>
        <w:tc>
          <w:tcPr>
            <w:tcW w:w="1650" w:type="dxa"/>
            <w:shd w:val="clear" w:color="auto" w:fill="auto"/>
            <w:vAlign w:val="center"/>
          </w:tcPr>
          <w:p w14:paraId="1CCB0505">
            <w:r>
              <w:rPr>
                <w:rFonts w:hint="eastAsia"/>
              </w:rPr>
              <w:t>/</w:t>
            </w:r>
          </w:p>
        </w:tc>
        <w:tc>
          <w:tcPr>
            <w:tcW w:w="1091" w:type="dxa"/>
            <w:shd w:val="clear" w:color="auto" w:fill="auto"/>
            <w:vAlign w:val="center"/>
          </w:tcPr>
          <w:p w14:paraId="375A54F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FA7BCFE">
            <w:pPr>
              <w:jc w:val="center"/>
              <w:rPr>
                <w:rFonts w:ascii="宋体" w:hAnsi="宋体" w:eastAsia="宋体" w:cs="宋体"/>
                <w:szCs w:val="21"/>
              </w:rPr>
            </w:pPr>
            <w:r>
              <w:rPr>
                <w:rFonts w:hint="eastAsia" w:ascii="宋体" w:hAnsi="宋体" w:eastAsia="宋体" w:cs="宋体"/>
                <w:szCs w:val="21"/>
              </w:rPr>
              <w:t>250</w:t>
            </w:r>
          </w:p>
        </w:tc>
        <w:tc>
          <w:tcPr>
            <w:tcW w:w="643" w:type="dxa"/>
            <w:shd w:val="clear" w:color="auto" w:fill="FFFFFF"/>
            <w:vAlign w:val="center"/>
          </w:tcPr>
          <w:p w14:paraId="39A27D1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4F075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23" w:hRule="atLeast"/>
          <w:jc w:val="center"/>
        </w:trPr>
        <w:tc>
          <w:tcPr>
            <w:tcW w:w="581" w:type="dxa"/>
            <w:shd w:val="clear" w:color="auto" w:fill="auto"/>
            <w:vAlign w:val="center"/>
          </w:tcPr>
          <w:p w14:paraId="00AA55B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w:t>
            </w:r>
          </w:p>
        </w:tc>
        <w:tc>
          <w:tcPr>
            <w:tcW w:w="1225" w:type="dxa"/>
            <w:shd w:val="clear" w:color="auto" w:fill="auto"/>
            <w:vAlign w:val="center"/>
          </w:tcPr>
          <w:p w14:paraId="2B39F12E">
            <w:pPr>
              <w:widowControl/>
              <w:jc w:val="center"/>
              <w:textAlignment w:val="center"/>
              <w:rPr>
                <w:rFonts w:ascii="宋体" w:hAnsi="宋体" w:eastAsia="宋体" w:cs="宋体"/>
                <w:szCs w:val="21"/>
              </w:rPr>
            </w:pPr>
            <w:r>
              <w:rPr>
                <w:rFonts w:hint="eastAsia" w:ascii="宋体" w:hAnsi="宋体" w:eastAsia="宋体" w:cs="宋体"/>
                <w:kern w:val="0"/>
                <w:szCs w:val="21"/>
                <w:lang w:bidi="ar"/>
              </w:rPr>
              <w:t>溶剂瓶</w:t>
            </w:r>
          </w:p>
        </w:tc>
        <w:tc>
          <w:tcPr>
            <w:tcW w:w="555" w:type="dxa"/>
            <w:shd w:val="clear" w:color="auto" w:fill="auto"/>
            <w:vAlign w:val="center"/>
          </w:tcPr>
          <w:p w14:paraId="7CF4B28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103849A">
            <w:pPr>
              <w:widowControl/>
              <w:jc w:val="center"/>
              <w:textAlignment w:val="center"/>
              <w:rPr>
                <w:rFonts w:ascii="宋体" w:hAnsi="宋体" w:eastAsia="宋体" w:cs="宋体"/>
                <w:szCs w:val="21"/>
              </w:rPr>
            </w:pPr>
            <w:r>
              <w:rPr>
                <w:rFonts w:hint="eastAsia" w:ascii="宋体" w:hAnsi="宋体" w:eastAsia="宋体" w:cs="宋体"/>
                <w:kern w:val="0"/>
                <w:szCs w:val="21"/>
                <w:lang w:bidi="ar"/>
              </w:rPr>
              <w:t>（1）棕色，500mL，瓶身带刻度，外径不超过8cm（2）提供的产品需与原仪器保持兼容或通用</w:t>
            </w:r>
          </w:p>
        </w:tc>
        <w:tc>
          <w:tcPr>
            <w:tcW w:w="1576" w:type="dxa"/>
            <w:shd w:val="clear" w:color="auto" w:fill="auto"/>
            <w:vAlign w:val="center"/>
          </w:tcPr>
          <w:p w14:paraId="20138DA5">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配套包含安捷伦液相LC1260在内的各类液相、液质仪器和睿科全自动固定萃取仪AutoSPE-06Plus</w:t>
            </w:r>
          </w:p>
        </w:tc>
        <w:tc>
          <w:tcPr>
            <w:tcW w:w="1650" w:type="dxa"/>
            <w:shd w:val="clear" w:color="auto" w:fill="auto"/>
            <w:vAlign w:val="center"/>
          </w:tcPr>
          <w:p w14:paraId="1FE9FB3D">
            <w:r>
              <w:rPr>
                <w:rFonts w:hint="eastAsia"/>
              </w:rPr>
              <w:t>/</w:t>
            </w:r>
          </w:p>
        </w:tc>
        <w:tc>
          <w:tcPr>
            <w:tcW w:w="1091" w:type="dxa"/>
            <w:shd w:val="clear" w:color="auto" w:fill="auto"/>
            <w:vAlign w:val="center"/>
          </w:tcPr>
          <w:p w14:paraId="29DB97B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56C2006">
            <w:pPr>
              <w:jc w:val="center"/>
              <w:rPr>
                <w:rFonts w:ascii="宋体" w:hAnsi="宋体" w:eastAsia="宋体" w:cs="宋体"/>
                <w:szCs w:val="21"/>
              </w:rPr>
            </w:pPr>
            <w:r>
              <w:rPr>
                <w:rFonts w:hint="eastAsia" w:ascii="宋体" w:hAnsi="宋体" w:eastAsia="宋体" w:cs="宋体"/>
                <w:szCs w:val="21"/>
              </w:rPr>
              <w:t>1250</w:t>
            </w:r>
          </w:p>
        </w:tc>
        <w:tc>
          <w:tcPr>
            <w:tcW w:w="643" w:type="dxa"/>
            <w:shd w:val="clear" w:color="auto" w:fill="FFFFFF"/>
            <w:vAlign w:val="center"/>
          </w:tcPr>
          <w:p w14:paraId="349E36F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8EFFA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30" w:hRule="atLeast"/>
          <w:jc w:val="center"/>
        </w:trPr>
        <w:tc>
          <w:tcPr>
            <w:tcW w:w="581" w:type="dxa"/>
            <w:shd w:val="clear" w:color="auto" w:fill="auto"/>
            <w:vAlign w:val="center"/>
          </w:tcPr>
          <w:p w14:paraId="3530FBF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w:t>
            </w:r>
          </w:p>
        </w:tc>
        <w:tc>
          <w:tcPr>
            <w:tcW w:w="1225" w:type="dxa"/>
            <w:shd w:val="clear" w:color="auto" w:fill="auto"/>
            <w:vAlign w:val="center"/>
          </w:tcPr>
          <w:p w14:paraId="6DD615C1">
            <w:pPr>
              <w:widowControl/>
              <w:jc w:val="center"/>
              <w:textAlignment w:val="center"/>
              <w:rPr>
                <w:rFonts w:ascii="宋体" w:hAnsi="宋体" w:eastAsia="宋体" w:cs="宋体"/>
                <w:szCs w:val="21"/>
              </w:rPr>
            </w:pPr>
            <w:r>
              <w:rPr>
                <w:rFonts w:hint="eastAsia" w:ascii="宋体" w:hAnsi="宋体" w:eastAsia="宋体" w:cs="宋体"/>
                <w:kern w:val="0"/>
                <w:szCs w:val="21"/>
                <w:lang w:bidi="ar"/>
              </w:rPr>
              <w:t>大体积进样瓶</w:t>
            </w:r>
          </w:p>
        </w:tc>
        <w:tc>
          <w:tcPr>
            <w:tcW w:w="555" w:type="dxa"/>
            <w:shd w:val="clear" w:color="auto" w:fill="auto"/>
            <w:vAlign w:val="center"/>
          </w:tcPr>
          <w:p w14:paraId="2B9E57FC">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FBE4ECE">
            <w:pPr>
              <w:widowControl/>
              <w:jc w:val="center"/>
              <w:textAlignment w:val="center"/>
              <w:rPr>
                <w:rFonts w:ascii="宋体" w:hAnsi="宋体" w:eastAsia="宋体" w:cs="宋体"/>
                <w:szCs w:val="21"/>
              </w:rPr>
            </w:pPr>
            <w:r>
              <w:rPr>
                <w:rFonts w:hint="eastAsia" w:ascii="宋体" w:hAnsi="宋体" w:eastAsia="宋体" w:cs="宋体"/>
                <w:kern w:val="0"/>
                <w:szCs w:val="21"/>
                <w:lang w:bidi="ar"/>
              </w:rPr>
              <w:t>（1）15mL PCT小瓶（2）提供的产品需与原仪器保持兼容或通用</w:t>
            </w:r>
          </w:p>
        </w:tc>
        <w:tc>
          <w:tcPr>
            <w:tcW w:w="1576" w:type="dxa"/>
            <w:shd w:val="clear" w:color="auto" w:fill="auto"/>
            <w:vAlign w:val="center"/>
          </w:tcPr>
          <w:p w14:paraId="7EA9708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与岛津自动进样器SIL-10AF配套使用</w:t>
            </w:r>
          </w:p>
        </w:tc>
        <w:tc>
          <w:tcPr>
            <w:tcW w:w="1650" w:type="dxa"/>
            <w:shd w:val="clear" w:color="auto" w:fill="auto"/>
            <w:vAlign w:val="center"/>
          </w:tcPr>
          <w:p w14:paraId="4915930D">
            <w:r>
              <w:rPr>
                <w:rFonts w:hint="eastAsia"/>
              </w:rPr>
              <w:drawing>
                <wp:inline distT="0" distB="0" distL="114300" distR="114300">
                  <wp:extent cx="685800" cy="723900"/>
                  <wp:effectExtent l="0" t="0" r="0" b="0"/>
                  <wp:docPr id="146" name="图片_1"/>
                  <wp:cNvGraphicFramePr/>
                  <a:graphic xmlns:a="http://schemas.openxmlformats.org/drawingml/2006/main">
                    <a:graphicData uri="http://schemas.openxmlformats.org/drawingml/2006/picture">
                      <pic:pic xmlns:pic="http://schemas.openxmlformats.org/drawingml/2006/picture">
                        <pic:nvPicPr>
                          <pic:cNvPr id="146" name="图片_1"/>
                          <pic:cNvPicPr/>
                        </pic:nvPicPr>
                        <pic:blipFill>
                          <a:blip r:embed="rId4"/>
                          <a:stretch>
                            <a:fillRect/>
                          </a:stretch>
                        </pic:blipFill>
                        <pic:spPr>
                          <a:xfrm>
                            <a:off x="0" y="0"/>
                            <a:ext cx="685800" cy="723900"/>
                          </a:xfrm>
                          <a:prstGeom prst="rect">
                            <a:avLst/>
                          </a:prstGeom>
                          <a:noFill/>
                          <a:ln>
                            <a:noFill/>
                          </a:ln>
                        </pic:spPr>
                      </pic:pic>
                    </a:graphicData>
                  </a:graphic>
                </wp:inline>
              </w:drawing>
            </w:r>
          </w:p>
        </w:tc>
        <w:tc>
          <w:tcPr>
            <w:tcW w:w="1091" w:type="dxa"/>
            <w:shd w:val="clear" w:color="auto" w:fill="auto"/>
            <w:vAlign w:val="center"/>
          </w:tcPr>
          <w:p w14:paraId="4284335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1881BB7">
            <w:pPr>
              <w:jc w:val="center"/>
              <w:rPr>
                <w:rFonts w:ascii="宋体" w:hAnsi="宋体" w:eastAsia="宋体" w:cs="宋体"/>
                <w:szCs w:val="21"/>
              </w:rPr>
            </w:pPr>
            <w:r>
              <w:rPr>
                <w:rFonts w:hint="eastAsia" w:ascii="宋体" w:hAnsi="宋体" w:eastAsia="宋体" w:cs="宋体"/>
                <w:szCs w:val="21"/>
              </w:rPr>
              <w:t>1250</w:t>
            </w:r>
          </w:p>
        </w:tc>
        <w:tc>
          <w:tcPr>
            <w:tcW w:w="643" w:type="dxa"/>
            <w:shd w:val="clear" w:color="auto" w:fill="FFFFFF"/>
            <w:vAlign w:val="center"/>
          </w:tcPr>
          <w:p w14:paraId="03964500">
            <w:pPr>
              <w:widowControl/>
              <w:jc w:val="center"/>
              <w:textAlignment w:val="center"/>
              <w:rPr>
                <w:rFonts w:ascii="宋体" w:hAnsi="宋体" w:eastAsia="宋体" w:cs="宋体"/>
                <w:szCs w:val="21"/>
              </w:rPr>
            </w:pPr>
            <w:r>
              <w:rPr>
                <w:rFonts w:hint="eastAsia" w:ascii="宋体" w:hAnsi="宋体" w:eastAsia="宋体" w:cs="宋体"/>
                <w:kern w:val="0"/>
                <w:szCs w:val="21"/>
                <w:lang w:bidi="ar"/>
              </w:rPr>
              <w:t>30个/盒</w:t>
            </w:r>
          </w:p>
        </w:tc>
      </w:tr>
      <w:tr w14:paraId="36447F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75" w:hRule="atLeast"/>
          <w:jc w:val="center"/>
        </w:trPr>
        <w:tc>
          <w:tcPr>
            <w:tcW w:w="581" w:type="dxa"/>
            <w:shd w:val="clear" w:color="auto" w:fill="auto"/>
            <w:vAlign w:val="center"/>
          </w:tcPr>
          <w:p w14:paraId="04BF278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6</w:t>
            </w:r>
          </w:p>
        </w:tc>
        <w:tc>
          <w:tcPr>
            <w:tcW w:w="1225" w:type="dxa"/>
            <w:shd w:val="clear" w:color="auto" w:fill="auto"/>
            <w:vAlign w:val="center"/>
          </w:tcPr>
          <w:p w14:paraId="38506719">
            <w:pPr>
              <w:widowControl/>
              <w:jc w:val="center"/>
              <w:textAlignment w:val="center"/>
              <w:rPr>
                <w:rFonts w:ascii="宋体" w:hAnsi="宋体" w:eastAsia="宋体" w:cs="宋体"/>
                <w:szCs w:val="21"/>
              </w:rPr>
            </w:pPr>
            <w:r>
              <w:rPr>
                <w:rFonts w:hint="eastAsia" w:ascii="宋体" w:hAnsi="宋体" w:eastAsia="宋体" w:cs="宋体"/>
                <w:kern w:val="0"/>
                <w:szCs w:val="21"/>
                <w:lang w:bidi="ar"/>
              </w:rPr>
              <w:t>15mL大体积进样瓶垫片</w:t>
            </w:r>
          </w:p>
        </w:tc>
        <w:tc>
          <w:tcPr>
            <w:tcW w:w="555" w:type="dxa"/>
            <w:shd w:val="clear" w:color="auto" w:fill="auto"/>
            <w:vAlign w:val="center"/>
          </w:tcPr>
          <w:p w14:paraId="29C7E56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0DEF19D1">
            <w:pPr>
              <w:widowControl/>
              <w:jc w:val="center"/>
              <w:textAlignment w:val="center"/>
              <w:rPr>
                <w:rFonts w:ascii="宋体" w:hAnsi="宋体" w:eastAsia="宋体" w:cs="宋体"/>
                <w:szCs w:val="21"/>
              </w:rPr>
            </w:pPr>
            <w:r>
              <w:rPr>
                <w:rFonts w:hint="eastAsia" w:ascii="宋体" w:hAnsi="宋体" w:eastAsia="宋体" w:cs="宋体"/>
                <w:kern w:val="0"/>
                <w:szCs w:val="21"/>
                <w:lang w:bidi="ar"/>
              </w:rPr>
              <w:t>（1）15ml制备液相样品瓶垫片（2）提供的产品需与原仪器保持兼容或通用</w:t>
            </w:r>
          </w:p>
        </w:tc>
        <w:tc>
          <w:tcPr>
            <w:tcW w:w="1576" w:type="dxa"/>
            <w:shd w:val="clear" w:color="auto" w:fill="auto"/>
            <w:vAlign w:val="center"/>
          </w:tcPr>
          <w:p w14:paraId="41B2432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与岛津自动进样器SIL-10AF 15mL大体积进样瓶配套使用</w:t>
            </w:r>
          </w:p>
        </w:tc>
        <w:tc>
          <w:tcPr>
            <w:tcW w:w="1650" w:type="dxa"/>
            <w:shd w:val="clear" w:color="auto" w:fill="auto"/>
            <w:vAlign w:val="center"/>
          </w:tcPr>
          <w:p w14:paraId="214CDB63">
            <w:r>
              <w:rPr>
                <w:rFonts w:hint="eastAsia"/>
              </w:rPr>
              <w:drawing>
                <wp:inline distT="0" distB="0" distL="114300" distR="114300">
                  <wp:extent cx="800100" cy="647700"/>
                  <wp:effectExtent l="0" t="0" r="0" b="0"/>
                  <wp:docPr id="145" name="图片_3"/>
                  <wp:cNvGraphicFramePr/>
                  <a:graphic xmlns:a="http://schemas.openxmlformats.org/drawingml/2006/main">
                    <a:graphicData uri="http://schemas.openxmlformats.org/drawingml/2006/picture">
                      <pic:pic xmlns:pic="http://schemas.openxmlformats.org/drawingml/2006/picture">
                        <pic:nvPicPr>
                          <pic:cNvPr id="145" name="图片_3"/>
                          <pic:cNvPicPr/>
                        </pic:nvPicPr>
                        <pic:blipFill>
                          <a:blip r:embed="rId5"/>
                          <a:stretch>
                            <a:fillRect/>
                          </a:stretch>
                        </pic:blipFill>
                        <pic:spPr>
                          <a:xfrm>
                            <a:off x="0" y="0"/>
                            <a:ext cx="800100" cy="647700"/>
                          </a:xfrm>
                          <a:prstGeom prst="rect">
                            <a:avLst/>
                          </a:prstGeom>
                          <a:noFill/>
                          <a:ln>
                            <a:noFill/>
                          </a:ln>
                        </pic:spPr>
                      </pic:pic>
                    </a:graphicData>
                  </a:graphic>
                </wp:inline>
              </w:drawing>
            </w:r>
          </w:p>
        </w:tc>
        <w:tc>
          <w:tcPr>
            <w:tcW w:w="1091" w:type="dxa"/>
            <w:shd w:val="clear" w:color="auto" w:fill="auto"/>
            <w:vAlign w:val="center"/>
          </w:tcPr>
          <w:p w14:paraId="3EAD1F4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2501133">
            <w:pPr>
              <w:widowControl/>
              <w:jc w:val="center"/>
              <w:textAlignment w:val="center"/>
              <w:rPr>
                <w:rFonts w:ascii="宋体" w:hAnsi="宋体" w:eastAsia="宋体" w:cs="宋体"/>
                <w:szCs w:val="21"/>
              </w:rPr>
            </w:pPr>
            <w:r>
              <w:rPr>
                <w:rFonts w:hint="eastAsia" w:ascii="宋体" w:hAnsi="宋体" w:eastAsia="宋体" w:cs="宋体"/>
                <w:kern w:val="0"/>
                <w:szCs w:val="21"/>
                <w:lang w:bidi="ar"/>
              </w:rPr>
              <w:t>463</w:t>
            </w:r>
          </w:p>
        </w:tc>
        <w:tc>
          <w:tcPr>
            <w:tcW w:w="643" w:type="dxa"/>
            <w:shd w:val="clear" w:color="auto" w:fill="FFFFFF"/>
            <w:vAlign w:val="center"/>
          </w:tcPr>
          <w:p w14:paraId="333D77E6">
            <w:pPr>
              <w:widowControl/>
              <w:jc w:val="center"/>
              <w:textAlignment w:val="center"/>
              <w:rPr>
                <w:rFonts w:ascii="宋体" w:hAnsi="宋体" w:eastAsia="宋体" w:cs="宋体"/>
                <w:szCs w:val="21"/>
              </w:rPr>
            </w:pPr>
            <w:r>
              <w:rPr>
                <w:rFonts w:hint="eastAsia" w:ascii="宋体" w:hAnsi="宋体" w:eastAsia="宋体" w:cs="宋体"/>
                <w:kern w:val="0"/>
                <w:szCs w:val="21"/>
                <w:lang w:bidi="ar"/>
              </w:rPr>
              <w:t>30片/包</w:t>
            </w:r>
          </w:p>
        </w:tc>
      </w:tr>
      <w:tr w14:paraId="239F89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05" w:hRule="atLeast"/>
          <w:jc w:val="center"/>
        </w:trPr>
        <w:tc>
          <w:tcPr>
            <w:tcW w:w="581" w:type="dxa"/>
            <w:shd w:val="clear" w:color="auto" w:fill="auto"/>
            <w:vAlign w:val="center"/>
          </w:tcPr>
          <w:p w14:paraId="1D9BE92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7</w:t>
            </w:r>
          </w:p>
        </w:tc>
        <w:tc>
          <w:tcPr>
            <w:tcW w:w="1225" w:type="dxa"/>
            <w:shd w:val="clear" w:color="auto" w:fill="auto"/>
            <w:vAlign w:val="center"/>
          </w:tcPr>
          <w:p w14:paraId="06CDDD59">
            <w:pPr>
              <w:widowControl/>
              <w:jc w:val="center"/>
              <w:textAlignment w:val="center"/>
              <w:rPr>
                <w:rFonts w:ascii="宋体" w:hAnsi="宋体" w:eastAsia="宋体" w:cs="宋体"/>
                <w:szCs w:val="21"/>
              </w:rPr>
            </w:pPr>
            <w:r>
              <w:rPr>
                <w:rFonts w:hint="eastAsia" w:ascii="宋体" w:hAnsi="宋体" w:eastAsia="宋体" w:cs="宋体"/>
                <w:kern w:val="0"/>
                <w:szCs w:val="21"/>
                <w:lang w:bidi="ar"/>
              </w:rPr>
              <w:t>顶空瓶</w:t>
            </w:r>
          </w:p>
        </w:tc>
        <w:tc>
          <w:tcPr>
            <w:tcW w:w="555" w:type="dxa"/>
            <w:shd w:val="clear" w:color="auto" w:fill="auto"/>
            <w:vAlign w:val="center"/>
          </w:tcPr>
          <w:p w14:paraId="28E4B5F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DD176EE">
            <w:pPr>
              <w:widowControl/>
              <w:jc w:val="center"/>
              <w:textAlignment w:val="center"/>
              <w:rPr>
                <w:rFonts w:ascii="宋体" w:hAnsi="宋体" w:eastAsia="宋体" w:cs="宋体"/>
                <w:szCs w:val="21"/>
              </w:rPr>
            </w:pPr>
            <w:r>
              <w:rPr>
                <w:rFonts w:hint="eastAsia" w:ascii="宋体" w:hAnsi="宋体" w:eastAsia="宋体" w:cs="宋体"/>
                <w:kern w:val="0"/>
                <w:szCs w:val="21"/>
                <w:lang w:bidi="ar"/>
              </w:rPr>
              <w:t>（1）钳口，20mL（2）提供的产品需与原仪器保持兼容或通用</w:t>
            </w:r>
          </w:p>
        </w:tc>
        <w:tc>
          <w:tcPr>
            <w:tcW w:w="1576" w:type="dxa"/>
            <w:shd w:val="clear" w:color="auto" w:fill="auto"/>
            <w:vAlign w:val="center"/>
          </w:tcPr>
          <w:p w14:paraId="5DC0DD2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适配安捷伦G1888顶空进样器</w:t>
            </w:r>
          </w:p>
        </w:tc>
        <w:tc>
          <w:tcPr>
            <w:tcW w:w="1650" w:type="dxa"/>
            <w:shd w:val="clear" w:color="auto" w:fill="auto"/>
            <w:vAlign w:val="center"/>
          </w:tcPr>
          <w:p w14:paraId="5BC5D6FE">
            <w:r>
              <w:rPr>
                <w:rFonts w:hint="eastAsia"/>
              </w:rPr>
              <w:t>/</w:t>
            </w:r>
          </w:p>
        </w:tc>
        <w:tc>
          <w:tcPr>
            <w:tcW w:w="1091" w:type="dxa"/>
            <w:shd w:val="clear" w:color="auto" w:fill="auto"/>
            <w:vAlign w:val="center"/>
          </w:tcPr>
          <w:p w14:paraId="531165A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670B582">
            <w:pPr>
              <w:jc w:val="center"/>
              <w:rPr>
                <w:rFonts w:ascii="宋体" w:hAnsi="宋体" w:eastAsia="宋体" w:cs="宋体"/>
                <w:szCs w:val="21"/>
              </w:rPr>
            </w:pPr>
            <w:r>
              <w:rPr>
                <w:rFonts w:hint="eastAsia" w:ascii="宋体" w:hAnsi="宋体" w:eastAsia="宋体" w:cs="宋体"/>
                <w:szCs w:val="21"/>
              </w:rPr>
              <w:t>495</w:t>
            </w:r>
          </w:p>
        </w:tc>
        <w:tc>
          <w:tcPr>
            <w:tcW w:w="643" w:type="dxa"/>
            <w:shd w:val="clear" w:color="auto" w:fill="FFFFFF"/>
            <w:vAlign w:val="center"/>
          </w:tcPr>
          <w:p w14:paraId="72DC874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100个/盒</w:t>
            </w:r>
          </w:p>
        </w:tc>
      </w:tr>
      <w:tr w14:paraId="514CC1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21" w:hRule="atLeast"/>
          <w:jc w:val="center"/>
        </w:trPr>
        <w:tc>
          <w:tcPr>
            <w:tcW w:w="581" w:type="dxa"/>
            <w:shd w:val="clear" w:color="auto" w:fill="auto"/>
            <w:vAlign w:val="center"/>
          </w:tcPr>
          <w:p w14:paraId="5527CB7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8</w:t>
            </w:r>
          </w:p>
        </w:tc>
        <w:tc>
          <w:tcPr>
            <w:tcW w:w="1225" w:type="dxa"/>
            <w:shd w:val="clear" w:color="auto" w:fill="auto"/>
            <w:vAlign w:val="center"/>
          </w:tcPr>
          <w:p w14:paraId="7EC9DFC8">
            <w:pPr>
              <w:widowControl/>
              <w:jc w:val="center"/>
              <w:textAlignment w:val="center"/>
              <w:rPr>
                <w:rFonts w:ascii="宋体" w:hAnsi="宋体" w:eastAsia="宋体" w:cs="宋体"/>
                <w:szCs w:val="21"/>
              </w:rPr>
            </w:pPr>
            <w:r>
              <w:rPr>
                <w:rFonts w:hint="eastAsia" w:ascii="宋体" w:hAnsi="宋体" w:eastAsia="宋体" w:cs="宋体"/>
                <w:kern w:val="0"/>
                <w:szCs w:val="21"/>
                <w:lang w:bidi="ar"/>
              </w:rPr>
              <w:t>手拧式柱螺帽</w:t>
            </w:r>
          </w:p>
        </w:tc>
        <w:tc>
          <w:tcPr>
            <w:tcW w:w="555" w:type="dxa"/>
            <w:shd w:val="clear" w:color="auto" w:fill="auto"/>
            <w:vAlign w:val="center"/>
          </w:tcPr>
          <w:p w14:paraId="3A15F45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3648232">
            <w:pPr>
              <w:widowControl/>
              <w:jc w:val="center"/>
              <w:textAlignment w:val="center"/>
              <w:rPr>
                <w:rFonts w:ascii="宋体" w:hAnsi="宋体" w:eastAsia="宋体" w:cs="宋体"/>
                <w:szCs w:val="21"/>
              </w:rPr>
            </w:pPr>
            <w:r>
              <w:rPr>
                <w:rFonts w:hint="eastAsia" w:ascii="宋体" w:hAnsi="宋体" w:eastAsia="宋体" w:cs="宋体"/>
                <w:kern w:val="0"/>
                <w:szCs w:val="21"/>
                <w:lang w:bidi="ar"/>
              </w:rPr>
              <w:t>（1）死堵头，手紧型，不锈钢材质，螺纹顺畅匹配，手紧型（2）提供的产品需与原仪器保持兼容或通用</w:t>
            </w:r>
          </w:p>
        </w:tc>
        <w:tc>
          <w:tcPr>
            <w:tcW w:w="1576" w:type="dxa"/>
            <w:shd w:val="clear" w:color="auto" w:fill="auto"/>
            <w:vAlign w:val="center"/>
          </w:tcPr>
          <w:p w14:paraId="335874C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适配安捷伦GC 7890A等各类气相色谱和气相色谱质谱联用仪。</w:t>
            </w:r>
          </w:p>
        </w:tc>
        <w:tc>
          <w:tcPr>
            <w:tcW w:w="1650" w:type="dxa"/>
            <w:shd w:val="clear" w:color="auto" w:fill="auto"/>
            <w:vAlign w:val="center"/>
          </w:tcPr>
          <w:p w14:paraId="1D6AC681">
            <w:r>
              <w:rPr>
                <w:rFonts w:hint="eastAsia"/>
              </w:rPr>
              <w:t>/</w:t>
            </w:r>
          </w:p>
        </w:tc>
        <w:tc>
          <w:tcPr>
            <w:tcW w:w="1091" w:type="dxa"/>
            <w:shd w:val="clear" w:color="auto" w:fill="auto"/>
            <w:vAlign w:val="center"/>
          </w:tcPr>
          <w:p w14:paraId="5854265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1B33B9D">
            <w:pPr>
              <w:jc w:val="center"/>
              <w:rPr>
                <w:rFonts w:ascii="宋体" w:hAnsi="宋体" w:eastAsia="宋体" w:cs="宋体"/>
                <w:szCs w:val="21"/>
              </w:rPr>
            </w:pPr>
            <w:r>
              <w:rPr>
                <w:rFonts w:hint="eastAsia" w:ascii="宋体" w:hAnsi="宋体" w:eastAsia="宋体" w:cs="宋体"/>
                <w:szCs w:val="21"/>
              </w:rPr>
              <w:t>200</w:t>
            </w:r>
          </w:p>
        </w:tc>
        <w:tc>
          <w:tcPr>
            <w:tcW w:w="643" w:type="dxa"/>
            <w:shd w:val="clear" w:color="auto" w:fill="FFFFFF"/>
            <w:vAlign w:val="center"/>
          </w:tcPr>
          <w:p w14:paraId="0408517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57645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8" w:hRule="atLeast"/>
          <w:jc w:val="center"/>
        </w:trPr>
        <w:tc>
          <w:tcPr>
            <w:tcW w:w="581" w:type="dxa"/>
            <w:shd w:val="clear" w:color="auto" w:fill="auto"/>
            <w:vAlign w:val="center"/>
          </w:tcPr>
          <w:p w14:paraId="5DF1DDF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9</w:t>
            </w:r>
          </w:p>
        </w:tc>
        <w:tc>
          <w:tcPr>
            <w:tcW w:w="1225" w:type="dxa"/>
            <w:shd w:val="clear" w:color="auto" w:fill="auto"/>
            <w:vAlign w:val="center"/>
          </w:tcPr>
          <w:p w14:paraId="5D13B34E">
            <w:pPr>
              <w:widowControl/>
              <w:jc w:val="center"/>
              <w:textAlignment w:val="center"/>
              <w:rPr>
                <w:rFonts w:ascii="宋体" w:hAnsi="宋体" w:eastAsia="宋体" w:cs="宋体"/>
                <w:szCs w:val="21"/>
              </w:rPr>
            </w:pPr>
            <w:r>
              <w:rPr>
                <w:rFonts w:hint="eastAsia" w:ascii="宋体" w:hAnsi="宋体" w:eastAsia="宋体" w:cs="宋体"/>
                <w:kern w:val="0"/>
                <w:szCs w:val="21"/>
                <w:lang w:bidi="ar"/>
              </w:rPr>
              <w:t>柱螺帽</w:t>
            </w:r>
          </w:p>
        </w:tc>
        <w:tc>
          <w:tcPr>
            <w:tcW w:w="555" w:type="dxa"/>
            <w:shd w:val="clear" w:color="auto" w:fill="auto"/>
            <w:vAlign w:val="center"/>
          </w:tcPr>
          <w:p w14:paraId="3BE6CCB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9307ED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通用型，1/16 英寸六角，2/包</w:t>
            </w:r>
          </w:p>
        </w:tc>
        <w:tc>
          <w:tcPr>
            <w:tcW w:w="1576" w:type="dxa"/>
            <w:shd w:val="clear" w:color="auto" w:fill="auto"/>
            <w:vAlign w:val="center"/>
          </w:tcPr>
          <w:p w14:paraId="4AE9E415">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用于安捷伦气相色谱进样口和检测器 (FID, NPD, ECD) 的标准接头</w:t>
            </w:r>
          </w:p>
        </w:tc>
        <w:tc>
          <w:tcPr>
            <w:tcW w:w="1650" w:type="dxa"/>
            <w:shd w:val="clear" w:color="auto" w:fill="auto"/>
            <w:vAlign w:val="center"/>
          </w:tcPr>
          <w:p w14:paraId="05F1B8DA">
            <w:r>
              <w:rPr>
                <w:rFonts w:hint="eastAsia"/>
              </w:rPr>
              <w:t>/</w:t>
            </w:r>
          </w:p>
        </w:tc>
        <w:tc>
          <w:tcPr>
            <w:tcW w:w="1091" w:type="dxa"/>
            <w:shd w:val="clear" w:color="auto" w:fill="auto"/>
            <w:vAlign w:val="center"/>
          </w:tcPr>
          <w:p w14:paraId="007E637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C453370">
            <w:pPr>
              <w:jc w:val="center"/>
              <w:rPr>
                <w:rFonts w:ascii="宋体" w:hAnsi="宋体" w:eastAsia="宋体" w:cs="宋体"/>
                <w:szCs w:val="21"/>
              </w:rPr>
            </w:pPr>
            <w:r>
              <w:rPr>
                <w:rFonts w:hint="eastAsia" w:ascii="宋体" w:hAnsi="宋体" w:eastAsia="宋体" w:cs="宋体"/>
                <w:szCs w:val="21"/>
              </w:rPr>
              <w:t>395</w:t>
            </w:r>
          </w:p>
        </w:tc>
        <w:tc>
          <w:tcPr>
            <w:tcW w:w="643" w:type="dxa"/>
            <w:shd w:val="clear" w:color="auto" w:fill="FFFFFF"/>
            <w:vAlign w:val="center"/>
          </w:tcPr>
          <w:p w14:paraId="791DFCD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5ED23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40" w:hRule="atLeast"/>
          <w:jc w:val="center"/>
        </w:trPr>
        <w:tc>
          <w:tcPr>
            <w:tcW w:w="581" w:type="dxa"/>
            <w:shd w:val="clear" w:color="auto" w:fill="auto"/>
            <w:vAlign w:val="center"/>
          </w:tcPr>
          <w:p w14:paraId="6DB95BA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10</w:t>
            </w:r>
          </w:p>
        </w:tc>
        <w:tc>
          <w:tcPr>
            <w:tcW w:w="1225" w:type="dxa"/>
            <w:shd w:val="clear" w:color="auto" w:fill="auto"/>
            <w:vAlign w:val="center"/>
          </w:tcPr>
          <w:p w14:paraId="022610B1">
            <w:pPr>
              <w:widowControl/>
              <w:jc w:val="center"/>
              <w:textAlignment w:val="center"/>
              <w:rPr>
                <w:rFonts w:ascii="宋体" w:hAnsi="宋体" w:eastAsia="宋体" w:cs="宋体"/>
                <w:szCs w:val="21"/>
              </w:rPr>
            </w:pPr>
            <w:r>
              <w:rPr>
                <w:rFonts w:hint="eastAsia" w:ascii="宋体" w:hAnsi="宋体" w:eastAsia="宋体" w:cs="宋体"/>
                <w:kern w:val="0"/>
                <w:szCs w:val="21"/>
                <w:lang w:bidi="ar"/>
              </w:rPr>
              <w:t>柱螺帽</w:t>
            </w:r>
          </w:p>
        </w:tc>
        <w:tc>
          <w:tcPr>
            <w:tcW w:w="555" w:type="dxa"/>
            <w:shd w:val="clear" w:color="auto" w:fill="auto"/>
            <w:vAlign w:val="center"/>
          </w:tcPr>
          <w:p w14:paraId="1F014F8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AFB790C">
            <w:pPr>
              <w:widowControl/>
              <w:jc w:val="center"/>
              <w:textAlignment w:val="center"/>
              <w:rPr>
                <w:rFonts w:ascii="宋体" w:hAnsi="宋体" w:eastAsia="宋体" w:cs="宋体"/>
                <w:szCs w:val="21"/>
              </w:rPr>
            </w:pPr>
            <w:r>
              <w:rPr>
                <w:rFonts w:hint="eastAsia" w:ascii="宋体" w:hAnsi="宋体" w:eastAsia="宋体" w:cs="宋体"/>
                <w:kern w:val="0"/>
                <w:szCs w:val="21"/>
                <w:lang w:bidi="ar"/>
              </w:rPr>
              <w:t>MS端接口，内螺纹</w:t>
            </w:r>
          </w:p>
        </w:tc>
        <w:tc>
          <w:tcPr>
            <w:tcW w:w="1576" w:type="dxa"/>
            <w:shd w:val="clear" w:color="auto" w:fill="auto"/>
            <w:vAlign w:val="center"/>
          </w:tcPr>
          <w:p w14:paraId="70A1623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适用于Agilent 5975C/5977B</w:t>
            </w:r>
          </w:p>
          <w:p w14:paraId="74FCFC24">
            <w:pPr>
              <w:jc w:val="center"/>
              <w:textAlignment w:val="center"/>
              <w:rPr>
                <w:rFonts w:ascii="宋体" w:hAnsi="宋体" w:eastAsia="宋体" w:cs="宋体"/>
                <w:szCs w:val="21"/>
              </w:rPr>
            </w:pPr>
            <w:r>
              <w:rPr>
                <w:rFonts w:hint="eastAsia" w:ascii="宋体" w:hAnsi="宋体" w:eastAsia="宋体" w:cs="宋体"/>
                <w:kern w:val="0"/>
                <w:szCs w:val="21"/>
                <w:lang w:bidi="ar"/>
              </w:rPr>
              <w:t>气相色谱质谱联用仪</w:t>
            </w:r>
          </w:p>
        </w:tc>
        <w:tc>
          <w:tcPr>
            <w:tcW w:w="1650" w:type="dxa"/>
            <w:shd w:val="clear" w:color="auto" w:fill="auto"/>
            <w:vAlign w:val="center"/>
          </w:tcPr>
          <w:p w14:paraId="786EFF57">
            <w:r>
              <w:rPr>
                <w:rFonts w:hint="eastAsia"/>
              </w:rPr>
              <w:t>/</w:t>
            </w:r>
          </w:p>
        </w:tc>
        <w:tc>
          <w:tcPr>
            <w:tcW w:w="1091" w:type="dxa"/>
            <w:shd w:val="clear" w:color="auto" w:fill="auto"/>
            <w:vAlign w:val="center"/>
          </w:tcPr>
          <w:p w14:paraId="544DB69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2661766">
            <w:pPr>
              <w:jc w:val="center"/>
              <w:rPr>
                <w:rFonts w:ascii="宋体" w:hAnsi="宋体" w:eastAsia="宋体" w:cs="宋体"/>
                <w:szCs w:val="21"/>
              </w:rPr>
            </w:pPr>
            <w:r>
              <w:rPr>
                <w:rFonts w:hint="eastAsia" w:ascii="宋体" w:hAnsi="宋体" w:eastAsia="宋体" w:cs="宋体"/>
                <w:szCs w:val="21"/>
              </w:rPr>
              <w:t>220</w:t>
            </w:r>
          </w:p>
        </w:tc>
        <w:tc>
          <w:tcPr>
            <w:tcW w:w="643" w:type="dxa"/>
            <w:shd w:val="clear" w:color="auto" w:fill="FFFFFF"/>
            <w:vAlign w:val="center"/>
          </w:tcPr>
          <w:p w14:paraId="26B5640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ADE07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19" w:hRule="atLeast"/>
          <w:jc w:val="center"/>
        </w:trPr>
        <w:tc>
          <w:tcPr>
            <w:tcW w:w="581" w:type="dxa"/>
            <w:shd w:val="clear" w:color="auto" w:fill="auto"/>
            <w:vAlign w:val="center"/>
          </w:tcPr>
          <w:p w14:paraId="6D2C8DE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11</w:t>
            </w:r>
          </w:p>
        </w:tc>
        <w:tc>
          <w:tcPr>
            <w:tcW w:w="1225" w:type="dxa"/>
            <w:shd w:val="clear" w:color="auto" w:fill="auto"/>
            <w:vAlign w:val="center"/>
          </w:tcPr>
          <w:p w14:paraId="6C102703">
            <w:pPr>
              <w:widowControl/>
              <w:jc w:val="center"/>
              <w:textAlignment w:val="center"/>
              <w:rPr>
                <w:rFonts w:ascii="宋体" w:hAnsi="宋体" w:eastAsia="宋体" w:cs="宋体"/>
                <w:szCs w:val="21"/>
              </w:rPr>
            </w:pPr>
            <w:r>
              <w:rPr>
                <w:rFonts w:hint="eastAsia" w:ascii="宋体" w:hAnsi="宋体" w:eastAsia="宋体" w:cs="宋体"/>
                <w:kern w:val="0"/>
                <w:szCs w:val="21"/>
                <w:lang w:bidi="ar"/>
              </w:rPr>
              <w:t>柱螺帽</w:t>
            </w:r>
          </w:p>
        </w:tc>
        <w:tc>
          <w:tcPr>
            <w:tcW w:w="555" w:type="dxa"/>
            <w:shd w:val="clear" w:color="auto" w:fill="auto"/>
            <w:vAlign w:val="center"/>
          </w:tcPr>
          <w:p w14:paraId="7D87920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3F8AB73">
            <w:pPr>
              <w:widowControl/>
              <w:jc w:val="center"/>
              <w:textAlignment w:val="center"/>
              <w:rPr>
                <w:rFonts w:ascii="宋体" w:hAnsi="宋体" w:eastAsia="宋体" w:cs="宋体"/>
                <w:szCs w:val="21"/>
              </w:rPr>
            </w:pPr>
            <w:r>
              <w:rPr>
                <w:rFonts w:hint="eastAsia" w:ascii="宋体" w:hAnsi="宋体" w:eastAsia="宋体" w:cs="宋体"/>
                <w:kern w:val="0"/>
                <w:szCs w:val="21"/>
                <w:lang w:bidi="ar"/>
              </w:rPr>
              <w:t>MS端接口，手拧式</w:t>
            </w:r>
          </w:p>
        </w:tc>
        <w:tc>
          <w:tcPr>
            <w:tcW w:w="1576" w:type="dxa"/>
            <w:shd w:val="clear" w:color="auto" w:fill="auto"/>
            <w:vAlign w:val="center"/>
          </w:tcPr>
          <w:p w14:paraId="4189B2B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适用于Agilent 5975C/5977B</w:t>
            </w:r>
          </w:p>
          <w:p w14:paraId="4E102866">
            <w:pPr>
              <w:jc w:val="center"/>
              <w:textAlignment w:val="center"/>
              <w:rPr>
                <w:rFonts w:ascii="宋体" w:hAnsi="宋体" w:eastAsia="宋体" w:cs="宋体"/>
                <w:szCs w:val="21"/>
              </w:rPr>
            </w:pPr>
            <w:r>
              <w:rPr>
                <w:rFonts w:hint="eastAsia" w:ascii="宋体" w:hAnsi="宋体" w:eastAsia="宋体" w:cs="宋体"/>
                <w:kern w:val="0"/>
                <w:szCs w:val="21"/>
                <w:lang w:bidi="ar"/>
              </w:rPr>
              <w:t>气相色谱质谱联用仪</w:t>
            </w:r>
          </w:p>
        </w:tc>
        <w:tc>
          <w:tcPr>
            <w:tcW w:w="1650" w:type="dxa"/>
            <w:shd w:val="clear" w:color="auto" w:fill="auto"/>
            <w:vAlign w:val="center"/>
          </w:tcPr>
          <w:p w14:paraId="4DD59F4A">
            <w:r>
              <w:rPr>
                <w:rFonts w:hint="eastAsia"/>
              </w:rPr>
              <w:t>/</w:t>
            </w:r>
          </w:p>
        </w:tc>
        <w:tc>
          <w:tcPr>
            <w:tcW w:w="1091" w:type="dxa"/>
            <w:shd w:val="clear" w:color="auto" w:fill="auto"/>
            <w:vAlign w:val="center"/>
          </w:tcPr>
          <w:p w14:paraId="737A7CB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5142E55">
            <w:pPr>
              <w:jc w:val="center"/>
              <w:rPr>
                <w:rFonts w:ascii="宋体" w:hAnsi="宋体" w:eastAsia="宋体" w:cs="宋体"/>
                <w:szCs w:val="21"/>
              </w:rPr>
            </w:pPr>
            <w:r>
              <w:rPr>
                <w:rFonts w:hint="eastAsia" w:ascii="宋体" w:hAnsi="宋体" w:eastAsia="宋体" w:cs="宋体"/>
                <w:szCs w:val="21"/>
              </w:rPr>
              <w:t>1050</w:t>
            </w:r>
          </w:p>
        </w:tc>
        <w:tc>
          <w:tcPr>
            <w:tcW w:w="643" w:type="dxa"/>
            <w:shd w:val="clear" w:color="auto" w:fill="FFFFFF"/>
            <w:vAlign w:val="center"/>
          </w:tcPr>
          <w:p w14:paraId="66EF819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1F7C9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57" w:hRule="atLeast"/>
          <w:jc w:val="center"/>
        </w:trPr>
        <w:tc>
          <w:tcPr>
            <w:tcW w:w="581" w:type="dxa"/>
            <w:shd w:val="clear" w:color="auto" w:fill="auto"/>
            <w:vAlign w:val="center"/>
          </w:tcPr>
          <w:p w14:paraId="7D6B7AC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12</w:t>
            </w:r>
          </w:p>
        </w:tc>
        <w:tc>
          <w:tcPr>
            <w:tcW w:w="1225" w:type="dxa"/>
            <w:shd w:val="clear" w:color="auto" w:fill="auto"/>
            <w:vAlign w:val="center"/>
          </w:tcPr>
          <w:p w14:paraId="21B0061F">
            <w:pPr>
              <w:widowControl/>
              <w:jc w:val="center"/>
              <w:textAlignment w:val="center"/>
              <w:rPr>
                <w:rFonts w:ascii="宋体" w:hAnsi="宋体" w:eastAsia="宋体" w:cs="宋体"/>
                <w:szCs w:val="21"/>
              </w:rPr>
            </w:pPr>
            <w:r>
              <w:rPr>
                <w:rFonts w:hint="eastAsia" w:ascii="宋体" w:hAnsi="宋体" w:eastAsia="宋体" w:cs="宋体"/>
                <w:kern w:val="0"/>
                <w:szCs w:val="21"/>
                <w:lang w:bidi="ar"/>
              </w:rPr>
              <w:t>柱螺帽</w:t>
            </w:r>
          </w:p>
        </w:tc>
        <w:tc>
          <w:tcPr>
            <w:tcW w:w="555" w:type="dxa"/>
            <w:shd w:val="clear" w:color="auto" w:fill="auto"/>
            <w:vAlign w:val="center"/>
          </w:tcPr>
          <w:p w14:paraId="6BC01F3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B909799">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进样口和MS端通用接口。</w:t>
            </w:r>
          </w:p>
        </w:tc>
        <w:tc>
          <w:tcPr>
            <w:tcW w:w="1576" w:type="dxa"/>
            <w:shd w:val="clear" w:color="auto" w:fill="auto"/>
            <w:vAlign w:val="center"/>
          </w:tcPr>
          <w:p w14:paraId="5B393924">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适用于岛津GCMS-QP2020气相色谱质谱联用仪</w:t>
            </w:r>
          </w:p>
        </w:tc>
        <w:tc>
          <w:tcPr>
            <w:tcW w:w="1650" w:type="dxa"/>
            <w:shd w:val="clear" w:color="auto" w:fill="auto"/>
            <w:vAlign w:val="center"/>
          </w:tcPr>
          <w:p w14:paraId="02C53051">
            <w:r>
              <w:rPr>
                <w:rFonts w:hint="eastAsia"/>
              </w:rPr>
              <w:t>/</w:t>
            </w:r>
          </w:p>
        </w:tc>
        <w:tc>
          <w:tcPr>
            <w:tcW w:w="1091" w:type="dxa"/>
            <w:shd w:val="clear" w:color="auto" w:fill="auto"/>
            <w:vAlign w:val="center"/>
          </w:tcPr>
          <w:p w14:paraId="163DA8E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56A038D">
            <w:pPr>
              <w:widowControl/>
              <w:jc w:val="center"/>
              <w:textAlignment w:val="center"/>
              <w:rPr>
                <w:rFonts w:ascii="宋体" w:hAnsi="宋体" w:eastAsia="宋体" w:cs="宋体"/>
                <w:szCs w:val="21"/>
              </w:rPr>
            </w:pPr>
            <w:r>
              <w:rPr>
                <w:rFonts w:hint="eastAsia" w:ascii="宋体" w:hAnsi="宋体" w:eastAsia="宋体" w:cs="宋体"/>
                <w:kern w:val="0"/>
                <w:szCs w:val="21"/>
                <w:lang w:bidi="ar"/>
              </w:rPr>
              <w:t>450</w:t>
            </w:r>
          </w:p>
        </w:tc>
        <w:tc>
          <w:tcPr>
            <w:tcW w:w="643" w:type="dxa"/>
            <w:shd w:val="clear" w:color="auto" w:fill="FFFFFF"/>
            <w:vAlign w:val="center"/>
          </w:tcPr>
          <w:p w14:paraId="202CCDC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0DA5E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63" w:hRule="atLeast"/>
          <w:jc w:val="center"/>
        </w:trPr>
        <w:tc>
          <w:tcPr>
            <w:tcW w:w="581" w:type="dxa"/>
            <w:shd w:val="clear" w:color="auto" w:fill="auto"/>
            <w:vAlign w:val="center"/>
          </w:tcPr>
          <w:p w14:paraId="38B2157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13</w:t>
            </w:r>
          </w:p>
        </w:tc>
        <w:tc>
          <w:tcPr>
            <w:tcW w:w="1225" w:type="dxa"/>
            <w:shd w:val="clear" w:color="auto" w:fill="auto"/>
            <w:vAlign w:val="center"/>
          </w:tcPr>
          <w:p w14:paraId="4594A301">
            <w:pPr>
              <w:widowControl/>
              <w:jc w:val="center"/>
              <w:textAlignment w:val="center"/>
              <w:rPr>
                <w:rFonts w:ascii="宋体" w:hAnsi="宋体" w:eastAsia="宋体" w:cs="宋体"/>
                <w:szCs w:val="21"/>
              </w:rPr>
            </w:pPr>
            <w:r>
              <w:rPr>
                <w:rFonts w:hint="eastAsia" w:ascii="宋体" w:hAnsi="宋体" w:eastAsia="宋体" w:cs="宋体"/>
                <w:kern w:val="0"/>
                <w:szCs w:val="21"/>
                <w:lang w:bidi="ar"/>
              </w:rPr>
              <w:t>柱螺帽(死堵)</w:t>
            </w:r>
          </w:p>
        </w:tc>
        <w:tc>
          <w:tcPr>
            <w:tcW w:w="555" w:type="dxa"/>
            <w:shd w:val="clear" w:color="auto" w:fill="auto"/>
            <w:vAlign w:val="center"/>
          </w:tcPr>
          <w:p w14:paraId="484448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AD93765">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进样口和MS端通用接口，死堵螺帽。</w:t>
            </w:r>
          </w:p>
        </w:tc>
        <w:tc>
          <w:tcPr>
            <w:tcW w:w="1576" w:type="dxa"/>
            <w:shd w:val="clear" w:color="auto" w:fill="auto"/>
            <w:vAlign w:val="center"/>
          </w:tcPr>
          <w:p w14:paraId="5F9F9F8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适用于岛津GCMS-QP2020气相色谱质谱联用仪</w:t>
            </w:r>
          </w:p>
        </w:tc>
        <w:tc>
          <w:tcPr>
            <w:tcW w:w="1650" w:type="dxa"/>
            <w:shd w:val="clear" w:color="auto" w:fill="auto"/>
            <w:vAlign w:val="center"/>
          </w:tcPr>
          <w:p w14:paraId="64189C92">
            <w:r>
              <w:rPr>
                <w:rFonts w:hint="eastAsia"/>
              </w:rPr>
              <w:t>/</w:t>
            </w:r>
          </w:p>
        </w:tc>
        <w:tc>
          <w:tcPr>
            <w:tcW w:w="1091" w:type="dxa"/>
            <w:shd w:val="clear" w:color="auto" w:fill="auto"/>
            <w:vAlign w:val="center"/>
          </w:tcPr>
          <w:p w14:paraId="6E7D5D3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F4A6CB6">
            <w:pPr>
              <w:widowControl/>
              <w:jc w:val="center"/>
              <w:textAlignment w:val="center"/>
              <w:rPr>
                <w:rFonts w:ascii="宋体" w:hAnsi="宋体" w:eastAsia="宋体" w:cs="宋体"/>
                <w:szCs w:val="21"/>
              </w:rPr>
            </w:pPr>
            <w:r>
              <w:rPr>
                <w:rFonts w:hint="eastAsia" w:ascii="宋体" w:hAnsi="宋体" w:eastAsia="宋体" w:cs="宋体"/>
                <w:kern w:val="0"/>
                <w:szCs w:val="21"/>
                <w:lang w:bidi="ar"/>
              </w:rPr>
              <w:t>230</w:t>
            </w:r>
          </w:p>
        </w:tc>
        <w:tc>
          <w:tcPr>
            <w:tcW w:w="643" w:type="dxa"/>
            <w:shd w:val="clear" w:color="auto" w:fill="FFFFFF"/>
            <w:vAlign w:val="center"/>
          </w:tcPr>
          <w:p w14:paraId="010F29F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BDF97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3" w:hRule="atLeast"/>
          <w:jc w:val="center"/>
        </w:trPr>
        <w:tc>
          <w:tcPr>
            <w:tcW w:w="581" w:type="dxa"/>
            <w:shd w:val="clear" w:color="auto" w:fill="auto"/>
            <w:vAlign w:val="center"/>
          </w:tcPr>
          <w:p w14:paraId="7E3561C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14</w:t>
            </w:r>
          </w:p>
        </w:tc>
        <w:tc>
          <w:tcPr>
            <w:tcW w:w="1225" w:type="dxa"/>
            <w:shd w:val="clear" w:color="auto" w:fill="auto"/>
            <w:vAlign w:val="center"/>
          </w:tcPr>
          <w:p w14:paraId="6A490828">
            <w:pPr>
              <w:widowControl/>
              <w:jc w:val="center"/>
              <w:textAlignment w:val="center"/>
              <w:rPr>
                <w:rFonts w:ascii="宋体" w:hAnsi="宋体" w:eastAsia="宋体" w:cs="宋体"/>
                <w:szCs w:val="21"/>
              </w:rPr>
            </w:pPr>
            <w:r>
              <w:rPr>
                <w:rFonts w:hint="eastAsia" w:ascii="宋体" w:hAnsi="宋体" w:eastAsia="宋体" w:cs="宋体"/>
                <w:kern w:val="0"/>
                <w:szCs w:val="21"/>
                <w:lang w:bidi="ar"/>
              </w:rPr>
              <w:t>6mL柱插杆套件</w:t>
            </w:r>
          </w:p>
        </w:tc>
        <w:tc>
          <w:tcPr>
            <w:tcW w:w="555" w:type="dxa"/>
            <w:shd w:val="clear" w:color="auto" w:fill="auto"/>
            <w:vAlign w:val="center"/>
          </w:tcPr>
          <w:p w14:paraId="6E98BD1D">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39567A74">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3E4DC51B">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配套睿科全自动固定萃取仪AutoSPE-06Plus</w:t>
            </w:r>
          </w:p>
        </w:tc>
        <w:tc>
          <w:tcPr>
            <w:tcW w:w="1650" w:type="dxa"/>
            <w:shd w:val="clear" w:color="auto" w:fill="auto"/>
            <w:vAlign w:val="center"/>
          </w:tcPr>
          <w:p w14:paraId="6919FDC6">
            <w:r>
              <w:rPr>
                <w:rFonts w:hint="eastAsia"/>
              </w:rPr>
              <w:t>/</w:t>
            </w:r>
          </w:p>
        </w:tc>
        <w:tc>
          <w:tcPr>
            <w:tcW w:w="1091" w:type="dxa"/>
            <w:shd w:val="clear" w:color="auto" w:fill="auto"/>
            <w:vAlign w:val="center"/>
          </w:tcPr>
          <w:p w14:paraId="7095E21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4F6B926">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42989B2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C27F9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77" w:hRule="atLeast"/>
          <w:jc w:val="center"/>
        </w:trPr>
        <w:tc>
          <w:tcPr>
            <w:tcW w:w="581" w:type="dxa"/>
            <w:shd w:val="clear" w:color="auto" w:fill="auto"/>
            <w:vAlign w:val="center"/>
          </w:tcPr>
          <w:p w14:paraId="318C69D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15</w:t>
            </w:r>
          </w:p>
        </w:tc>
        <w:tc>
          <w:tcPr>
            <w:tcW w:w="1225" w:type="dxa"/>
            <w:shd w:val="clear" w:color="auto" w:fill="auto"/>
            <w:vAlign w:val="center"/>
          </w:tcPr>
          <w:p w14:paraId="2EF4E735">
            <w:pPr>
              <w:widowControl/>
              <w:jc w:val="center"/>
              <w:textAlignment w:val="center"/>
              <w:rPr>
                <w:rFonts w:ascii="宋体" w:hAnsi="宋体" w:eastAsia="宋体" w:cs="宋体"/>
                <w:szCs w:val="21"/>
              </w:rPr>
            </w:pPr>
            <w:r>
              <w:rPr>
                <w:rFonts w:hint="eastAsia" w:ascii="宋体" w:hAnsi="宋体" w:eastAsia="宋体" w:cs="宋体"/>
                <w:kern w:val="0"/>
                <w:szCs w:val="21"/>
                <w:lang w:bidi="ar"/>
              </w:rPr>
              <w:t>1/8" 黄铜堵头</w:t>
            </w:r>
          </w:p>
        </w:tc>
        <w:tc>
          <w:tcPr>
            <w:tcW w:w="555" w:type="dxa"/>
            <w:shd w:val="clear" w:color="auto" w:fill="auto"/>
            <w:vAlign w:val="center"/>
          </w:tcPr>
          <w:p w14:paraId="4A2DF78F">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41952C23">
            <w:pPr>
              <w:widowControl/>
              <w:jc w:val="center"/>
              <w:textAlignment w:val="center"/>
              <w:rPr>
                <w:rFonts w:ascii="宋体" w:hAnsi="宋体" w:eastAsia="宋体" w:cs="宋体"/>
                <w:szCs w:val="21"/>
              </w:rPr>
            </w:pPr>
            <w:r>
              <w:rPr>
                <w:rFonts w:hint="eastAsia" w:ascii="宋体" w:hAnsi="宋体" w:eastAsia="宋体" w:cs="宋体"/>
                <w:kern w:val="0"/>
                <w:szCs w:val="21"/>
                <w:lang w:bidi="ar"/>
              </w:rPr>
              <w:t>（1）死堵，黄铜材质，气密性好，螺纹顺畅匹配，管路检漏通过（2）提供的产品需与原仪器保持兼容或通用</w:t>
            </w:r>
          </w:p>
        </w:tc>
        <w:tc>
          <w:tcPr>
            <w:tcW w:w="1576" w:type="dxa"/>
            <w:shd w:val="clear" w:color="auto" w:fill="auto"/>
            <w:vAlign w:val="center"/>
          </w:tcPr>
          <w:p w14:paraId="56DF7AE5">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配套Thermo MS Trace1300和MS MS8000EVO等各类气相色谱和气相色谱质谱联用仪</w:t>
            </w:r>
          </w:p>
        </w:tc>
        <w:tc>
          <w:tcPr>
            <w:tcW w:w="1650" w:type="dxa"/>
            <w:shd w:val="clear" w:color="auto" w:fill="auto"/>
            <w:vAlign w:val="center"/>
          </w:tcPr>
          <w:p w14:paraId="2219B2B6">
            <w:r>
              <w:rPr>
                <w:rFonts w:hint="eastAsia"/>
              </w:rPr>
              <w:drawing>
                <wp:inline distT="0" distB="0" distL="114300" distR="114300">
                  <wp:extent cx="838200" cy="476250"/>
                  <wp:effectExtent l="0" t="0" r="0" b="0"/>
                  <wp:docPr id="139" name="图片_8"/>
                  <wp:cNvGraphicFramePr/>
                  <a:graphic xmlns:a="http://schemas.openxmlformats.org/drawingml/2006/main">
                    <a:graphicData uri="http://schemas.openxmlformats.org/drawingml/2006/picture">
                      <pic:pic xmlns:pic="http://schemas.openxmlformats.org/drawingml/2006/picture">
                        <pic:nvPicPr>
                          <pic:cNvPr id="139" name="图片_8"/>
                          <pic:cNvPicPr/>
                        </pic:nvPicPr>
                        <pic:blipFill>
                          <a:blip r:embed="rId6"/>
                          <a:stretch>
                            <a:fillRect/>
                          </a:stretch>
                        </pic:blipFill>
                        <pic:spPr>
                          <a:xfrm>
                            <a:off x="0" y="0"/>
                            <a:ext cx="838200" cy="476250"/>
                          </a:xfrm>
                          <a:prstGeom prst="rect">
                            <a:avLst/>
                          </a:prstGeom>
                          <a:noFill/>
                          <a:ln>
                            <a:noFill/>
                          </a:ln>
                        </pic:spPr>
                      </pic:pic>
                    </a:graphicData>
                  </a:graphic>
                </wp:inline>
              </w:drawing>
            </w:r>
          </w:p>
        </w:tc>
        <w:tc>
          <w:tcPr>
            <w:tcW w:w="1091" w:type="dxa"/>
            <w:shd w:val="clear" w:color="auto" w:fill="auto"/>
            <w:vAlign w:val="center"/>
          </w:tcPr>
          <w:p w14:paraId="56704F2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D54D531">
            <w:pPr>
              <w:jc w:val="center"/>
              <w:rPr>
                <w:rFonts w:ascii="宋体" w:hAnsi="宋体" w:eastAsia="宋体" w:cs="宋体"/>
                <w:szCs w:val="21"/>
              </w:rPr>
            </w:pPr>
            <w:r>
              <w:rPr>
                <w:rFonts w:hint="eastAsia" w:ascii="宋体" w:hAnsi="宋体" w:eastAsia="宋体" w:cs="宋体"/>
                <w:szCs w:val="21"/>
              </w:rPr>
              <w:t>380</w:t>
            </w:r>
          </w:p>
        </w:tc>
        <w:tc>
          <w:tcPr>
            <w:tcW w:w="643" w:type="dxa"/>
            <w:shd w:val="clear" w:color="auto" w:fill="FFFFFF"/>
            <w:vAlign w:val="center"/>
          </w:tcPr>
          <w:p w14:paraId="5B8C6045">
            <w:pPr>
              <w:widowControl/>
              <w:jc w:val="center"/>
              <w:textAlignment w:val="center"/>
              <w:rPr>
                <w:rFonts w:ascii="宋体" w:hAnsi="宋体" w:eastAsia="宋体" w:cs="宋体"/>
                <w:szCs w:val="21"/>
              </w:rPr>
            </w:pPr>
            <w:r>
              <w:rPr>
                <w:rFonts w:hint="eastAsia" w:ascii="宋体" w:hAnsi="宋体" w:eastAsia="宋体" w:cs="宋体"/>
                <w:kern w:val="0"/>
                <w:szCs w:val="21"/>
                <w:lang w:bidi="ar"/>
              </w:rPr>
              <w:t>6个/包</w:t>
            </w:r>
          </w:p>
        </w:tc>
      </w:tr>
      <w:tr w14:paraId="643DD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5" w:hRule="atLeast"/>
          <w:jc w:val="center"/>
        </w:trPr>
        <w:tc>
          <w:tcPr>
            <w:tcW w:w="581" w:type="dxa"/>
            <w:shd w:val="clear" w:color="auto" w:fill="auto"/>
            <w:vAlign w:val="center"/>
          </w:tcPr>
          <w:p w14:paraId="04AFE6E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16</w:t>
            </w:r>
          </w:p>
        </w:tc>
        <w:tc>
          <w:tcPr>
            <w:tcW w:w="1225" w:type="dxa"/>
            <w:shd w:val="clear" w:color="auto" w:fill="auto"/>
            <w:vAlign w:val="center"/>
          </w:tcPr>
          <w:p w14:paraId="6F15FDBA">
            <w:pPr>
              <w:widowControl/>
              <w:jc w:val="center"/>
              <w:textAlignment w:val="center"/>
              <w:rPr>
                <w:rFonts w:ascii="宋体" w:hAnsi="宋体" w:eastAsia="宋体" w:cs="宋体"/>
                <w:szCs w:val="21"/>
              </w:rPr>
            </w:pPr>
            <w:r>
              <w:rPr>
                <w:rFonts w:hint="eastAsia" w:ascii="宋体" w:hAnsi="宋体" w:eastAsia="宋体" w:cs="宋体"/>
                <w:kern w:val="0"/>
                <w:szCs w:val="21"/>
                <w:lang w:bidi="ar"/>
              </w:rPr>
              <w:t>1/8" 黄铜球阀</w:t>
            </w:r>
          </w:p>
        </w:tc>
        <w:tc>
          <w:tcPr>
            <w:tcW w:w="555" w:type="dxa"/>
            <w:shd w:val="clear" w:color="auto" w:fill="auto"/>
            <w:vAlign w:val="center"/>
          </w:tcPr>
          <w:p w14:paraId="3706FD7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DE581EE">
            <w:pPr>
              <w:widowControl/>
              <w:jc w:val="center"/>
              <w:textAlignment w:val="center"/>
              <w:rPr>
                <w:rFonts w:ascii="宋体" w:hAnsi="宋体" w:eastAsia="宋体" w:cs="宋体"/>
                <w:szCs w:val="21"/>
              </w:rPr>
            </w:pPr>
            <w:r>
              <w:rPr>
                <w:rFonts w:hint="eastAsia" w:ascii="宋体" w:hAnsi="宋体" w:eastAsia="宋体" w:cs="宋体"/>
                <w:kern w:val="0"/>
                <w:szCs w:val="21"/>
                <w:lang w:bidi="ar"/>
              </w:rPr>
              <w:t>（1）黄铜材质，带阀门，气密性好，螺纹顺畅匹配，管路检漏通过（2）提供的产品需与原仪器保持兼容或通用</w:t>
            </w:r>
          </w:p>
        </w:tc>
        <w:tc>
          <w:tcPr>
            <w:tcW w:w="1576" w:type="dxa"/>
            <w:shd w:val="clear" w:color="auto" w:fill="auto"/>
            <w:vAlign w:val="center"/>
          </w:tcPr>
          <w:p w14:paraId="0F33BEA9">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配套安捷伦气相色谱7890A，安捷伦气相色谱质谱联用仪5977B等各类气相色谱和气相色谱质谱联用仪</w:t>
            </w:r>
          </w:p>
        </w:tc>
        <w:tc>
          <w:tcPr>
            <w:tcW w:w="1650" w:type="dxa"/>
            <w:shd w:val="clear" w:color="auto" w:fill="auto"/>
            <w:vAlign w:val="center"/>
          </w:tcPr>
          <w:p w14:paraId="7634BE91">
            <w:r>
              <w:rPr>
                <w:rFonts w:hint="eastAsia"/>
              </w:rPr>
              <w:drawing>
                <wp:inline distT="0" distB="0" distL="114300" distR="114300">
                  <wp:extent cx="704850" cy="628650"/>
                  <wp:effectExtent l="0" t="0" r="0" b="0"/>
                  <wp:docPr id="138" name="图片_10"/>
                  <wp:cNvGraphicFramePr/>
                  <a:graphic xmlns:a="http://schemas.openxmlformats.org/drawingml/2006/main">
                    <a:graphicData uri="http://schemas.openxmlformats.org/drawingml/2006/picture">
                      <pic:pic xmlns:pic="http://schemas.openxmlformats.org/drawingml/2006/picture">
                        <pic:nvPicPr>
                          <pic:cNvPr id="138" name="图片_10"/>
                          <pic:cNvPicPr/>
                        </pic:nvPicPr>
                        <pic:blipFill>
                          <a:blip r:embed="rId7"/>
                          <a:stretch>
                            <a:fillRect/>
                          </a:stretch>
                        </pic:blipFill>
                        <pic:spPr>
                          <a:xfrm>
                            <a:off x="0" y="0"/>
                            <a:ext cx="704850" cy="628650"/>
                          </a:xfrm>
                          <a:prstGeom prst="rect">
                            <a:avLst/>
                          </a:prstGeom>
                          <a:noFill/>
                          <a:ln>
                            <a:noFill/>
                          </a:ln>
                        </pic:spPr>
                      </pic:pic>
                    </a:graphicData>
                  </a:graphic>
                </wp:inline>
              </w:drawing>
            </w:r>
          </w:p>
        </w:tc>
        <w:tc>
          <w:tcPr>
            <w:tcW w:w="1091" w:type="dxa"/>
            <w:shd w:val="clear" w:color="auto" w:fill="auto"/>
            <w:vAlign w:val="center"/>
          </w:tcPr>
          <w:p w14:paraId="22E433B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E47A0CF">
            <w:pPr>
              <w:jc w:val="center"/>
              <w:rPr>
                <w:rFonts w:ascii="宋体" w:hAnsi="宋体" w:eastAsia="宋体" w:cs="宋体"/>
                <w:szCs w:val="21"/>
              </w:rPr>
            </w:pPr>
            <w:r>
              <w:rPr>
                <w:rFonts w:hint="eastAsia" w:ascii="宋体" w:hAnsi="宋体" w:eastAsia="宋体" w:cs="宋体"/>
                <w:szCs w:val="21"/>
              </w:rPr>
              <w:t>1120</w:t>
            </w:r>
          </w:p>
        </w:tc>
        <w:tc>
          <w:tcPr>
            <w:tcW w:w="643" w:type="dxa"/>
            <w:shd w:val="clear" w:color="auto" w:fill="FFFFFF"/>
            <w:vAlign w:val="center"/>
          </w:tcPr>
          <w:p w14:paraId="445FBA3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5F936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32" w:hRule="atLeast"/>
          <w:jc w:val="center"/>
        </w:trPr>
        <w:tc>
          <w:tcPr>
            <w:tcW w:w="581" w:type="dxa"/>
            <w:shd w:val="clear" w:color="auto" w:fill="auto"/>
            <w:vAlign w:val="center"/>
          </w:tcPr>
          <w:p w14:paraId="7D1A2E4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17</w:t>
            </w:r>
          </w:p>
        </w:tc>
        <w:tc>
          <w:tcPr>
            <w:tcW w:w="1225" w:type="dxa"/>
            <w:shd w:val="clear" w:color="auto" w:fill="auto"/>
            <w:vAlign w:val="center"/>
          </w:tcPr>
          <w:p w14:paraId="7907C53D">
            <w:pPr>
              <w:widowControl/>
              <w:jc w:val="center"/>
              <w:textAlignment w:val="center"/>
              <w:rPr>
                <w:rFonts w:ascii="宋体" w:hAnsi="宋体" w:eastAsia="宋体" w:cs="宋体"/>
                <w:szCs w:val="21"/>
              </w:rPr>
            </w:pPr>
            <w:r>
              <w:rPr>
                <w:rFonts w:hint="eastAsia" w:ascii="宋体" w:hAnsi="宋体" w:eastAsia="宋体" w:cs="宋体"/>
                <w:kern w:val="0"/>
                <w:szCs w:val="21"/>
                <w:lang w:bidi="ar"/>
              </w:rPr>
              <w:t>1/8"黄铜前密封垫圈</w:t>
            </w:r>
          </w:p>
        </w:tc>
        <w:tc>
          <w:tcPr>
            <w:tcW w:w="555" w:type="dxa"/>
            <w:shd w:val="clear" w:color="auto" w:fill="auto"/>
            <w:vAlign w:val="center"/>
          </w:tcPr>
          <w:p w14:paraId="2D28B4C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796144EA">
            <w:pPr>
              <w:widowControl/>
              <w:jc w:val="center"/>
              <w:textAlignment w:val="center"/>
              <w:rPr>
                <w:rFonts w:ascii="宋体" w:hAnsi="宋体" w:eastAsia="宋体" w:cs="宋体"/>
                <w:szCs w:val="21"/>
              </w:rPr>
            </w:pPr>
            <w:r>
              <w:rPr>
                <w:rFonts w:hint="eastAsia" w:ascii="宋体" w:hAnsi="宋体" w:eastAsia="宋体" w:cs="宋体"/>
                <w:kern w:val="0"/>
                <w:szCs w:val="21"/>
                <w:lang w:bidi="ar"/>
              </w:rPr>
              <w:t>（1）黄铜材质，气密性好，螺纹顺畅匹配，管路检漏通过（2）提供的产品需与原仪器保持兼容或通用</w:t>
            </w:r>
          </w:p>
        </w:tc>
        <w:tc>
          <w:tcPr>
            <w:tcW w:w="1576" w:type="dxa"/>
            <w:shd w:val="clear" w:color="auto" w:fill="auto"/>
            <w:vAlign w:val="center"/>
          </w:tcPr>
          <w:p w14:paraId="2F4CC766">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配套安捷伦气相色谱7890A，安捷伦气相色谱质谱联用仪5977B等各类气相色谱和气相色谱质谱联用仪</w:t>
            </w:r>
          </w:p>
        </w:tc>
        <w:tc>
          <w:tcPr>
            <w:tcW w:w="1650" w:type="dxa"/>
            <w:shd w:val="clear" w:color="auto" w:fill="auto"/>
            <w:vAlign w:val="center"/>
          </w:tcPr>
          <w:p w14:paraId="5AC3CBB0">
            <w:r>
              <w:rPr>
                <w:rFonts w:hint="eastAsia"/>
              </w:rPr>
              <w:drawing>
                <wp:inline distT="0" distB="0" distL="114300" distR="114300">
                  <wp:extent cx="400050" cy="590550"/>
                  <wp:effectExtent l="0" t="0" r="0" b="0"/>
                  <wp:docPr id="136" name="图片_12"/>
                  <wp:cNvGraphicFramePr/>
                  <a:graphic xmlns:a="http://schemas.openxmlformats.org/drawingml/2006/main">
                    <a:graphicData uri="http://schemas.openxmlformats.org/drawingml/2006/picture">
                      <pic:pic xmlns:pic="http://schemas.openxmlformats.org/drawingml/2006/picture">
                        <pic:nvPicPr>
                          <pic:cNvPr id="136" name="图片_12"/>
                          <pic:cNvPicPr/>
                        </pic:nvPicPr>
                        <pic:blipFill>
                          <a:blip r:embed="rId8"/>
                          <a:stretch>
                            <a:fillRect/>
                          </a:stretch>
                        </pic:blipFill>
                        <pic:spPr>
                          <a:xfrm>
                            <a:off x="0" y="0"/>
                            <a:ext cx="400050" cy="590550"/>
                          </a:xfrm>
                          <a:prstGeom prst="rect">
                            <a:avLst/>
                          </a:prstGeom>
                          <a:noFill/>
                          <a:ln>
                            <a:noFill/>
                          </a:ln>
                        </pic:spPr>
                      </pic:pic>
                    </a:graphicData>
                  </a:graphic>
                </wp:inline>
              </w:drawing>
            </w:r>
          </w:p>
        </w:tc>
        <w:tc>
          <w:tcPr>
            <w:tcW w:w="1091" w:type="dxa"/>
            <w:shd w:val="clear" w:color="auto" w:fill="auto"/>
            <w:vAlign w:val="center"/>
          </w:tcPr>
          <w:p w14:paraId="085DE2A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641CC12">
            <w:pPr>
              <w:jc w:val="center"/>
              <w:rPr>
                <w:rFonts w:ascii="宋体" w:hAnsi="宋体" w:eastAsia="宋体" w:cs="宋体"/>
                <w:szCs w:val="21"/>
              </w:rPr>
            </w:pPr>
            <w:r>
              <w:rPr>
                <w:rFonts w:hint="eastAsia" w:ascii="宋体" w:hAnsi="宋体" w:eastAsia="宋体" w:cs="宋体"/>
                <w:szCs w:val="21"/>
              </w:rPr>
              <w:t>215</w:t>
            </w:r>
          </w:p>
        </w:tc>
        <w:tc>
          <w:tcPr>
            <w:tcW w:w="643" w:type="dxa"/>
            <w:shd w:val="clear" w:color="auto" w:fill="FFFFFF"/>
            <w:vAlign w:val="center"/>
          </w:tcPr>
          <w:p w14:paraId="7C5B4956">
            <w:pPr>
              <w:widowControl/>
              <w:jc w:val="center"/>
              <w:textAlignment w:val="center"/>
              <w:rPr>
                <w:rFonts w:ascii="宋体" w:hAnsi="宋体" w:eastAsia="宋体" w:cs="宋体"/>
                <w:szCs w:val="21"/>
              </w:rPr>
            </w:pPr>
            <w:r>
              <w:rPr>
                <w:rFonts w:hint="eastAsia" w:ascii="宋体" w:hAnsi="宋体" w:eastAsia="宋体" w:cs="宋体"/>
                <w:kern w:val="0"/>
                <w:szCs w:val="21"/>
                <w:lang w:bidi="ar"/>
              </w:rPr>
              <w:t>10个/包</w:t>
            </w:r>
          </w:p>
        </w:tc>
      </w:tr>
      <w:tr w14:paraId="5EA829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46" w:hRule="atLeast"/>
          <w:jc w:val="center"/>
        </w:trPr>
        <w:tc>
          <w:tcPr>
            <w:tcW w:w="581" w:type="dxa"/>
            <w:shd w:val="clear" w:color="auto" w:fill="auto"/>
            <w:vAlign w:val="center"/>
          </w:tcPr>
          <w:p w14:paraId="1D42A5E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18</w:t>
            </w:r>
          </w:p>
        </w:tc>
        <w:tc>
          <w:tcPr>
            <w:tcW w:w="1225" w:type="dxa"/>
            <w:shd w:val="clear" w:color="auto" w:fill="auto"/>
            <w:vAlign w:val="center"/>
          </w:tcPr>
          <w:p w14:paraId="46026023">
            <w:pPr>
              <w:widowControl/>
              <w:jc w:val="center"/>
              <w:textAlignment w:val="center"/>
              <w:rPr>
                <w:rFonts w:ascii="宋体" w:hAnsi="宋体" w:eastAsia="宋体" w:cs="宋体"/>
                <w:szCs w:val="21"/>
              </w:rPr>
            </w:pPr>
            <w:r>
              <w:rPr>
                <w:rFonts w:hint="eastAsia" w:ascii="宋体" w:hAnsi="宋体" w:eastAsia="宋体" w:cs="宋体"/>
                <w:kern w:val="0"/>
                <w:szCs w:val="21"/>
                <w:lang w:bidi="ar"/>
              </w:rPr>
              <w:t>烷基汞分析仪尾气捕集阱</w:t>
            </w:r>
          </w:p>
        </w:tc>
        <w:tc>
          <w:tcPr>
            <w:tcW w:w="555" w:type="dxa"/>
            <w:shd w:val="clear" w:color="auto" w:fill="auto"/>
            <w:vAlign w:val="center"/>
          </w:tcPr>
          <w:p w14:paraId="7F29920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7A3D059">
            <w:pPr>
              <w:widowControl/>
              <w:jc w:val="center"/>
              <w:textAlignment w:val="center"/>
              <w:rPr>
                <w:rFonts w:ascii="宋体" w:hAnsi="宋体" w:eastAsia="宋体" w:cs="宋体"/>
                <w:szCs w:val="21"/>
              </w:rPr>
            </w:pPr>
            <w:r>
              <w:rPr>
                <w:rFonts w:hint="eastAsia" w:ascii="宋体" w:hAnsi="宋体" w:eastAsia="宋体" w:cs="宋体"/>
                <w:kern w:val="0"/>
                <w:szCs w:val="21"/>
                <w:lang w:bidi="ar"/>
              </w:rPr>
              <w:t>(1)提供的产品需与原仪器保持兼容或通用</w:t>
            </w:r>
          </w:p>
        </w:tc>
        <w:tc>
          <w:tcPr>
            <w:tcW w:w="1576" w:type="dxa"/>
            <w:shd w:val="clear" w:color="auto" w:fill="auto"/>
            <w:vAlign w:val="center"/>
          </w:tcPr>
          <w:p w14:paraId="30A6461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适用于Brooks Rand MERX烷基汞专用分析仪</w:t>
            </w:r>
          </w:p>
        </w:tc>
        <w:tc>
          <w:tcPr>
            <w:tcW w:w="1650" w:type="dxa"/>
            <w:shd w:val="clear" w:color="auto" w:fill="auto"/>
            <w:vAlign w:val="center"/>
          </w:tcPr>
          <w:p w14:paraId="6CE208C4">
            <w:r>
              <w:rPr>
                <w:rFonts w:hint="eastAsia"/>
              </w:rPr>
              <w:drawing>
                <wp:inline distT="0" distB="0" distL="114300" distR="114300">
                  <wp:extent cx="533400" cy="552450"/>
                  <wp:effectExtent l="0" t="0" r="0" b="0"/>
                  <wp:docPr id="134" name="图片_14"/>
                  <wp:cNvGraphicFramePr/>
                  <a:graphic xmlns:a="http://schemas.openxmlformats.org/drawingml/2006/main">
                    <a:graphicData uri="http://schemas.openxmlformats.org/drawingml/2006/picture">
                      <pic:pic xmlns:pic="http://schemas.openxmlformats.org/drawingml/2006/picture">
                        <pic:nvPicPr>
                          <pic:cNvPr id="134" name="图片_14"/>
                          <pic:cNvPicPr/>
                        </pic:nvPicPr>
                        <pic:blipFill>
                          <a:blip r:embed="rId9"/>
                          <a:stretch>
                            <a:fillRect/>
                          </a:stretch>
                        </pic:blipFill>
                        <pic:spPr>
                          <a:xfrm>
                            <a:off x="0" y="0"/>
                            <a:ext cx="533400" cy="552450"/>
                          </a:xfrm>
                          <a:prstGeom prst="rect">
                            <a:avLst/>
                          </a:prstGeom>
                          <a:noFill/>
                          <a:ln>
                            <a:noFill/>
                          </a:ln>
                        </pic:spPr>
                      </pic:pic>
                    </a:graphicData>
                  </a:graphic>
                </wp:inline>
              </w:drawing>
            </w:r>
          </w:p>
        </w:tc>
        <w:tc>
          <w:tcPr>
            <w:tcW w:w="1091" w:type="dxa"/>
            <w:shd w:val="clear" w:color="auto" w:fill="auto"/>
            <w:vAlign w:val="center"/>
          </w:tcPr>
          <w:p w14:paraId="4A3D8AB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856168B">
            <w:pPr>
              <w:jc w:val="center"/>
              <w:rPr>
                <w:rFonts w:ascii="宋体" w:hAnsi="宋体" w:eastAsia="宋体" w:cs="宋体"/>
                <w:szCs w:val="21"/>
              </w:rPr>
            </w:pPr>
            <w:r>
              <w:rPr>
                <w:rFonts w:hint="eastAsia" w:ascii="宋体" w:hAnsi="宋体" w:eastAsia="宋体" w:cs="宋体"/>
                <w:szCs w:val="21"/>
              </w:rPr>
              <w:t>1080</w:t>
            </w:r>
          </w:p>
        </w:tc>
        <w:tc>
          <w:tcPr>
            <w:tcW w:w="643" w:type="dxa"/>
            <w:shd w:val="clear" w:color="auto" w:fill="FFFFFF"/>
            <w:vAlign w:val="center"/>
          </w:tcPr>
          <w:p w14:paraId="0B2D65C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DCD06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83" w:hRule="atLeast"/>
          <w:jc w:val="center"/>
        </w:trPr>
        <w:tc>
          <w:tcPr>
            <w:tcW w:w="581" w:type="dxa"/>
            <w:shd w:val="clear" w:color="auto" w:fill="auto"/>
            <w:vAlign w:val="center"/>
          </w:tcPr>
          <w:p w14:paraId="7F40270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19</w:t>
            </w:r>
          </w:p>
        </w:tc>
        <w:tc>
          <w:tcPr>
            <w:tcW w:w="1225" w:type="dxa"/>
            <w:shd w:val="clear" w:color="auto" w:fill="auto"/>
            <w:vAlign w:val="center"/>
          </w:tcPr>
          <w:p w14:paraId="0388DEFD">
            <w:pPr>
              <w:widowControl/>
              <w:jc w:val="center"/>
              <w:textAlignment w:val="center"/>
              <w:rPr>
                <w:rFonts w:ascii="宋体" w:hAnsi="宋体" w:eastAsia="宋体" w:cs="宋体"/>
                <w:szCs w:val="21"/>
              </w:rPr>
            </w:pPr>
            <w:r>
              <w:rPr>
                <w:rFonts w:hint="eastAsia" w:ascii="宋体" w:hAnsi="宋体" w:eastAsia="宋体" w:cs="宋体"/>
                <w:kern w:val="0"/>
                <w:szCs w:val="21"/>
                <w:lang w:bidi="ar"/>
              </w:rPr>
              <w:t>TENAX TA热脱附管</w:t>
            </w:r>
          </w:p>
        </w:tc>
        <w:tc>
          <w:tcPr>
            <w:tcW w:w="555" w:type="dxa"/>
            <w:shd w:val="clear" w:color="auto" w:fill="auto"/>
            <w:vAlign w:val="center"/>
          </w:tcPr>
          <w:p w14:paraId="7045EB0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BE44A5F">
            <w:pPr>
              <w:widowControl/>
              <w:jc w:val="center"/>
              <w:textAlignment w:val="center"/>
              <w:rPr>
                <w:rFonts w:ascii="宋体" w:hAnsi="宋体" w:eastAsia="宋体" w:cs="宋体"/>
                <w:szCs w:val="21"/>
              </w:rPr>
            </w:pPr>
            <w:r>
              <w:rPr>
                <w:rFonts w:hint="eastAsia" w:ascii="宋体" w:hAnsi="宋体" w:eastAsia="宋体" w:cs="宋体"/>
                <w:kern w:val="0"/>
                <w:szCs w:val="21"/>
                <w:lang w:bidi="ar"/>
              </w:rPr>
              <w:t>（1）VOCs穿透实验穿透效率小于10%，填料为TENAX TA多孔合成填料（2）提供的产品需与原仪器保持兼容或通用</w:t>
            </w:r>
          </w:p>
        </w:tc>
        <w:tc>
          <w:tcPr>
            <w:tcW w:w="1576" w:type="dxa"/>
            <w:shd w:val="clear" w:color="auto" w:fill="auto"/>
            <w:vAlign w:val="center"/>
          </w:tcPr>
          <w:p w14:paraId="015C4C5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适配Perkin Elmer热解析仪</w:t>
            </w:r>
          </w:p>
        </w:tc>
        <w:tc>
          <w:tcPr>
            <w:tcW w:w="1650" w:type="dxa"/>
            <w:shd w:val="clear" w:color="auto" w:fill="auto"/>
            <w:vAlign w:val="center"/>
          </w:tcPr>
          <w:p w14:paraId="2D4617A6">
            <w:r>
              <w:rPr>
                <w:rFonts w:hint="eastAsia"/>
              </w:rPr>
              <w:t>/</w:t>
            </w:r>
          </w:p>
        </w:tc>
        <w:tc>
          <w:tcPr>
            <w:tcW w:w="1091" w:type="dxa"/>
            <w:shd w:val="clear" w:color="auto" w:fill="auto"/>
            <w:vAlign w:val="center"/>
          </w:tcPr>
          <w:p w14:paraId="5B68B59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6078A2C">
            <w:pPr>
              <w:jc w:val="center"/>
              <w:rPr>
                <w:rFonts w:ascii="宋体" w:hAnsi="宋体" w:eastAsia="宋体" w:cs="宋体"/>
                <w:szCs w:val="21"/>
              </w:rPr>
            </w:pPr>
            <w:r>
              <w:rPr>
                <w:rFonts w:hint="eastAsia" w:ascii="宋体" w:hAnsi="宋体" w:eastAsia="宋体" w:cs="宋体"/>
                <w:szCs w:val="21"/>
              </w:rPr>
              <w:t>3680</w:t>
            </w:r>
          </w:p>
        </w:tc>
        <w:tc>
          <w:tcPr>
            <w:tcW w:w="643" w:type="dxa"/>
            <w:shd w:val="clear" w:color="auto" w:fill="FFFFFF"/>
            <w:vAlign w:val="center"/>
          </w:tcPr>
          <w:p w14:paraId="3F58455E">
            <w:pPr>
              <w:widowControl/>
              <w:jc w:val="center"/>
              <w:textAlignment w:val="center"/>
              <w:rPr>
                <w:rFonts w:ascii="宋体" w:hAnsi="宋体" w:eastAsia="宋体" w:cs="宋体"/>
                <w:szCs w:val="21"/>
              </w:rPr>
            </w:pPr>
            <w:r>
              <w:rPr>
                <w:rFonts w:hint="eastAsia" w:ascii="宋体" w:hAnsi="宋体" w:eastAsia="宋体" w:cs="宋体"/>
                <w:kern w:val="0"/>
                <w:szCs w:val="21"/>
                <w:lang w:bidi="ar"/>
              </w:rPr>
              <w:t>10根/盒</w:t>
            </w:r>
          </w:p>
        </w:tc>
      </w:tr>
      <w:tr w14:paraId="45EED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5" w:hRule="atLeast"/>
          <w:jc w:val="center"/>
        </w:trPr>
        <w:tc>
          <w:tcPr>
            <w:tcW w:w="581" w:type="dxa"/>
            <w:shd w:val="clear" w:color="auto" w:fill="auto"/>
            <w:vAlign w:val="center"/>
          </w:tcPr>
          <w:p w14:paraId="7BDBFDD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20</w:t>
            </w:r>
          </w:p>
        </w:tc>
        <w:tc>
          <w:tcPr>
            <w:tcW w:w="1225" w:type="dxa"/>
            <w:shd w:val="clear" w:color="auto" w:fill="auto"/>
            <w:vAlign w:val="center"/>
          </w:tcPr>
          <w:p w14:paraId="6B24F828">
            <w:pPr>
              <w:widowControl/>
              <w:jc w:val="center"/>
              <w:textAlignment w:val="center"/>
              <w:rPr>
                <w:rFonts w:ascii="宋体" w:hAnsi="宋体" w:eastAsia="宋体" w:cs="宋体"/>
                <w:szCs w:val="21"/>
              </w:rPr>
            </w:pPr>
            <w:r>
              <w:rPr>
                <w:rFonts w:hint="eastAsia" w:ascii="宋体" w:hAnsi="宋体" w:eastAsia="宋体" w:cs="宋体"/>
                <w:kern w:val="0"/>
                <w:szCs w:val="21"/>
                <w:lang w:bidi="ar"/>
              </w:rPr>
              <w:t>亲水型 PTFE针式滤器</w:t>
            </w:r>
          </w:p>
        </w:tc>
        <w:tc>
          <w:tcPr>
            <w:tcW w:w="555" w:type="dxa"/>
            <w:shd w:val="clear" w:color="auto" w:fill="auto"/>
            <w:vAlign w:val="center"/>
          </w:tcPr>
          <w:p w14:paraId="15C7790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94D91BA">
            <w:pPr>
              <w:widowControl/>
              <w:jc w:val="center"/>
              <w:textAlignment w:val="center"/>
              <w:rPr>
                <w:rFonts w:ascii="宋体" w:hAnsi="宋体" w:eastAsia="宋体" w:cs="宋体"/>
                <w:szCs w:val="21"/>
              </w:rPr>
            </w:pPr>
            <w:r>
              <w:rPr>
                <w:rFonts w:hint="eastAsia" w:ascii="宋体" w:hAnsi="宋体" w:eastAsia="宋体" w:cs="宋体"/>
                <w:kern w:val="0"/>
                <w:szCs w:val="21"/>
                <w:lang w:bidi="ar"/>
              </w:rPr>
              <w:t>（1）孔径0.22μm，尺寸：25mm，规格：50/PK，要求是亲水型 PTFE针式滤器，过滤水样后经LCMSMS空白未检出，目标物回收率达到60%，（2）提供的产品需与原仪器保持兼容或通用</w:t>
            </w:r>
          </w:p>
        </w:tc>
        <w:tc>
          <w:tcPr>
            <w:tcW w:w="1576" w:type="dxa"/>
            <w:shd w:val="clear" w:color="auto" w:fill="auto"/>
            <w:vAlign w:val="center"/>
          </w:tcPr>
          <w:p w14:paraId="6DAFA80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vMerge w:val="restart"/>
            <w:shd w:val="clear" w:color="auto" w:fill="auto"/>
            <w:vAlign w:val="center"/>
          </w:tcPr>
          <w:p w14:paraId="58EC0DB6">
            <w:r>
              <w:rPr>
                <w:rFonts w:hint="eastAsia"/>
              </w:rPr>
              <w:drawing>
                <wp:inline distT="0" distB="0" distL="114300" distR="114300">
                  <wp:extent cx="838200" cy="628650"/>
                  <wp:effectExtent l="0" t="0" r="0" b="0"/>
                  <wp:docPr id="132" name="图片_15"/>
                  <wp:cNvGraphicFramePr/>
                  <a:graphic xmlns:a="http://schemas.openxmlformats.org/drawingml/2006/main">
                    <a:graphicData uri="http://schemas.openxmlformats.org/drawingml/2006/picture">
                      <pic:pic xmlns:pic="http://schemas.openxmlformats.org/drawingml/2006/picture">
                        <pic:nvPicPr>
                          <pic:cNvPr id="132" name="图片_15"/>
                          <pic:cNvPicPr/>
                        </pic:nvPicPr>
                        <pic:blipFill>
                          <a:blip r:embed="rId10"/>
                          <a:stretch>
                            <a:fillRect/>
                          </a:stretch>
                        </pic:blipFill>
                        <pic:spPr>
                          <a:xfrm>
                            <a:off x="0" y="0"/>
                            <a:ext cx="838200" cy="628650"/>
                          </a:xfrm>
                          <a:prstGeom prst="rect">
                            <a:avLst/>
                          </a:prstGeom>
                          <a:noFill/>
                          <a:ln>
                            <a:noFill/>
                          </a:ln>
                        </pic:spPr>
                      </pic:pic>
                    </a:graphicData>
                  </a:graphic>
                </wp:inline>
              </w:drawing>
            </w:r>
          </w:p>
        </w:tc>
        <w:tc>
          <w:tcPr>
            <w:tcW w:w="1091" w:type="dxa"/>
            <w:shd w:val="clear" w:color="auto" w:fill="auto"/>
            <w:vAlign w:val="center"/>
          </w:tcPr>
          <w:p w14:paraId="4E84EFB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BB8C971">
            <w:pPr>
              <w:jc w:val="center"/>
              <w:rPr>
                <w:rFonts w:ascii="宋体" w:hAnsi="宋体" w:eastAsia="宋体" w:cs="宋体"/>
                <w:szCs w:val="21"/>
              </w:rPr>
            </w:pPr>
            <w:r>
              <w:rPr>
                <w:rFonts w:hint="eastAsia" w:ascii="宋体" w:hAnsi="宋体" w:eastAsia="宋体" w:cs="宋体"/>
                <w:szCs w:val="21"/>
              </w:rPr>
              <w:t>450</w:t>
            </w:r>
          </w:p>
        </w:tc>
        <w:tc>
          <w:tcPr>
            <w:tcW w:w="643" w:type="dxa"/>
            <w:shd w:val="clear" w:color="auto" w:fill="FFFFFF"/>
            <w:vAlign w:val="center"/>
          </w:tcPr>
          <w:p w14:paraId="15772055">
            <w:pPr>
              <w:widowControl/>
              <w:jc w:val="center"/>
              <w:textAlignment w:val="center"/>
              <w:rPr>
                <w:rFonts w:ascii="宋体" w:hAnsi="宋体" w:eastAsia="宋体" w:cs="宋体"/>
                <w:szCs w:val="21"/>
              </w:rPr>
            </w:pPr>
            <w:r>
              <w:rPr>
                <w:rFonts w:hint="eastAsia" w:ascii="宋体" w:hAnsi="宋体" w:eastAsia="宋体" w:cs="宋体"/>
                <w:kern w:val="0"/>
                <w:szCs w:val="21"/>
                <w:lang w:bidi="ar"/>
              </w:rPr>
              <w:t>50个/盒</w:t>
            </w:r>
          </w:p>
        </w:tc>
      </w:tr>
      <w:tr w14:paraId="42DBAA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05" w:hRule="atLeast"/>
          <w:jc w:val="center"/>
        </w:trPr>
        <w:tc>
          <w:tcPr>
            <w:tcW w:w="581" w:type="dxa"/>
            <w:shd w:val="clear" w:color="auto" w:fill="auto"/>
            <w:vAlign w:val="center"/>
          </w:tcPr>
          <w:p w14:paraId="5BEC366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21</w:t>
            </w:r>
          </w:p>
        </w:tc>
        <w:tc>
          <w:tcPr>
            <w:tcW w:w="1225" w:type="dxa"/>
            <w:shd w:val="clear" w:color="auto" w:fill="auto"/>
            <w:vAlign w:val="center"/>
          </w:tcPr>
          <w:p w14:paraId="22E07A5E">
            <w:pPr>
              <w:widowControl/>
              <w:jc w:val="center"/>
              <w:textAlignment w:val="center"/>
              <w:rPr>
                <w:rFonts w:ascii="宋体" w:hAnsi="宋体" w:eastAsia="宋体" w:cs="宋体"/>
                <w:szCs w:val="21"/>
              </w:rPr>
            </w:pPr>
            <w:r>
              <w:rPr>
                <w:rFonts w:hint="eastAsia" w:ascii="宋体" w:hAnsi="宋体" w:eastAsia="宋体" w:cs="宋体"/>
                <w:kern w:val="0"/>
                <w:szCs w:val="21"/>
                <w:lang w:bidi="ar"/>
              </w:rPr>
              <w:t>亲水型 PTFE针式滤器</w:t>
            </w:r>
          </w:p>
        </w:tc>
        <w:tc>
          <w:tcPr>
            <w:tcW w:w="555" w:type="dxa"/>
            <w:shd w:val="clear" w:color="auto" w:fill="auto"/>
            <w:vAlign w:val="center"/>
          </w:tcPr>
          <w:p w14:paraId="4001BFB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3D8FB1F">
            <w:pPr>
              <w:widowControl/>
              <w:jc w:val="center"/>
              <w:textAlignment w:val="center"/>
              <w:rPr>
                <w:rFonts w:ascii="宋体" w:hAnsi="宋体" w:eastAsia="宋体" w:cs="宋体"/>
                <w:szCs w:val="21"/>
              </w:rPr>
            </w:pPr>
            <w:r>
              <w:rPr>
                <w:rFonts w:hint="eastAsia" w:ascii="宋体" w:hAnsi="宋体" w:eastAsia="宋体" w:cs="宋体"/>
                <w:kern w:val="0"/>
                <w:szCs w:val="21"/>
                <w:lang w:bidi="ar"/>
              </w:rPr>
              <w:t>（1）孔径0.45μm，尺寸：25mm，规格：50/PK，要求是亲水型 PTFE针式滤器，过滤水样后经LCMSMS空白未检出，目标物回收率达到60%（2）提供的产品需与原仪器保持兼容或通用</w:t>
            </w:r>
          </w:p>
        </w:tc>
        <w:tc>
          <w:tcPr>
            <w:tcW w:w="1576" w:type="dxa"/>
            <w:shd w:val="clear" w:color="auto" w:fill="auto"/>
            <w:vAlign w:val="center"/>
          </w:tcPr>
          <w:p w14:paraId="5C2D32D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vMerge w:val="continue"/>
            <w:shd w:val="clear" w:color="auto" w:fill="auto"/>
            <w:vAlign w:val="center"/>
          </w:tcPr>
          <w:p w14:paraId="2130A5CE"/>
        </w:tc>
        <w:tc>
          <w:tcPr>
            <w:tcW w:w="1091" w:type="dxa"/>
            <w:shd w:val="clear" w:color="auto" w:fill="auto"/>
            <w:vAlign w:val="center"/>
          </w:tcPr>
          <w:p w14:paraId="0010EA3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62BC992">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450</w:t>
            </w:r>
          </w:p>
        </w:tc>
        <w:tc>
          <w:tcPr>
            <w:tcW w:w="643" w:type="dxa"/>
            <w:shd w:val="clear" w:color="auto" w:fill="FFFFFF"/>
            <w:vAlign w:val="center"/>
          </w:tcPr>
          <w:p w14:paraId="4CB834C8">
            <w:pPr>
              <w:widowControl/>
              <w:jc w:val="center"/>
              <w:textAlignment w:val="center"/>
              <w:rPr>
                <w:rFonts w:ascii="宋体" w:hAnsi="宋体" w:eastAsia="宋体" w:cs="宋体"/>
                <w:szCs w:val="21"/>
              </w:rPr>
            </w:pPr>
            <w:r>
              <w:rPr>
                <w:rFonts w:hint="eastAsia" w:ascii="宋体" w:hAnsi="宋体" w:eastAsia="宋体" w:cs="宋体"/>
                <w:kern w:val="0"/>
                <w:szCs w:val="21"/>
                <w:lang w:bidi="ar"/>
              </w:rPr>
              <w:t>50个/盒</w:t>
            </w:r>
          </w:p>
        </w:tc>
      </w:tr>
      <w:tr w14:paraId="5F0662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75" w:hRule="atLeast"/>
          <w:jc w:val="center"/>
        </w:trPr>
        <w:tc>
          <w:tcPr>
            <w:tcW w:w="581" w:type="dxa"/>
            <w:shd w:val="clear" w:color="auto" w:fill="auto"/>
            <w:vAlign w:val="center"/>
          </w:tcPr>
          <w:p w14:paraId="51871DB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22</w:t>
            </w:r>
          </w:p>
        </w:tc>
        <w:tc>
          <w:tcPr>
            <w:tcW w:w="1225" w:type="dxa"/>
            <w:shd w:val="clear" w:color="auto" w:fill="auto"/>
            <w:vAlign w:val="center"/>
          </w:tcPr>
          <w:p w14:paraId="00CF7F4A">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玻璃纤维滤纸</w:t>
            </w:r>
          </w:p>
        </w:tc>
        <w:tc>
          <w:tcPr>
            <w:tcW w:w="555" w:type="dxa"/>
            <w:shd w:val="clear" w:color="auto" w:fill="auto"/>
            <w:vAlign w:val="center"/>
          </w:tcPr>
          <w:p w14:paraId="5659EB2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05793470">
            <w:pPr>
              <w:widowControl/>
              <w:jc w:val="center"/>
              <w:textAlignment w:val="center"/>
              <w:rPr>
                <w:rFonts w:ascii="宋体" w:hAnsi="宋体" w:eastAsia="宋体" w:cs="宋体"/>
                <w:szCs w:val="21"/>
              </w:rPr>
            </w:pPr>
            <w:r>
              <w:rPr>
                <w:rFonts w:hint="eastAsia" w:ascii="宋体" w:hAnsi="宋体" w:eastAsia="宋体" w:cs="宋体"/>
                <w:kern w:val="0"/>
                <w:szCs w:val="21"/>
                <w:lang w:bidi="ar"/>
              </w:rPr>
              <w:t>（1）过滤水样后经LCMS、GCMS和LCMSMS空白未检出，目标物回收率达到60%，孔径：1.6μm，直径：47mm；（2）提供的产品需与原仪器保持兼容或通用</w:t>
            </w:r>
          </w:p>
        </w:tc>
        <w:tc>
          <w:tcPr>
            <w:tcW w:w="1576" w:type="dxa"/>
            <w:shd w:val="clear" w:color="auto" w:fill="auto"/>
            <w:vAlign w:val="center"/>
          </w:tcPr>
          <w:p w14:paraId="6CA48D9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63982434">
            <w:r>
              <w:rPr>
                <w:rFonts w:hint="eastAsia"/>
              </w:rPr>
              <w:drawing>
                <wp:inline distT="0" distB="0" distL="114300" distR="114300">
                  <wp:extent cx="857250" cy="552450"/>
                  <wp:effectExtent l="0" t="0" r="0" b="0"/>
                  <wp:docPr id="131" name="图片_18"/>
                  <wp:cNvGraphicFramePr/>
                  <a:graphic xmlns:a="http://schemas.openxmlformats.org/drawingml/2006/main">
                    <a:graphicData uri="http://schemas.openxmlformats.org/drawingml/2006/picture">
                      <pic:pic xmlns:pic="http://schemas.openxmlformats.org/drawingml/2006/picture">
                        <pic:nvPicPr>
                          <pic:cNvPr id="131" name="图片_18"/>
                          <pic:cNvPicPr/>
                        </pic:nvPicPr>
                        <pic:blipFill>
                          <a:blip r:embed="rId11"/>
                          <a:stretch>
                            <a:fillRect/>
                          </a:stretch>
                        </pic:blipFill>
                        <pic:spPr>
                          <a:xfrm>
                            <a:off x="0" y="0"/>
                            <a:ext cx="857250" cy="552450"/>
                          </a:xfrm>
                          <a:prstGeom prst="rect">
                            <a:avLst/>
                          </a:prstGeom>
                          <a:noFill/>
                          <a:ln>
                            <a:noFill/>
                          </a:ln>
                        </pic:spPr>
                      </pic:pic>
                    </a:graphicData>
                  </a:graphic>
                </wp:inline>
              </w:drawing>
            </w:r>
          </w:p>
        </w:tc>
        <w:tc>
          <w:tcPr>
            <w:tcW w:w="1091" w:type="dxa"/>
            <w:shd w:val="clear" w:color="auto" w:fill="auto"/>
            <w:vAlign w:val="center"/>
          </w:tcPr>
          <w:p w14:paraId="1A021B2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E250A0D">
            <w:pPr>
              <w:jc w:val="center"/>
              <w:rPr>
                <w:rFonts w:ascii="宋体" w:hAnsi="宋体" w:eastAsia="宋体" w:cs="宋体"/>
                <w:szCs w:val="21"/>
              </w:rPr>
            </w:pPr>
            <w:r>
              <w:rPr>
                <w:rFonts w:hint="eastAsia" w:ascii="宋体" w:hAnsi="宋体" w:eastAsia="宋体" w:cs="宋体"/>
                <w:szCs w:val="21"/>
              </w:rPr>
              <w:t>380</w:t>
            </w:r>
          </w:p>
        </w:tc>
        <w:tc>
          <w:tcPr>
            <w:tcW w:w="643" w:type="dxa"/>
            <w:shd w:val="clear" w:color="auto" w:fill="FFFFFF"/>
            <w:vAlign w:val="center"/>
          </w:tcPr>
          <w:p w14:paraId="64A44D42">
            <w:pPr>
              <w:widowControl/>
              <w:jc w:val="center"/>
              <w:textAlignment w:val="center"/>
              <w:rPr>
                <w:rFonts w:ascii="宋体" w:hAnsi="宋体" w:eastAsia="宋体" w:cs="宋体"/>
                <w:szCs w:val="21"/>
              </w:rPr>
            </w:pPr>
            <w:r>
              <w:rPr>
                <w:rFonts w:hint="eastAsia" w:ascii="宋体" w:hAnsi="宋体" w:eastAsia="宋体" w:cs="宋体"/>
                <w:kern w:val="0"/>
                <w:szCs w:val="21"/>
                <w:lang w:bidi="ar"/>
              </w:rPr>
              <w:t>50个/盒</w:t>
            </w:r>
          </w:p>
        </w:tc>
      </w:tr>
      <w:tr w14:paraId="350AA0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69" w:hRule="atLeast"/>
          <w:jc w:val="center"/>
        </w:trPr>
        <w:tc>
          <w:tcPr>
            <w:tcW w:w="581" w:type="dxa"/>
            <w:shd w:val="clear" w:color="auto" w:fill="auto"/>
            <w:vAlign w:val="center"/>
          </w:tcPr>
          <w:p w14:paraId="43FB846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23</w:t>
            </w:r>
          </w:p>
        </w:tc>
        <w:tc>
          <w:tcPr>
            <w:tcW w:w="1225" w:type="dxa"/>
            <w:shd w:val="clear" w:color="auto" w:fill="auto"/>
            <w:vAlign w:val="center"/>
          </w:tcPr>
          <w:p w14:paraId="5D35AC42">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玻璃纤维滤纸</w:t>
            </w:r>
          </w:p>
        </w:tc>
        <w:tc>
          <w:tcPr>
            <w:tcW w:w="555" w:type="dxa"/>
            <w:shd w:val="clear" w:color="auto" w:fill="auto"/>
            <w:vAlign w:val="center"/>
          </w:tcPr>
          <w:p w14:paraId="21163C0C">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D2E94DC">
            <w:pPr>
              <w:widowControl/>
              <w:jc w:val="center"/>
              <w:textAlignment w:val="center"/>
              <w:rPr>
                <w:rFonts w:ascii="宋体" w:hAnsi="宋体" w:eastAsia="宋体" w:cs="宋体"/>
                <w:szCs w:val="21"/>
              </w:rPr>
            </w:pPr>
            <w:r>
              <w:rPr>
                <w:rFonts w:hint="eastAsia" w:ascii="宋体" w:hAnsi="宋体" w:eastAsia="宋体" w:cs="宋体"/>
                <w:kern w:val="0"/>
                <w:szCs w:val="21"/>
                <w:lang w:bidi="ar"/>
              </w:rPr>
              <w:t>（1）过滤水样后经LCMS、GCMS和LCMSMS空白未检出，目标物回收率达到60%，孔径：1.0μm，直径：47mm；（2）提供的产品需与原仪器保持兼容或通用</w:t>
            </w:r>
          </w:p>
        </w:tc>
        <w:tc>
          <w:tcPr>
            <w:tcW w:w="1576" w:type="dxa"/>
            <w:shd w:val="clear" w:color="auto" w:fill="auto"/>
            <w:vAlign w:val="center"/>
          </w:tcPr>
          <w:p w14:paraId="0204098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7D6FF2FA">
            <w:r>
              <w:rPr>
                <w:rFonts w:hint="eastAsia"/>
              </w:rPr>
              <w:drawing>
                <wp:inline distT="0" distB="0" distL="114300" distR="114300">
                  <wp:extent cx="781050" cy="552450"/>
                  <wp:effectExtent l="0" t="0" r="0" b="0"/>
                  <wp:docPr id="129" name="图片_20"/>
                  <wp:cNvGraphicFramePr/>
                  <a:graphic xmlns:a="http://schemas.openxmlformats.org/drawingml/2006/main">
                    <a:graphicData uri="http://schemas.openxmlformats.org/drawingml/2006/picture">
                      <pic:pic xmlns:pic="http://schemas.openxmlformats.org/drawingml/2006/picture">
                        <pic:nvPicPr>
                          <pic:cNvPr id="129" name="图片_20"/>
                          <pic:cNvPicPr/>
                        </pic:nvPicPr>
                        <pic:blipFill>
                          <a:blip r:embed="rId12"/>
                          <a:stretch>
                            <a:fillRect/>
                          </a:stretch>
                        </pic:blipFill>
                        <pic:spPr>
                          <a:xfrm>
                            <a:off x="0" y="0"/>
                            <a:ext cx="781050" cy="552450"/>
                          </a:xfrm>
                          <a:prstGeom prst="rect">
                            <a:avLst/>
                          </a:prstGeom>
                          <a:noFill/>
                          <a:ln>
                            <a:noFill/>
                          </a:ln>
                        </pic:spPr>
                      </pic:pic>
                    </a:graphicData>
                  </a:graphic>
                </wp:inline>
              </w:drawing>
            </w:r>
          </w:p>
        </w:tc>
        <w:tc>
          <w:tcPr>
            <w:tcW w:w="1091" w:type="dxa"/>
            <w:shd w:val="clear" w:color="auto" w:fill="auto"/>
            <w:vAlign w:val="center"/>
          </w:tcPr>
          <w:p w14:paraId="53325F6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89CC09D">
            <w:pPr>
              <w:jc w:val="center"/>
              <w:rPr>
                <w:rFonts w:ascii="宋体" w:hAnsi="宋体" w:eastAsia="宋体" w:cs="宋体"/>
                <w:szCs w:val="21"/>
              </w:rPr>
            </w:pPr>
            <w:r>
              <w:rPr>
                <w:rFonts w:hint="eastAsia" w:ascii="宋体" w:hAnsi="宋体" w:eastAsia="宋体" w:cs="宋体"/>
                <w:szCs w:val="21"/>
              </w:rPr>
              <w:t>555</w:t>
            </w:r>
          </w:p>
        </w:tc>
        <w:tc>
          <w:tcPr>
            <w:tcW w:w="643" w:type="dxa"/>
            <w:shd w:val="clear" w:color="auto" w:fill="FFFFFF"/>
            <w:vAlign w:val="center"/>
          </w:tcPr>
          <w:p w14:paraId="61092537">
            <w:pPr>
              <w:widowControl/>
              <w:jc w:val="center"/>
              <w:textAlignment w:val="center"/>
              <w:rPr>
                <w:rFonts w:ascii="宋体" w:hAnsi="宋体" w:eastAsia="宋体" w:cs="宋体"/>
                <w:szCs w:val="21"/>
              </w:rPr>
            </w:pPr>
            <w:r>
              <w:rPr>
                <w:rFonts w:hint="eastAsia" w:ascii="宋体" w:hAnsi="宋体" w:eastAsia="宋体" w:cs="宋体"/>
                <w:kern w:val="0"/>
                <w:szCs w:val="21"/>
                <w:lang w:bidi="ar"/>
              </w:rPr>
              <w:t>50个/盒</w:t>
            </w:r>
          </w:p>
        </w:tc>
      </w:tr>
      <w:tr w14:paraId="5D8122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15" w:hRule="atLeast"/>
          <w:jc w:val="center"/>
        </w:trPr>
        <w:tc>
          <w:tcPr>
            <w:tcW w:w="581" w:type="dxa"/>
            <w:shd w:val="clear" w:color="auto" w:fill="auto"/>
            <w:vAlign w:val="center"/>
          </w:tcPr>
          <w:p w14:paraId="19DF6DD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24</w:t>
            </w:r>
          </w:p>
        </w:tc>
        <w:tc>
          <w:tcPr>
            <w:tcW w:w="1225" w:type="dxa"/>
            <w:shd w:val="clear" w:color="auto" w:fill="auto"/>
            <w:vAlign w:val="center"/>
          </w:tcPr>
          <w:p w14:paraId="0DB90955">
            <w:pPr>
              <w:widowControl/>
              <w:jc w:val="center"/>
              <w:textAlignment w:val="center"/>
              <w:rPr>
                <w:rFonts w:ascii="宋体" w:hAnsi="宋体" w:eastAsia="宋体" w:cs="宋体"/>
                <w:szCs w:val="21"/>
              </w:rPr>
            </w:pPr>
            <w:r>
              <w:rPr>
                <w:rFonts w:hint="eastAsia" w:ascii="宋体" w:hAnsi="宋体" w:eastAsia="宋体" w:cs="宋体"/>
                <w:kern w:val="0"/>
                <w:szCs w:val="21"/>
                <w:lang w:bidi="ar"/>
              </w:rPr>
              <w:t>HR热解石墨管</w:t>
            </w:r>
          </w:p>
        </w:tc>
        <w:tc>
          <w:tcPr>
            <w:tcW w:w="555" w:type="dxa"/>
            <w:shd w:val="clear" w:color="auto" w:fill="auto"/>
            <w:vAlign w:val="center"/>
          </w:tcPr>
          <w:p w14:paraId="6A2C1C9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C156C0C">
            <w:pPr>
              <w:widowControl/>
              <w:jc w:val="center"/>
              <w:textAlignment w:val="center"/>
              <w:rPr>
                <w:rFonts w:ascii="宋体" w:hAnsi="宋体" w:eastAsia="宋体" w:cs="宋体"/>
                <w:szCs w:val="21"/>
              </w:rPr>
            </w:pPr>
            <w:r>
              <w:rPr>
                <w:rFonts w:hint="eastAsia" w:ascii="宋体" w:hAnsi="宋体" w:eastAsia="宋体" w:cs="宋体"/>
                <w:kern w:val="0"/>
                <w:szCs w:val="21"/>
                <w:lang w:bidi="ar"/>
              </w:rPr>
              <w:t>（1）适用于原子吸收石墨炉纵向加热、塞曼背景校正的HR热解石墨管（2）提供的产品需与原仪器保持兼容或通用</w:t>
            </w:r>
          </w:p>
        </w:tc>
        <w:tc>
          <w:tcPr>
            <w:tcW w:w="1576" w:type="dxa"/>
            <w:shd w:val="clear" w:color="auto" w:fill="auto"/>
            <w:vAlign w:val="center"/>
          </w:tcPr>
          <w:p w14:paraId="2708E5A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适用于日立Z-2010型原子吸收仪</w:t>
            </w:r>
          </w:p>
        </w:tc>
        <w:tc>
          <w:tcPr>
            <w:tcW w:w="1650" w:type="dxa"/>
            <w:shd w:val="clear" w:color="auto" w:fill="auto"/>
            <w:vAlign w:val="center"/>
          </w:tcPr>
          <w:p w14:paraId="115CEC84">
            <w:r>
              <w:rPr>
                <w:rFonts w:hint="eastAsia"/>
              </w:rPr>
              <w:t>/</w:t>
            </w:r>
          </w:p>
        </w:tc>
        <w:tc>
          <w:tcPr>
            <w:tcW w:w="1091" w:type="dxa"/>
            <w:shd w:val="clear" w:color="auto" w:fill="auto"/>
            <w:vAlign w:val="center"/>
          </w:tcPr>
          <w:p w14:paraId="7C12252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3FC6017">
            <w:pPr>
              <w:jc w:val="center"/>
              <w:rPr>
                <w:rFonts w:ascii="宋体" w:hAnsi="宋体" w:eastAsia="宋体" w:cs="宋体"/>
                <w:szCs w:val="21"/>
              </w:rPr>
            </w:pPr>
            <w:r>
              <w:rPr>
                <w:rFonts w:hint="eastAsia" w:ascii="宋体" w:hAnsi="宋体" w:eastAsia="宋体" w:cs="宋体"/>
                <w:szCs w:val="21"/>
              </w:rPr>
              <w:t>8300</w:t>
            </w:r>
          </w:p>
        </w:tc>
        <w:tc>
          <w:tcPr>
            <w:tcW w:w="643" w:type="dxa"/>
            <w:shd w:val="clear" w:color="auto" w:fill="FFFFFF"/>
            <w:vAlign w:val="center"/>
          </w:tcPr>
          <w:p w14:paraId="782FF098">
            <w:pPr>
              <w:widowControl/>
              <w:jc w:val="center"/>
              <w:textAlignment w:val="center"/>
              <w:rPr>
                <w:rFonts w:ascii="宋体" w:hAnsi="宋体" w:eastAsia="宋体" w:cs="宋体"/>
                <w:szCs w:val="21"/>
              </w:rPr>
            </w:pPr>
            <w:r>
              <w:rPr>
                <w:rFonts w:hint="eastAsia" w:ascii="宋体" w:hAnsi="宋体" w:eastAsia="宋体" w:cs="宋体"/>
                <w:kern w:val="0"/>
                <w:szCs w:val="21"/>
                <w:lang w:bidi="ar"/>
              </w:rPr>
              <w:t>10支/盒</w:t>
            </w:r>
          </w:p>
        </w:tc>
      </w:tr>
      <w:tr w14:paraId="052D70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45" w:hRule="atLeast"/>
          <w:jc w:val="center"/>
        </w:trPr>
        <w:tc>
          <w:tcPr>
            <w:tcW w:w="581" w:type="dxa"/>
            <w:shd w:val="clear" w:color="auto" w:fill="auto"/>
            <w:vAlign w:val="center"/>
          </w:tcPr>
          <w:p w14:paraId="6DCD1BE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25</w:t>
            </w:r>
          </w:p>
        </w:tc>
        <w:tc>
          <w:tcPr>
            <w:tcW w:w="1225" w:type="dxa"/>
            <w:shd w:val="clear" w:color="auto" w:fill="auto"/>
            <w:vAlign w:val="center"/>
          </w:tcPr>
          <w:p w14:paraId="510CD518">
            <w:pPr>
              <w:widowControl/>
              <w:jc w:val="center"/>
              <w:textAlignment w:val="center"/>
              <w:rPr>
                <w:rFonts w:ascii="宋体" w:hAnsi="宋体" w:eastAsia="宋体" w:cs="宋体"/>
                <w:szCs w:val="21"/>
              </w:rPr>
            </w:pPr>
            <w:r>
              <w:rPr>
                <w:rFonts w:hint="eastAsia" w:ascii="宋体" w:hAnsi="宋体" w:eastAsia="宋体" w:cs="宋体"/>
                <w:kern w:val="0"/>
                <w:szCs w:val="21"/>
                <w:lang w:bidi="ar"/>
              </w:rPr>
              <w:t>标准THGA石墨管</w:t>
            </w:r>
          </w:p>
        </w:tc>
        <w:tc>
          <w:tcPr>
            <w:tcW w:w="555" w:type="dxa"/>
            <w:shd w:val="clear" w:color="auto" w:fill="auto"/>
            <w:vAlign w:val="center"/>
          </w:tcPr>
          <w:p w14:paraId="1C1F140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03175D64">
            <w:pPr>
              <w:widowControl/>
              <w:jc w:val="center"/>
              <w:textAlignment w:val="center"/>
              <w:rPr>
                <w:rFonts w:ascii="宋体" w:hAnsi="宋体" w:eastAsia="宋体" w:cs="宋体"/>
                <w:szCs w:val="21"/>
              </w:rPr>
            </w:pPr>
            <w:r>
              <w:rPr>
                <w:rFonts w:hint="eastAsia" w:ascii="宋体" w:hAnsi="宋体" w:eastAsia="宋体" w:cs="宋体"/>
                <w:kern w:val="0"/>
                <w:szCs w:val="21"/>
                <w:lang w:bidi="ar"/>
              </w:rPr>
              <w:t>（1）适用于原子吸收石墨炉横向加热的标准THGA石墨管（2）提供的产品需与原仪器保持兼容或通用</w:t>
            </w:r>
          </w:p>
        </w:tc>
        <w:tc>
          <w:tcPr>
            <w:tcW w:w="1576" w:type="dxa"/>
            <w:shd w:val="clear" w:color="auto" w:fill="auto"/>
            <w:vAlign w:val="center"/>
          </w:tcPr>
          <w:p w14:paraId="3C1A3FB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900T型原子吸收仪</w:t>
            </w:r>
          </w:p>
        </w:tc>
        <w:tc>
          <w:tcPr>
            <w:tcW w:w="1650" w:type="dxa"/>
            <w:shd w:val="clear" w:color="auto" w:fill="auto"/>
            <w:vAlign w:val="center"/>
          </w:tcPr>
          <w:p w14:paraId="3F4A0F94">
            <w:r>
              <w:rPr>
                <w:rFonts w:hint="eastAsia"/>
              </w:rPr>
              <w:t>/</w:t>
            </w:r>
          </w:p>
        </w:tc>
        <w:tc>
          <w:tcPr>
            <w:tcW w:w="1091" w:type="dxa"/>
            <w:shd w:val="clear" w:color="auto" w:fill="auto"/>
            <w:vAlign w:val="center"/>
          </w:tcPr>
          <w:p w14:paraId="1C76EAE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D206974">
            <w:pPr>
              <w:jc w:val="center"/>
              <w:rPr>
                <w:rFonts w:ascii="宋体" w:hAnsi="宋体" w:eastAsia="宋体" w:cs="宋体"/>
                <w:szCs w:val="21"/>
              </w:rPr>
            </w:pPr>
            <w:r>
              <w:rPr>
                <w:rFonts w:hint="eastAsia" w:ascii="宋体" w:hAnsi="宋体" w:eastAsia="宋体" w:cs="宋体"/>
                <w:szCs w:val="21"/>
              </w:rPr>
              <w:t>26600</w:t>
            </w:r>
          </w:p>
        </w:tc>
        <w:tc>
          <w:tcPr>
            <w:tcW w:w="643" w:type="dxa"/>
            <w:shd w:val="clear" w:color="auto" w:fill="FFFFFF"/>
            <w:vAlign w:val="center"/>
          </w:tcPr>
          <w:p w14:paraId="339CF1D9">
            <w:pPr>
              <w:widowControl/>
              <w:jc w:val="center"/>
              <w:textAlignment w:val="center"/>
              <w:rPr>
                <w:rFonts w:ascii="宋体" w:hAnsi="宋体" w:eastAsia="宋体" w:cs="宋体"/>
                <w:szCs w:val="21"/>
              </w:rPr>
            </w:pPr>
            <w:r>
              <w:rPr>
                <w:rFonts w:hint="eastAsia" w:ascii="宋体" w:hAnsi="宋体" w:eastAsia="宋体" w:cs="宋体"/>
                <w:kern w:val="0"/>
                <w:szCs w:val="21"/>
                <w:lang w:bidi="ar"/>
              </w:rPr>
              <w:t>20只/盒</w:t>
            </w:r>
          </w:p>
        </w:tc>
      </w:tr>
      <w:tr w14:paraId="3D8014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45" w:hRule="atLeast"/>
          <w:jc w:val="center"/>
        </w:trPr>
        <w:tc>
          <w:tcPr>
            <w:tcW w:w="581" w:type="dxa"/>
            <w:shd w:val="clear" w:color="auto" w:fill="auto"/>
            <w:vAlign w:val="center"/>
          </w:tcPr>
          <w:p w14:paraId="7DB4586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26</w:t>
            </w:r>
          </w:p>
        </w:tc>
        <w:tc>
          <w:tcPr>
            <w:tcW w:w="1225" w:type="dxa"/>
            <w:shd w:val="clear" w:color="auto" w:fill="auto"/>
            <w:vAlign w:val="center"/>
          </w:tcPr>
          <w:p w14:paraId="71E454E6">
            <w:pPr>
              <w:widowControl/>
              <w:jc w:val="center"/>
              <w:textAlignment w:val="center"/>
              <w:rPr>
                <w:rFonts w:ascii="宋体" w:hAnsi="宋体" w:eastAsia="宋体" w:cs="宋体"/>
                <w:szCs w:val="21"/>
              </w:rPr>
            </w:pPr>
            <w:r>
              <w:rPr>
                <w:rFonts w:hint="eastAsia" w:ascii="宋体" w:hAnsi="宋体" w:eastAsia="宋体" w:cs="宋体"/>
                <w:kern w:val="0"/>
                <w:szCs w:val="21"/>
                <w:lang w:bidi="ar"/>
              </w:rPr>
              <w:t>石墨炉自动进样器的PEEK针头</w:t>
            </w:r>
          </w:p>
        </w:tc>
        <w:tc>
          <w:tcPr>
            <w:tcW w:w="555" w:type="dxa"/>
            <w:shd w:val="clear" w:color="auto" w:fill="auto"/>
            <w:vAlign w:val="center"/>
          </w:tcPr>
          <w:p w14:paraId="6E1F07E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76823E7">
            <w:pPr>
              <w:widowControl/>
              <w:jc w:val="center"/>
              <w:textAlignment w:val="center"/>
              <w:rPr>
                <w:rFonts w:ascii="宋体" w:hAnsi="宋体" w:eastAsia="宋体" w:cs="宋体"/>
                <w:szCs w:val="21"/>
              </w:rPr>
            </w:pPr>
            <w:r>
              <w:rPr>
                <w:rFonts w:hint="eastAsia" w:ascii="宋体" w:hAnsi="宋体" w:eastAsia="宋体" w:cs="宋体"/>
                <w:kern w:val="0"/>
                <w:szCs w:val="21"/>
                <w:lang w:bidi="ar"/>
              </w:rPr>
              <w:t>（1）石墨炉自动进样针头，带进样毛细管、金属套、保护套（2）提供的产品需与原仪器保持兼容或通用</w:t>
            </w:r>
          </w:p>
        </w:tc>
        <w:tc>
          <w:tcPr>
            <w:tcW w:w="1576" w:type="dxa"/>
            <w:shd w:val="clear" w:color="auto" w:fill="auto"/>
            <w:vAlign w:val="center"/>
          </w:tcPr>
          <w:p w14:paraId="64C6BD4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适用于日立Z-2010型原子吸收仪</w:t>
            </w:r>
          </w:p>
        </w:tc>
        <w:tc>
          <w:tcPr>
            <w:tcW w:w="1650" w:type="dxa"/>
            <w:shd w:val="clear" w:color="auto" w:fill="auto"/>
            <w:vAlign w:val="center"/>
          </w:tcPr>
          <w:p w14:paraId="59BD7887">
            <w:r>
              <w:rPr>
                <w:rFonts w:hint="eastAsia"/>
              </w:rPr>
              <w:t>/</w:t>
            </w:r>
          </w:p>
        </w:tc>
        <w:tc>
          <w:tcPr>
            <w:tcW w:w="1091" w:type="dxa"/>
            <w:shd w:val="clear" w:color="auto" w:fill="auto"/>
            <w:vAlign w:val="center"/>
          </w:tcPr>
          <w:p w14:paraId="4C41E97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6E91BCB">
            <w:pPr>
              <w:jc w:val="center"/>
              <w:rPr>
                <w:rFonts w:ascii="宋体" w:hAnsi="宋体" w:eastAsia="宋体" w:cs="宋体"/>
                <w:szCs w:val="21"/>
              </w:rPr>
            </w:pPr>
            <w:r>
              <w:rPr>
                <w:rFonts w:hint="eastAsia" w:ascii="宋体" w:hAnsi="宋体" w:eastAsia="宋体" w:cs="宋体"/>
                <w:szCs w:val="21"/>
              </w:rPr>
              <w:t>3250</w:t>
            </w:r>
          </w:p>
        </w:tc>
        <w:tc>
          <w:tcPr>
            <w:tcW w:w="643" w:type="dxa"/>
            <w:shd w:val="clear" w:color="auto" w:fill="FFFFFF"/>
            <w:vAlign w:val="center"/>
          </w:tcPr>
          <w:p w14:paraId="3DBEA40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66B25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25" w:hRule="atLeast"/>
          <w:jc w:val="center"/>
        </w:trPr>
        <w:tc>
          <w:tcPr>
            <w:tcW w:w="581" w:type="dxa"/>
            <w:shd w:val="clear" w:color="auto" w:fill="auto"/>
            <w:vAlign w:val="center"/>
          </w:tcPr>
          <w:p w14:paraId="7B8A74A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27</w:t>
            </w:r>
          </w:p>
        </w:tc>
        <w:tc>
          <w:tcPr>
            <w:tcW w:w="1225" w:type="dxa"/>
            <w:shd w:val="clear" w:color="auto" w:fill="auto"/>
            <w:vAlign w:val="center"/>
          </w:tcPr>
          <w:p w14:paraId="137C3058">
            <w:pPr>
              <w:widowControl/>
              <w:jc w:val="center"/>
              <w:textAlignment w:val="center"/>
              <w:rPr>
                <w:rFonts w:ascii="宋体" w:hAnsi="宋体" w:eastAsia="宋体" w:cs="宋体"/>
                <w:szCs w:val="21"/>
              </w:rPr>
            </w:pPr>
            <w:r>
              <w:rPr>
                <w:rFonts w:hint="eastAsia" w:ascii="宋体" w:hAnsi="宋体" w:eastAsia="宋体" w:cs="宋体"/>
                <w:kern w:val="0"/>
                <w:szCs w:val="21"/>
                <w:lang w:bidi="ar"/>
              </w:rPr>
              <w:t>取样毛细管</w:t>
            </w:r>
          </w:p>
        </w:tc>
        <w:tc>
          <w:tcPr>
            <w:tcW w:w="555" w:type="dxa"/>
            <w:shd w:val="clear" w:color="auto" w:fill="auto"/>
            <w:vAlign w:val="center"/>
          </w:tcPr>
          <w:p w14:paraId="1B4EF97A">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3B83D462">
            <w:pPr>
              <w:widowControl/>
              <w:jc w:val="center"/>
              <w:textAlignment w:val="center"/>
              <w:rPr>
                <w:rFonts w:ascii="宋体" w:hAnsi="宋体" w:eastAsia="宋体" w:cs="宋体"/>
                <w:szCs w:val="21"/>
              </w:rPr>
            </w:pPr>
            <w:r>
              <w:rPr>
                <w:rFonts w:hint="eastAsia" w:ascii="宋体" w:hAnsi="宋体" w:eastAsia="宋体" w:cs="宋体"/>
                <w:kern w:val="0"/>
                <w:szCs w:val="21"/>
                <w:lang w:bidi="ar"/>
              </w:rPr>
              <w:t>（1）适用于原子吸收石墨炉自动进样器的取样毛细管，吸样头和毛细管由PTFE制成，带金属套、保护套（2）提供的产品需与原仪器保持兼容或通用</w:t>
            </w:r>
          </w:p>
        </w:tc>
        <w:tc>
          <w:tcPr>
            <w:tcW w:w="1576" w:type="dxa"/>
            <w:shd w:val="clear" w:color="auto" w:fill="auto"/>
            <w:vAlign w:val="center"/>
          </w:tcPr>
          <w:p w14:paraId="38C1D45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900T型原子吸收仪</w:t>
            </w:r>
          </w:p>
        </w:tc>
        <w:tc>
          <w:tcPr>
            <w:tcW w:w="1650" w:type="dxa"/>
            <w:shd w:val="clear" w:color="auto" w:fill="auto"/>
            <w:vAlign w:val="center"/>
          </w:tcPr>
          <w:p w14:paraId="02AC1D69">
            <w:r>
              <w:rPr>
                <w:rFonts w:hint="eastAsia"/>
              </w:rPr>
              <w:t>/</w:t>
            </w:r>
          </w:p>
        </w:tc>
        <w:tc>
          <w:tcPr>
            <w:tcW w:w="1091" w:type="dxa"/>
            <w:shd w:val="clear" w:color="auto" w:fill="auto"/>
            <w:vAlign w:val="center"/>
          </w:tcPr>
          <w:p w14:paraId="1F8B6AA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8FEF7C0">
            <w:pPr>
              <w:widowControl/>
              <w:jc w:val="center"/>
              <w:textAlignment w:val="center"/>
              <w:rPr>
                <w:rFonts w:ascii="宋体" w:hAnsi="宋体" w:eastAsia="宋体" w:cs="宋体"/>
                <w:szCs w:val="21"/>
              </w:rPr>
            </w:pPr>
            <w:r>
              <w:rPr>
                <w:rFonts w:hint="eastAsia" w:ascii="宋体" w:hAnsi="宋体" w:eastAsia="宋体" w:cs="宋体"/>
                <w:kern w:val="0"/>
                <w:szCs w:val="21"/>
                <w:lang w:bidi="ar"/>
              </w:rPr>
              <w:t>5034</w:t>
            </w:r>
          </w:p>
        </w:tc>
        <w:tc>
          <w:tcPr>
            <w:tcW w:w="643" w:type="dxa"/>
            <w:shd w:val="clear" w:color="auto" w:fill="FFFFFF"/>
            <w:vAlign w:val="center"/>
          </w:tcPr>
          <w:p w14:paraId="101DA2A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923FF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28A3AD4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28</w:t>
            </w:r>
          </w:p>
        </w:tc>
        <w:tc>
          <w:tcPr>
            <w:tcW w:w="1225" w:type="dxa"/>
            <w:shd w:val="clear" w:color="auto" w:fill="auto"/>
            <w:vAlign w:val="center"/>
          </w:tcPr>
          <w:p w14:paraId="00037D0E">
            <w:pPr>
              <w:widowControl/>
              <w:jc w:val="center"/>
              <w:textAlignment w:val="center"/>
              <w:rPr>
                <w:rFonts w:ascii="宋体" w:hAnsi="宋体" w:eastAsia="宋体" w:cs="宋体"/>
                <w:szCs w:val="21"/>
              </w:rPr>
            </w:pPr>
            <w:r>
              <w:rPr>
                <w:rFonts w:hint="eastAsia" w:ascii="宋体" w:hAnsi="宋体" w:eastAsia="宋体" w:cs="宋体"/>
                <w:kern w:val="0"/>
                <w:szCs w:val="21"/>
                <w:lang w:bidi="ar"/>
              </w:rPr>
              <w:t>样品管</w:t>
            </w:r>
          </w:p>
        </w:tc>
        <w:tc>
          <w:tcPr>
            <w:tcW w:w="555" w:type="dxa"/>
            <w:shd w:val="clear" w:color="auto" w:fill="auto"/>
            <w:vAlign w:val="center"/>
          </w:tcPr>
          <w:p w14:paraId="4011B1AC">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48498432">
            <w:pPr>
              <w:widowControl/>
              <w:jc w:val="center"/>
              <w:textAlignment w:val="center"/>
              <w:rPr>
                <w:rFonts w:ascii="宋体" w:hAnsi="宋体" w:eastAsia="宋体" w:cs="宋体"/>
                <w:szCs w:val="21"/>
              </w:rPr>
            </w:pPr>
            <w:r>
              <w:rPr>
                <w:rFonts w:hint="eastAsia" w:ascii="宋体" w:hAnsi="宋体" w:eastAsia="宋体" w:cs="宋体"/>
                <w:kern w:val="0"/>
                <w:szCs w:val="21"/>
                <w:lang w:bidi="ar"/>
              </w:rPr>
              <w:t>（1）有3个卡口(白色/白色）（2）提供的产品需与原仪器保持兼容或通用</w:t>
            </w:r>
          </w:p>
        </w:tc>
        <w:tc>
          <w:tcPr>
            <w:tcW w:w="1576" w:type="dxa"/>
            <w:shd w:val="clear" w:color="auto" w:fill="auto"/>
            <w:vAlign w:val="center"/>
          </w:tcPr>
          <w:p w14:paraId="5547AF6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适用于万通MIC930离子色谱仪</w:t>
            </w:r>
          </w:p>
        </w:tc>
        <w:tc>
          <w:tcPr>
            <w:tcW w:w="1650" w:type="dxa"/>
            <w:shd w:val="clear" w:color="auto" w:fill="auto"/>
            <w:vAlign w:val="center"/>
          </w:tcPr>
          <w:p w14:paraId="6A5AB57A">
            <w:r>
              <w:rPr>
                <w:rFonts w:hint="eastAsia"/>
              </w:rPr>
              <w:t>/</w:t>
            </w:r>
          </w:p>
        </w:tc>
        <w:tc>
          <w:tcPr>
            <w:tcW w:w="1091" w:type="dxa"/>
            <w:shd w:val="clear" w:color="auto" w:fill="auto"/>
            <w:vAlign w:val="center"/>
          </w:tcPr>
          <w:p w14:paraId="13F4D16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67DE69F">
            <w:pPr>
              <w:jc w:val="center"/>
              <w:rPr>
                <w:rFonts w:ascii="宋体" w:hAnsi="宋体" w:eastAsia="宋体" w:cs="宋体"/>
                <w:szCs w:val="21"/>
              </w:rPr>
            </w:pPr>
            <w:r>
              <w:rPr>
                <w:rFonts w:hint="eastAsia" w:ascii="宋体" w:hAnsi="宋体" w:eastAsia="宋体" w:cs="宋体"/>
                <w:szCs w:val="21"/>
              </w:rPr>
              <w:t>750</w:t>
            </w:r>
          </w:p>
        </w:tc>
        <w:tc>
          <w:tcPr>
            <w:tcW w:w="643" w:type="dxa"/>
            <w:shd w:val="clear" w:color="auto" w:fill="FFFFFF"/>
            <w:vAlign w:val="center"/>
          </w:tcPr>
          <w:p w14:paraId="4D65F20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5417A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7B64C76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29</w:t>
            </w:r>
          </w:p>
        </w:tc>
        <w:tc>
          <w:tcPr>
            <w:tcW w:w="1225" w:type="dxa"/>
            <w:shd w:val="clear" w:color="auto" w:fill="auto"/>
            <w:vAlign w:val="center"/>
          </w:tcPr>
          <w:p w14:paraId="6309DEF6">
            <w:pPr>
              <w:widowControl/>
              <w:jc w:val="center"/>
              <w:textAlignment w:val="center"/>
              <w:rPr>
                <w:rFonts w:ascii="宋体" w:hAnsi="宋体" w:eastAsia="宋体" w:cs="宋体"/>
                <w:szCs w:val="21"/>
              </w:rPr>
            </w:pPr>
            <w:r>
              <w:rPr>
                <w:rFonts w:hint="eastAsia" w:ascii="宋体" w:hAnsi="宋体" w:eastAsia="宋体" w:cs="宋体"/>
                <w:kern w:val="0"/>
                <w:szCs w:val="21"/>
                <w:lang w:bidi="ar"/>
              </w:rPr>
              <w:t>样品管</w:t>
            </w:r>
          </w:p>
        </w:tc>
        <w:tc>
          <w:tcPr>
            <w:tcW w:w="555" w:type="dxa"/>
            <w:shd w:val="clear" w:color="auto" w:fill="auto"/>
            <w:vAlign w:val="center"/>
          </w:tcPr>
          <w:p w14:paraId="117A67DF">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11091986">
            <w:pPr>
              <w:widowControl/>
              <w:jc w:val="center"/>
              <w:textAlignment w:val="center"/>
              <w:rPr>
                <w:rFonts w:ascii="宋体" w:hAnsi="宋体" w:eastAsia="宋体" w:cs="宋体"/>
                <w:szCs w:val="21"/>
              </w:rPr>
            </w:pPr>
            <w:r>
              <w:rPr>
                <w:rFonts w:hint="eastAsia" w:ascii="宋体" w:hAnsi="宋体" w:eastAsia="宋体" w:cs="宋体"/>
                <w:kern w:val="0"/>
                <w:szCs w:val="21"/>
                <w:lang w:bidi="ar"/>
              </w:rPr>
              <w:t>（1）有3个卡口(黄色/黄色）（2）提供的产品需与原仪器保持兼容或通用</w:t>
            </w:r>
          </w:p>
        </w:tc>
        <w:tc>
          <w:tcPr>
            <w:tcW w:w="1576" w:type="dxa"/>
            <w:shd w:val="clear" w:color="auto" w:fill="auto"/>
            <w:vAlign w:val="center"/>
          </w:tcPr>
          <w:p w14:paraId="65C0382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适用于万通MIC930离子色谱仪</w:t>
            </w:r>
          </w:p>
        </w:tc>
        <w:tc>
          <w:tcPr>
            <w:tcW w:w="1650" w:type="dxa"/>
            <w:shd w:val="clear" w:color="auto" w:fill="auto"/>
            <w:vAlign w:val="center"/>
          </w:tcPr>
          <w:p w14:paraId="62F4C241">
            <w:r>
              <w:rPr>
                <w:rFonts w:hint="eastAsia"/>
              </w:rPr>
              <w:t>/</w:t>
            </w:r>
          </w:p>
        </w:tc>
        <w:tc>
          <w:tcPr>
            <w:tcW w:w="1091" w:type="dxa"/>
            <w:shd w:val="clear" w:color="auto" w:fill="auto"/>
            <w:vAlign w:val="center"/>
          </w:tcPr>
          <w:p w14:paraId="344A4BA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2852625">
            <w:pPr>
              <w:jc w:val="center"/>
              <w:rPr>
                <w:rFonts w:ascii="宋体" w:hAnsi="宋体" w:eastAsia="宋体" w:cs="宋体"/>
                <w:szCs w:val="21"/>
              </w:rPr>
            </w:pPr>
            <w:r>
              <w:rPr>
                <w:rFonts w:hint="eastAsia" w:ascii="宋体" w:hAnsi="宋体" w:eastAsia="宋体" w:cs="宋体"/>
                <w:szCs w:val="21"/>
              </w:rPr>
              <w:t>750</w:t>
            </w:r>
          </w:p>
        </w:tc>
        <w:tc>
          <w:tcPr>
            <w:tcW w:w="643" w:type="dxa"/>
            <w:shd w:val="clear" w:color="auto" w:fill="FFFFFF"/>
            <w:vAlign w:val="center"/>
          </w:tcPr>
          <w:p w14:paraId="234C77F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ACE3B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36536CD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30</w:t>
            </w:r>
          </w:p>
        </w:tc>
        <w:tc>
          <w:tcPr>
            <w:tcW w:w="1225" w:type="dxa"/>
            <w:shd w:val="clear" w:color="auto" w:fill="auto"/>
            <w:vAlign w:val="center"/>
          </w:tcPr>
          <w:p w14:paraId="372C5284">
            <w:pPr>
              <w:widowControl/>
              <w:jc w:val="center"/>
              <w:textAlignment w:val="center"/>
              <w:rPr>
                <w:rFonts w:ascii="宋体" w:hAnsi="宋体" w:eastAsia="宋体" w:cs="宋体"/>
                <w:szCs w:val="21"/>
              </w:rPr>
            </w:pPr>
            <w:r>
              <w:rPr>
                <w:rFonts w:hint="eastAsia" w:ascii="宋体" w:hAnsi="宋体" w:eastAsia="宋体" w:cs="宋体"/>
                <w:kern w:val="0"/>
                <w:szCs w:val="21"/>
                <w:lang w:bidi="ar"/>
              </w:rPr>
              <w:t>样品管</w:t>
            </w:r>
          </w:p>
        </w:tc>
        <w:tc>
          <w:tcPr>
            <w:tcW w:w="555" w:type="dxa"/>
            <w:shd w:val="clear" w:color="auto" w:fill="auto"/>
            <w:vAlign w:val="center"/>
          </w:tcPr>
          <w:p w14:paraId="19A9C93F">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46FDBF5E">
            <w:pPr>
              <w:widowControl/>
              <w:jc w:val="center"/>
              <w:textAlignment w:val="center"/>
              <w:rPr>
                <w:rFonts w:ascii="宋体" w:hAnsi="宋体" w:eastAsia="宋体" w:cs="宋体"/>
                <w:szCs w:val="21"/>
              </w:rPr>
            </w:pPr>
            <w:r>
              <w:rPr>
                <w:rFonts w:hint="eastAsia" w:ascii="宋体" w:hAnsi="宋体" w:eastAsia="宋体" w:cs="宋体"/>
                <w:kern w:val="0"/>
                <w:szCs w:val="21"/>
                <w:lang w:bidi="ar"/>
              </w:rPr>
              <w:t>（1）有3个卡口(黄色/橙色）（2）提供的产品需与原仪器保持兼容或通用</w:t>
            </w:r>
          </w:p>
        </w:tc>
        <w:tc>
          <w:tcPr>
            <w:tcW w:w="1576" w:type="dxa"/>
            <w:shd w:val="clear" w:color="auto" w:fill="auto"/>
            <w:vAlign w:val="center"/>
          </w:tcPr>
          <w:p w14:paraId="24F40CF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适用于万通MIC930离子色谱仪</w:t>
            </w:r>
          </w:p>
        </w:tc>
        <w:tc>
          <w:tcPr>
            <w:tcW w:w="1650" w:type="dxa"/>
            <w:shd w:val="clear" w:color="auto" w:fill="auto"/>
            <w:vAlign w:val="center"/>
          </w:tcPr>
          <w:p w14:paraId="3392C964">
            <w:r>
              <w:rPr>
                <w:rFonts w:hint="eastAsia"/>
              </w:rPr>
              <w:t>/</w:t>
            </w:r>
          </w:p>
        </w:tc>
        <w:tc>
          <w:tcPr>
            <w:tcW w:w="1091" w:type="dxa"/>
            <w:shd w:val="clear" w:color="auto" w:fill="auto"/>
            <w:vAlign w:val="center"/>
          </w:tcPr>
          <w:p w14:paraId="28C234A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9641EF2">
            <w:pPr>
              <w:jc w:val="center"/>
              <w:rPr>
                <w:rFonts w:ascii="宋体" w:hAnsi="宋体" w:eastAsia="宋体" w:cs="宋体"/>
                <w:szCs w:val="21"/>
              </w:rPr>
            </w:pPr>
            <w:r>
              <w:rPr>
                <w:rFonts w:hint="eastAsia" w:ascii="宋体" w:hAnsi="宋体" w:eastAsia="宋体" w:cs="宋体"/>
                <w:szCs w:val="21"/>
              </w:rPr>
              <w:t>750</w:t>
            </w:r>
          </w:p>
        </w:tc>
        <w:tc>
          <w:tcPr>
            <w:tcW w:w="643" w:type="dxa"/>
            <w:shd w:val="clear" w:color="auto" w:fill="FFFFFF"/>
            <w:vAlign w:val="center"/>
          </w:tcPr>
          <w:p w14:paraId="7DF3AEB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E460C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6BCA42E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31</w:t>
            </w:r>
          </w:p>
        </w:tc>
        <w:tc>
          <w:tcPr>
            <w:tcW w:w="1225" w:type="dxa"/>
            <w:shd w:val="clear" w:color="auto" w:fill="auto"/>
            <w:vAlign w:val="center"/>
          </w:tcPr>
          <w:p w14:paraId="303B6422">
            <w:pPr>
              <w:widowControl/>
              <w:jc w:val="center"/>
              <w:textAlignment w:val="center"/>
              <w:rPr>
                <w:rFonts w:ascii="宋体" w:hAnsi="宋体" w:eastAsia="宋体" w:cs="宋体"/>
                <w:szCs w:val="21"/>
              </w:rPr>
            </w:pPr>
            <w:r>
              <w:rPr>
                <w:rFonts w:hint="eastAsia" w:ascii="宋体" w:hAnsi="宋体" w:eastAsia="宋体" w:cs="宋体"/>
                <w:kern w:val="0"/>
                <w:szCs w:val="21"/>
                <w:lang w:bidi="ar"/>
              </w:rPr>
              <w:t>阴离子分析柱</w:t>
            </w:r>
          </w:p>
        </w:tc>
        <w:tc>
          <w:tcPr>
            <w:tcW w:w="555" w:type="dxa"/>
            <w:shd w:val="clear" w:color="auto" w:fill="auto"/>
            <w:vAlign w:val="center"/>
          </w:tcPr>
          <w:p w14:paraId="4803EE4A">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4224DB46">
            <w:pPr>
              <w:widowControl/>
              <w:jc w:val="center"/>
              <w:textAlignment w:val="center"/>
              <w:rPr>
                <w:rFonts w:ascii="宋体" w:hAnsi="宋体" w:eastAsia="宋体" w:cs="宋体"/>
                <w:szCs w:val="21"/>
              </w:rPr>
            </w:pPr>
            <w:r>
              <w:rPr>
                <w:rFonts w:hint="eastAsia" w:ascii="宋体" w:hAnsi="Times New Roman" w:eastAsia="宋体" w:cs="宋体"/>
                <w:kern w:val="0"/>
                <w:szCs w:val="21"/>
              </w:rPr>
              <w:t>▲</w:t>
            </w:r>
            <w:r>
              <w:rPr>
                <w:rFonts w:hint="eastAsia" w:ascii="宋体" w:hAnsi="宋体" w:eastAsia="宋体" w:cs="宋体"/>
                <w:kern w:val="0"/>
                <w:szCs w:val="21"/>
                <w:lang w:bidi="ar"/>
              </w:rPr>
              <w:t>（1）长度为250.0mm，内径为4.0mm（2）提供的产品需与原仪器保持兼容或通用</w:t>
            </w:r>
          </w:p>
        </w:tc>
        <w:tc>
          <w:tcPr>
            <w:tcW w:w="1576" w:type="dxa"/>
            <w:shd w:val="clear" w:color="auto" w:fill="auto"/>
            <w:vAlign w:val="center"/>
          </w:tcPr>
          <w:p w14:paraId="2A10E30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适用于万通MIC931离子色谱仪</w:t>
            </w:r>
          </w:p>
        </w:tc>
        <w:tc>
          <w:tcPr>
            <w:tcW w:w="1650" w:type="dxa"/>
            <w:shd w:val="clear" w:color="auto" w:fill="auto"/>
            <w:vAlign w:val="center"/>
          </w:tcPr>
          <w:p w14:paraId="457B161B">
            <w:r>
              <w:rPr>
                <w:rFonts w:hint="eastAsia"/>
              </w:rPr>
              <w:t>/</w:t>
            </w:r>
          </w:p>
        </w:tc>
        <w:tc>
          <w:tcPr>
            <w:tcW w:w="1091" w:type="dxa"/>
            <w:shd w:val="clear" w:color="auto" w:fill="auto"/>
            <w:vAlign w:val="center"/>
          </w:tcPr>
          <w:p w14:paraId="3C822AC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7982F2E">
            <w:pPr>
              <w:jc w:val="center"/>
              <w:rPr>
                <w:rFonts w:ascii="宋体" w:hAnsi="宋体" w:eastAsia="宋体" w:cs="宋体"/>
                <w:szCs w:val="21"/>
              </w:rPr>
            </w:pPr>
            <w:r>
              <w:rPr>
                <w:rFonts w:hint="eastAsia" w:ascii="宋体" w:hAnsi="宋体" w:eastAsia="宋体" w:cs="宋体"/>
                <w:szCs w:val="21"/>
              </w:rPr>
              <w:t>21500</w:t>
            </w:r>
          </w:p>
        </w:tc>
        <w:tc>
          <w:tcPr>
            <w:tcW w:w="643" w:type="dxa"/>
            <w:shd w:val="clear" w:color="auto" w:fill="FFFFFF"/>
            <w:vAlign w:val="center"/>
          </w:tcPr>
          <w:p w14:paraId="7B502BD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CC7CE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30" w:hRule="atLeast"/>
          <w:jc w:val="center"/>
        </w:trPr>
        <w:tc>
          <w:tcPr>
            <w:tcW w:w="581" w:type="dxa"/>
            <w:shd w:val="clear" w:color="auto" w:fill="auto"/>
            <w:vAlign w:val="center"/>
          </w:tcPr>
          <w:p w14:paraId="0FE1F5E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32</w:t>
            </w:r>
          </w:p>
        </w:tc>
        <w:tc>
          <w:tcPr>
            <w:tcW w:w="1225" w:type="dxa"/>
            <w:shd w:val="clear" w:color="auto" w:fill="auto"/>
            <w:vAlign w:val="center"/>
          </w:tcPr>
          <w:p w14:paraId="6F276C70">
            <w:pPr>
              <w:widowControl/>
              <w:jc w:val="center"/>
              <w:textAlignment w:val="center"/>
              <w:rPr>
                <w:rFonts w:ascii="宋体" w:hAnsi="宋体" w:eastAsia="宋体" w:cs="宋体"/>
                <w:szCs w:val="21"/>
              </w:rPr>
            </w:pPr>
            <w:r>
              <w:rPr>
                <w:rFonts w:hint="eastAsia" w:ascii="宋体" w:hAnsi="宋体" w:eastAsia="宋体" w:cs="宋体"/>
                <w:kern w:val="0"/>
                <w:szCs w:val="21"/>
                <w:lang w:bidi="ar"/>
              </w:rPr>
              <w:t>氟离子电极</w:t>
            </w:r>
          </w:p>
        </w:tc>
        <w:tc>
          <w:tcPr>
            <w:tcW w:w="555" w:type="dxa"/>
            <w:shd w:val="clear" w:color="auto" w:fill="auto"/>
            <w:vAlign w:val="center"/>
          </w:tcPr>
          <w:p w14:paraId="52FE2FE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FA888D7">
            <w:pPr>
              <w:widowControl/>
              <w:jc w:val="center"/>
              <w:textAlignment w:val="center"/>
              <w:rPr>
                <w:rFonts w:ascii="宋体" w:hAnsi="宋体" w:eastAsia="宋体" w:cs="宋体"/>
                <w:szCs w:val="21"/>
              </w:rPr>
            </w:pPr>
            <w:r>
              <w:rPr>
                <w:rFonts w:hint="eastAsia" w:ascii="宋体" w:hAnsi="宋体" w:eastAsia="宋体" w:cs="宋体"/>
                <w:kern w:val="0"/>
                <w:szCs w:val="21"/>
                <w:lang w:bidi="ar"/>
              </w:rPr>
              <w:t>（1）测量范围：（10-6-10-1）mol/L氟离子浓度（2）提供的产品需与原仪器保持兼容或通用</w:t>
            </w:r>
          </w:p>
        </w:tc>
        <w:tc>
          <w:tcPr>
            <w:tcW w:w="1576" w:type="dxa"/>
            <w:shd w:val="clear" w:color="auto" w:fill="auto"/>
            <w:vAlign w:val="center"/>
          </w:tcPr>
          <w:p w14:paraId="1DC5E33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适用于PXSJ-216F离子计</w:t>
            </w:r>
          </w:p>
        </w:tc>
        <w:tc>
          <w:tcPr>
            <w:tcW w:w="1650" w:type="dxa"/>
            <w:shd w:val="clear" w:color="auto" w:fill="auto"/>
            <w:vAlign w:val="center"/>
          </w:tcPr>
          <w:p w14:paraId="6AD28EED">
            <w:r>
              <w:rPr>
                <w:rFonts w:hint="eastAsia"/>
              </w:rPr>
              <w:drawing>
                <wp:inline distT="0" distB="0" distL="114300" distR="114300">
                  <wp:extent cx="514350" cy="704850"/>
                  <wp:effectExtent l="0" t="0" r="0" b="0"/>
                  <wp:docPr id="127" name="图片_22"/>
                  <wp:cNvGraphicFramePr/>
                  <a:graphic xmlns:a="http://schemas.openxmlformats.org/drawingml/2006/main">
                    <a:graphicData uri="http://schemas.openxmlformats.org/drawingml/2006/picture">
                      <pic:pic xmlns:pic="http://schemas.openxmlformats.org/drawingml/2006/picture">
                        <pic:nvPicPr>
                          <pic:cNvPr id="127" name="图片_22"/>
                          <pic:cNvPicPr/>
                        </pic:nvPicPr>
                        <pic:blipFill>
                          <a:blip r:embed="rId13"/>
                          <a:stretch>
                            <a:fillRect/>
                          </a:stretch>
                        </pic:blipFill>
                        <pic:spPr>
                          <a:xfrm>
                            <a:off x="0" y="0"/>
                            <a:ext cx="514350" cy="704850"/>
                          </a:xfrm>
                          <a:prstGeom prst="rect">
                            <a:avLst/>
                          </a:prstGeom>
                          <a:noFill/>
                          <a:ln>
                            <a:noFill/>
                          </a:ln>
                        </pic:spPr>
                      </pic:pic>
                    </a:graphicData>
                  </a:graphic>
                </wp:inline>
              </w:drawing>
            </w:r>
          </w:p>
        </w:tc>
        <w:tc>
          <w:tcPr>
            <w:tcW w:w="1091" w:type="dxa"/>
            <w:shd w:val="clear" w:color="auto" w:fill="auto"/>
            <w:vAlign w:val="center"/>
          </w:tcPr>
          <w:p w14:paraId="2E3C248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5072AFC">
            <w:pPr>
              <w:widowControl/>
              <w:jc w:val="center"/>
              <w:textAlignment w:val="center"/>
              <w:rPr>
                <w:rFonts w:ascii="宋体" w:hAnsi="宋体" w:eastAsia="宋体" w:cs="宋体"/>
                <w:szCs w:val="21"/>
              </w:rPr>
            </w:pPr>
            <w:r>
              <w:rPr>
                <w:rFonts w:hint="eastAsia" w:ascii="宋体" w:hAnsi="宋体" w:eastAsia="宋体" w:cs="宋体"/>
                <w:kern w:val="0"/>
                <w:szCs w:val="21"/>
                <w:lang w:bidi="ar"/>
              </w:rPr>
              <w:t>320</w:t>
            </w:r>
          </w:p>
        </w:tc>
        <w:tc>
          <w:tcPr>
            <w:tcW w:w="643" w:type="dxa"/>
            <w:shd w:val="clear" w:color="auto" w:fill="FFFFFF"/>
            <w:vAlign w:val="center"/>
          </w:tcPr>
          <w:p w14:paraId="7F64BD6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23BEA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90" w:hRule="atLeast"/>
          <w:jc w:val="center"/>
        </w:trPr>
        <w:tc>
          <w:tcPr>
            <w:tcW w:w="581" w:type="dxa"/>
            <w:shd w:val="clear" w:color="auto" w:fill="auto"/>
            <w:vAlign w:val="center"/>
          </w:tcPr>
          <w:p w14:paraId="79A6F74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33</w:t>
            </w:r>
          </w:p>
        </w:tc>
        <w:tc>
          <w:tcPr>
            <w:tcW w:w="1225" w:type="dxa"/>
            <w:shd w:val="clear" w:color="auto" w:fill="auto"/>
            <w:vAlign w:val="center"/>
          </w:tcPr>
          <w:p w14:paraId="64DBA04E">
            <w:pPr>
              <w:widowControl/>
              <w:jc w:val="center"/>
              <w:textAlignment w:val="center"/>
              <w:rPr>
                <w:rFonts w:ascii="宋体" w:hAnsi="宋体" w:eastAsia="宋体" w:cs="宋体"/>
                <w:szCs w:val="21"/>
              </w:rPr>
            </w:pPr>
            <w:r>
              <w:rPr>
                <w:rFonts w:hint="eastAsia" w:ascii="宋体" w:hAnsi="宋体" w:eastAsia="宋体" w:cs="宋体"/>
                <w:kern w:val="0"/>
                <w:szCs w:val="21"/>
                <w:lang w:bidi="ar"/>
              </w:rPr>
              <w:t>参比电极</w:t>
            </w:r>
          </w:p>
        </w:tc>
        <w:tc>
          <w:tcPr>
            <w:tcW w:w="555" w:type="dxa"/>
            <w:shd w:val="clear" w:color="auto" w:fill="auto"/>
            <w:vAlign w:val="center"/>
          </w:tcPr>
          <w:p w14:paraId="452F91D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A33DC9A">
            <w:pPr>
              <w:widowControl/>
              <w:jc w:val="center"/>
              <w:textAlignment w:val="center"/>
              <w:rPr>
                <w:rFonts w:ascii="宋体" w:hAnsi="宋体" w:eastAsia="宋体" w:cs="宋体"/>
                <w:szCs w:val="21"/>
              </w:rPr>
            </w:pPr>
            <w:r>
              <w:rPr>
                <w:rFonts w:hint="eastAsia" w:ascii="宋体" w:hAnsi="宋体" w:eastAsia="宋体" w:cs="宋体"/>
                <w:kern w:val="0"/>
                <w:szCs w:val="21"/>
                <w:lang w:bidi="ar"/>
              </w:rPr>
              <w:t>（1）填充/浸泡液：饱和氯化钾（2）提供的产品需与原仪器保持兼容或通用</w:t>
            </w:r>
          </w:p>
        </w:tc>
        <w:tc>
          <w:tcPr>
            <w:tcW w:w="1576" w:type="dxa"/>
            <w:shd w:val="clear" w:color="auto" w:fill="auto"/>
            <w:vAlign w:val="center"/>
          </w:tcPr>
          <w:p w14:paraId="63BEA41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适用于PXSJ-216F离子计</w:t>
            </w:r>
          </w:p>
        </w:tc>
        <w:tc>
          <w:tcPr>
            <w:tcW w:w="1650" w:type="dxa"/>
            <w:shd w:val="clear" w:color="auto" w:fill="auto"/>
            <w:vAlign w:val="center"/>
          </w:tcPr>
          <w:p w14:paraId="2D74E17E">
            <w:r>
              <w:rPr>
                <w:rFonts w:hint="eastAsia"/>
              </w:rPr>
              <w:drawing>
                <wp:inline distT="0" distB="0" distL="114300" distR="114300">
                  <wp:extent cx="419100" cy="704850"/>
                  <wp:effectExtent l="0" t="0" r="0" b="0"/>
                  <wp:docPr id="125" name="图片_24"/>
                  <wp:cNvGraphicFramePr/>
                  <a:graphic xmlns:a="http://schemas.openxmlformats.org/drawingml/2006/main">
                    <a:graphicData uri="http://schemas.openxmlformats.org/drawingml/2006/picture">
                      <pic:pic xmlns:pic="http://schemas.openxmlformats.org/drawingml/2006/picture">
                        <pic:nvPicPr>
                          <pic:cNvPr id="125" name="图片_24"/>
                          <pic:cNvPicPr/>
                        </pic:nvPicPr>
                        <pic:blipFill>
                          <a:blip r:embed="rId14"/>
                          <a:stretch>
                            <a:fillRect/>
                          </a:stretch>
                        </pic:blipFill>
                        <pic:spPr>
                          <a:xfrm>
                            <a:off x="0" y="0"/>
                            <a:ext cx="419100" cy="704850"/>
                          </a:xfrm>
                          <a:prstGeom prst="rect">
                            <a:avLst/>
                          </a:prstGeom>
                          <a:noFill/>
                          <a:ln>
                            <a:noFill/>
                          </a:ln>
                        </pic:spPr>
                      </pic:pic>
                    </a:graphicData>
                  </a:graphic>
                </wp:inline>
              </w:drawing>
            </w:r>
          </w:p>
        </w:tc>
        <w:tc>
          <w:tcPr>
            <w:tcW w:w="1091" w:type="dxa"/>
            <w:shd w:val="clear" w:color="auto" w:fill="auto"/>
            <w:vAlign w:val="center"/>
          </w:tcPr>
          <w:p w14:paraId="00659B3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399C07C">
            <w:pPr>
              <w:widowControl/>
              <w:jc w:val="center"/>
              <w:textAlignment w:val="center"/>
              <w:rPr>
                <w:rFonts w:ascii="宋体" w:hAnsi="宋体" w:eastAsia="宋体" w:cs="宋体"/>
                <w:szCs w:val="21"/>
              </w:rPr>
            </w:pPr>
            <w:r>
              <w:rPr>
                <w:rFonts w:hint="eastAsia" w:ascii="宋体" w:hAnsi="宋体" w:eastAsia="宋体" w:cs="宋体"/>
                <w:kern w:val="0"/>
                <w:szCs w:val="21"/>
                <w:lang w:bidi="ar"/>
              </w:rPr>
              <w:t>102</w:t>
            </w:r>
          </w:p>
        </w:tc>
        <w:tc>
          <w:tcPr>
            <w:tcW w:w="643" w:type="dxa"/>
            <w:shd w:val="clear" w:color="auto" w:fill="FFFFFF"/>
            <w:vAlign w:val="center"/>
          </w:tcPr>
          <w:p w14:paraId="367F563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607B2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75" w:hRule="atLeast"/>
          <w:jc w:val="center"/>
        </w:trPr>
        <w:tc>
          <w:tcPr>
            <w:tcW w:w="581" w:type="dxa"/>
            <w:shd w:val="clear" w:color="auto" w:fill="auto"/>
            <w:vAlign w:val="center"/>
          </w:tcPr>
          <w:p w14:paraId="4159833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34</w:t>
            </w:r>
          </w:p>
        </w:tc>
        <w:tc>
          <w:tcPr>
            <w:tcW w:w="1225" w:type="dxa"/>
            <w:shd w:val="clear" w:color="auto" w:fill="auto"/>
            <w:vAlign w:val="center"/>
          </w:tcPr>
          <w:p w14:paraId="2872B273">
            <w:pPr>
              <w:widowControl/>
              <w:jc w:val="center"/>
              <w:textAlignment w:val="center"/>
              <w:rPr>
                <w:rFonts w:ascii="宋体" w:hAnsi="宋体" w:eastAsia="宋体" w:cs="宋体"/>
                <w:szCs w:val="21"/>
              </w:rPr>
            </w:pPr>
            <w:r>
              <w:rPr>
                <w:rFonts w:hint="eastAsia" w:ascii="宋体" w:hAnsi="宋体" w:eastAsia="宋体" w:cs="宋体"/>
                <w:kern w:val="0"/>
                <w:szCs w:val="21"/>
                <w:lang w:bidi="ar"/>
              </w:rPr>
              <w:t>饱和甘汞电极</w:t>
            </w:r>
          </w:p>
        </w:tc>
        <w:tc>
          <w:tcPr>
            <w:tcW w:w="555" w:type="dxa"/>
            <w:shd w:val="clear" w:color="auto" w:fill="auto"/>
            <w:vAlign w:val="center"/>
          </w:tcPr>
          <w:p w14:paraId="73A38D2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BBA17C5">
            <w:pPr>
              <w:widowControl/>
              <w:jc w:val="center"/>
              <w:textAlignment w:val="center"/>
              <w:rPr>
                <w:rFonts w:ascii="宋体" w:hAnsi="宋体" w:eastAsia="宋体" w:cs="宋体"/>
                <w:szCs w:val="21"/>
              </w:rPr>
            </w:pPr>
            <w:r>
              <w:rPr>
                <w:rFonts w:hint="eastAsia" w:ascii="宋体" w:hAnsi="宋体" w:eastAsia="宋体" w:cs="宋体"/>
                <w:kern w:val="0"/>
                <w:szCs w:val="21"/>
                <w:lang w:bidi="ar"/>
              </w:rPr>
              <w:t>（1）填充/浸泡液：饱和氯化钾（2）提供的产品需与原仪器保持兼容或通用</w:t>
            </w:r>
          </w:p>
        </w:tc>
        <w:tc>
          <w:tcPr>
            <w:tcW w:w="1576" w:type="dxa"/>
            <w:shd w:val="clear" w:color="auto" w:fill="auto"/>
            <w:vAlign w:val="center"/>
          </w:tcPr>
          <w:p w14:paraId="54FFB7B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适用于PXSJ-216F离子计</w:t>
            </w:r>
          </w:p>
        </w:tc>
        <w:tc>
          <w:tcPr>
            <w:tcW w:w="1650" w:type="dxa"/>
            <w:shd w:val="clear" w:color="auto" w:fill="auto"/>
            <w:vAlign w:val="center"/>
          </w:tcPr>
          <w:p w14:paraId="3DC3E91B">
            <w:r>
              <w:rPr>
                <w:rFonts w:hint="eastAsia"/>
              </w:rPr>
              <w:drawing>
                <wp:inline distT="0" distB="0" distL="114300" distR="114300">
                  <wp:extent cx="838200" cy="628650"/>
                  <wp:effectExtent l="0" t="0" r="0" b="0"/>
                  <wp:docPr id="123" name="图片_26"/>
                  <wp:cNvGraphicFramePr/>
                  <a:graphic xmlns:a="http://schemas.openxmlformats.org/drawingml/2006/main">
                    <a:graphicData uri="http://schemas.openxmlformats.org/drawingml/2006/picture">
                      <pic:pic xmlns:pic="http://schemas.openxmlformats.org/drawingml/2006/picture">
                        <pic:nvPicPr>
                          <pic:cNvPr id="123" name="图片_26"/>
                          <pic:cNvPicPr/>
                        </pic:nvPicPr>
                        <pic:blipFill>
                          <a:blip r:embed="rId15"/>
                          <a:stretch>
                            <a:fillRect/>
                          </a:stretch>
                        </pic:blipFill>
                        <pic:spPr>
                          <a:xfrm>
                            <a:off x="0" y="0"/>
                            <a:ext cx="838200" cy="628650"/>
                          </a:xfrm>
                          <a:prstGeom prst="rect">
                            <a:avLst/>
                          </a:prstGeom>
                          <a:noFill/>
                          <a:ln>
                            <a:noFill/>
                          </a:ln>
                        </pic:spPr>
                      </pic:pic>
                    </a:graphicData>
                  </a:graphic>
                </wp:inline>
              </w:drawing>
            </w:r>
          </w:p>
        </w:tc>
        <w:tc>
          <w:tcPr>
            <w:tcW w:w="1091" w:type="dxa"/>
            <w:shd w:val="clear" w:color="auto" w:fill="auto"/>
            <w:vAlign w:val="center"/>
          </w:tcPr>
          <w:p w14:paraId="6DEC65A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2F3C279">
            <w:pPr>
              <w:widowControl/>
              <w:jc w:val="center"/>
              <w:textAlignment w:val="center"/>
              <w:rPr>
                <w:rFonts w:ascii="宋体" w:hAnsi="宋体" w:eastAsia="宋体" w:cs="宋体"/>
                <w:szCs w:val="21"/>
              </w:rPr>
            </w:pPr>
            <w:r>
              <w:rPr>
                <w:rFonts w:hint="eastAsia" w:ascii="宋体" w:hAnsi="宋体" w:eastAsia="宋体" w:cs="宋体"/>
                <w:kern w:val="0"/>
                <w:szCs w:val="21"/>
                <w:lang w:bidi="ar"/>
              </w:rPr>
              <w:t>115</w:t>
            </w:r>
          </w:p>
        </w:tc>
        <w:tc>
          <w:tcPr>
            <w:tcW w:w="643" w:type="dxa"/>
            <w:shd w:val="clear" w:color="auto" w:fill="FFFFFF"/>
            <w:vAlign w:val="center"/>
          </w:tcPr>
          <w:p w14:paraId="18B1B88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DF4F8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76B68B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35</w:t>
            </w:r>
          </w:p>
        </w:tc>
        <w:tc>
          <w:tcPr>
            <w:tcW w:w="1225" w:type="dxa"/>
            <w:shd w:val="clear" w:color="auto" w:fill="auto"/>
            <w:vAlign w:val="center"/>
          </w:tcPr>
          <w:p w14:paraId="213C5962">
            <w:pPr>
              <w:widowControl/>
              <w:jc w:val="center"/>
              <w:textAlignment w:val="center"/>
              <w:rPr>
                <w:rFonts w:ascii="宋体" w:hAnsi="宋体" w:eastAsia="宋体" w:cs="宋体"/>
                <w:szCs w:val="21"/>
              </w:rPr>
            </w:pPr>
            <w:r>
              <w:rPr>
                <w:rFonts w:hint="eastAsia" w:ascii="宋体" w:hAnsi="宋体" w:eastAsia="宋体" w:cs="宋体"/>
                <w:kern w:val="0"/>
                <w:szCs w:val="21"/>
                <w:lang w:bidi="ar"/>
              </w:rPr>
              <w:t>pH复合电极</w:t>
            </w:r>
          </w:p>
        </w:tc>
        <w:tc>
          <w:tcPr>
            <w:tcW w:w="555" w:type="dxa"/>
            <w:shd w:val="clear" w:color="auto" w:fill="auto"/>
            <w:vAlign w:val="center"/>
          </w:tcPr>
          <w:p w14:paraId="43BB141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0A684B9">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53CB809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适配雷磁PXSJ-216离子计</w:t>
            </w:r>
          </w:p>
        </w:tc>
        <w:tc>
          <w:tcPr>
            <w:tcW w:w="1650" w:type="dxa"/>
            <w:shd w:val="clear" w:color="auto" w:fill="auto"/>
            <w:vAlign w:val="center"/>
          </w:tcPr>
          <w:p w14:paraId="0B633CB5">
            <w:r>
              <w:rPr>
                <w:rFonts w:hint="eastAsia"/>
              </w:rPr>
              <w:t>/</w:t>
            </w:r>
          </w:p>
        </w:tc>
        <w:tc>
          <w:tcPr>
            <w:tcW w:w="1091" w:type="dxa"/>
            <w:shd w:val="clear" w:color="auto" w:fill="auto"/>
            <w:vAlign w:val="center"/>
          </w:tcPr>
          <w:p w14:paraId="2F44577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E7CE2A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106</w:t>
            </w:r>
          </w:p>
        </w:tc>
        <w:tc>
          <w:tcPr>
            <w:tcW w:w="643" w:type="dxa"/>
            <w:shd w:val="clear" w:color="auto" w:fill="FFFFFF"/>
            <w:vAlign w:val="center"/>
          </w:tcPr>
          <w:p w14:paraId="730D384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954B2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74" w:hRule="atLeast"/>
          <w:jc w:val="center"/>
        </w:trPr>
        <w:tc>
          <w:tcPr>
            <w:tcW w:w="581" w:type="dxa"/>
            <w:shd w:val="clear" w:color="auto" w:fill="auto"/>
            <w:vAlign w:val="center"/>
          </w:tcPr>
          <w:p w14:paraId="5153498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36</w:t>
            </w:r>
          </w:p>
        </w:tc>
        <w:tc>
          <w:tcPr>
            <w:tcW w:w="1225" w:type="dxa"/>
            <w:shd w:val="clear" w:color="auto" w:fill="auto"/>
            <w:vAlign w:val="center"/>
          </w:tcPr>
          <w:p w14:paraId="0042F5E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电极</w:t>
            </w:r>
          </w:p>
        </w:tc>
        <w:tc>
          <w:tcPr>
            <w:tcW w:w="555" w:type="dxa"/>
            <w:shd w:val="clear" w:color="auto" w:fill="auto"/>
            <w:vAlign w:val="center"/>
          </w:tcPr>
          <w:p w14:paraId="2F18F6F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0EB0B70">
            <w:pPr>
              <w:widowControl/>
              <w:jc w:val="center"/>
              <w:textAlignment w:val="center"/>
              <w:rPr>
                <w:rFonts w:ascii="宋体" w:hAnsi="宋体" w:eastAsia="宋体" w:cs="宋体"/>
                <w:szCs w:val="21"/>
              </w:rPr>
            </w:pPr>
            <w:r>
              <w:rPr>
                <w:rFonts w:hint="eastAsia" w:ascii="宋体" w:hAnsi="宋体" w:eastAsia="宋体" w:cs="宋体"/>
                <w:kern w:val="0"/>
                <w:szCs w:val="21"/>
                <w:lang w:bidi="ar"/>
              </w:rPr>
              <w:t>pH范围：0-14，InLab Routine Pro-ISM+电缆线，适用于高浓度的酸碱样品，提供的产品需与原仪器保持兼容或通用</w:t>
            </w:r>
          </w:p>
        </w:tc>
        <w:tc>
          <w:tcPr>
            <w:tcW w:w="1576" w:type="dxa"/>
            <w:shd w:val="clear" w:color="auto" w:fill="auto"/>
            <w:vAlign w:val="center"/>
          </w:tcPr>
          <w:p w14:paraId="33078E5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适用于梅特勒Seven Compact pH离子计</w:t>
            </w:r>
          </w:p>
        </w:tc>
        <w:tc>
          <w:tcPr>
            <w:tcW w:w="1650" w:type="dxa"/>
            <w:shd w:val="clear" w:color="auto" w:fill="auto"/>
            <w:vAlign w:val="center"/>
          </w:tcPr>
          <w:p w14:paraId="79324D7F">
            <w:r>
              <w:rPr>
                <w:rFonts w:hint="eastAsia"/>
              </w:rPr>
              <w:drawing>
                <wp:inline distT="0" distB="0" distL="114300" distR="114300">
                  <wp:extent cx="723900" cy="552450"/>
                  <wp:effectExtent l="0" t="0" r="0" b="0"/>
                  <wp:docPr id="121" name="图片_28"/>
                  <wp:cNvGraphicFramePr/>
                  <a:graphic xmlns:a="http://schemas.openxmlformats.org/drawingml/2006/main">
                    <a:graphicData uri="http://schemas.openxmlformats.org/drawingml/2006/picture">
                      <pic:pic xmlns:pic="http://schemas.openxmlformats.org/drawingml/2006/picture">
                        <pic:nvPicPr>
                          <pic:cNvPr id="121" name="图片_28"/>
                          <pic:cNvPicPr/>
                        </pic:nvPicPr>
                        <pic:blipFill>
                          <a:blip r:embed="rId16"/>
                          <a:stretch>
                            <a:fillRect/>
                          </a:stretch>
                        </pic:blipFill>
                        <pic:spPr>
                          <a:xfrm>
                            <a:off x="0" y="0"/>
                            <a:ext cx="723900" cy="552450"/>
                          </a:xfrm>
                          <a:prstGeom prst="rect">
                            <a:avLst/>
                          </a:prstGeom>
                          <a:noFill/>
                          <a:ln>
                            <a:noFill/>
                          </a:ln>
                        </pic:spPr>
                      </pic:pic>
                    </a:graphicData>
                  </a:graphic>
                </wp:inline>
              </w:drawing>
            </w:r>
          </w:p>
        </w:tc>
        <w:tc>
          <w:tcPr>
            <w:tcW w:w="1091" w:type="dxa"/>
            <w:shd w:val="clear" w:color="auto" w:fill="auto"/>
            <w:vAlign w:val="center"/>
          </w:tcPr>
          <w:p w14:paraId="55D87F6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A62ADBA">
            <w:pPr>
              <w:widowControl/>
              <w:jc w:val="center"/>
              <w:textAlignment w:val="center"/>
              <w:rPr>
                <w:rFonts w:ascii="宋体" w:hAnsi="宋体" w:eastAsia="宋体" w:cs="宋体"/>
                <w:szCs w:val="21"/>
              </w:rPr>
            </w:pPr>
            <w:r>
              <w:rPr>
                <w:rFonts w:hint="eastAsia" w:ascii="宋体" w:hAnsi="宋体" w:eastAsia="宋体" w:cs="宋体"/>
                <w:kern w:val="0"/>
                <w:szCs w:val="21"/>
                <w:lang w:bidi="ar"/>
              </w:rPr>
              <w:t>5956</w:t>
            </w:r>
          </w:p>
        </w:tc>
        <w:tc>
          <w:tcPr>
            <w:tcW w:w="643" w:type="dxa"/>
            <w:shd w:val="clear" w:color="auto" w:fill="FFFFFF"/>
            <w:vAlign w:val="center"/>
          </w:tcPr>
          <w:p w14:paraId="1F0C9AE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FD3BF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90" w:hRule="atLeast"/>
          <w:jc w:val="center"/>
        </w:trPr>
        <w:tc>
          <w:tcPr>
            <w:tcW w:w="581" w:type="dxa"/>
            <w:shd w:val="clear" w:color="auto" w:fill="auto"/>
            <w:vAlign w:val="center"/>
          </w:tcPr>
          <w:p w14:paraId="6BFD6B9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37</w:t>
            </w:r>
          </w:p>
        </w:tc>
        <w:tc>
          <w:tcPr>
            <w:tcW w:w="1225" w:type="dxa"/>
            <w:shd w:val="clear" w:color="auto" w:fill="auto"/>
            <w:vAlign w:val="center"/>
          </w:tcPr>
          <w:p w14:paraId="7BADBC7E">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电导率电极</w:t>
            </w:r>
          </w:p>
        </w:tc>
        <w:tc>
          <w:tcPr>
            <w:tcW w:w="555" w:type="dxa"/>
            <w:shd w:val="clear" w:color="auto" w:fill="auto"/>
            <w:vAlign w:val="center"/>
          </w:tcPr>
          <w:p w14:paraId="22C5DE6C">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10D61778">
            <w:pPr>
              <w:widowControl/>
              <w:jc w:val="center"/>
              <w:textAlignment w:val="center"/>
              <w:rPr>
                <w:rFonts w:ascii="宋体" w:hAnsi="宋体" w:eastAsia="宋体" w:cs="宋体"/>
                <w:szCs w:val="21"/>
              </w:rPr>
            </w:pPr>
            <w:r>
              <w:rPr>
                <w:rFonts w:hint="eastAsia" w:ascii="宋体" w:hAnsi="宋体" w:eastAsia="宋体" w:cs="宋体"/>
                <w:kern w:val="0"/>
                <w:szCs w:val="21"/>
                <w:lang w:bidi="ar"/>
              </w:rPr>
              <w:t>（1）测量范围：10-200 mS/cm（2）提供的产品需与原仪器保持兼容或通用</w:t>
            </w:r>
          </w:p>
        </w:tc>
        <w:tc>
          <w:tcPr>
            <w:tcW w:w="1576" w:type="dxa"/>
            <w:shd w:val="clear" w:color="auto" w:fill="auto"/>
            <w:vAlign w:val="center"/>
          </w:tcPr>
          <w:p w14:paraId="666E856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适用于TOA CM-30S电导率仪</w:t>
            </w:r>
          </w:p>
        </w:tc>
        <w:tc>
          <w:tcPr>
            <w:tcW w:w="1650" w:type="dxa"/>
            <w:shd w:val="clear" w:color="auto" w:fill="auto"/>
            <w:vAlign w:val="center"/>
          </w:tcPr>
          <w:p w14:paraId="3C8EF441">
            <w:r>
              <w:rPr>
                <w:rFonts w:hint="eastAsia"/>
              </w:rPr>
              <w:drawing>
                <wp:inline distT="0" distB="0" distL="114300" distR="114300">
                  <wp:extent cx="819150" cy="704850"/>
                  <wp:effectExtent l="0" t="0" r="0" b="0"/>
                  <wp:docPr id="119" name="图片_30"/>
                  <wp:cNvGraphicFramePr/>
                  <a:graphic xmlns:a="http://schemas.openxmlformats.org/drawingml/2006/main">
                    <a:graphicData uri="http://schemas.openxmlformats.org/drawingml/2006/picture">
                      <pic:pic xmlns:pic="http://schemas.openxmlformats.org/drawingml/2006/picture">
                        <pic:nvPicPr>
                          <pic:cNvPr id="119" name="图片_30"/>
                          <pic:cNvPicPr/>
                        </pic:nvPicPr>
                        <pic:blipFill>
                          <a:blip r:embed="rId17"/>
                          <a:stretch>
                            <a:fillRect/>
                          </a:stretch>
                        </pic:blipFill>
                        <pic:spPr>
                          <a:xfrm>
                            <a:off x="0" y="0"/>
                            <a:ext cx="819150" cy="704850"/>
                          </a:xfrm>
                          <a:prstGeom prst="rect">
                            <a:avLst/>
                          </a:prstGeom>
                          <a:noFill/>
                          <a:ln>
                            <a:noFill/>
                          </a:ln>
                        </pic:spPr>
                      </pic:pic>
                    </a:graphicData>
                  </a:graphic>
                </wp:inline>
              </w:drawing>
            </w:r>
          </w:p>
        </w:tc>
        <w:tc>
          <w:tcPr>
            <w:tcW w:w="1091" w:type="dxa"/>
            <w:shd w:val="clear" w:color="auto" w:fill="auto"/>
            <w:vAlign w:val="center"/>
          </w:tcPr>
          <w:p w14:paraId="68616DC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07263F7">
            <w:pPr>
              <w:jc w:val="center"/>
              <w:rPr>
                <w:rFonts w:ascii="宋体" w:hAnsi="宋体" w:eastAsia="宋体" w:cs="宋体"/>
                <w:szCs w:val="21"/>
              </w:rPr>
            </w:pPr>
            <w:r>
              <w:rPr>
                <w:rFonts w:hint="eastAsia" w:ascii="宋体" w:hAnsi="宋体" w:eastAsia="宋体" w:cs="宋体"/>
                <w:szCs w:val="21"/>
              </w:rPr>
              <w:t>4500</w:t>
            </w:r>
          </w:p>
        </w:tc>
        <w:tc>
          <w:tcPr>
            <w:tcW w:w="643" w:type="dxa"/>
            <w:shd w:val="clear" w:color="auto" w:fill="FFFFFF"/>
            <w:vAlign w:val="center"/>
          </w:tcPr>
          <w:p w14:paraId="3F30D82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3F617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C48025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38</w:t>
            </w:r>
          </w:p>
        </w:tc>
        <w:tc>
          <w:tcPr>
            <w:tcW w:w="1225" w:type="dxa"/>
            <w:shd w:val="clear" w:color="auto" w:fill="auto"/>
            <w:vAlign w:val="center"/>
          </w:tcPr>
          <w:p w14:paraId="728CB232">
            <w:pPr>
              <w:widowControl/>
              <w:jc w:val="center"/>
              <w:textAlignment w:val="center"/>
              <w:rPr>
                <w:rFonts w:ascii="宋体" w:hAnsi="宋体" w:eastAsia="宋体" w:cs="宋体"/>
                <w:szCs w:val="21"/>
              </w:rPr>
            </w:pPr>
            <w:r>
              <w:rPr>
                <w:rFonts w:hint="eastAsia" w:ascii="宋体" w:hAnsi="宋体" w:eastAsia="宋体" w:cs="宋体"/>
                <w:kern w:val="0"/>
                <w:szCs w:val="21"/>
                <w:lang w:bidi="ar"/>
              </w:rPr>
              <w:t>密封垫圈</w:t>
            </w:r>
          </w:p>
        </w:tc>
        <w:tc>
          <w:tcPr>
            <w:tcW w:w="555" w:type="dxa"/>
            <w:shd w:val="clear" w:color="auto" w:fill="auto"/>
            <w:vAlign w:val="center"/>
          </w:tcPr>
          <w:p w14:paraId="08C1056E">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6BED17AB">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聚酰亚胺/石墨，0.1-0.25mm色谱柱内径</w:t>
            </w:r>
          </w:p>
        </w:tc>
        <w:tc>
          <w:tcPr>
            <w:tcW w:w="1576" w:type="dxa"/>
            <w:shd w:val="clear" w:color="auto" w:fill="auto"/>
            <w:vAlign w:val="center"/>
          </w:tcPr>
          <w:p w14:paraId="489CB055">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用于安捷伦GC和GCMS进样口标准接头</w:t>
            </w:r>
          </w:p>
        </w:tc>
        <w:tc>
          <w:tcPr>
            <w:tcW w:w="1650" w:type="dxa"/>
            <w:shd w:val="clear" w:color="auto" w:fill="auto"/>
            <w:vAlign w:val="center"/>
          </w:tcPr>
          <w:p w14:paraId="7BE2104F">
            <w:r>
              <w:rPr>
                <w:rFonts w:hint="eastAsia"/>
              </w:rPr>
              <w:t>/</w:t>
            </w:r>
          </w:p>
        </w:tc>
        <w:tc>
          <w:tcPr>
            <w:tcW w:w="1091" w:type="dxa"/>
            <w:shd w:val="clear" w:color="auto" w:fill="auto"/>
            <w:vAlign w:val="center"/>
          </w:tcPr>
          <w:p w14:paraId="253FB4F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D96C3B2">
            <w:pPr>
              <w:jc w:val="center"/>
              <w:rPr>
                <w:rFonts w:ascii="宋体" w:hAnsi="宋体" w:eastAsia="宋体" w:cs="宋体"/>
                <w:szCs w:val="21"/>
              </w:rPr>
            </w:pPr>
            <w:r>
              <w:rPr>
                <w:rFonts w:hint="eastAsia" w:ascii="宋体" w:hAnsi="宋体" w:eastAsia="宋体" w:cs="宋体"/>
                <w:szCs w:val="21"/>
              </w:rPr>
              <w:t>820</w:t>
            </w:r>
          </w:p>
        </w:tc>
        <w:tc>
          <w:tcPr>
            <w:tcW w:w="643" w:type="dxa"/>
            <w:shd w:val="clear" w:color="auto" w:fill="FFFFFF"/>
            <w:vAlign w:val="center"/>
          </w:tcPr>
          <w:p w14:paraId="5D7ABAF3">
            <w:pPr>
              <w:widowControl/>
              <w:jc w:val="center"/>
              <w:textAlignment w:val="center"/>
              <w:rPr>
                <w:rFonts w:ascii="宋体" w:hAnsi="宋体" w:eastAsia="宋体" w:cs="宋体"/>
                <w:szCs w:val="21"/>
              </w:rPr>
            </w:pPr>
            <w:r>
              <w:rPr>
                <w:rFonts w:hint="eastAsia" w:ascii="宋体" w:hAnsi="宋体" w:eastAsia="宋体" w:cs="宋体"/>
                <w:kern w:val="0"/>
                <w:szCs w:val="21"/>
                <w:lang w:bidi="ar"/>
              </w:rPr>
              <w:t>10个/包</w:t>
            </w:r>
          </w:p>
        </w:tc>
      </w:tr>
      <w:tr w14:paraId="54F9AA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8D04E8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39</w:t>
            </w:r>
          </w:p>
        </w:tc>
        <w:tc>
          <w:tcPr>
            <w:tcW w:w="1225" w:type="dxa"/>
            <w:shd w:val="clear" w:color="auto" w:fill="auto"/>
            <w:vAlign w:val="center"/>
          </w:tcPr>
          <w:p w14:paraId="5FF5DD19">
            <w:pPr>
              <w:widowControl/>
              <w:jc w:val="center"/>
              <w:textAlignment w:val="center"/>
              <w:rPr>
                <w:rFonts w:ascii="宋体" w:hAnsi="宋体" w:eastAsia="宋体" w:cs="宋体"/>
                <w:szCs w:val="21"/>
              </w:rPr>
            </w:pPr>
            <w:r>
              <w:rPr>
                <w:rFonts w:hint="eastAsia" w:ascii="宋体" w:hAnsi="宋体" w:eastAsia="宋体" w:cs="宋体"/>
                <w:kern w:val="0"/>
                <w:szCs w:val="21"/>
                <w:lang w:bidi="ar"/>
              </w:rPr>
              <w:t>密封垫圈</w:t>
            </w:r>
          </w:p>
        </w:tc>
        <w:tc>
          <w:tcPr>
            <w:tcW w:w="555" w:type="dxa"/>
            <w:shd w:val="clear" w:color="auto" w:fill="auto"/>
            <w:vAlign w:val="center"/>
          </w:tcPr>
          <w:p w14:paraId="04F2685F">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482F2416">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聚酰亚胺/石墨，0.32mm色谱柱内径</w:t>
            </w:r>
          </w:p>
        </w:tc>
        <w:tc>
          <w:tcPr>
            <w:tcW w:w="1576" w:type="dxa"/>
            <w:shd w:val="clear" w:color="auto" w:fill="auto"/>
            <w:vAlign w:val="center"/>
          </w:tcPr>
          <w:p w14:paraId="7C4DF24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用于安捷伦GC和GCMS进样口标准接头</w:t>
            </w:r>
          </w:p>
        </w:tc>
        <w:tc>
          <w:tcPr>
            <w:tcW w:w="1650" w:type="dxa"/>
            <w:shd w:val="clear" w:color="auto" w:fill="auto"/>
            <w:vAlign w:val="center"/>
          </w:tcPr>
          <w:p w14:paraId="6086CDC4">
            <w:r>
              <w:rPr>
                <w:rFonts w:hint="eastAsia"/>
              </w:rPr>
              <w:t>/</w:t>
            </w:r>
          </w:p>
        </w:tc>
        <w:tc>
          <w:tcPr>
            <w:tcW w:w="1091" w:type="dxa"/>
            <w:shd w:val="clear" w:color="auto" w:fill="auto"/>
            <w:vAlign w:val="center"/>
          </w:tcPr>
          <w:p w14:paraId="120D8FA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ACD8752">
            <w:pPr>
              <w:jc w:val="center"/>
              <w:rPr>
                <w:rFonts w:ascii="宋体" w:hAnsi="宋体" w:eastAsia="宋体" w:cs="宋体"/>
                <w:szCs w:val="21"/>
              </w:rPr>
            </w:pPr>
            <w:r>
              <w:rPr>
                <w:rFonts w:hint="eastAsia" w:ascii="宋体" w:hAnsi="宋体" w:eastAsia="宋体" w:cs="宋体"/>
                <w:szCs w:val="21"/>
              </w:rPr>
              <w:t>780</w:t>
            </w:r>
          </w:p>
        </w:tc>
        <w:tc>
          <w:tcPr>
            <w:tcW w:w="643" w:type="dxa"/>
            <w:shd w:val="clear" w:color="auto" w:fill="FFFFFF"/>
            <w:vAlign w:val="center"/>
          </w:tcPr>
          <w:p w14:paraId="17F647F7">
            <w:pPr>
              <w:widowControl/>
              <w:jc w:val="center"/>
              <w:textAlignment w:val="center"/>
              <w:rPr>
                <w:rFonts w:ascii="宋体" w:hAnsi="宋体" w:eastAsia="宋体" w:cs="宋体"/>
                <w:szCs w:val="21"/>
              </w:rPr>
            </w:pPr>
            <w:r>
              <w:rPr>
                <w:rFonts w:hint="eastAsia" w:ascii="宋体" w:hAnsi="宋体" w:eastAsia="宋体" w:cs="宋体"/>
                <w:kern w:val="0"/>
                <w:szCs w:val="21"/>
                <w:lang w:bidi="ar"/>
              </w:rPr>
              <w:t>10个/包</w:t>
            </w:r>
          </w:p>
        </w:tc>
      </w:tr>
      <w:tr w14:paraId="404C0E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6550716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40</w:t>
            </w:r>
          </w:p>
        </w:tc>
        <w:tc>
          <w:tcPr>
            <w:tcW w:w="1225" w:type="dxa"/>
            <w:shd w:val="clear" w:color="auto" w:fill="auto"/>
            <w:vAlign w:val="center"/>
          </w:tcPr>
          <w:p w14:paraId="39DC64F9">
            <w:pPr>
              <w:widowControl/>
              <w:jc w:val="center"/>
              <w:textAlignment w:val="center"/>
              <w:rPr>
                <w:rFonts w:ascii="宋体" w:hAnsi="宋体" w:eastAsia="宋体" w:cs="宋体"/>
                <w:szCs w:val="21"/>
              </w:rPr>
            </w:pPr>
            <w:r>
              <w:rPr>
                <w:rFonts w:hint="eastAsia" w:ascii="宋体" w:hAnsi="宋体" w:eastAsia="宋体" w:cs="宋体"/>
                <w:kern w:val="0"/>
                <w:szCs w:val="21"/>
                <w:lang w:bidi="ar"/>
              </w:rPr>
              <w:t>密封垫圈</w:t>
            </w:r>
          </w:p>
        </w:tc>
        <w:tc>
          <w:tcPr>
            <w:tcW w:w="555" w:type="dxa"/>
            <w:shd w:val="clear" w:color="auto" w:fill="auto"/>
            <w:vAlign w:val="center"/>
          </w:tcPr>
          <w:p w14:paraId="127EE331">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3C2E4B17">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聚酰亚胺/石墨，0.1-0.25mm色谱柱内径</w:t>
            </w:r>
          </w:p>
        </w:tc>
        <w:tc>
          <w:tcPr>
            <w:tcW w:w="1576" w:type="dxa"/>
            <w:shd w:val="clear" w:color="auto" w:fill="auto"/>
            <w:vAlign w:val="center"/>
          </w:tcPr>
          <w:p w14:paraId="444D9C52">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用于安捷伦GCMS质谱端标准接头</w:t>
            </w:r>
          </w:p>
        </w:tc>
        <w:tc>
          <w:tcPr>
            <w:tcW w:w="1650" w:type="dxa"/>
            <w:shd w:val="clear" w:color="auto" w:fill="auto"/>
            <w:vAlign w:val="center"/>
          </w:tcPr>
          <w:p w14:paraId="02CFAEC9">
            <w:r>
              <w:rPr>
                <w:rFonts w:hint="eastAsia"/>
              </w:rPr>
              <w:t>/</w:t>
            </w:r>
          </w:p>
        </w:tc>
        <w:tc>
          <w:tcPr>
            <w:tcW w:w="1091" w:type="dxa"/>
            <w:shd w:val="clear" w:color="auto" w:fill="auto"/>
            <w:vAlign w:val="center"/>
          </w:tcPr>
          <w:p w14:paraId="16E0F61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98F3E28">
            <w:pPr>
              <w:jc w:val="center"/>
              <w:rPr>
                <w:rFonts w:ascii="宋体" w:hAnsi="宋体" w:eastAsia="宋体" w:cs="宋体"/>
                <w:szCs w:val="21"/>
              </w:rPr>
            </w:pPr>
            <w:r>
              <w:rPr>
                <w:rFonts w:hint="eastAsia" w:ascii="宋体" w:hAnsi="宋体" w:eastAsia="宋体" w:cs="宋体"/>
                <w:szCs w:val="21"/>
              </w:rPr>
              <w:t>930</w:t>
            </w:r>
          </w:p>
        </w:tc>
        <w:tc>
          <w:tcPr>
            <w:tcW w:w="643" w:type="dxa"/>
            <w:shd w:val="clear" w:color="auto" w:fill="FFFFFF"/>
            <w:vAlign w:val="center"/>
          </w:tcPr>
          <w:p w14:paraId="1F19163F">
            <w:pPr>
              <w:widowControl/>
              <w:jc w:val="center"/>
              <w:textAlignment w:val="center"/>
              <w:rPr>
                <w:rFonts w:ascii="宋体" w:hAnsi="宋体" w:eastAsia="宋体" w:cs="宋体"/>
                <w:szCs w:val="21"/>
              </w:rPr>
            </w:pPr>
            <w:r>
              <w:rPr>
                <w:rFonts w:hint="eastAsia" w:ascii="宋体" w:hAnsi="宋体" w:eastAsia="宋体" w:cs="宋体"/>
                <w:kern w:val="0"/>
                <w:szCs w:val="21"/>
                <w:lang w:bidi="ar"/>
              </w:rPr>
              <w:t>10个/包</w:t>
            </w:r>
          </w:p>
        </w:tc>
      </w:tr>
      <w:tr w14:paraId="6D8F1B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2A6717C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41</w:t>
            </w:r>
          </w:p>
        </w:tc>
        <w:tc>
          <w:tcPr>
            <w:tcW w:w="1225" w:type="dxa"/>
            <w:shd w:val="clear" w:color="auto" w:fill="auto"/>
            <w:vAlign w:val="center"/>
          </w:tcPr>
          <w:p w14:paraId="6D47A1EC">
            <w:pPr>
              <w:widowControl/>
              <w:jc w:val="center"/>
              <w:textAlignment w:val="center"/>
              <w:rPr>
                <w:rFonts w:ascii="宋体" w:hAnsi="宋体" w:eastAsia="宋体" w:cs="宋体"/>
                <w:szCs w:val="21"/>
              </w:rPr>
            </w:pPr>
            <w:r>
              <w:rPr>
                <w:rFonts w:hint="eastAsia" w:ascii="宋体" w:hAnsi="宋体" w:eastAsia="宋体" w:cs="宋体"/>
                <w:kern w:val="0"/>
                <w:szCs w:val="21"/>
                <w:lang w:bidi="ar"/>
              </w:rPr>
              <w:t>密封垫圈</w:t>
            </w:r>
          </w:p>
        </w:tc>
        <w:tc>
          <w:tcPr>
            <w:tcW w:w="555" w:type="dxa"/>
            <w:shd w:val="clear" w:color="auto" w:fill="auto"/>
            <w:vAlign w:val="center"/>
          </w:tcPr>
          <w:p w14:paraId="1C6BEEDC">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263DAF9F">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聚酰亚胺/石墨，0.32mm色谱柱内径</w:t>
            </w:r>
          </w:p>
        </w:tc>
        <w:tc>
          <w:tcPr>
            <w:tcW w:w="1576" w:type="dxa"/>
            <w:shd w:val="clear" w:color="auto" w:fill="auto"/>
            <w:vAlign w:val="center"/>
          </w:tcPr>
          <w:p w14:paraId="233AD09C">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用于安捷伦GCMS质谱端标准接头</w:t>
            </w:r>
          </w:p>
        </w:tc>
        <w:tc>
          <w:tcPr>
            <w:tcW w:w="1650" w:type="dxa"/>
            <w:shd w:val="clear" w:color="auto" w:fill="auto"/>
            <w:vAlign w:val="center"/>
          </w:tcPr>
          <w:p w14:paraId="385119C8">
            <w:r>
              <w:rPr>
                <w:rFonts w:hint="eastAsia"/>
              </w:rPr>
              <w:t>/</w:t>
            </w:r>
          </w:p>
        </w:tc>
        <w:tc>
          <w:tcPr>
            <w:tcW w:w="1091" w:type="dxa"/>
            <w:shd w:val="clear" w:color="auto" w:fill="auto"/>
            <w:vAlign w:val="center"/>
          </w:tcPr>
          <w:p w14:paraId="3065540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1DC8B4A">
            <w:pPr>
              <w:jc w:val="center"/>
              <w:rPr>
                <w:rFonts w:ascii="宋体" w:hAnsi="宋体" w:eastAsia="宋体" w:cs="宋体"/>
                <w:szCs w:val="21"/>
              </w:rPr>
            </w:pPr>
            <w:r>
              <w:rPr>
                <w:rFonts w:hint="eastAsia" w:ascii="宋体" w:hAnsi="宋体" w:eastAsia="宋体" w:cs="宋体"/>
                <w:szCs w:val="21"/>
              </w:rPr>
              <w:t>850</w:t>
            </w:r>
          </w:p>
        </w:tc>
        <w:tc>
          <w:tcPr>
            <w:tcW w:w="643" w:type="dxa"/>
            <w:shd w:val="clear" w:color="auto" w:fill="FFFFFF"/>
            <w:vAlign w:val="center"/>
          </w:tcPr>
          <w:p w14:paraId="08D29654">
            <w:pPr>
              <w:widowControl/>
              <w:jc w:val="center"/>
              <w:textAlignment w:val="center"/>
              <w:rPr>
                <w:rFonts w:ascii="宋体" w:hAnsi="宋体" w:eastAsia="宋体" w:cs="宋体"/>
                <w:szCs w:val="21"/>
              </w:rPr>
            </w:pPr>
            <w:r>
              <w:rPr>
                <w:rFonts w:hint="eastAsia" w:ascii="宋体" w:hAnsi="宋体" w:eastAsia="宋体" w:cs="宋体"/>
                <w:kern w:val="0"/>
                <w:szCs w:val="21"/>
                <w:lang w:bidi="ar"/>
              </w:rPr>
              <w:t>10个/包</w:t>
            </w:r>
          </w:p>
        </w:tc>
      </w:tr>
      <w:tr w14:paraId="378FA2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05" w:hRule="atLeast"/>
          <w:jc w:val="center"/>
        </w:trPr>
        <w:tc>
          <w:tcPr>
            <w:tcW w:w="581" w:type="dxa"/>
            <w:shd w:val="clear" w:color="auto" w:fill="auto"/>
            <w:vAlign w:val="center"/>
          </w:tcPr>
          <w:p w14:paraId="43E2BAF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42</w:t>
            </w:r>
          </w:p>
        </w:tc>
        <w:tc>
          <w:tcPr>
            <w:tcW w:w="1225" w:type="dxa"/>
            <w:shd w:val="clear" w:color="auto" w:fill="auto"/>
            <w:vAlign w:val="center"/>
          </w:tcPr>
          <w:p w14:paraId="67411FB5">
            <w:pPr>
              <w:widowControl/>
              <w:jc w:val="center"/>
              <w:textAlignment w:val="center"/>
              <w:rPr>
                <w:rFonts w:ascii="宋体" w:hAnsi="宋体" w:eastAsia="宋体" w:cs="宋体"/>
                <w:szCs w:val="21"/>
              </w:rPr>
            </w:pPr>
            <w:r>
              <w:rPr>
                <w:rFonts w:hint="eastAsia" w:ascii="宋体" w:hAnsi="宋体" w:eastAsia="宋体" w:cs="宋体"/>
                <w:kern w:val="0"/>
                <w:szCs w:val="21"/>
                <w:lang w:bidi="ar"/>
              </w:rPr>
              <w:t>密封垫圈</w:t>
            </w:r>
          </w:p>
        </w:tc>
        <w:tc>
          <w:tcPr>
            <w:tcW w:w="555" w:type="dxa"/>
            <w:shd w:val="clear" w:color="auto" w:fill="auto"/>
            <w:vAlign w:val="center"/>
          </w:tcPr>
          <w:p w14:paraId="7860402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7B40286">
            <w:pPr>
              <w:widowControl/>
              <w:jc w:val="center"/>
              <w:textAlignment w:val="center"/>
              <w:rPr>
                <w:rFonts w:ascii="宋体" w:hAnsi="宋体" w:eastAsia="宋体" w:cs="宋体"/>
                <w:szCs w:val="21"/>
              </w:rPr>
            </w:pPr>
            <w:r>
              <w:rPr>
                <w:rFonts w:hint="eastAsia" w:ascii="宋体" w:hAnsi="宋体" w:eastAsia="宋体" w:cs="宋体"/>
                <w:kern w:val="0"/>
                <w:szCs w:val="21"/>
                <w:lang w:bidi="ar"/>
              </w:rPr>
              <w:t>（1）0.5 mm ，内径适用色谱柱内径0.32mm（2）提供的产品需与原仪器保持兼容或通用</w:t>
            </w:r>
          </w:p>
        </w:tc>
        <w:tc>
          <w:tcPr>
            <w:tcW w:w="1576" w:type="dxa"/>
            <w:shd w:val="clear" w:color="auto" w:fill="auto"/>
            <w:vAlign w:val="center"/>
          </w:tcPr>
          <w:p w14:paraId="244EF60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  MSD 接口</w:t>
            </w:r>
          </w:p>
        </w:tc>
        <w:tc>
          <w:tcPr>
            <w:tcW w:w="1650" w:type="dxa"/>
            <w:vMerge w:val="restart"/>
            <w:shd w:val="clear" w:color="auto" w:fill="auto"/>
            <w:vAlign w:val="center"/>
          </w:tcPr>
          <w:p w14:paraId="1F8085A1">
            <w:r>
              <w:rPr>
                <w:rFonts w:hint="eastAsia"/>
              </w:rPr>
              <w:drawing>
                <wp:inline distT="0" distB="0" distL="114300" distR="114300">
                  <wp:extent cx="819150" cy="1581150"/>
                  <wp:effectExtent l="0" t="0" r="0" b="0"/>
                  <wp:docPr id="117" name="图片_31"/>
                  <wp:cNvGraphicFramePr/>
                  <a:graphic xmlns:a="http://schemas.openxmlformats.org/drawingml/2006/main">
                    <a:graphicData uri="http://schemas.openxmlformats.org/drawingml/2006/picture">
                      <pic:pic xmlns:pic="http://schemas.openxmlformats.org/drawingml/2006/picture">
                        <pic:nvPicPr>
                          <pic:cNvPr id="117" name="图片_31"/>
                          <pic:cNvPicPr/>
                        </pic:nvPicPr>
                        <pic:blipFill>
                          <a:blip r:embed="rId18"/>
                          <a:stretch>
                            <a:fillRect/>
                          </a:stretch>
                        </pic:blipFill>
                        <pic:spPr>
                          <a:xfrm>
                            <a:off x="0" y="0"/>
                            <a:ext cx="819150" cy="1581150"/>
                          </a:xfrm>
                          <a:prstGeom prst="rect">
                            <a:avLst/>
                          </a:prstGeom>
                          <a:noFill/>
                          <a:ln>
                            <a:noFill/>
                          </a:ln>
                        </pic:spPr>
                      </pic:pic>
                    </a:graphicData>
                  </a:graphic>
                </wp:inline>
              </w:drawing>
            </w:r>
          </w:p>
        </w:tc>
        <w:tc>
          <w:tcPr>
            <w:tcW w:w="1091" w:type="dxa"/>
            <w:shd w:val="clear" w:color="auto" w:fill="auto"/>
            <w:vAlign w:val="center"/>
          </w:tcPr>
          <w:p w14:paraId="700EE53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1C0A957">
            <w:pPr>
              <w:jc w:val="center"/>
              <w:rPr>
                <w:rFonts w:ascii="宋体" w:hAnsi="宋体" w:eastAsia="宋体" w:cs="宋体"/>
                <w:szCs w:val="21"/>
              </w:rPr>
            </w:pPr>
            <w:r>
              <w:rPr>
                <w:rFonts w:hint="eastAsia" w:ascii="宋体" w:hAnsi="宋体" w:eastAsia="宋体" w:cs="宋体"/>
                <w:szCs w:val="21"/>
              </w:rPr>
              <w:t>850</w:t>
            </w:r>
          </w:p>
        </w:tc>
        <w:tc>
          <w:tcPr>
            <w:tcW w:w="643" w:type="dxa"/>
            <w:shd w:val="clear" w:color="auto" w:fill="FFFFFF"/>
            <w:vAlign w:val="center"/>
          </w:tcPr>
          <w:p w14:paraId="42A92E92">
            <w:pPr>
              <w:widowControl/>
              <w:jc w:val="center"/>
              <w:textAlignment w:val="center"/>
              <w:rPr>
                <w:rFonts w:ascii="宋体" w:hAnsi="宋体" w:eastAsia="宋体" w:cs="宋体"/>
                <w:szCs w:val="21"/>
              </w:rPr>
            </w:pPr>
            <w:r>
              <w:rPr>
                <w:rFonts w:hint="eastAsia" w:ascii="宋体" w:hAnsi="宋体" w:eastAsia="宋体" w:cs="宋体"/>
                <w:kern w:val="0"/>
                <w:szCs w:val="21"/>
                <w:lang w:bidi="ar"/>
              </w:rPr>
              <w:t>10个/盒</w:t>
            </w:r>
          </w:p>
        </w:tc>
      </w:tr>
      <w:tr w14:paraId="25D5A9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75" w:hRule="atLeast"/>
          <w:jc w:val="center"/>
        </w:trPr>
        <w:tc>
          <w:tcPr>
            <w:tcW w:w="581" w:type="dxa"/>
            <w:shd w:val="clear" w:color="auto" w:fill="auto"/>
            <w:vAlign w:val="center"/>
          </w:tcPr>
          <w:p w14:paraId="46E2757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43</w:t>
            </w:r>
          </w:p>
        </w:tc>
        <w:tc>
          <w:tcPr>
            <w:tcW w:w="1225" w:type="dxa"/>
            <w:shd w:val="clear" w:color="auto" w:fill="auto"/>
            <w:vAlign w:val="center"/>
          </w:tcPr>
          <w:p w14:paraId="0E668601">
            <w:pPr>
              <w:widowControl/>
              <w:jc w:val="center"/>
              <w:textAlignment w:val="center"/>
              <w:rPr>
                <w:rFonts w:ascii="宋体" w:hAnsi="宋体" w:eastAsia="宋体" w:cs="宋体"/>
                <w:szCs w:val="21"/>
              </w:rPr>
            </w:pPr>
            <w:r>
              <w:rPr>
                <w:rFonts w:hint="eastAsia" w:ascii="宋体" w:hAnsi="宋体" w:eastAsia="宋体" w:cs="宋体"/>
                <w:kern w:val="0"/>
                <w:szCs w:val="21"/>
                <w:lang w:bidi="ar"/>
              </w:rPr>
              <w:t>密封垫圈</w:t>
            </w:r>
          </w:p>
        </w:tc>
        <w:tc>
          <w:tcPr>
            <w:tcW w:w="555" w:type="dxa"/>
            <w:shd w:val="clear" w:color="auto" w:fill="auto"/>
            <w:vAlign w:val="center"/>
          </w:tcPr>
          <w:p w14:paraId="539C70B6">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9429E5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（1）0.5 mm 内径，适用色谱柱内径0.1-0.25mm（2）提供的产品需与原仪器保持兼容或通用</w:t>
            </w:r>
          </w:p>
        </w:tc>
        <w:tc>
          <w:tcPr>
            <w:tcW w:w="1576" w:type="dxa"/>
            <w:shd w:val="clear" w:color="auto" w:fill="auto"/>
            <w:vAlign w:val="center"/>
          </w:tcPr>
          <w:p w14:paraId="06500C8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  MSD 接口</w:t>
            </w:r>
          </w:p>
        </w:tc>
        <w:tc>
          <w:tcPr>
            <w:tcW w:w="1650" w:type="dxa"/>
            <w:vMerge w:val="continue"/>
            <w:shd w:val="clear" w:color="auto" w:fill="auto"/>
            <w:vAlign w:val="center"/>
          </w:tcPr>
          <w:p w14:paraId="00BCA131"/>
        </w:tc>
        <w:tc>
          <w:tcPr>
            <w:tcW w:w="1091" w:type="dxa"/>
            <w:shd w:val="clear" w:color="auto" w:fill="auto"/>
            <w:vAlign w:val="center"/>
          </w:tcPr>
          <w:p w14:paraId="50F7BE4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CE496CA">
            <w:pPr>
              <w:jc w:val="center"/>
              <w:rPr>
                <w:rFonts w:ascii="宋体" w:hAnsi="宋体" w:eastAsia="宋体" w:cs="宋体"/>
                <w:szCs w:val="21"/>
              </w:rPr>
            </w:pPr>
            <w:r>
              <w:rPr>
                <w:rFonts w:hint="eastAsia" w:ascii="宋体" w:hAnsi="宋体" w:eastAsia="宋体" w:cs="宋体"/>
                <w:szCs w:val="21"/>
              </w:rPr>
              <w:t>950</w:t>
            </w:r>
          </w:p>
        </w:tc>
        <w:tc>
          <w:tcPr>
            <w:tcW w:w="643" w:type="dxa"/>
            <w:shd w:val="clear" w:color="auto" w:fill="FFFFFF"/>
            <w:vAlign w:val="center"/>
          </w:tcPr>
          <w:p w14:paraId="106FF64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10个/盒</w:t>
            </w:r>
          </w:p>
        </w:tc>
      </w:tr>
      <w:tr w14:paraId="61B6D9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55" w:hRule="atLeast"/>
          <w:jc w:val="center"/>
        </w:trPr>
        <w:tc>
          <w:tcPr>
            <w:tcW w:w="581" w:type="dxa"/>
            <w:shd w:val="clear" w:color="auto" w:fill="auto"/>
            <w:vAlign w:val="center"/>
          </w:tcPr>
          <w:p w14:paraId="0802192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44</w:t>
            </w:r>
          </w:p>
        </w:tc>
        <w:tc>
          <w:tcPr>
            <w:tcW w:w="1225" w:type="dxa"/>
            <w:shd w:val="clear" w:color="auto" w:fill="auto"/>
            <w:vAlign w:val="center"/>
          </w:tcPr>
          <w:p w14:paraId="4EE007E7">
            <w:pPr>
              <w:widowControl/>
              <w:jc w:val="center"/>
              <w:textAlignment w:val="center"/>
              <w:rPr>
                <w:rFonts w:ascii="宋体" w:hAnsi="宋体" w:eastAsia="宋体" w:cs="宋体"/>
                <w:szCs w:val="21"/>
              </w:rPr>
            </w:pPr>
            <w:r>
              <w:rPr>
                <w:rFonts w:hint="eastAsia" w:ascii="宋体" w:hAnsi="宋体" w:eastAsia="宋体" w:cs="宋体"/>
                <w:kern w:val="0"/>
                <w:szCs w:val="21"/>
                <w:lang w:bidi="ar"/>
              </w:rPr>
              <w:t>85% Vespel，15% 石墨密封垫圈（短型）</w:t>
            </w:r>
          </w:p>
        </w:tc>
        <w:tc>
          <w:tcPr>
            <w:tcW w:w="555" w:type="dxa"/>
            <w:shd w:val="clear" w:color="auto" w:fill="auto"/>
            <w:vAlign w:val="center"/>
          </w:tcPr>
          <w:p w14:paraId="29B240D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4DB9BD2">
            <w:pPr>
              <w:widowControl/>
              <w:jc w:val="center"/>
              <w:textAlignment w:val="center"/>
              <w:rPr>
                <w:rFonts w:ascii="宋体" w:hAnsi="宋体" w:eastAsia="宋体" w:cs="宋体"/>
                <w:szCs w:val="21"/>
              </w:rPr>
            </w:pPr>
            <w:r>
              <w:rPr>
                <w:rFonts w:hint="eastAsia" w:ascii="宋体" w:hAnsi="宋体" w:eastAsia="宋体" w:cs="宋体"/>
                <w:kern w:val="0"/>
                <w:szCs w:val="21"/>
                <w:lang w:bidi="ar"/>
              </w:rPr>
              <w:t>（1）0.5 mm 内径，适用色谱柱内径0.32mm，85% Vespel，15% 石墨密封垫圈（短型），（2）提供的产品需与原仪器保持兼容或通用</w:t>
            </w:r>
          </w:p>
        </w:tc>
        <w:tc>
          <w:tcPr>
            <w:tcW w:w="1576" w:type="dxa"/>
            <w:shd w:val="clear" w:color="auto" w:fill="auto"/>
            <w:vAlign w:val="center"/>
          </w:tcPr>
          <w:p w14:paraId="0BA1FDB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适配安捷伦接口</w:t>
            </w:r>
          </w:p>
        </w:tc>
        <w:tc>
          <w:tcPr>
            <w:tcW w:w="1650" w:type="dxa"/>
            <w:vMerge w:val="continue"/>
            <w:shd w:val="clear" w:color="auto" w:fill="auto"/>
            <w:vAlign w:val="center"/>
          </w:tcPr>
          <w:p w14:paraId="4BF4BBB1"/>
        </w:tc>
        <w:tc>
          <w:tcPr>
            <w:tcW w:w="1091" w:type="dxa"/>
            <w:shd w:val="clear" w:color="auto" w:fill="auto"/>
            <w:vAlign w:val="center"/>
          </w:tcPr>
          <w:p w14:paraId="02BF184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D5C7643">
            <w:pPr>
              <w:jc w:val="center"/>
              <w:rPr>
                <w:rFonts w:ascii="宋体" w:hAnsi="宋体" w:eastAsia="宋体" w:cs="宋体"/>
                <w:szCs w:val="21"/>
              </w:rPr>
            </w:pPr>
            <w:r>
              <w:rPr>
                <w:rFonts w:hint="eastAsia" w:ascii="宋体" w:hAnsi="宋体" w:eastAsia="宋体" w:cs="宋体"/>
                <w:szCs w:val="21"/>
              </w:rPr>
              <w:t>780</w:t>
            </w:r>
          </w:p>
        </w:tc>
        <w:tc>
          <w:tcPr>
            <w:tcW w:w="643" w:type="dxa"/>
            <w:shd w:val="clear" w:color="auto" w:fill="FFFFFF"/>
            <w:vAlign w:val="center"/>
          </w:tcPr>
          <w:p w14:paraId="4CA6C93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10个/盒</w:t>
            </w:r>
          </w:p>
        </w:tc>
      </w:tr>
      <w:tr w14:paraId="5F0859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54" w:hRule="atLeast"/>
          <w:jc w:val="center"/>
        </w:trPr>
        <w:tc>
          <w:tcPr>
            <w:tcW w:w="581" w:type="dxa"/>
            <w:shd w:val="clear" w:color="auto" w:fill="auto"/>
            <w:vAlign w:val="center"/>
          </w:tcPr>
          <w:p w14:paraId="33F5FE6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45</w:t>
            </w:r>
          </w:p>
        </w:tc>
        <w:tc>
          <w:tcPr>
            <w:tcW w:w="1225" w:type="dxa"/>
            <w:shd w:val="clear" w:color="auto" w:fill="auto"/>
            <w:vAlign w:val="center"/>
          </w:tcPr>
          <w:p w14:paraId="2EFFADD2">
            <w:pPr>
              <w:widowControl/>
              <w:jc w:val="center"/>
              <w:textAlignment w:val="center"/>
              <w:rPr>
                <w:rFonts w:ascii="宋体" w:hAnsi="宋体" w:eastAsia="宋体" w:cs="宋体"/>
                <w:szCs w:val="21"/>
              </w:rPr>
            </w:pPr>
            <w:r>
              <w:rPr>
                <w:rFonts w:hint="eastAsia" w:ascii="宋体" w:hAnsi="宋体" w:eastAsia="宋体" w:cs="宋体"/>
                <w:kern w:val="0"/>
                <w:szCs w:val="21"/>
                <w:lang w:bidi="ar"/>
              </w:rPr>
              <w:t>ODS-C18小柱</w:t>
            </w:r>
          </w:p>
        </w:tc>
        <w:tc>
          <w:tcPr>
            <w:tcW w:w="555" w:type="dxa"/>
            <w:shd w:val="clear" w:color="auto" w:fill="auto"/>
            <w:vAlign w:val="center"/>
          </w:tcPr>
          <w:p w14:paraId="43883B9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5280210">
            <w:pPr>
              <w:widowControl/>
              <w:jc w:val="center"/>
              <w:textAlignment w:val="center"/>
              <w:rPr>
                <w:rFonts w:ascii="宋体" w:hAnsi="宋体" w:eastAsia="宋体" w:cs="宋体"/>
                <w:szCs w:val="21"/>
              </w:rPr>
            </w:pPr>
            <w:r>
              <w:rPr>
                <w:rFonts w:hint="eastAsia" w:ascii="宋体" w:hAnsi="宋体" w:eastAsia="宋体" w:cs="宋体"/>
                <w:kern w:val="0"/>
                <w:szCs w:val="21"/>
                <w:lang w:bidi="ar"/>
              </w:rPr>
              <w:t>（1）分析水中B(a)P时，回收率≥70%（2）提供的产品需与原仪器保持兼容或通用</w:t>
            </w:r>
          </w:p>
        </w:tc>
        <w:tc>
          <w:tcPr>
            <w:tcW w:w="1576" w:type="dxa"/>
            <w:shd w:val="clear" w:color="auto" w:fill="auto"/>
            <w:vAlign w:val="center"/>
          </w:tcPr>
          <w:p w14:paraId="2F3D584F">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配套睿科全自动固定萃取仪AutoSPE-06Plus</w:t>
            </w:r>
          </w:p>
        </w:tc>
        <w:tc>
          <w:tcPr>
            <w:tcW w:w="1650" w:type="dxa"/>
            <w:shd w:val="clear" w:color="auto" w:fill="auto"/>
            <w:vAlign w:val="center"/>
          </w:tcPr>
          <w:p w14:paraId="0B8DDC87">
            <w:r>
              <w:rPr>
                <w:rFonts w:hint="eastAsia"/>
              </w:rPr>
              <w:drawing>
                <wp:inline distT="0" distB="0" distL="114300" distR="114300">
                  <wp:extent cx="685800" cy="533400"/>
                  <wp:effectExtent l="0" t="0" r="0" b="0"/>
                  <wp:docPr id="113" name="图片_34"/>
                  <wp:cNvGraphicFramePr/>
                  <a:graphic xmlns:a="http://schemas.openxmlformats.org/drawingml/2006/main">
                    <a:graphicData uri="http://schemas.openxmlformats.org/drawingml/2006/picture">
                      <pic:pic xmlns:pic="http://schemas.openxmlformats.org/drawingml/2006/picture">
                        <pic:nvPicPr>
                          <pic:cNvPr id="113" name="图片_34"/>
                          <pic:cNvPicPr/>
                        </pic:nvPicPr>
                        <pic:blipFill>
                          <a:blip r:embed="rId19"/>
                          <a:stretch>
                            <a:fillRect/>
                          </a:stretch>
                        </pic:blipFill>
                        <pic:spPr>
                          <a:xfrm>
                            <a:off x="0" y="0"/>
                            <a:ext cx="685800" cy="533400"/>
                          </a:xfrm>
                          <a:prstGeom prst="rect">
                            <a:avLst/>
                          </a:prstGeom>
                          <a:noFill/>
                          <a:ln>
                            <a:noFill/>
                          </a:ln>
                        </pic:spPr>
                      </pic:pic>
                    </a:graphicData>
                  </a:graphic>
                </wp:inline>
              </w:drawing>
            </w:r>
          </w:p>
        </w:tc>
        <w:tc>
          <w:tcPr>
            <w:tcW w:w="1091" w:type="dxa"/>
            <w:shd w:val="clear" w:color="auto" w:fill="auto"/>
            <w:vAlign w:val="center"/>
          </w:tcPr>
          <w:p w14:paraId="24F481E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4AD0DCC">
            <w:pPr>
              <w:jc w:val="center"/>
              <w:rPr>
                <w:rFonts w:ascii="宋体" w:hAnsi="宋体" w:eastAsia="宋体" w:cs="宋体"/>
                <w:szCs w:val="21"/>
              </w:rPr>
            </w:pPr>
            <w:r>
              <w:rPr>
                <w:rFonts w:hint="eastAsia" w:ascii="宋体" w:hAnsi="宋体" w:eastAsia="宋体" w:cs="宋体"/>
                <w:szCs w:val="21"/>
              </w:rPr>
              <w:t>320</w:t>
            </w:r>
          </w:p>
        </w:tc>
        <w:tc>
          <w:tcPr>
            <w:tcW w:w="643" w:type="dxa"/>
            <w:shd w:val="clear" w:color="auto" w:fill="FFFFFF"/>
            <w:vAlign w:val="center"/>
          </w:tcPr>
          <w:p w14:paraId="0FE1152D">
            <w:pPr>
              <w:widowControl/>
              <w:jc w:val="center"/>
              <w:textAlignment w:val="center"/>
              <w:rPr>
                <w:rFonts w:ascii="宋体" w:hAnsi="宋体" w:eastAsia="宋体" w:cs="宋体"/>
                <w:szCs w:val="21"/>
              </w:rPr>
            </w:pPr>
            <w:r>
              <w:rPr>
                <w:rFonts w:hint="eastAsia" w:ascii="宋体" w:hAnsi="宋体" w:eastAsia="宋体" w:cs="宋体"/>
                <w:kern w:val="0"/>
                <w:szCs w:val="21"/>
                <w:lang w:bidi="ar"/>
              </w:rPr>
              <w:t>30个/盒</w:t>
            </w:r>
          </w:p>
        </w:tc>
      </w:tr>
      <w:tr w14:paraId="0FCAE9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04" w:hRule="atLeast"/>
          <w:jc w:val="center"/>
        </w:trPr>
        <w:tc>
          <w:tcPr>
            <w:tcW w:w="581" w:type="dxa"/>
            <w:shd w:val="clear" w:color="auto" w:fill="auto"/>
            <w:vAlign w:val="center"/>
          </w:tcPr>
          <w:p w14:paraId="02F642E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46</w:t>
            </w:r>
          </w:p>
        </w:tc>
        <w:tc>
          <w:tcPr>
            <w:tcW w:w="1225" w:type="dxa"/>
            <w:shd w:val="clear" w:color="auto" w:fill="auto"/>
            <w:vAlign w:val="center"/>
          </w:tcPr>
          <w:p w14:paraId="66D7A4ED">
            <w:pPr>
              <w:widowControl/>
              <w:jc w:val="center"/>
              <w:textAlignment w:val="center"/>
              <w:rPr>
                <w:rFonts w:ascii="宋体" w:hAnsi="宋体" w:eastAsia="宋体" w:cs="宋体"/>
                <w:szCs w:val="21"/>
              </w:rPr>
            </w:pPr>
            <w:r>
              <w:rPr>
                <w:rFonts w:hint="eastAsia" w:ascii="宋体" w:hAnsi="宋体" w:eastAsia="宋体" w:cs="宋体"/>
                <w:kern w:val="0"/>
                <w:szCs w:val="21"/>
                <w:lang w:bidi="ar"/>
              </w:rPr>
              <w:t>C18小柱</w:t>
            </w:r>
          </w:p>
        </w:tc>
        <w:tc>
          <w:tcPr>
            <w:tcW w:w="555" w:type="dxa"/>
            <w:shd w:val="clear" w:color="auto" w:fill="auto"/>
            <w:vAlign w:val="center"/>
          </w:tcPr>
          <w:p w14:paraId="0C9DA758">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D5E4C2B">
            <w:pPr>
              <w:widowControl/>
              <w:jc w:val="center"/>
              <w:textAlignment w:val="center"/>
              <w:rPr>
                <w:rFonts w:ascii="宋体" w:hAnsi="宋体" w:eastAsia="宋体" w:cs="宋体"/>
                <w:szCs w:val="21"/>
              </w:rPr>
            </w:pPr>
            <w:r>
              <w:rPr>
                <w:rFonts w:hint="eastAsia" w:ascii="宋体" w:hAnsi="宋体" w:eastAsia="宋体" w:cs="宋体"/>
                <w:kern w:val="0"/>
                <w:szCs w:val="21"/>
                <w:lang w:bidi="ar"/>
              </w:rPr>
              <w:t>（1）规格：Vac 6cc，500mg，30/box，SVOCs、有机氯与氯苯类回收率≥70%（2）提供的产品需与原仪器保持兼容或通用</w:t>
            </w:r>
          </w:p>
        </w:tc>
        <w:tc>
          <w:tcPr>
            <w:tcW w:w="1576" w:type="dxa"/>
            <w:shd w:val="clear" w:color="auto" w:fill="auto"/>
            <w:vAlign w:val="center"/>
          </w:tcPr>
          <w:p w14:paraId="6F3C467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适配睿科全自动固定萃取仪AutoSPE-06Plus</w:t>
            </w:r>
          </w:p>
        </w:tc>
        <w:tc>
          <w:tcPr>
            <w:tcW w:w="1650" w:type="dxa"/>
            <w:vMerge w:val="restart"/>
            <w:shd w:val="clear" w:color="auto" w:fill="auto"/>
            <w:vAlign w:val="center"/>
          </w:tcPr>
          <w:p w14:paraId="72DF5248">
            <w:r>
              <w:rPr>
                <w:rFonts w:hint="eastAsia"/>
              </w:rPr>
              <w:drawing>
                <wp:inline distT="0" distB="0" distL="114300" distR="114300">
                  <wp:extent cx="742950" cy="819150"/>
                  <wp:effectExtent l="0" t="0" r="0" b="0"/>
                  <wp:docPr id="116" name="图片_36"/>
                  <wp:cNvGraphicFramePr/>
                  <a:graphic xmlns:a="http://schemas.openxmlformats.org/drawingml/2006/main">
                    <a:graphicData uri="http://schemas.openxmlformats.org/drawingml/2006/picture">
                      <pic:pic xmlns:pic="http://schemas.openxmlformats.org/drawingml/2006/picture">
                        <pic:nvPicPr>
                          <pic:cNvPr id="116" name="图片_36"/>
                          <pic:cNvPicPr/>
                        </pic:nvPicPr>
                        <pic:blipFill>
                          <a:blip r:embed="rId20"/>
                          <a:stretch>
                            <a:fillRect/>
                          </a:stretch>
                        </pic:blipFill>
                        <pic:spPr>
                          <a:xfrm>
                            <a:off x="0" y="0"/>
                            <a:ext cx="742950" cy="819150"/>
                          </a:xfrm>
                          <a:prstGeom prst="rect">
                            <a:avLst/>
                          </a:prstGeom>
                          <a:noFill/>
                          <a:ln>
                            <a:noFill/>
                          </a:ln>
                        </pic:spPr>
                      </pic:pic>
                    </a:graphicData>
                  </a:graphic>
                </wp:inline>
              </w:drawing>
            </w:r>
          </w:p>
        </w:tc>
        <w:tc>
          <w:tcPr>
            <w:tcW w:w="1091" w:type="dxa"/>
            <w:shd w:val="clear" w:color="auto" w:fill="auto"/>
            <w:vAlign w:val="center"/>
          </w:tcPr>
          <w:p w14:paraId="63B23C6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E8FD05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1030</w:t>
            </w:r>
          </w:p>
        </w:tc>
        <w:tc>
          <w:tcPr>
            <w:tcW w:w="643" w:type="dxa"/>
            <w:shd w:val="clear" w:color="auto" w:fill="FFFFFF"/>
            <w:vAlign w:val="center"/>
          </w:tcPr>
          <w:p w14:paraId="47D26D00">
            <w:pPr>
              <w:widowControl/>
              <w:jc w:val="center"/>
              <w:textAlignment w:val="center"/>
              <w:rPr>
                <w:rFonts w:ascii="宋体" w:hAnsi="宋体" w:eastAsia="宋体" w:cs="宋体"/>
                <w:szCs w:val="21"/>
              </w:rPr>
            </w:pPr>
            <w:r>
              <w:rPr>
                <w:rFonts w:hint="eastAsia" w:ascii="宋体" w:hAnsi="宋体" w:eastAsia="宋体" w:cs="宋体"/>
                <w:kern w:val="0"/>
                <w:szCs w:val="21"/>
                <w:lang w:bidi="ar"/>
              </w:rPr>
              <w:t>30根/盒</w:t>
            </w:r>
          </w:p>
        </w:tc>
      </w:tr>
      <w:tr w14:paraId="2037C4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0" w:hRule="atLeast"/>
          <w:jc w:val="center"/>
        </w:trPr>
        <w:tc>
          <w:tcPr>
            <w:tcW w:w="581" w:type="dxa"/>
            <w:shd w:val="clear" w:color="auto" w:fill="auto"/>
            <w:vAlign w:val="center"/>
          </w:tcPr>
          <w:p w14:paraId="5BD4259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47</w:t>
            </w:r>
          </w:p>
        </w:tc>
        <w:tc>
          <w:tcPr>
            <w:tcW w:w="1225" w:type="dxa"/>
            <w:shd w:val="clear" w:color="auto" w:fill="auto"/>
            <w:vAlign w:val="center"/>
          </w:tcPr>
          <w:p w14:paraId="74B1A5BB">
            <w:pPr>
              <w:widowControl/>
              <w:jc w:val="center"/>
              <w:textAlignment w:val="center"/>
              <w:rPr>
                <w:rFonts w:ascii="宋体" w:hAnsi="宋体" w:eastAsia="宋体" w:cs="宋体"/>
                <w:szCs w:val="21"/>
              </w:rPr>
            </w:pPr>
            <w:r>
              <w:rPr>
                <w:rFonts w:hint="eastAsia" w:ascii="宋体" w:hAnsi="宋体" w:eastAsia="宋体" w:cs="宋体"/>
                <w:kern w:val="0"/>
                <w:szCs w:val="21"/>
                <w:lang w:bidi="ar"/>
              </w:rPr>
              <w:t>C18 Endcapped小柱</w:t>
            </w:r>
          </w:p>
        </w:tc>
        <w:tc>
          <w:tcPr>
            <w:tcW w:w="555" w:type="dxa"/>
            <w:shd w:val="clear" w:color="auto" w:fill="auto"/>
            <w:vAlign w:val="center"/>
          </w:tcPr>
          <w:p w14:paraId="2B177CB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157B907">
            <w:pPr>
              <w:widowControl/>
              <w:jc w:val="center"/>
              <w:textAlignment w:val="center"/>
              <w:rPr>
                <w:rFonts w:ascii="宋体" w:hAnsi="宋体" w:eastAsia="宋体" w:cs="宋体"/>
                <w:szCs w:val="21"/>
              </w:rPr>
            </w:pPr>
            <w:r>
              <w:rPr>
                <w:rFonts w:hint="eastAsia" w:ascii="宋体" w:hAnsi="宋体" w:eastAsia="宋体" w:cs="宋体"/>
                <w:kern w:val="0"/>
                <w:szCs w:val="21"/>
                <w:lang w:bidi="ar"/>
              </w:rPr>
              <w:t>（1）SVOCs、有机氯与氯苯类回收率≥70%，规格：6ml，500mg，30/box（2）提供的产品需与原仪器保持兼容或通用</w:t>
            </w:r>
          </w:p>
        </w:tc>
        <w:tc>
          <w:tcPr>
            <w:tcW w:w="1576" w:type="dxa"/>
            <w:shd w:val="clear" w:color="auto" w:fill="auto"/>
            <w:vAlign w:val="center"/>
          </w:tcPr>
          <w:p w14:paraId="1EFE885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适配睿科全自动固定萃取仪AutoSPE-06Plus</w:t>
            </w:r>
          </w:p>
        </w:tc>
        <w:tc>
          <w:tcPr>
            <w:tcW w:w="1650" w:type="dxa"/>
            <w:vMerge w:val="continue"/>
            <w:shd w:val="clear" w:color="auto" w:fill="auto"/>
            <w:vAlign w:val="center"/>
          </w:tcPr>
          <w:p w14:paraId="3A7ECD9A"/>
        </w:tc>
        <w:tc>
          <w:tcPr>
            <w:tcW w:w="1091" w:type="dxa"/>
            <w:shd w:val="clear" w:color="auto" w:fill="auto"/>
            <w:vAlign w:val="center"/>
          </w:tcPr>
          <w:p w14:paraId="5925C73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E2B1C48">
            <w:pPr>
              <w:jc w:val="center"/>
              <w:rPr>
                <w:rFonts w:ascii="宋体" w:hAnsi="宋体" w:eastAsia="宋体" w:cs="宋体"/>
                <w:szCs w:val="21"/>
              </w:rPr>
            </w:pPr>
            <w:r>
              <w:rPr>
                <w:rFonts w:hint="eastAsia" w:ascii="宋体" w:hAnsi="宋体" w:eastAsia="宋体" w:cs="宋体"/>
                <w:szCs w:val="21"/>
              </w:rPr>
              <w:t>1205</w:t>
            </w:r>
          </w:p>
        </w:tc>
        <w:tc>
          <w:tcPr>
            <w:tcW w:w="643" w:type="dxa"/>
            <w:shd w:val="clear" w:color="auto" w:fill="FFFFFF"/>
            <w:vAlign w:val="center"/>
          </w:tcPr>
          <w:p w14:paraId="754EAAB2">
            <w:pPr>
              <w:widowControl/>
              <w:jc w:val="center"/>
              <w:textAlignment w:val="center"/>
              <w:rPr>
                <w:rFonts w:ascii="宋体" w:hAnsi="宋体" w:eastAsia="宋体" w:cs="宋体"/>
                <w:szCs w:val="21"/>
              </w:rPr>
            </w:pPr>
            <w:r>
              <w:rPr>
                <w:rFonts w:hint="eastAsia" w:ascii="宋体" w:hAnsi="宋体" w:eastAsia="宋体" w:cs="宋体"/>
                <w:kern w:val="0"/>
                <w:szCs w:val="21"/>
                <w:lang w:bidi="ar"/>
              </w:rPr>
              <w:t>30*6mL/盒</w:t>
            </w:r>
          </w:p>
        </w:tc>
      </w:tr>
      <w:tr w14:paraId="2C48EF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19" w:hRule="atLeast"/>
          <w:jc w:val="center"/>
        </w:trPr>
        <w:tc>
          <w:tcPr>
            <w:tcW w:w="581" w:type="dxa"/>
            <w:shd w:val="clear" w:color="auto" w:fill="auto"/>
            <w:vAlign w:val="center"/>
          </w:tcPr>
          <w:p w14:paraId="52C5CB2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48</w:t>
            </w:r>
          </w:p>
        </w:tc>
        <w:tc>
          <w:tcPr>
            <w:tcW w:w="1225" w:type="dxa"/>
            <w:shd w:val="clear" w:color="auto" w:fill="auto"/>
            <w:vAlign w:val="center"/>
          </w:tcPr>
          <w:p w14:paraId="42C04C77">
            <w:pPr>
              <w:widowControl/>
              <w:jc w:val="center"/>
              <w:textAlignment w:val="center"/>
              <w:rPr>
                <w:rFonts w:ascii="宋体" w:hAnsi="宋体" w:eastAsia="宋体" w:cs="宋体"/>
                <w:szCs w:val="21"/>
              </w:rPr>
            </w:pPr>
            <w:r>
              <w:rPr>
                <w:rFonts w:hint="eastAsia" w:ascii="宋体" w:hAnsi="宋体" w:eastAsia="宋体" w:cs="宋体"/>
                <w:kern w:val="0"/>
                <w:szCs w:val="21"/>
                <w:lang w:bidi="ar"/>
              </w:rPr>
              <w:t>DNPH小柱</w:t>
            </w:r>
          </w:p>
        </w:tc>
        <w:tc>
          <w:tcPr>
            <w:tcW w:w="555" w:type="dxa"/>
            <w:shd w:val="clear" w:color="auto" w:fill="auto"/>
            <w:vAlign w:val="center"/>
          </w:tcPr>
          <w:p w14:paraId="73975A0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A166FCA">
            <w:pPr>
              <w:widowControl/>
              <w:jc w:val="center"/>
              <w:textAlignment w:val="center"/>
              <w:rPr>
                <w:rFonts w:ascii="宋体" w:hAnsi="宋体" w:eastAsia="宋体" w:cs="宋体"/>
                <w:szCs w:val="21"/>
              </w:rPr>
            </w:pPr>
            <w:r>
              <w:rPr>
                <w:rFonts w:hint="eastAsia" w:ascii="宋体" w:hAnsi="宋体" w:eastAsia="宋体" w:cs="宋体"/>
                <w:kern w:val="0"/>
                <w:szCs w:val="21"/>
                <w:lang w:bidi="ar"/>
              </w:rPr>
              <w:t>（1）填料1000 mg，粒径10 μm，适用于方法HJ 683-2014采集样品。采样量大于90 L时，穿透率&lt;10%。空白低，甲醛含量≤0.15ug/管，丙酮≤0.30ug/管，其他醛酮类化合物≤0.10ug/管，采样量大于90 L时，穿透率&lt;10%，有效期在2025年12月以后。（2）提供的产品需与原仪器保持兼容或通用</w:t>
            </w:r>
          </w:p>
        </w:tc>
        <w:tc>
          <w:tcPr>
            <w:tcW w:w="1576" w:type="dxa"/>
            <w:shd w:val="clear" w:color="auto" w:fill="auto"/>
            <w:vAlign w:val="center"/>
          </w:tcPr>
          <w:p w14:paraId="02E2CC3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547CC5D5">
            <w:r>
              <w:rPr>
                <w:rFonts w:hint="eastAsia"/>
              </w:rPr>
              <w:drawing>
                <wp:inline distT="0" distB="0" distL="114300" distR="114300">
                  <wp:extent cx="838200" cy="1371600"/>
                  <wp:effectExtent l="0" t="0" r="0" b="0"/>
                  <wp:docPr id="112" name="图片_38"/>
                  <wp:cNvGraphicFramePr/>
                  <a:graphic xmlns:a="http://schemas.openxmlformats.org/drawingml/2006/main">
                    <a:graphicData uri="http://schemas.openxmlformats.org/drawingml/2006/picture">
                      <pic:pic xmlns:pic="http://schemas.openxmlformats.org/drawingml/2006/picture">
                        <pic:nvPicPr>
                          <pic:cNvPr id="112" name="图片_38"/>
                          <pic:cNvPicPr/>
                        </pic:nvPicPr>
                        <pic:blipFill>
                          <a:blip r:embed="rId21"/>
                          <a:stretch>
                            <a:fillRect/>
                          </a:stretch>
                        </pic:blipFill>
                        <pic:spPr>
                          <a:xfrm>
                            <a:off x="0" y="0"/>
                            <a:ext cx="838200" cy="1371600"/>
                          </a:xfrm>
                          <a:prstGeom prst="rect">
                            <a:avLst/>
                          </a:prstGeom>
                          <a:noFill/>
                          <a:ln>
                            <a:noFill/>
                          </a:ln>
                        </pic:spPr>
                      </pic:pic>
                    </a:graphicData>
                  </a:graphic>
                </wp:inline>
              </w:drawing>
            </w:r>
          </w:p>
        </w:tc>
        <w:tc>
          <w:tcPr>
            <w:tcW w:w="1091" w:type="dxa"/>
            <w:shd w:val="clear" w:color="auto" w:fill="auto"/>
            <w:vAlign w:val="center"/>
          </w:tcPr>
          <w:p w14:paraId="0F9451C0">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根据HJ 683-2014，甲醛小于0.15µg/管，乙醛小于0.10µg/管，丙酮小于0.30µg/管，</w:t>
            </w:r>
          </w:p>
          <w:p w14:paraId="4EA8D302">
            <w:pPr>
              <w:jc w:val="center"/>
              <w:textAlignment w:val="center"/>
              <w:rPr>
                <w:rFonts w:ascii="宋体" w:hAnsi="宋体" w:eastAsia="宋体" w:cs="宋体"/>
                <w:szCs w:val="21"/>
              </w:rPr>
            </w:pPr>
            <w:r>
              <w:rPr>
                <w:rFonts w:hint="eastAsia" w:ascii="宋体" w:hAnsi="宋体" w:eastAsia="宋体" w:cs="宋体"/>
                <w:kern w:val="0"/>
                <w:szCs w:val="21"/>
                <w:lang w:bidi="ar"/>
              </w:rPr>
              <w:t>其他物质小于0.10µg/管</w:t>
            </w:r>
          </w:p>
        </w:tc>
        <w:tc>
          <w:tcPr>
            <w:tcW w:w="763" w:type="dxa"/>
            <w:shd w:val="clear" w:color="auto" w:fill="FFFFFF"/>
            <w:vAlign w:val="center"/>
          </w:tcPr>
          <w:p w14:paraId="407F3A9A">
            <w:pPr>
              <w:jc w:val="center"/>
              <w:rPr>
                <w:rFonts w:ascii="宋体" w:hAnsi="宋体" w:eastAsia="宋体" w:cs="宋体"/>
                <w:szCs w:val="21"/>
              </w:rPr>
            </w:pPr>
            <w:r>
              <w:rPr>
                <w:rFonts w:hint="eastAsia" w:ascii="宋体" w:hAnsi="宋体" w:eastAsia="宋体" w:cs="宋体"/>
                <w:szCs w:val="21"/>
              </w:rPr>
              <w:t>3750</w:t>
            </w:r>
          </w:p>
        </w:tc>
        <w:tc>
          <w:tcPr>
            <w:tcW w:w="643" w:type="dxa"/>
            <w:shd w:val="clear" w:color="auto" w:fill="FFFFFF"/>
            <w:vAlign w:val="center"/>
          </w:tcPr>
          <w:p w14:paraId="325862E9">
            <w:pPr>
              <w:widowControl/>
              <w:jc w:val="center"/>
              <w:textAlignment w:val="center"/>
              <w:rPr>
                <w:rFonts w:ascii="宋体" w:hAnsi="宋体" w:eastAsia="宋体" w:cs="宋体"/>
                <w:szCs w:val="21"/>
              </w:rPr>
            </w:pPr>
            <w:r>
              <w:rPr>
                <w:rFonts w:hint="eastAsia" w:ascii="宋体" w:hAnsi="宋体" w:eastAsia="宋体" w:cs="宋体"/>
                <w:kern w:val="0"/>
                <w:szCs w:val="21"/>
                <w:lang w:bidi="ar"/>
              </w:rPr>
              <w:t>20根/盒</w:t>
            </w:r>
          </w:p>
        </w:tc>
      </w:tr>
      <w:tr w14:paraId="07053F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501" w:hRule="atLeast"/>
          <w:jc w:val="center"/>
        </w:trPr>
        <w:tc>
          <w:tcPr>
            <w:tcW w:w="581" w:type="dxa"/>
            <w:shd w:val="clear" w:color="auto" w:fill="auto"/>
            <w:vAlign w:val="center"/>
          </w:tcPr>
          <w:p w14:paraId="29FD8B1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49</w:t>
            </w:r>
          </w:p>
        </w:tc>
        <w:tc>
          <w:tcPr>
            <w:tcW w:w="1225" w:type="dxa"/>
            <w:shd w:val="clear" w:color="auto" w:fill="auto"/>
            <w:vAlign w:val="center"/>
          </w:tcPr>
          <w:p w14:paraId="31D41807">
            <w:pPr>
              <w:widowControl/>
              <w:jc w:val="center"/>
              <w:textAlignment w:val="center"/>
              <w:rPr>
                <w:rFonts w:ascii="宋体" w:hAnsi="宋体" w:eastAsia="宋体" w:cs="宋体"/>
                <w:szCs w:val="21"/>
              </w:rPr>
            </w:pPr>
            <w:r>
              <w:rPr>
                <w:rFonts w:hint="eastAsia" w:ascii="宋体" w:hAnsi="宋体" w:eastAsia="宋体" w:cs="宋体"/>
                <w:kern w:val="0"/>
                <w:szCs w:val="21"/>
                <w:lang w:bidi="ar"/>
              </w:rPr>
              <w:t>DNPH小柱</w:t>
            </w:r>
          </w:p>
        </w:tc>
        <w:tc>
          <w:tcPr>
            <w:tcW w:w="555" w:type="dxa"/>
            <w:shd w:val="clear" w:color="auto" w:fill="auto"/>
            <w:vAlign w:val="center"/>
          </w:tcPr>
          <w:p w14:paraId="06BD025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4D78197">
            <w:pPr>
              <w:widowControl/>
              <w:jc w:val="center"/>
              <w:textAlignment w:val="center"/>
              <w:rPr>
                <w:rFonts w:ascii="宋体" w:hAnsi="宋体" w:eastAsia="宋体" w:cs="宋体"/>
                <w:szCs w:val="21"/>
              </w:rPr>
            </w:pPr>
            <w:r>
              <w:rPr>
                <w:rFonts w:hint="eastAsia" w:ascii="宋体" w:hAnsi="宋体" w:eastAsia="宋体" w:cs="宋体"/>
                <w:kern w:val="0"/>
                <w:szCs w:val="21"/>
                <w:lang w:bidi="ar"/>
              </w:rPr>
              <w:t>（1）填料350 mg，粒径10 μm，适用于方法HJ 683-2014采集样品。采样量大于90 L时，穿透率&lt;10%。空白低，甲醛含量≤0.15ug/管，丙酮≤0.30ug/管，其他醛酮类化合物≤0.10ug/管，采样量大于90 L时，穿透率&lt;10%，有效期在2025年12月以后。（2）提供的产品需与原仪器保持兼容或通用</w:t>
            </w:r>
          </w:p>
        </w:tc>
        <w:tc>
          <w:tcPr>
            <w:tcW w:w="1576" w:type="dxa"/>
            <w:shd w:val="clear" w:color="auto" w:fill="auto"/>
            <w:vAlign w:val="center"/>
          </w:tcPr>
          <w:p w14:paraId="71F678C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36C8ADD6">
            <w:r>
              <w:rPr>
                <w:rFonts w:hint="eastAsia"/>
              </w:rPr>
              <w:drawing>
                <wp:inline distT="0" distB="0" distL="114300" distR="114300">
                  <wp:extent cx="742950" cy="590550"/>
                  <wp:effectExtent l="0" t="0" r="0" b="0"/>
                  <wp:docPr id="93" name="图片_40"/>
                  <wp:cNvGraphicFramePr/>
                  <a:graphic xmlns:a="http://schemas.openxmlformats.org/drawingml/2006/main">
                    <a:graphicData uri="http://schemas.openxmlformats.org/drawingml/2006/picture">
                      <pic:pic xmlns:pic="http://schemas.openxmlformats.org/drawingml/2006/picture">
                        <pic:nvPicPr>
                          <pic:cNvPr id="93" name="图片_40"/>
                          <pic:cNvPicPr/>
                        </pic:nvPicPr>
                        <pic:blipFill>
                          <a:blip r:embed="rId22"/>
                          <a:stretch>
                            <a:fillRect/>
                          </a:stretch>
                        </pic:blipFill>
                        <pic:spPr>
                          <a:xfrm>
                            <a:off x="0" y="0"/>
                            <a:ext cx="742950" cy="590550"/>
                          </a:xfrm>
                          <a:prstGeom prst="rect">
                            <a:avLst/>
                          </a:prstGeom>
                          <a:noFill/>
                          <a:ln>
                            <a:noFill/>
                          </a:ln>
                        </pic:spPr>
                      </pic:pic>
                    </a:graphicData>
                  </a:graphic>
                </wp:inline>
              </w:drawing>
            </w:r>
          </w:p>
        </w:tc>
        <w:tc>
          <w:tcPr>
            <w:tcW w:w="1091" w:type="dxa"/>
            <w:shd w:val="clear" w:color="auto" w:fill="auto"/>
            <w:vAlign w:val="center"/>
          </w:tcPr>
          <w:p w14:paraId="00F4AFB2">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根据HJ 683-2014，甲醛小于0.15µg/管，乙醛小于0.10µg/管，丙酮小于0.30µg/管，</w:t>
            </w:r>
          </w:p>
          <w:p w14:paraId="65CEB613">
            <w:pPr>
              <w:jc w:val="center"/>
              <w:textAlignment w:val="center"/>
              <w:rPr>
                <w:rFonts w:ascii="宋体" w:hAnsi="宋体" w:eastAsia="宋体" w:cs="宋体"/>
                <w:szCs w:val="21"/>
              </w:rPr>
            </w:pPr>
            <w:r>
              <w:rPr>
                <w:rFonts w:hint="eastAsia" w:ascii="宋体" w:hAnsi="宋体" w:eastAsia="宋体" w:cs="宋体"/>
                <w:kern w:val="0"/>
                <w:szCs w:val="21"/>
                <w:lang w:bidi="ar"/>
              </w:rPr>
              <w:t>其他物质小于0.10µg/管</w:t>
            </w:r>
          </w:p>
        </w:tc>
        <w:tc>
          <w:tcPr>
            <w:tcW w:w="763" w:type="dxa"/>
            <w:shd w:val="clear" w:color="auto" w:fill="FFFFFF"/>
            <w:vAlign w:val="center"/>
          </w:tcPr>
          <w:p w14:paraId="1C7E51EC">
            <w:pPr>
              <w:jc w:val="center"/>
              <w:rPr>
                <w:rFonts w:ascii="宋体" w:hAnsi="宋体" w:eastAsia="宋体" w:cs="宋体"/>
                <w:szCs w:val="21"/>
              </w:rPr>
            </w:pPr>
            <w:r>
              <w:rPr>
                <w:rFonts w:hint="eastAsia" w:ascii="宋体" w:hAnsi="宋体" w:eastAsia="宋体" w:cs="宋体"/>
                <w:szCs w:val="21"/>
              </w:rPr>
              <w:t>1860</w:t>
            </w:r>
          </w:p>
        </w:tc>
        <w:tc>
          <w:tcPr>
            <w:tcW w:w="643" w:type="dxa"/>
            <w:shd w:val="clear" w:color="auto" w:fill="FFFFFF"/>
            <w:vAlign w:val="center"/>
          </w:tcPr>
          <w:p w14:paraId="1F5516C3">
            <w:pPr>
              <w:widowControl/>
              <w:jc w:val="center"/>
              <w:textAlignment w:val="center"/>
              <w:rPr>
                <w:rFonts w:ascii="宋体" w:hAnsi="宋体" w:eastAsia="宋体" w:cs="宋体"/>
                <w:szCs w:val="21"/>
              </w:rPr>
            </w:pPr>
            <w:r>
              <w:rPr>
                <w:rFonts w:hint="eastAsia" w:ascii="宋体" w:hAnsi="宋体" w:eastAsia="宋体" w:cs="宋体"/>
                <w:kern w:val="0"/>
                <w:szCs w:val="21"/>
                <w:lang w:bidi="ar"/>
              </w:rPr>
              <w:t>20根/盒</w:t>
            </w:r>
          </w:p>
        </w:tc>
      </w:tr>
      <w:tr w14:paraId="5B83D8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49" w:hRule="atLeast"/>
          <w:jc w:val="center"/>
        </w:trPr>
        <w:tc>
          <w:tcPr>
            <w:tcW w:w="581" w:type="dxa"/>
            <w:shd w:val="clear" w:color="auto" w:fill="auto"/>
            <w:vAlign w:val="center"/>
          </w:tcPr>
          <w:p w14:paraId="1486C80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50</w:t>
            </w:r>
          </w:p>
        </w:tc>
        <w:tc>
          <w:tcPr>
            <w:tcW w:w="1225" w:type="dxa"/>
            <w:shd w:val="clear" w:color="auto" w:fill="auto"/>
            <w:vAlign w:val="center"/>
          </w:tcPr>
          <w:p w14:paraId="59086D95">
            <w:pPr>
              <w:widowControl/>
              <w:jc w:val="center"/>
              <w:textAlignment w:val="center"/>
              <w:rPr>
                <w:rFonts w:ascii="宋体" w:hAnsi="宋体" w:eastAsia="宋体" w:cs="宋体"/>
                <w:szCs w:val="21"/>
              </w:rPr>
            </w:pPr>
            <w:r>
              <w:rPr>
                <w:rFonts w:hint="eastAsia" w:ascii="宋体" w:hAnsi="宋体" w:eastAsia="宋体" w:cs="宋体"/>
                <w:kern w:val="0"/>
                <w:szCs w:val="21"/>
                <w:lang w:bidi="ar"/>
              </w:rPr>
              <w:t>Florisil硅土净化小柱</w:t>
            </w:r>
          </w:p>
        </w:tc>
        <w:tc>
          <w:tcPr>
            <w:tcW w:w="555" w:type="dxa"/>
            <w:shd w:val="clear" w:color="auto" w:fill="auto"/>
            <w:vAlign w:val="center"/>
          </w:tcPr>
          <w:p w14:paraId="74F3742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AC97547">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规格：500mg， 6mL/</w:t>
            </w:r>
          </w:p>
        </w:tc>
        <w:tc>
          <w:tcPr>
            <w:tcW w:w="1576" w:type="dxa"/>
            <w:shd w:val="clear" w:color="auto" w:fill="auto"/>
            <w:vAlign w:val="center"/>
          </w:tcPr>
          <w:p w14:paraId="699439A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412E2F58">
            <w:r>
              <w:rPr>
                <w:rFonts w:hint="eastAsia"/>
              </w:rPr>
              <w:t>/</w:t>
            </w:r>
          </w:p>
        </w:tc>
        <w:tc>
          <w:tcPr>
            <w:tcW w:w="1091" w:type="dxa"/>
            <w:shd w:val="clear" w:color="auto" w:fill="auto"/>
            <w:vAlign w:val="center"/>
          </w:tcPr>
          <w:p w14:paraId="5CC2B34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4617469">
            <w:pPr>
              <w:jc w:val="center"/>
              <w:rPr>
                <w:rFonts w:ascii="宋体" w:hAnsi="宋体" w:eastAsia="宋体" w:cs="宋体"/>
                <w:szCs w:val="21"/>
              </w:rPr>
            </w:pPr>
            <w:r>
              <w:rPr>
                <w:rFonts w:hint="eastAsia" w:ascii="宋体" w:hAnsi="宋体" w:eastAsia="宋体" w:cs="宋体"/>
                <w:szCs w:val="21"/>
              </w:rPr>
              <w:t>350</w:t>
            </w:r>
          </w:p>
        </w:tc>
        <w:tc>
          <w:tcPr>
            <w:tcW w:w="643" w:type="dxa"/>
            <w:shd w:val="clear" w:color="auto" w:fill="FFFFFF"/>
            <w:vAlign w:val="center"/>
          </w:tcPr>
          <w:p w14:paraId="6B2B0DB0">
            <w:pPr>
              <w:widowControl/>
              <w:jc w:val="center"/>
              <w:textAlignment w:val="center"/>
              <w:rPr>
                <w:rFonts w:ascii="宋体" w:hAnsi="宋体" w:eastAsia="宋体" w:cs="宋体"/>
                <w:szCs w:val="21"/>
              </w:rPr>
            </w:pPr>
            <w:r>
              <w:rPr>
                <w:rFonts w:hint="eastAsia" w:ascii="宋体" w:hAnsi="宋体" w:eastAsia="宋体" w:cs="宋体"/>
                <w:kern w:val="0"/>
                <w:szCs w:val="21"/>
                <w:lang w:bidi="ar"/>
              </w:rPr>
              <w:t>30支/盒</w:t>
            </w:r>
          </w:p>
        </w:tc>
      </w:tr>
      <w:tr w14:paraId="455F1C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01D9FE0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51</w:t>
            </w:r>
          </w:p>
        </w:tc>
        <w:tc>
          <w:tcPr>
            <w:tcW w:w="1225" w:type="dxa"/>
            <w:shd w:val="clear" w:color="auto" w:fill="auto"/>
            <w:vAlign w:val="center"/>
          </w:tcPr>
          <w:p w14:paraId="450C6907">
            <w:pPr>
              <w:widowControl/>
              <w:jc w:val="center"/>
              <w:textAlignment w:val="center"/>
              <w:rPr>
                <w:rFonts w:ascii="宋体" w:hAnsi="宋体" w:eastAsia="宋体" w:cs="宋体"/>
                <w:szCs w:val="21"/>
              </w:rPr>
            </w:pPr>
            <w:r>
              <w:rPr>
                <w:rFonts w:hint="eastAsia" w:ascii="宋体" w:hAnsi="宋体" w:eastAsia="宋体" w:cs="宋体"/>
                <w:kern w:val="0"/>
                <w:szCs w:val="21"/>
                <w:lang w:bidi="ar"/>
              </w:rPr>
              <w:t>佛罗里硅土小柱</w:t>
            </w:r>
          </w:p>
        </w:tc>
        <w:tc>
          <w:tcPr>
            <w:tcW w:w="555" w:type="dxa"/>
            <w:shd w:val="clear" w:color="auto" w:fill="auto"/>
            <w:vAlign w:val="center"/>
          </w:tcPr>
          <w:p w14:paraId="3D7F0A0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5DA279F">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规格：6mL，500mg；提供的产品需与原仪器保持兼容或通用</w:t>
            </w:r>
          </w:p>
        </w:tc>
        <w:tc>
          <w:tcPr>
            <w:tcW w:w="1576" w:type="dxa"/>
            <w:shd w:val="clear" w:color="auto" w:fill="auto"/>
            <w:vAlign w:val="center"/>
          </w:tcPr>
          <w:p w14:paraId="2986E24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适配睿科全自动固定萃取仪AutoSPE-06Plus</w:t>
            </w:r>
          </w:p>
        </w:tc>
        <w:tc>
          <w:tcPr>
            <w:tcW w:w="1650" w:type="dxa"/>
            <w:shd w:val="clear" w:color="auto" w:fill="auto"/>
            <w:vAlign w:val="center"/>
          </w:tcPr>
          <w:p w14:paraId="1933490B">
            <w:r>
              <w:rPr>
                <w:rFonts w:hint="eastAsia"/>
              </w:rPr>
              <w:t>/</w:t>
            </w:r>
          </w:p>
        </w:tc>
        <w:tc>
          <w:tcPr>
            <w:tcW w:w="1091" w:type="dxa"/>
            <w:shd w:val="clear" w:color="auto" w:fill="auto"/>
            <w:vAlign w:val="center"/>
          </w:tcPr>
          <w:p w14:paraId="73DEDDC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21B7594">
            <w:pPr>
              <w:jc w:val="center"/>
              <w:rPr>
                <w:rFonts w:ascii="宋体" w:hAnsi="宋体" w:eastAsia="宋体" w:cs="宋体"/>
                <w:szCs w:val="21"/>
              </w:rPr>
            </w:pPr>
            <w:r>
              <w:rPr>
                <w:rFonts w:hint="eastAsia" w:ascii="宋体" w:hAnsi="宋体" w:eastAsia="宋体" w:cs="宋体"/>
                <w:szCs w:val="21"/>
              </w:rPr>
              <w:t>550</w:t>
            </w:r>
          </w:p>
        </w:tc>
        <w:tc>
          <w:tcPr>
            <w:tcW w:w="643" w:type="dxa"/>
            <w:shd w:val="clear" w:color="auto" w:fill="FFFFFF"/>
            <w:vAlign w:val="center"/>
          </w:tcPr>
          <w:p w14:paraId="7348D65A">
            <w:pPr>
              <w:widowControl/>
              <w:jc w:val="center"/>
              <w:textAlignment w:val="center"/>
              <w:rPr>
                <w:rFonts w:ascii="宋体" w:hAnsi="宋体" w:eastAsia="宋体" w:cs="宋体"/>
                <w:szCs w:val="21"/>
              </w:rPr>
            </w:pPr>
            <w:r>
              <w:rPr>
                <w:rFonts w:hint="eastAsia" w:ascii="宋体" w:hAnsi="宋体" w:eastAsia="宋体" w:cs="宋体"/>
                <w:kern w:val="0"/>
                <w:szCs w:val="21"/>
                <w:lang w:bidi="ar"/>
              </w:rPr>
              <w:t>30个/盒</w:t>
            </w:r>
          </w:p>
        </w:tc>
      </w:tr>
      <w:tr w14:paraId="3EC199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shd w:val="clear" w:color="auto" w:fill="auto"/>
            <w:vAlign w:val="center"/>
          </w:tcPr>
          <w:p w14:paraId="27230EE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52</w:t>
            </w:r>
          </w:p>
        </w:tc>
        <w:tc>
          <w:tcPr>
            <w:tcW w:w="1225" w:type="dxa"/>
            <w:shd w:val="clear" w:color="auto" w:fill="auto"/>
            <w:vAlign w:val="center"/>
          </w:tcPr>
          <w:p w14:paraId="6B466C82">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w:t>
            </w:r>
          </w:p>
        </w:tc>
        <w:tc>
          <w:tcPr>
            <w:tcW w:w="555" w:type="dxa"/>
            <w:shd w:val="clear" w:color="auto" w:fill="auto"/>
            <w:vAlign w:val="center"/>
          </w:tcPr>
          <w:p w14:paraId="2B99AEF7">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116C81CC">
            <w:pPr>
              <w:widowControl/>
              <w:jc w:val="center"/>
              <w:textAlignment w:val="center"/>
              <w:rPr>
                <w:rFonts w:ascii="宋体" w:hAnsi="宋体" w:eastAsia="宋体" w:cs="宋体"/>
                <w:szCs w:val="21"/>
              </w:rPr>
            </w:pPr>
            <w:r>
              <w:rPr>
                <w:rFonts w:hint="eastAsia" w:ascii="宋体" w:hAnsi="宋体" w:eastAsia="宋体" w:cs="宋体"/>
                <w:kern w:val="0"/>
                <w:szCs w:val="21"/>
                <w:lang w:bidi="ar"/>
              </w:rPr>
              <w:t>C18,100×2.1mm,2.6μm</w:t>
            </w:r>
          </w:p>
        </w:tc>
        <w:tc>
          <w:tcPr>
            <w:tcW w:w="1576" w:type="dxa"/>
            <w:shd w:val="clear" w:color="auto" w:fill="auto"/>
            <w:vAlign w:val="center"/>
          </w:tcPr>
          <w:p w14:paraId="5E77889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088AC06D">
            <w:r>
              <w:rPr>
                <w:rFonts w:hint="eastAsia"/>
              </w:rPr>
              <w:t>/</w:t>
            </w:r>
          </w:p>
        </w:tc>
        <w:tc>
          <w:tcPr>
            <w:tcW w:w="1091" w:type="dxa"/>
            <w:shd w:val="clear" w:color="auto" w:fill="auto"/>
            <w:vAlign w:val="center"/>
          </w:tcPr>
          <w:p w14:paraId="1D000E1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2D91EB7">
            <w:pPr>
              <w:jc w:val="center"/>
              <w:rPr>
                <w:rFonts w:ascii="宋体" w:hAnsi="宋体" w:eastAsia="宋体" w:cs="宋体"/>
                <w:szCs w:val="21"/>
              </w:rPr>
            </w:pPr>
            <w:r>
              <w:rPr>
                <w:rFonts w:hint="eastAsia" w:ascii="宋体" w:hAnsi="宋体" w:eastAsia="宋体" w:cs="宋体"/>
                <w:szCs w:val="21"/>
              </w:rPr>
              <w:t>6000</w:t>
            </w:r>
          </w:p>
        </w:tc>
        <w:tc>
          <w:tcPr>
            <w:tcW w:w="643" w:type="dxa"/>
            <w:shd w:val="clear" w:color="auto" w:fill="FFFFFF"/>
            <w:vAlign w:val="center"/>
          </w:tcPr>
          <w:p w14:paraId="33B06FC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E3E5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41" w:hRule="atLeast"/>
          <w:jc w:val="center"/>
        </w:trPr>
        <w:tc>
          <w:tcPr>
            <w:tcW w:w="581" w:type="dxa"/>
            <w:shd w:val="clear" w:color="auto" w:fill="auto"/>
            <w:vAlign w:val="center"/>
          </w:tcPr>
          <w:p w14:paraId="443004E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53</w:t>
            </w:r>
          </w:p>
        </w:tc>
        <w:tc>
          <w:tcPr>
            <w:tcW w:w="1225" w:type="dxa"/>
            <w:shd w:val="clear" w:color="auto" w:fill="auto"/>
            <w:vAlign w:val="center"/>
          </w:tcPr>
          <w:p w14:paraId="08E1235B">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w:t>
            </w:r>
          </w:p>
        </w:tc>
        <w:tc>
          <w:tcPr>
            <w:tcW w:w="555" w:type="dxa"/>
            <w:shd w:val="clear" w:color="auto" w:fill="auto"/>
            <w:vAlign w:val="center"/>
          </w:tcPr>
          <w:p w14:paraId="799E5504">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341778B6">
            <w:pPr>
              <w:widowControl/>
              <w:jc w:val="center"/>
              <w:textAlignment w:val="center"/>
              <w:rPr>
                <w:rFonts w:ascii="宋体" w:hAnsi="宋体" w:eastAsia="宋体" w:cs="宋体"/>
                <w:szCs w:val="21"/>
              </w:rPr>
            </w:pPr>
            <w:r>
              <w:rPr>
                <w:rFonts w:hint="eastAsia" w:ascii="宋体" w:hAnsi="宋体" w:eastAsia="宋体" w:cs="宋体"/>
                <w:kern w:val="0"/>
                <w:szCs w:val="21"/>
                <w:lang w:bidi="ar"/>
              </w:rPr>
              <w:t>（1）C18色谱柱，孔径：100A，颗粒大小：2.6μm，内径4.6mm*长度150mm（2）提供的产品需与原仪器保持兼容或通用</w:t>
            </w:r>
          </w:p>
        </w:tc>
        <w:tc>
          <w:tcPr>
            <w:tcW w:w="1576" w:type="dxa"/>
            <w:shd w:val="clear" w:color="auto" w:fill="auto"/>
            <w:vAlign w:val="center"/>
          </w:tcPr>
          <w:p w14:paraId="7050DF9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适配SCIEX 500RQTOF高分辨液相色谱质谱仪</w:t>
            </w:r>
          </w:p>
        </w:tc>
        <w:tc>
          <w:tcPr>
            <w:tcW w:w="1650" w:type="dxa"/>
            <w:shd w:val="clear" w:color="auto" w:fill="auto"/>
            <w:vAlign w:val="center"/>
          </w:tcPr>
          <w:p w14:paraId="295D38B9">
            <w:r>
              <w:rPr>
                <w:rFonts w:hint="eastAsia"/>
              </w:rPr>
              <w:drawing>
                <wp:inline distT="0" distB="0" distL="114300" distR="114300">
                  <wp:extent cx="762000" cy="438150"/>
                  <wp:effectExtent l="0" t="0" r="0" b="0"/>
                  <wp:docPr id="61" name="图片_42"/>
                  <wp:cNvGraphicFramePr/>
                  <a:graphic xmlns:a="http://schemas.openxmlformats.org/drawingml/2006/main">
                    <a:graphicData uri="http://schemas.openxmlformats.org/drawingml/2006/picture">
                      <pic:pic xmlns:pic="http://schemas.openxmlformats.org/drawingml/2006/picture">
                        <pic:nvPicPr>
                          <pic:cNvPr id="61" name="图片_42"/>
                          <pic:cNvPicPr/>
                        </pic:nvPicPr>
                        <pic:blipFill>
                          <a:blip r:embed="rId23"/>
                          <a:stretch>
                            <a:fillRect/>
                          </a:stretch>
                        </pic:blipFill>
                        <pic:spPr>
                          <a:xfrm>
                            <a:off x="0" y="0"/>
                            <a:ext cx="762000" cy="438150"/>
                          </a:xfrm>
                          <a:prstGeom prst="rect">
                            <a:avLst/>
                          </a:prstGeom>
                          <a:noFill/>
                          <a:ln>
                            <a:noFill/>
                          </a:ln>
                        </pic:spPr>
                      </pic:pic>
                    </a:graphicData>
                  </a:graphic>
                </wp:inline>
              </w:drawing>
            </w:r>
          </w:p>
        </w:tc>
        <w:tc>
          <w:tcPr>
            <w:tcW w:w="1091" w:type="dxa"/>
            <w:shd w:val="clear" w:color="auto" w:fill="auto"/>
            <w:vAlign w:val="center"/>
          </w:tcPr>
          <w:p w14:paraId="0AA9E50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B4856E5">
            <w:pPr>
              <w:jc w:val="center"/>
              <w:rPr>
                <w:rFonts w:ascii="宋体" w:hAnsi="宋体" w:eastAsia="宋体" w:cs="宋体"/>
                <w:szCs w:val="21"/>
              </w:rPr>
            </w:pPr>
            <w:r>
              <w:rPr>
                <w:rFonts w:hint="eastAsia" w:ascii="宋体" w:hAnsi="宋体" w:eastAsia="宋体" w:cs="宋体"/>
                <w:szCs w:val="21"/>
              </w:rPr>
              <w:t>8300</w:t>
            </w:r>
          </w:p>
        </w:tc>
        <w:tc>
          <w:tcPr>
            <w:tcW w:w="643" w:type="dxa"/>
            <w:shd w:val="clear" w:color="auto" w:fill="FFFFFF"/>
            <w:vAlign w:val="center"/>
          </w:tcPr>
          <w:p w14:paraId="4E1F5A0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6170E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94" w:hRule="atLeast"/>
          <w:jc w:val="center"/>
        </w:trPr>
        <w:tc>
          <w:tcPr>
            <w:tcW w:w="581" w:type="dxa"/>
            <w:shd w:val="clear" w:color="auto" w:fill="auto"/>
            <w:vAlign w:val="center"/>
          </w:tcPr>
          <w:p w14:paraId="1B9D90F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54</w:t>
            </w:r>
          </w:p>
        </w:tc>
        <w:tc>
          <w:tcPr>
            <w:tcW w:w="1225" w:type="dxa"/>
            <w:shd w:val="clear" w:color="auto" w:fill="auto"/>
            <w:vAlign w:val="center"/>
          </w:tcPr>
          <w:p w14:paraId="1C8956FB">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w:t>
            </w:r>
          </w:p>
        </w:tc>
        <w:tc>
          <w:tcPr>
            <w:tcW w:w="555" w:type="dxa"/>
            <w:shd w:val="clear" w:color="auto" w:fill="auto"/>
            <w:vAlign w:val="center"/>
          </w:tcPr>
          <w:p w14:paraId="1BC6F633">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770B44DC">
            <w:pPr>
              <w:widowControl/>
              <w:jc w:val="center"/>
              <w:textAlignment w:val="center"/>
              <w:rPr>
                <w:rFonts w:ascii="宋体" w:hAnsi="宋体" w:eastAsia="宋体" w:cs="宋体"/>
                <w:szCs w:val="21"/>
              </w:rPr>
            </w:pPr>
            <w:r>
              <w:rPr>
                <w:rFonts w:hint="eastAsia" w:ascii="宋体" w:hAnsi="宋体" w:eastAsia="宋体" w:cs="宋体"/>
                <w:kern w:val="0"/>
                <w:szCs w:val="21"/>
                <w:lang w:bidi="ar"/>
              </w:rPr>
              <w:t>颗粒大小：4μm，内径3.0mm*长度150mm</w:t>
            </w:r>
          </w:p>
        </w:tc>
        <w:tc>
          <w:tcPr>
            <w:tcW w:w="1576" w:type="dxa"/>
            <w:shd w:val="clear" w:color="auto" w:fill="auto"/>
            <w:vAlign w:val="center"/>
          </w:tcPr>
          <w:p w14:paraId="44094B4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适配SCIEX 500RQTOF高分辨液相色谱质谱仪</w:t>
            </w:r>
          </w:p>
        </w:tc>
        <w:tc>
          <w:tcPr>
            <w:tcW w:w="1650" w:type="dxa"/>
            <w:shd w:val="clear" w:color="auto" w:fill="auto"/>
            <w:vAlign w:val="center"/>
          </w:tcPr>
          <w:p w14:paraId="6C7BAA53">
            <w:r>
              <w:rPr>
                <w:rFonts w:hint="eastAsia"/>
              </w:rPr>
              <w:t>/</w:t>
            </w:r>
          </w:p>
        </w:tc>
        <w:tc>
          <w:tcPr>
            <w:tcW w:w="1091" w:type="dxa"/>
            <w:shd w:val="clear" w:color="auto" w:fill="auto"/>
            <w:vAlign w:val="center"/>
          </w:tcPr>
          <w:p w14:paraId="068369C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3CCD58D">
            <w:pPr>
              <w:jc w:val="center"/>
              <w:rPr>
                <w:rFonts w:ascii="宋体" w:hAnsi="宋体" w:eastAsia="宋体" w:cs="宋体"/>
                <w:szCs w:val="21"/>
              </w:rPr>
            </w:pPr>
            <w:r>
              <w:rPr>
                <w:rFonts w:hint="eastAsia" w:ascii="宋体" w:hAnsi="宋体" w:eastAsia="宋体" w:cs="宋体"/>
                <w:szCs w:val="21"/>
              </w:rPr>
              <w:t>8150</w:t>
            </w:r>
          </w:p>
        </w:tc>
        <w:tc>
          <w:tcPr>
            <w:tcW w:w="643" w:type="dxa"/>
            <w:shd w:val="clear" w:color="auto" w:fill="FFFFFF"/>
            <w:vAlign w:val="center"/>
          </w:tcPr>
          <w:p w14:paraId="3CB8AFE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D2D7C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4" w:hRule="atLeast"/>
          <w:jc w:val="center"/>
        </w:trPr>
        <w:tc>
          <w:tcPr>
            <w:tcW w:w="581" w:type="dxa"/>
            <w:shd w:val="clear" w:color="auto" w:fill="auto"/>
            <w:vAlign w:val="center"/>
          </w:tcPr>
          <w:p w14:paraId="7339510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55</w:t>
            </w:r>
          </w:p>
        </w:tc>
        <w:tc>
          <w:tcPr>
            <w:tcW w:w="1225" w:type="dxa"/>
            <w:shd w:val="clear" w:color="auto" w:fill="auto"/>
            <w:vAlign w:val="center"/>
          </w:tcPr>
          <w:p w14:paraId="0988455D">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w:t>
            </w:r>
          </w:p>
        </w:tc>
        <w:tc>
          <w:tcPr>
            <w:tcW w:w="555" w:type="dxa"/>
            <w:shd w:val="clear" w:color="auto" w:fill="auto"/>
            <w:vAlign w:val="center"/>
          </w:tcPr>
          <w:p w14:paraId="0F6E32A5">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6A6E29D7">
            <w:pPr>
              <w:widowControl/>
              <w:jc w:val="center"/>
              <w:textAlignment w:val="center"/>
              <w:rPr>
                <w:rFonts w:ascii="宋体" w:hAnsi="宋体" w:eastAsia="宋体" w:cs="宋体"/>
                <w:szCs w:val="21"/>
              </w:rPr>
            </w:pPr>
            <w:r>
              <w:rPr>
                <w:rFonts w:hint="eastAsia" w:ascii="宋体" w:hAnsi="宋体" w:eastAsia="宋体" w:cs="宋体"/>
                <w:kern w:val="0"/>
                <w:szCs w:val="21"/>
                <w:lang w:bidi="ar"/>
              </w:rPr>
              <w:t>（1）C18色谱柱，孔径：90Å,，颗粒大小：2.7 µm，内径3mm*长度150mm（2）提供的产品需与原仪器保持兼容或通用</w:t>
            </w:r>
          </w:p>
        </w:tc>
        <w:tc>
          <w:tcPr>
            <w:tcW w:w="1576" w:type="dxa"/>
            <w:shd w:val="clear" w:color="auto" w:fill="auto"/>
            <w:vAlign w:val="center"/>
          </w:tcPr>
          <w:p w14:paraId="31BC48C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适配SCIEX 500RQTOF高分辨液相色谱质谱仪</w:t>
            </w:r>
          </w:p>
        </w:tc>
        <w:tc>
          <w:tcPr>
            <w:tcW w:w="1650" w:type="dxa"/>
            <w:shd w:val="clear" w:color="auto" w:fill="auto"/>
            <w:vAlign w:val="center"/>
          </w:tcPr>
          <w:p w14:paraId="19A2EF06">
            <w:r>
              <w:rPr>
                <w:rFonts w:hint="eastAsia"/>
              </w:rPr>
              <w:t>/</w:t>
            </w:r>
          </w:p>
        </w:tc>
        <w:tc>
          <w:tcPr>
            <w:tcW w:w="1091" w:type="dxa"/>
            <w:shd w:val="clear" w:color="auto" w:fill="auto"/>
            <w:vAlign w:val="center"/>
          </w:tcPr>
          <w:p w14:paraId="4CE7BD7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1B8B3F7">
            <w:pPr>
              <w:jc w:val="center"/>
              <w:rPr>
                <w:rFonts w:ascii="宋体" w:hAnsi="宋体" w:eastAsia="宋体" w:cs="宋体"/>
                <w:szCs w:val="21"/>
              </w:rPr>
            </w:pPr>
            <w:r>
              <w:rPr>
                <w:rFonts w:hint="eastAsia" w:ascii="宋体" w:hAnsi="宋体" w:eastAsia="宋体" w:cs="宋体"/>
                <w:szCs w:val="21"/>
              </w:rPr>
              <w:t>8150</w:t>
            </w:r>
          </w:p>
        </w:tc>
        <w:tc>
          <w:tcPr>
            <w:tcW w:w="643" w:type="dxa"/>
            <w:shd w:val="clear" w:color="auto" w:fill="FFFFFF"/>
            <w:vAlign w:val="center"/>
          </w:tcPr>
          <w:p w14:paraId="4E18B20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52C19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31" w:hRule="atLeast"/>
          <w:jc w:val="center"/>
        </w:trPr>
        <w:tc>
          <w:tcPr>
            <w:tcW w:w="581" w:type="dxa"/>
            <w:shd w:val="clear" w:color="auto" w:fill="auto"/>
            <w:vAlign w:val="center"/>
          </w:tcPr>
          <w:p w14:paraId="20F6CAC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56</w:t>
            </w:r>
          </w:p>
        </w:tc>
        <w:tc>
          <w:tcPr>
            <w:tcW w:w="1225" w:type="dxa"/>
            <w:shd w:val="clear" w:color="auto" w:fill="auto"/>
            <w:vAlign w:val="center"/>
          </w:tcPr>
          <w:p w14:paraId="645CC4F4">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w:t>
            </w:r>
          </w:p>
        </w:tc>
        <w:tc>
          <w:tcPr>
            <w:tcW w:w="555" w:type="dxa"/>
            <w:shd w:val="clear" w:color="auto" w:fill="auto"/>
            <w:vAlign w:val="center"/>
          </w:tcPr>
          <w:p w14:paraId="3D1230B6">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640A2627">
            <w:pPr>
              <w:widowControl/>
              <w:textAlignment w:val="center"/>
              <w:rPr>
                <w:rFonts w:ascii="宋体" w:hAnsi="宋体" w:eastAsia="宋体" w:cs="宋体"/>
                <w:szCs w:val="21"/>
              </w:rPr>
            </w:pPr>
            <w:r>
              <w:rPr>
                <w:rFonts w:hint="eastAsia" w:ascii="宋体" w:hAnsi="宋体" w:eastAsia="宋体" w:cs="宋体"/>
                <w:kern w:val="0"/>
                <w:szCs w:val="21"/>
                <w:lang w:bidi="ar"/>
              </w:rPr>
              <w:t>醛酮专用柱，规格：3µm(3.0 x 150 mm) ，提供的产品需与原仪器保持兼容或通用</w:t>
            </w:r>
          </w:p>
        </w:tc>
        <w:tc>
          <w:tcPr>
            <w:tcW w:w="1576" w:type="dxa"/>
            <w:shd w:val="clear" w:color="auto" w:fill="auto"/>
            <w:vAlign w:val="center"/>
          </w:tcPr>
          <w:p w14:paraId="625AE93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1260，色谱柱经空白测试无杂峰，且丙醛，丙烯醛的DNPH衍生物在HPLC上能分离开</w:t>
            </w:r>
          </w:p>
        </w:tc>
        <w:tc>
          <w:tcPr>
            <w:tcW w:w="1650" w:type="dxa"/>
            <w:shd w:val="clear" w:color="auto" w:fill="auto"/>
            <w:vAlign w:val="center"/>
          </w:tcPr>
          <w:p w14:paraId="4A3EB1BF">
            <w:r>
              <w:rPr>
                <w:rFonts w:hint="eastAsia"/>
              </w:rPr>
              <w:t>/</w:t>
            </w:r>
          </w:p>
        </w:tc>
        <w:tc>
          <w:tcPr>
            <w:tcW w:w="1091" w:type="dxa"/>
            <w:shd w:val="clear" w:color="auto" w:fill="auto"/>
            <w:vAlign w:val="center"/>
          </w:tcPr>
          <w:p w14:paraId="34160AC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B884678">
            <w:pPr>
              <w:jc w:val="center"/>
              <w:rPr>
                <w:rFonts w:ascii="宋体" w:hAnsi="宋体" w:eastAsia="宋体" w:cs="宋体"/>
                <w:szCs w:val="21"/>
              </w:rPr>
            </w:pPr>
            <w:r>
              <w:rPr>
                <w:rFonts w:hint="eastAsia" w:ascii="宋体" w:hAnsi="宋体" w:eastAsia="宋体" w:cs="宋体"/>
                <w:szCs w:val="21"/>
              </w:rPr>
              <w:t>7760</w:t>
            </w:r>
          </w:p>
        </w:tc>
        <w:tc>
          <w:tcPr>
            <w:tcW w:w="643" w:type="dxa"/>
            <w:shd w:val="clear" w:color="auto" w:fill="FFFFFF"/>
            <w:vAlign w:val="center"/>
          </w:tcPr>
          <w:p w14:paraId="1E3A1E9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8C117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79" w:hRule="atLeast"/>
          <w:jc w:val="center"/>
        </w:trPr>
        <w:tc>
          <w:tcPr>
            <w:tcW w:w="581" w:type="dxa"/>
            <w:shd w:val="clear" w:color="auto" w:fill="auto"/>
            <w:vAlign w:val="center"/>
          </w:tcPr>
          <w:p w14:paraId="4BBED6F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57</w:t>
            </w:r>
          </w:p>
        </w:tc>
        <w:tc>
          <w:tcPr>
            <w:tcW w:w="1225" w:type="dxa"/>
            <w:shd w:val="clear" w:color="auto" w:fill="auto"/>
            <w:vAlign w:val="center"/>
          </w:tcPr>
          <w:p w14:paraId="073E3A2A">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w:t>
            </w:r>
          </w:p>
        </w:tc>
        <w:tc>
          <w:tcPr>
            <w:tcW w:w="555" w:type="dxa"/>
            <w:shd w:val="clear" w:color="auto" w:fill="auto"/>
            <w:vAlign w:val="center"/>
          </w:tcPr>
          <w:p w14:paraId="397EF07B">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26119F05">
            <w:pPr>
              <w:widowControl/>
              <w:textAlignment w:val="center"/>
              <w:rPr>
                <w:rFonts w:ascii="宋体" w:hAnsi="宋体" w:eastAsia="宋体" w:cs="宋体"/>
                <w:szCs w:val="21"/>
              </w:rPr>
            </w:pPr>
            <w:r>
              <w:rPr>
                <w:rFonts w:hint="eastAsia" w:ascii="宋体" w:hAnsi="宋体" w:eastAsia="宋体" w:cs="宋体"/>
                <w:kern w:val="0"/>
                <w:szCs w:val="21"/>
                <w:lang w:bidi="ar"/>
              </w:rPr>
              <w:t>3.0*100mm，柱粒径为2.7μm，提供的产品需与原仪器保持兼容或通用</w:t>
            </w:r>
          </w:p>
        </w:tc>
        <w:tc>
          <w:tcPr>
            <w:tcW w:w="1576" w:type="dxa"/>
            <w:shd w:val="clear" w:color="auto" w:fill="auto"/>
            <w:vAlign w:val="center"/>
          </w:tcPr>
          <w:p w14:paraId="6221EF1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1260，色谱柱经空白测试无杂峰</w:t>
            </w:r>
          </w:p>
        </w:tc>
        <w:tc>
          <w:tcPr>
            <w:tcW w:w="1650" w:type="dxa"/>
            <w:shd w:val="clear" w:color="auto" w:fill="auto"/>
            <w:vAlign w:val="center"/>
          </w:tcPr>
          <w:p w14:paraId="0178C32E">
            <w:r>
              <w:rPr>
                <w:rFonts w:hint="eastAsia"/>
              </w:rPr>
              <w:drawing>
                <wp:inline distT="0" distB="0" distL="114300" distR="114300">
                  <wp:extent cx="838200" cy="628650"/>
                  <wp:effectExtent l="0" t="0" r="0" b="0"/>
                  <wp:docPr id="91" name="图片_44"/>
                  <wp:cNvGraphicFramePr/>
                  <a:graphic xmlns:a="http://schemas.openxmlformats.org/drawingml/2006/main">
                    <a:graphicData uri="http://schemas.openxmlformats.org/drawingml/2006/picture">
                      <pic:pic xmlns:pic="http://schemas.openxmlformats.org/drawingml/2006/picture">
                        <pic:nvPicPr>
                          <pic:cNvPr id="91" name="图片_44"/>
                          <pic:cNvPicPr/>
                        </pic:nvPicPr>
                        <pic:blipFill>
                          <a:blip r:embed="rId24"/>
                          <a:stretch>
                            <a:fillRect/>
                          </a:stretch>
                        </pic:blipFill>
                        <pic:spPr>
                          <a:xfrm>
                            <a:off x="0" y="0"/>
                            <a:ext cx="838200" cy="628650"/>
                          </a:xfrm>
                          <a:prstGeom prst="rect">
                            <a:avLst/>
                          </a:prstGeom>
                          <a:noFill/>
                          <a:ln>
                            <a:noFill/>
                          </a:ln>
                        </pic:spPr>
                      </pic:pic>
                    </a:graphicData>
                  </a:graphic>
                </wp:inline>
              </w:drawing>
            </w:r>
          </w:p>
        </w:tc>
        <w:tc>
          <w:tcPr>
            <w:tcW w:w="1091" w:type="dxa"/>
            <w:shd w:val="clear" w:color="auto" w:fill="auto"/>
            <w:vAlign w:val="center"/>
          </w:tcPr>
          <w:p w14:paraId="70B1D51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D65CC11">
            <w:pPr>
              <w:jc w:val="center"/>
              <w:rPr>
                <w:rFonts w:ascii="宋体" w:hAnsi="宋体" w:eastAsia="宋体" w:cs="宋体"/>
                <w:szCs w:val="21"/>
              </w:rPr>
            </w:pPr>
            <w:r>
              <w:rPr>
                <w:rFonts w:hint="eastAsia" w:ascii="宋体" w:hAnsi="宋体" w:eastAsia="宋体" w:cs="宋体"/>
                <w:szCs w:val="21"/>
              </w:rPr>
              <w:t>7650</w:t>
            </w:r>
          </w:p>
        </w:tc>
        <w:tc>
          <w:tcPr>
            <w:tcW w:w="643" w:type="dxa"/>
            <w:shd w:val="clear" w:color="auto" w:fill="FFFFFF"/>
            <w:vAlign w:val="center"/>
          </w:tcPr>
          <w:p w14:paraId="2EBD8F2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E42D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50ABCF3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58</w:t>
            </w:r>
          </w:p>
        </w:tc>
        <w:tc>
          <w:tcPr>
            <w:tcW w:w="1225" w:type="dxa"/>
            <w:shd w:val="clear" w:color="auto" w:fill="auto"/>
            <w:vAlign w:val="center"/>
          </w:tcPr>
          <w:p w14:paraId="015BA037">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w:t>
            </w:r>
          </w:p>
        </w:tc>
        <w:tc>
          <w:tcPr>
            <w:tcW w:w="555" w:type="dxa"/>
            <w:shd w:val="clear" w:color="auto" w:fill="auto"/>
            <w:vAlign w:val="center"/>
          </w:tcPr>
          <w:p w14:paraId="7E6DAE6C">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6A621BCF">
            <w:pPr>
              <w:widowControl/>
              <w:jc w:val="center"/>
              <w:textAlignment w:val="center"/>
              <w:rPr>
                <w:rFonts w:ascii="宋体" w:hAnsi="宋体" w:eastAsia="宋体" w:cs="宋体"/>
                <w:szCs w:val="21"/>
              </w:rPr>
            </w:pPr>
            <w:r>
              <w:rPr>
                <w:rFonts w:hint="eastAsia" w:ascii="宋体" w:hAnsi="宋体" w:eastAsia="宋体" w:cs="宋体"/>
                <w:kern w:val="0"/>
                <w:szCs w:val="21"/>
                <w:lang w:bidi="ar"/>
              </w:rPr>
              <w:t>120 PFP，3.0*100mm，2.7-Micron</w:t>
            </w:r>
          </w:p>
        </w:tc>
        <w:tc>
          <w:tcPr>
            <w:tcW w:w="1576" w:type="dxa"/>
            <w:shd w:val="clear" w:color="auto" w:fill="auto"/>
            <w:vAlign w:val="center"/>
          </w:tcPr>
          <w:p w14:paraId="47FCAAA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1260，色谱柱经空白测试无杂峰</w:t>
            </w:r>
          </w:p>
        </w:tc>
        <w:tc>
          <w:tcPr>
            <w:tcW w:w="1650" w:type="dxa"/>
            <w:shd w:val="clear" w:color="auto" w:fill="auto"/>
            <w:vAlign w:val="center"/>
          </w:tcPr>
          <w:p w14:paraId="1DB06A72">
            <w:r>
              <w:rPr>
                <w:rFonts w:hint="eastAsia"/>
              </w:rPr>
              <w:t>/</w:t>
            </w:r>
          </w:p>
        </w:tc>
        <w:tc>
          <w:tcPr>
            <w:tcW w:w="1091" w:type="dxa"/>
            <w:shd w:val="clear" w:color="auto" w:fill="auto"/>
            <w:vAlign w:val="center"/>
          </w:tcPr>
          <w:p w14:paraId="0B6A57F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BEBAE4B">
            <w:pPr>
              <w:jc w:val="center"/>
              <w:rPr>
                <w:rFonts w:ascii="宋体" w:hAnsi="宋体" w:eastAsia="宋体" w:cs="宋体"/>
                <w:szCs w:val="21"/>
              </w:rPr>
            </w:pPr>
            <w:r>
              <w:rPr>
                <w:rFonts w:hint="eastAsia" w:ascii="宋体" w:hAnsi="宋体" w:eastAsia="宋体" w:cs="宋体"/>
                <w:szCs w:val="21"/>
              </w:rPr>
              <w:t>6800</w:t>
            </w:r>
          </w:p>
        </w:tc>
        <w:tc>
          <w:tcPr>
            <w:tcW w:w="643" w:type="dxa"/>
            <w:shd w:val="clear" w:color="auto" w:fill="FFFFFF"/>
            <w:vAlign w:val="center"/>
          </w:tcPr>
          <w:p w14:paraId="66D5600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E3E66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75" w:hRule="atLeast"/>
          <w:jc w:val="center"/>
        </w:trPr>
        <w:tc>
          <w:tcPr>
            <w:tcW w:w="581" w:type="dxa"/>
            <w:shd w:val="clear" w:color="auto" w:fill="auto"/>
            <w:vAlign w:val="center"/>
          </w:tcPr>
          <w:p w14:paraId="433CE1B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59</w:t>
            </w:r>
          </w:p>
        </w:tc>
        <w:tc>
          <w:tcPr>
            <w:tcW w:w="1225" w:type="dxa"/>
            <w:shd w:val="clear" w:color="auto" w:fill="auto"/>
            <w:vAlign w:val="center"/>
          </w:tcPr>
          <w:p w14:paraId="20754850">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w:t>
            </w:r>
          </w:p>
        </w:tc>
        <w:tc>
          <w:tcPr>
            <w:tcW w:w="555" w:type="dxa"/>
            <w:shd w:val="clear" w:color="auto" w:fill="auto"/>
            <w:vAlign w:val="center"/>
          </w:tcPr>
          <w:p w14:paraId="14BEB5FC">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3E7001B4">
            <w:pPr>
              <w:widowControl/>
              <w:jc w:val="center"/>
              <w:textAlignment w:val="center"/>
              <w:rPr>
                <w:rFonts w:ascii="宋体" w:hAnsi="宋体" w:eastAsia="宋体" w:cs="宋体"/>
                <w:szCs w:val="21"/>
              </w:rPr>
            </w:pPr>
            <w:r>
              <w:rPr>
                <w:rFonts w:hint="eastAsia" w:ascii="宋体" w:hAnsi="宋体" w:eastAsia="宋体" w:cs="宋体"/>
                <w:kern w:val="0"/>
                <w:szCs w:val="21"/>
                <w:lang w:bidi="ar"/>
              </w:rPr>
              <w:t xml:space="preserve">C18 </w:t>
            </w:r>
            <w:bookmarkStart w:id="0" w:name="OLE_LINK5"/>
            <w:bookmarkStart w:id="1" w:name="OLE_LINK4"/>
            <w:r>
              <w:rPr>
                <w:rFonts w:hint="eastAsia" w:ascii="宋体" w:hAnsi="宋体" w:eastAsia="宋体" w:cs="宋体"/>
                <w:kern w:val="0"/>
                <w:szCs w:val="21"/>
                <w:lang w:bidi="ar"/>
              </w:rPr>
              <w:t>，</w:t>
            </w:r>
            <w:bookmarkStart w:id="2" w:name="OLE_LINK6"/>
            <w:r>
              <w:rPr>
                <w:rFonts w:hint="eastAsia" w:ascii="宋体" w:hAnsi="宋体" w:eastAsia="宋体" w:cs="宋体"/>
                <w:kern w:val="0"/>
                <w:szCs w:val="21"/>
                <w:lang w:bidi="ar"/>
              </w:rPr>
              <w:t>Rapid Resolution</w:t>
            </w:r>
            <w:bookmarkEnd w:id="0"/>
            <w:bookmarkEnd w:id="1"/>
            <w:bookmarkEnd w:id="2"/>
            <w:r>
              <w:rPr>
                <w:rFonts w:hint="eastAsia" w:ascii="宋体" w:hAnsi="宋体" w:eastAsia="宋体" w:cs="宋体"/>
                <w:kern w:val="0"/>
                <w:szCs w:val="21"/>
                <w:lang w:bidi="ar"/>
              </w:rPr>
              <w:t xml:space="preserve"> HD 2.1*100mm，1.8um</w:t>
            </w:r>
          </w:p>
        </w:tc>
        <w:tc>
          <w:tcPr>
            <w:tcW w:w="1576" w:type="dxa"/>
            <w:shd w:val="clear" w:color="auto" w:fill="auto"/>
            <w:vAlign w:val="center"/>
          </w:tcPr>
          <w:p w14:paraId="078BC9E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1260，色谱柱经空白测试无杂峰</w:t>
            </w:r>
          </w:p>
        </w:tc>
        <w:tc>
          <w:tcPr>
            <w:tcW w:w="1650" w:type="dxa"/>
            <w:shd w:val="clear" w:color="auto" w:fill="auto"/>
            <w:vAlign w:val="center"/>
          </w:tcPr>
          <w:p w14:paraId="2FCAFFCB">
            <w:r>
              <w:rPr>
                <w:rFonts w:hint="eastAsia"/>
              </w:rPr>
              <w:t>/</w:t>
            </w:r>
          </w:p>
        </w:tc>
        <w:tc>
          <w:tcPr>
            <w:tcW w:w="1091" w:type="dxa"/>
            <w:shd w:val="clear" w:color="auto" w:fill="auto"/>
            <w:vAlign w:val="center"/>
          </w:tcPr>
          <w:p w14:paraId="3114588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41D78CF">
            <w:pPr>
              <w:jc w:val="center"/>
              <w:rPr>
                <w:rFonts w:ascii="宋体" w:hAnsi="宋体" w:eastAsia="宋体" w:cs="宋体"/>
                <w:szCs w:val="21"/>
              </w:rPr>
            </w:pPr>
            <w:r>
              <w:rPr>
                <w:rFonts w:hint="eastAsia" w:ascii="宋体" w:hAnsi="宋体" w:eastAsia="宋体" w:cs="宋体"/>
                <w:szCs w:val="21"/>
              </w:rPr>
              <w:t>7000</w:t>
            </w:r>
          </w:p>
        </w:tc>
        <w:tc>
          <w:tcPr>
            <w:tcW w:w="643" w:type="dxa"/>
            <w:shd w:val="clear" w:color="auto" w:fill="FFFFFF"/>
            <w:vAlign w:val="center"/>
          </w:tcPr>
          <w:p w14:paraId="127271A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C51AA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5" w:hRule="atLeast"/>
          <w:jc w:val="center"/>
        </w:trPr>
        <w:tc>
          <w:tcPr>
            <w:tcW w:w="581" w:type="dxa"/>
            <w:shd w:val="clear" w:color="auto" w:fill="auto"/>
            <w:vAlign w:val="center"/>
          </w:tcPr>
          <w:p w14:paraId="3BF90DE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60</w:t>
            </w:r>
          </w:p>
        </w:tc>
        <w:tc>
          <w:tcPr>
            <w:tcW w:w="1225" w:type="dxa"/>
            <w:shd w:val="clear" w:color="auto" w:fill="auto"/>
            <w:vAlign w:val="center"/>
          </w:tcPr>
          <w:p w14:paraId="5F5A0C29">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液相色谱柱保护柱套和柱芯</w:t>
            </w:r>
          </w:p>
        </w:tc>
        <w:tc>
          <w:tcPr>
            <w:tcW w:w="555" w:type="dxa"/>
            <w:shd w:val="clear" w:color="auto" w:fill="auto"/>
            <w:vAlign w:val="center"/>
          </w:tcPr>
          <w:p w14:paraId="7DC4B4D5">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3436686B">
            <w:pPr>
              <w:widowControl/>
              <w:jc w:val="center"/>
              <w:textAlignment w:val="center"/>
              <w:rPr>
                <w:rFonts w:ascii="宋体" w:hAnsi="宋体" w:eastAsia="宋体" w:cs="宋体"/>
                <w:szCs w:val="21"/>
              </w:rPr>
            </w:pPr>
            <w:r>
              <w:rPr>
                <w:rFonts w:hint="eastAsia" w:ascii="宋体" w:hAnsi="宋体" w:eastAsia="宋体" w:cs="宋体"/>
                <w:kern w:val="0"/>
                <w:szCs w:val="21"/>
                <w:lang w:bidi="ar"/>
              </w:rPr>
              <w:t xml:space="preserve">（1）适配Phenomenex的Synergi Max-RP色谱柱，颗粒大小：4μm，内径3.0mm*长度150mm（2）含保护柱套和柱芯 </w:t>
            </w:r>
          </w:p>
        </w:tc>
        <w:tc>
          <w:tcPr>
            <w:tcW w:w="1576" w:type="dxa"/>
            <w:shd w:val="clear" w:color="auto" w:fill="auto"/>
            <w:vAlign w:val="center"/>
          </w:tcPr>
          <w:p w14:paraId="222E9DE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适配SCIEX 500RQTOF高分辨液相色谱质谱仪及Phenomenex的Synergi Max-RP色谱柱</w:t>
            </w:r>
          </w:p>
        </w:tc>
        <w:tc>
          <w:tcPr>
            <w:tcW w:w="1650" w:type="dxa"/>
            <w:shd w:val="clear" w:color="auto" w:fill="auto"/>
            <w:vAlign w:val="center"/>
          </w:tcPr>
          <w:p w14:paraId="34E91663">
            <w:r>
              <w:rPr>
                <w:rFonts w:hint="eastAsia"/>
              </w:rPr>
              <w:t>/</w:t>
            </w:r>
          </w:p>
        </w:tc>
        <w:tc>
          <w:tcPr>
            <w:tcW w:w="1091" w:type="dxa"/>
            <w:shd w:val="clear" w:color="auto" w:fill="auto"/>
            <w:vAlign w:val="center"/>
          </w:tcPr>
          <w:p w14:paraId="3551E3B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AB39F8F">
            <w:pPr>
              <w:jc w:val="center"/>
              <w:rPr>
                <w:rFonts w:ascii="宋体" w:hAnsi="宋体" w:eastAsia="宋体" w:cs="宋体"/>
                <w:szCs w:val="21"/>
              </w:rPr>
            </w:pPr>
            <w:r>
              <w:rPr>
                <w:rFonts w:hint="eastAsia" w:ascii="宋体" w:hAnsi="宋体" w:eastAsia="宋体" w:cs="宋体"/>
                <w:szCs w:val="21"/>
              </w:rPr>
              <w:t>16959</w:t>
            </w:r>
          </w:p>
        </w:tc>
        <w:tc>
          <w:tcPr>
            <w:tcW w:w="643" w:type="dxa"/>
            <w:shd w:val="clear" w:color="auto" w:fill="FFFFFF"/>
            <w:vAlign w:val="center"/>
          </w:tcPr>
          <w:p w14:paraId="764F7CB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E2585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1CAB847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61</w:t>
            </w:r>
          </w:p>
        </w:tc>
        <w:tc>
          <w:tcPr>
            <w:tcW w:w="1225" w:type="dxa"/>
            <w:shd w:val="clear" w:color="auto" w:fill="auto"/>
            <w:vAlign w:val="center"/>
          </w:tcPr>
          <w:p w14:paraId="6C0C4222">
            <w:pPr>
              <w:widowControl/>
              <w:jc w:val="center"/>
              <w:textAlignment w:val="center"/>
              <w:rPr>
                <w:rFonts w:ascii="宋体" w:hAnsi="宋体" w:eastAsia="宋体" w:cs="宋体"/>
                <w:szCs w:val="21"/>
              </w:rPr>
            </w:pPr>
            <w:r>
              <w:rPr>
                <w:rFonts w:hint="eastAsia" w:ascii="宋体" w:hAnsi="宋体" w:eastAsia="宋体" w:cs="宋体"/>
                <w:kern w:val="0"/>
                <w:szCs w:val="21"/>
                <w:lang w:bidi="ar"/>
              </w:rPr>
              <w:t>固相萃取柱</w:t>
            </w:r>
          </w:p>
        </w:tc>
        <w:tc>
          <w:tcPr>
            <w:tcW w:w="555" w:type="dxa"/>
            <w:shd w:val="clear" w:color="auto" w:fill="auto"/>
            <w:vAlign w:val="center"/>
          </w:tcPr>
          <w:p w14:paraId="004EC51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FB8BB0B">
            <w:pPr>
              <w:widowControl/>
              <w:jc w:val="center"/>
              <w:textAlignment w:val="center"/>
              <w:rPr>
                <w:rFonts w:ascii="宋体" w:hAnsi="宋体" w:eastAsia="宋体" w:cs="宋体"/>
                <w:szCs w:val="21"/>
              </w:rPr>
            </w:pPr>
            <w:bookmarkStart w:id="3" w:name="OLE_LINK7"/>
            <w:r>
              <w:rPr>
                <w:rFonts w:hint="eastAsia" w:ascii="宋体" w:hAnsi="宋体" w:eastAsia="宋体" w:cs="宋体"/>
                <w:kern w:val="0"/>
                <w:szCs w:val="21"/>
                <w:lang w:bidi="ar"/>
              </w:rPr>
              <w:t>MCX</w:t>
            </w:r>
            <w:bookmarkEnd w:id="3"/>
            <w:r>
              <w:rPr>
                <w:rFonts w:hint="eastAsia" w:ascii="宋体" w:hAnsi="宋体" w:eastAsia="宋体" w:cs="宋体"/>
                <w:kern w:val="0"/>
                <w:szCs w:val="21"/>
                <w:lang w:bidi="ar"/>
              </w:rPr>
              <w:t xml:space="preserve"> 6cc(500mg) LP </w:t>
            </w:r>
            <w:bookmarkStart w:id="4" w:name="OLE_LINK9"/>
            <w:bookmarkStart w:id="5" w:name="OLE_LINK8"/>
            <w:r>
              <w:rPr>
                <w:rFonts w:hint="eastAsia" w:ascii="宋体" w:hAnsi="宋体" w:eastAsia="宋体" w:cs="宋体"/>
                <w:kern w:val="0"/>
                <w:szCs w:val="21"/>
                <w:lang w:bidi="ar"/>
              </w:rPr>
              <w:t>Extraction Cartridges</w:t>
            </w:r>
            <w:bookmarkEnd w:id="4"/>
            <w:bookmarkEnd w:id="5"/>
          </w:p>
        </w:tc>
        <w:tc>
          <w:tcPr>
            <w:tcW w:w="1576" w:type="dxa"/>
            <w:shd w:val="clear" w:color="auto" w:fill="auto"/>
            <w:vAlign w:val="center"/>
          </w:tcPr>
          <w:p w14:paraId="4DF6C5D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适用于睿科自动固相萃取仪</w:t>
            </w:r>
          </w:p>
        </w:tc>
        <w:tc>
          <w:tcPr>
            <w:tcW w:w="1650" w:type="dxa"/>
            <w:shd w:val="clear" w:color="auto" w:fill="auto"/>
            <w:vAlign w:val="center"/>
          </w:tcPr>
          <w:p w14:paraId="3334A43A">
            <w:r>
              <w:rPr>
                <w:rFonts w:hint="eastAsia"/>
              </w:rPr>
              <w:t>/</w:t>
            </w:r>
          </w:p>
        </w:tc>
        <w:tc>
          <w:tcPr>
            <w:tcW w:w="1091" w:type="dxa"/>
            <w:shd w:val="clear" w:color="auto" w:fill="auto"/>
            <w:vAlign w:val="center"/>
          </w:tcPr>
          <w:p w14:paraId="5D87000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3EC6F9A">
            <w:pPr>
              <w:jc w:val="center"/>
              <w:rPr>
                <w:rFonts w:ascii="宋体" w:hAnsi="宋体" w:eastAsia="宋体" w:cs="宋体"/>
                <w:szCs w:val="21"/>
              </w:rPr>
            </w:pPr>
            <w:r>
              <w:rPr>
                <w:rFonts w:hint="eastAsia" w:ascii="宋体" w:hAnsi="宋体" w:eastAsia="宋体" w:cs="宋体"/>
                <w:szCs w:val="21"/>
              </w:rPr>
              <w:t>4050</w:t>
            </w:r>
          </w:p>
        </w:tc>
        <w:tc>
          <w:tcPr>
            <w:tcW w:w="643" w:type="dxa"/>
            <w:shd w:val="clear" w:color="auto" w:fill="FFFFFF"/>
            <w:vAlign w:val="center"/>
          </w:tcPr>
          <w:p w14:paraId="0EC9405C">
            <w:pPr>
              <w:widowControl/>
              <w:jc w:val="center"/>
              <w:textAlignment w:val="center"/>
              <w:rPr>
                <w:rFonts w:ascii="宋体" w:hAnsi="宋体" w:eastAsia="宋体" w:cs="宋体"/>
                <w:szCs w:val="21"/>
              </w:rPr>
            </w:pPr>
            <w:r>
              <w:rPr>
                <w:rFonts w:hint="eastAsia" w:ascii="宋体" w:hAnsi="宋体" w:eastAsia="宋体" w:cs="宋体"/>
                <w:kern w:val="0"/>
                <w:szCs w:val="21"/>
                <w:lang w:bidi="ar"/>
              </w:rPr>
              <w:t>30个/盒</w:t>
            </w:r>
          </w:p>
        </w:tc>
      </w:tr>
      <w:tr w14:paraId="76C870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78CEE55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62</w:t>
            </w:r>
          </w:p>
        </w:tc>
        <w:tc>
          <w:tcPr>
            <w:tcW w:w="1225" w:type="dxa"/>
            <w:shd w:val="clear" w:color="auto" w:fill="auto"/>
            <w:vAlign w:val="center"/>
          </w:tcPr>
          <w:p w14:paraId="547B872C">
            <w:pPr>
              <w:widowControl/>
              <w:jc w:val="center"/>
              <w:textAlignment w:val="center"/>
              <w:rPr>
                <w:rFonts w:ascii="宋体" w:hAnsi="宋体" w:eastAsia="宋体" w:cs="宋体"/>
                <w:szCs w:val="21"/>
              </w:rPr>
            </w:pPr>
            <w:r>
              <w:rPr>
                <w:rFonts w:hint="eastAsia" w:ascii="宋体" w:hAnsi="宋体" w:eastAsia="宋体" w:cs="宋体"/>
                <w:kern w:val="0"/>
                <w:szCs w:val="21"/>
                <w:lang w:bidi="ar"/>
              </w:rPr>
              <w:t>固相萃取柱</w:t>
            </w:r>
          </w:p>
        </w:tc>
        <w:tc>
          <w:tcPr>
            <w:tcW w:w="555" w:type="dxa"/>
            <w:shd w:val="clear" w:color="auto" w:fill="auto"/>
            <w:vAlign w:val="center"/>
          </w:tcPr>
          <w:p w14:paraId="1986683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D32F5B7">
            <w:pPr>
              <w:widowControl/>
              <w:jc w:val="center"/>
              <w:textAlignment w:val="center"/>
              <w:rPr>
                <w:rFonts w:ascii="宋体" w:hAnsi="宋体" w:eastAsia="宋体" w:cs="宋体"/>
                <w:szCs w:val="21"/>
              </w:rPr>
            </w:pPr>
            <w:bookmarkStart w:id="6" w:name="OLE_LINK10"/>
            <w:bookmarkStart w:id="7" w:name="OLE_LINK11"/>
            <w:bookmarkStart w:id="8" w:name="OLE_LINK12"/>
            <w:r>
              <w:rPr>
                <w:rFonts w:hint="eastAsia" w:ascii="宋体" w:hAnsi="宋体" w:eastAsia="宋体" w:cs="宋体"/>
                <w:kern w:val="0"/>
                <w:szCs w:val="21"/>
                <w:lang w:bidi="ar"/>
              </w:rPr>
              <w:t>Supelclean</w:t>
            </w:r>
            <w:bookmarkEnd w:id="6"/>
            <w:bookmarkEnd w:id="7"/>
            <w:r>
              <w:rPr>
                <w:rFonts w:hint="eastAsia" w:ascii="宋体" w:hAnsi="宋体" w:eastAsia="宋体" w:cs="宋体"/>
                <w:kern w:val="0"/>
                <w:szCs w:val="21"/>
                <w:lang w:bidi="ar"/>
              </w:rPr>
              <w:t xml:space="preserve"> ENVI-Chrom P SPE</w:t>
            </w:r>
            <w:bookmarkEnd w:id="8"/>
            <w:r>
              <w:rPr>
                <w:rFonts w:hint="eastAsia" w:ascii="宋体" w:hAnsi="宋体" w:eastAsia="宋体" w:cs="宋体"/>
                <w:kern w:val="0"/>
                <w:szCs w:val="21"/>
                <w:lang w:bidi="ar"/>
              </w:rPr>
              <w:t>管 250mg/6ml</w:t>
            </w:r>
          </w:p>
        </w:tc>
        <w:tc>
          <w:tcPr>
            <w:tcW w:w="1576" w:type="dxa"/>
            <w:shd w:val="clear" w:color="auto" w:fill="auto"/>
            <w:vAlign w:val="center"/>
          </w:tcPr>
          <w:p w14:paraId="3089A38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适用于睿科自动固相萃取仪</w:t>
            </w:r>
          </w:p>
        </w:tc>
        <w:tc>
          <w:tcPr>
            <w:tcW w:w="1650" w:type="dxa"/>
            <w:shd w:val="clear" w:color="auto" w:fill="auto"/>
            <w:vAlign w:val="center"/>
          </w:tcPr>
          <w:p w14:paraId="199EFBC0">
            <w:r>
              <w:rPr>
                <w:rFonts w:hint="eastAsia"/>
              </w:rPr>
              <w:t>/</w:t>
            </w:r>
          </w:p>
        </w:tc>
        <w:tc>
          <w:tcPr>
            <w:tcW w:w="1091" w:type="dxa"/>
            <w:shd w:val="clear" w:color="auto" w:fill="auto"/>
            <w:vAlign w:val="center"/>
          </w:tcPr>
          <w:p w14:paraId="33A4574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F4082E3">
            <w:pPr>
              <w:jc w:val="center"/>
              <w:rPr>
                <w:rFonts w:ascii="宋体" w:hAnsi="宋体" w:eastAsia="宋体" w:cs="宋体"/>
                <w:szCs w:val="21"/>
              </w:rPr>
            </w:pPr>
            <w:r>
              <w:rPr>
                <w:rFonts w:hint="eastAsia" w:ascii="宋体" w:hAnsi="宋体" w:eastAsia="宋体" w:cs="宋体"/>
                <w:szCs w:val="21"/>
              </w:rPr>
              <w:t>1390</w:t>
            </w:r>
          </w:p>
        </w:tc>
        <w:tc>
          <w:tcPr>
            <w:tcW w:w="643" w:type="dxa"/>
            <w:shd w:val="clear" w:color="auto" w:fill="FFFFFF"/>
            <w:vAlign w:val="center"/>
          </w:tcPr>
          <w:p w14:paraId="0361A585">
            <w:pPr>
              <w:widowControl/>
              <w:jc w:val="center"/>
              <w:textAlignment w:val="center"/>
              <w:rPr>
                <w:rFonts w:ascii="宋体" w:hAnsi="宋体" w:eastAsia="宋体" w:cs="宋体"/>
                <w:szCs w:val="21"/>
              </w:rPr>
            </w:pPr>
            <w:r>
              <w:rPr>
                <w:rFonts w:hint="eastAsia" w:ascii="宋体" w:hAnsi="宋体" w:eastAsia="宋体" w:cs="宋体"/>
                <w:kern w:val="0"/>
                <w:szCs w:val="21"/>
                <w:lang w:bidi="ar"/>
              </w:rPr>
              <w:t>30个/盒</w:t>
            </w:r>
          </w:p>
        </w:tc>
      </w:tr>
      <w:tr w14:paraId="05E09E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83" w:hRule="atLeast"/>
          <w:jc w:val="center"/>
        </w:trPr>
        <w:tc>
          <w:tcPr>
            <w:tcW w:w="581" w:type="dxa"/>
            <w:shd w:val="clear" w:color="auto" w:fill="auto"/>
            <w:vAlign w:val="center"/>
          </w:tcPr>
          <w:p w14:paraId="6D6EB85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63</w:t>
            </w:r>
          </w:p>
        </w:tc>
        <w:tc>
          <w:tcPr>
            <w:tcW w:w="1225" w:type="dxa"/>
            <w:shd w:val="clear" w:color="auto" w:fill="auto"/>
            <w:vAlign w:val="center"/>
          </w:tcPr>
          <w:p w14:paraId="7E73707F">
            <w:pPr>
              <w:widowControl/>
              <w:jc w:val="center"/>
              <w:textAlignment w:val="center"/>
              <w:rPr>
                <w:rFonts w:ascii="宋体" w:hAnsi="宋体" w:eastAsia="宋体" w:cs="宋体"/>
                <w:szCs w:val="21"/>
              </w:rPr>
            </w:pPr>
            <w:r>
              <w:rPr>
                <w:rFonts w:hint="eastAsia" w:ascii="宋体" w:hAnsi="宋体" w:eastAsia="宋体" w:cs="宋体"/>
                <w:kern w:val="0"/>
                <w:szCs w:val="21"/>
                <w:lang w:bidi="ar"/>
              </w:rPr>
              <w:t>C18固相萃取柱</w:t>
            </w:r>
          </w:p>
        </w:tc>
        <w:tc>
          <w:tcPr>
            <w:tcW w:w="555" w:type="dxa"/>
            <w:shd w:val="clear" w:color="auto" w:fill="auto"/>
            <w:vAlign w:val="center"/>
          </w:tcPr>
          <w:p w14:paraId="78A9C7B8">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C32017F">
            <w:pPr>
              <w:widowControl/>
              <w:jc w:val="center"/>
              <w:textAlignment w:val="center"/>
              <w:rPr>
                <w:rFonts w:ascii="宋体" w:hAnsi="宋体" w:eastAsia="宋体" w:cs="宋体"/>
                <w:szCs w:val="21"/>
              </w:rPr>
            </w:pPr>
            <w:r>
              <w:rPr>
                <w:rFonts w:hint="eastAsia" w:ascii="宋体" w:hAnsi="宋体" w:eastAsia="宋体" w:cs="宋体"/>
                <w:kern w:val="0"/>
                <w:szCs w:val="21"/>
                <w:lang w:bidi="ar"/>
              </w:rPr>
              <w:t>（1）C18 20 cc Vac Cartridge, 5 g填料/管，规格：Vac 20cc，20/pk（2）提供的产品需与原仪器保持兼容或通用</w:t>
            </w:r>
          </w:p>
        </w:tc>
        <w:tc>
          <w:tcPr>
            <w:tcW w:w="1576" w:type="dxa"/>
            <w:shd w:val="clear" w:color="auto" w:fill="auto"/>
            <w:vAlign w:val="center"/>
          </w:tcPr>
          <w:p w14:paraId="06EFA6E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适配睿科全自动固定萃取仪AutoSPE-06Plus</w:t>
            </w:r>
          </w:p>
        </w:tc>
        <w:tc>
          <w:tcPr>
            <w:tcW w:w="1650" w:type="dxa"/>
            <w:shd w:val="clear" w:color="auto" w:fill="auto"/>
            <w:vAlign w:val="center"/>
          </w:tcPr>
          <w:p w14:paraId="3D64F7D3">
            <w:r>
              <w:rPr>
                <w:rFonts w:hint="eastAsia"/>
              </w:rPr>
              <w:t>/</w:t>
            </w:r>
          </w:p>
        </w:tc>
        <w:tc>
          <w:tcPr>
            <w:tcW w:w="1091" w:type="dxa"/>
            <w:shd w:val="clear" w:color="auto" w:fill="auto"/>
            <w:vAlign w:val="center"/>
          </w:tcPr>
          <w:p w14:paraId="027D938F">
            <w:pPr>
              <w:widowControl/>
              <w:jc w:val="center"/>
              <w:textAlignment w:val="center"/>
              <w:rPr>
                <w:rFonts w:ascii="宋体" w:hAnsi="宋体" w:eastAsia="宋体" w:cs="宋体"/>
                <w:szCs w:val="21"/>
              </w:rPr>
            </w:pPr>
            <w:r>
              <w:rPr>
                <w:rFonts w:hint="eastAsia" w:ascii="宋体" w:hAnsi="宋体" w:eastAsia="宋体" w:cs="宋体"/>
                <w:kern w:val="0"/>
                <w:szCs w:val="21"/>
                <w:lang w:bidi="ar"/>
              </w:rPr>
              <w:t>参考GB/T5750.8-2006 EPA Method 1694-2007，10mL 二氯甲烷洗脱后浓缩至1mL，</w:t>
            </w:r>
          </w:p>
          <w:p w14:paraId="357E96EC">
            <w:pPr>
              <w:jc w:val="center"/>
              <w:textAlignment w:val="center"/>
              <w:rPr>
                <w:rFonts w:ascii="宋体" w:hAnsi="宋体" w:eastAsia="宋体" w:cs="宋体"/>
                <w:szCs w:val="21"/>
              </w:rPr>
            </w:pPr>
            <w:r>
              <w:rPr>
                <w:rFonts w:hint="eastAsia" w:ascii="宋体" w:hAnsi="宋体" w:eastAsia="宋体" w:cs="宋体"/>
                <w:kern w:val="0"/>
                <w:szCs w:val="21"/>
                <w:lang w:bidi="ar"/>
              </w:rPr>
              <w:t>没有目标化合物或干扰峰，svoc（选测 4 项）低于检出限</w:t>
            </w:r>
          </w:p>
        </w:tc>
        <w:tc>
          <w:tcPr>
            <w:tcW w:w="763" w:type="dxa"/>
            <w:shd w:val="clear" w:color="auto" w:fill="FFFFFF"/>
            <w:vAlign w:val="center"/>
          </w:tcPr>
          <w:p w14:paraId="09B4B021">
            <w:pPr>
              <w:widowControl/>
              <w:jc w:val="center"/>
              <w:textAlignment w:val="center"/>
              <w:rPr>
                <w:rFonts w:ascii="宋体" w:hAnsi="宋体" w:eastAsia="宋体" w:cs="宋体"/>
                <w:szCs w:val="21"/>
              </w:rPr>
            </w:pPr>
            <w:r>
              <w:rPr>
                <w:rFonts w:hint="eastAsia" w:ascii="宋体" w:hAnsi="宋体" w:eastAsia="宋体" w:cs="宋体"/>
                <w:kern w:val="0"/>
                <w:szCs w:val="21"/>
                <w:lang w:bidi="ar"/>
              </w:rPr>
              <w:t>2037</w:t>
            </w:r>
          </w:p>
        </w:tc>
        <w:tc>
          <w:tcPr>
            <w:tcW w:w="643" w:type="dxa"/>
            <w:shd w:val="clear" w:color="auto" w:fill="FFFFFF"/>
            <w:vAlign w:val="center"/>
          </w:tcPr>
          <w:p w14:paraId="63BDDF82">
            <w:pPr>
              <w:widowControl/>
              <w:jc w:val="center"/>
              <w:textAlignment w:val="center"/>
              <w:rPr>
                <w:rFonts w:ascii="宋体" w:hAnsi="宋体" w:eastAsia="宋体" w:cs="宋体"/>
                <w:szCs w:val="21"/>
              </w:rPr>
            </w:pPr>
            <w:r>
              <w:rPr>
                <w:rFonts w:hint="eastAsia" w:ascii="宋体" w:hAnsi="宋体" w:eastAsia="宋体" w:cs="宋体"/>
                <w:kern w:val="0"/>
                <w:szCs w:val="21"/>
                <w:lang w:bidi="ar"/>
              </w:rPr>
              <w:t>20根/盒</w:t>
            </w:r>
          </w:p>
        </w:tc>
      </w:tr>
      <w:tr w14:paraId="3DAAF5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342D691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64</w:t>
            </w:r>
          </w:p>
        </w:tc>
        <w:tc>
          <w:tcPr>
            <w:tcW w:w="1225" w:type="dxa"/>
            <w:shd w:val="clear" w:color="auto" w:fill="auto"/>
            <w:vAlign w:val="center"/>
          </w:tcPr>
          <w:p w14:paraId="74DF491E">
            <w:pPr>
              <w:widowControl/>
              <w:jc w:val="center"/>
              <w:textAlignment w:val="center"/>
              <w:rPr>
                <w:rFonts w:ascii="宋体" w:hAnsi="宋体" w:eastAsia="宋体" w:cs="宋体"/>
                <w:szCs w:val="21"/>
              </w:rPr>
            </w:pPr>
            <w:r>
              <w:rPr>
                <w:rFonts w:hint="eastAsia" w:ascii="宋体" w:hAnsi="宋体" w:eastAsia="宋体" w:cs="宋体"/>
                <w:kern w:val="0"/>
                <w:szCs w:val="21"/>
                <w:lang w:bidi="ar"/>
              </w:rPr>
              <w:t>氨基固相萃取柱</w:t>
            </w:r>
          </w:p>
        </w:tc>
        <w:tc>
          <w:tcPr>
            <w:tcW w:w="555" w:type="dxa"/>
            <w:shd w:val="clear" w:color="auto" w:fill="auto"/>
            <w:vAlign w:val="center"/>
          </w:tcPr>
          <w:p w14:paraId="5A0C73C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D18D300">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规格：6mL，1g；提供的产品需与原仪器保持兼容或通用</w:t>
            </w:r>
          </w:p>
        </w:tc>
        <w:tc>
          <w:tcPr>
            <w:tcW w:w="1576" w:type="dxa"/>
            <w:shd w:val="clear" w:color="auto" w:fill="auto"/>
            <w:vAlign w:val="center"/>
          </w:tcPr>
          <w:p w14:paraId="48F3D81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适配睿科全自动固定萃取仪AutoSPE-06Plus</w:t>
            </w:r>
          </w:p>
        </w:tc>
        <w:tc>
          <w:tcPr>
            <w:tcW w:w="1650" w:type="dxa"/>
            <w:shd w:val="clear" w:color="auto" w:fill="auto"/>
            <w:vAlign w:val="center"/>
          </w:tcPr>
          <w:p w14:paraId="62B50E24">
            <w:r>
              <w:rPr>
                <w:rFonts w:hint="eastAsia"/>
              </w:rPr>
              <w:t>/</w:t>
            </w:r>
          </w:p>
        </w:tc>
        <w:tc>
          <w:tcPr>
            <w:tcW w:w="1091" w:type="dxa"/>
            <w:shd w:val="clear" w:color="auto" w:fill="auto"/>
            <w:vAlign w:val="center"/>
          </w:tcPr>
          <w:p w14:paraId="6A0B8DF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C3F18D3">
            <w:pPr>
              <w:widowControl/>
              <w:jc w:val="center"/>
              <w:textAlignment w:val="center"/>
              <w:rPr>
                <w:rFonts w:ascii="宋体" w:hAnsi="宋体" w:eastAsia="宋体" w:cs="宋体"/>
                <w:szCs w:val="21"/>
              </w:rPr>
            </w:pPr>
            <w:r>
              <w:rPr>
                <w:rFonts w:hint="eastAsia" w:ascii="宋体" w:hAnsi="宋体" w:eastAsia="宋体" w:cs="宋体"/>
                <w:kern w:val="0"/>
                <w:szCs w:val="21"/>
                <w:lang w:bidi="ar"/>
              </w:rPr>
              <w:t>1645</w:t>
            </w:r>
          </w:p>
        </w:tc>
        <w:tc>
          <w:tcPr>
            <w:tcW w:w="643" w:type="dxa"/>
            <w:shd w:val="clear" w:color="auto" w:fill="FFFFFF"/>
            <w:vAlign w:val="center"/>
          </w:tcPr>
          <w:p w14:paraId="444A126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DD5FA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44" w:hRule="atLeast"/>
          <w:jc w:val="center"/>
        </w:trPr>
        <w:tc>
          <w:tcPr>
            <w:tcW w:w="581" w:type="dxa"/>
            <w:shd w:val="clear" w:color="auto" w:fill="auto"/>
            <w:vAlign w:val="center"/>
          </w:tcPr>
          <w:p w14:paraId="1208F4F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65</w:t>
            </w:r>
          </w:p>
        </w:tc>
        <w:tc>
          <w:tcPr>
            <w:tcW w:w="1225" w:type="dxa"/>
            <w:shd w:val="clear" w:color="auto" w:fill="auto"/>
            <w:vAlign w:val="center"/>
          </w:tcPr>
          <w:p w14:paraId="5B206839">
            <w:pPr>
              <w:widowControl/>
              <w:jc w:val="center"/>
              <w:textAlignment w:val="center"/>
              <w:rPr>
                <w:rFonts w:ascii="宋体" w:hAnsi="宋体" w:eastAsia="宋体" w:cs="宋体"/>
                <w:szCs w:val="21"/>
              </w:rPr>
            </w:pPr>
            <w:r>
              <w:rPr>
                <w:rFonts w:hint="eastAsia" w:ascii="宋体" w:hAnsi="宋体" w:eastAsia="宋体" w:cs="宋体"/>
                <w:kern w:val="0"/>
                <w:szCs w:val="21"/>
                <w:lang w:bidi="ar"/>
              </w:rPr>
              <w:t>氨基固相萃取柱</w:t>
            </w:r>
          </w:p>
        </w:tc>
        <w:tc>
          <w:tcPr>
            <w:tcW w:w="555" w:type="dxa"/>
            <w:shd w:val="clear" w:color="auto" w:fill="auto"/>
            <w:vAlign w:val="center"/>
          </w:tcPr>
          <w:p w14:paraId="6A21DD5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4C6B0A0">
            <w:pPr>
              <w:widowControl/>
              <w:jc w:val="center"/>
              <w:textAlignment w:val="center"/>
              <w:rPr>
                <w:rFonts w:ascii="宋体" w:hAnsi="宋体" w:eastAsia="宋体" w:cs="宋体"/>
                <w:szCs w:val="21"/>
              </w:rPr>
            </w:pPr>
            <w:bookmarkStart w:id="9" w:name="OLE_LINK14"/>
            <w:r>
              <w:rPr>
                <w:rFonts w:hint="eastAsia" w:ascii="宋体" w:hAnsi="宋体" w:eastAsia="宋体" w:cs="宋体"/>
                <w:kern w:val="0"/>
                <w:szCs w:val="21"/>
                <w:lang w:bidi="ar"/>
              </w:rPr>
              <w:t>Aminopropyl</w:t>
            </w:r>
            <w:bookmarkEnd w:id="9"/>
            <w:r>
              <w:rPr>
                <w:rFonts w:hint="eastAsia" w:ascii="宋体" w:hAnsi="宋体" w:eastAsia="宋体" w:cs="宋体"/>
                <w:kern w:val="0"/>
                <w:szCs w:val="21"/>
                <w:lang w:bidi="ar"/>
              </w:rPr>
              <w:t xml:space="preserve"> (NH2) 6 cc Vac Cartridge, 1 g Sorbent per Cartridge, 55-105 µm, 30/pk</w:t>
            </w:r>
          </w:p>
        </w:tc>
        <w:tc>
          <w:tcPr>
            <w:tcW w:w="1576" w:type="dxa"/>
            <w:shd w:val="clear" w:color="auto" w:fill="auto"/>
            <w:vAlign w:val="center"/>
          </w:tcPr>
          <w:p w14:paraId="4A5BEB6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适配睿科全自动固定萃取仪AutoSPE-06Plu</w:t>
            </w:r>
          </w:p>
        </w:tc>
        <w:tc>
          <w:tcPr>
            <w:tcW w:w="1650" w:type="dxa"/>
            <w:shd w:val="clear" w:color="auto" w:fill="auto"/>
            <w:vAlign w:val="center"/>
          </w:tcPr>
          <w:p w14:paraId="1B9569CF">
            <w:r>
              <w:rPr>
                <w:rFonts w:hint="eastAsia"/>
              </w:rPr>
              <w:t>/</w:t>
            </w:r>
          </w:p>
        </w:tc>
        <w:tc>
          <w:tcPr>
            <w:tcW w:w="1091" w:type="dxa"/>
            <w:shd w:val="clear" w:color="auto" w:fill="auto"/>
            <w:vAlign w:val="center"/>
          </w:tcPr>
          <w:p w14:paraId="4C0B691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5CB4436">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2500</w:t>
            </w:r>
          </w:p>
        </w:tc>
        <w:tc>
          <w:tcPr>
            <w:tcW w:w="643" w:type="dxa"/>
            <w:shd w:val="clear" w:color="auto" w:fill="FFFFFF"/>
            <w:vAlign w:val="center"/>
          </w:tcPr>
          <w:p w14:paraId="38535DC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C1E6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24" w:hRule="atLeast"/>
          <w:jc w:val="center"/>
        </w:trPr>
        <w:tc>
          <w:tcPr>
            <w:tcW w:w="581" w:type="dxa"/>
            <w:shd w:val="clear" w:color="auto" w:fill="auto"/>
            <w:vAlign w:val="center"/>
          </w:tcPr>
          <w:p w14:paraId="0BBED38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66</w:t>
            </w:r>
          </w:p>
        </w:tc>
        <w:tc>
          <w:tcPr>
            <w:tcW w:w="1225" w:type="dxa"/>
            <w:shd w:val="clear" w:color="auto" w:fill="auto"/>
            <w:vAlign w:val="center"/>
          </w:tcPr>
          <w:p w14:paraId="5612531B">
            <w:pPr>
              <w:widowControl/>
              <w:jc w:val="center"/>
              <w:textAlignment w:val="center"/>
              <w:rPr>
                <w:rFonts w:ascii="宋体" w:hAnsi="宋体" w:eastAsia="宋体" w:cs="宋体"/>
                <w:szCs w:val="21"/>
              </w:rPr>
            </w:pPr>
            <w:r>
              <w:rPr>
                <w:rFonts w:hint="eastAsia" w:ascii="宋体" w:hAnsi="宋体" w:eastAsia="宋体" w:cs="宋体"/>
                <w:kern w:val="0"/>
                <w:szCs w:val="21"/>
                <w:lang w:bidi="ar"/>
              </w:rPr>
              <w:t>HLB固相萃取柱</w:t>
            </w:r>
          </w:p>
        </w:tc>
        <w:tc>
          <w:tcPr>
            <w:tcW w:w="555" w:type="dxa"/>
            <w:shd w:val="clear" w:color="auto" w:fill="auto"/>
            <w:vAlign w:val="center"/>
          </w:tcPr>
          <w:p w14:paraId="6DEE5E2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176974A">
            <w:pPr>
              <w:jc w:val="center"/>
              <w:rPr>
                <w:rFonts w:ascii="宋体" w:hAnsi="宋体" w:eastAsia="宋体" w:cs="宋体"/>
                <w:szCs w:val="21"/>
              </w:rPr>
            </w:pPr>
            <w:r>
              <w:rPr>
                <w:rFonts w:hint="eastAsia" w:ascii="宋体" w:hAnsi="宋体" w:eastAsia="宋体" w:cs="宋体"/>
                <w:szCs w:val="21"/>
              </w:rPr>
              <w:t>规格：6cc/500mg,60μm，30个/盒</w:t>
            </w:r>
          </w:p>
        </w:tc>
        <w:tc>
          <w:tcPr>
            <w:tcW w:w="1576" w:type="dxa"/>
            <w:shd w:val="clear" w:color="auto" w:fill="auto"/>
            <w:vAlign w:val="center"/>
          </w:tcPr>
          <w:p w14:paraId="70E3A25D">
            <w:pPr>
              <w:jc w:val="center"/>
              <w:rPr>
                <w:rFonts w:ascii="宋体" w:hAnsi="宋体" w:eastAsia="宋体" w:cs="宋体"/>
                <w:szCs w:val="21"/>
              </w:rPr>
            </w:pPr>
            <w:r>
              <w:rPr>
                <w:rFonts w:hint="eastAsia" w:ascii="宋体" w:hAnsi="宋体" w:eastAsia="宋体" w:cs="宋体"/>
                <w:szCs w:val="21"/>
              </w:rPr>
              <w:t>适配睿科全自动固定萃取仪AutoSPE-06Plus</w:t>
            </w:r>
          </w:p>
        </w:tc>
        <w:tc>
          <w:tcPr>
            <w:tcW w:w="1650" w:type="dxa"/>
            <w:shd w:val="clear" w:color="auto" w:fill="auto"/>
            <w:vAlign w:val="center"/>
          </w:tcPr>
          <w:p w14:paraId="55986632">
            <w:r>
              <w:rPr>
                <w:rFonts w:hint="eastAsia"/>
              </w:rPr>
              <w:t>/</w:t>
            </w:r>
          </w:p>
        </w:tc>
        <w:tc>
          <w:tcPr>
            <w:tcW w:w="1091" w:type="dxa"/>
            <w:shd w:val="clear" w:color="auto" w:fill="auto"/>
            <w:vAlign w:val="center"/>
          </w:tcPr>
          <w:p w14:paraId="3A346B51">
            <w:pPr>
              <w:widowControl/>
              <w:jc w:val="center"/>
              <w:textAlignment w:val="center"/>
              <w:rPr>
                <w:rFonts w:ascii="宋体" w:hAnsi="宋体" w:eastAsia="宋体" w:cs="宋体"/>
                <w:szCs w:val="21"/>
              </w:rPr>
            </w:pPr>
            <w:r>
              <w:rPr>
                <w:rFonts w:hint="eastAsia" w:ascii="宋体" w:hAnsi="宋体" w:eastAsia="宋体" w:cs="宋体"/>
                <w:kern w:val="0"/>
                <w:szCs w:val="21"/>
                <w:lang w:bidi="ar"/>
              </w:rPr>
              <w:t>参考GB/T5750.8-2006 EPA Method 1694-2007，10mL 二氯甲烷洗脱后浓缩至1mL，</w:t>
            </w:r>
          </w:p>
          <w:p w14:paraId="761B715C">
            <w:pPr>
              <w:jc w:val="center"/>
              <w:textAlignment w:val="center"/>
              <w:rPr>
                <w:rFonts w:ascii="宋体" w:hAnsi="宋体" w:eastAsia="宋体" w:cs="宋体"/>
                <w:szCs w:val="21"/>
              </w:rPr>
            </w:pPr>
            <w:r>
              <w:rPr>
                <w:rFonts w:hint="eastAsia" w:ascii="宋体" w:hAnsi="宋体" w:eastAsia="宋体" w:cs="宋体"/>
                <w:kern w:val="0"/>
                <w:szCs w:val="21"/>
                <w:lang w:bidi="ar"/>
              </w:rPr>
              <w:t>没有目标化合物或干扰峰，svoc（选测 4 项）低于检出限</w:t>
            </w:r>
          </w:p>
        </w:tc>
        <w:tc>
          <w:tcPr>
            <w:tcW w:w="763" w:type="dxa"/>
            <w:shd w:val="clear" w:color="auto" w:fill="FFFFFF"/>
            <w:vAlign w:val="center"/>
          </w:tcPr>
          <w:p w14:paraId="0B3C0D03">
            <w:pPr>
              <w:jc w:val="center"/>
              <w:rPr>
                <w:rFonts w:ascii="宋体" w:hAnsi="宋体" w:eastAsia="宋体" w:cs="宋体"/>
                <w:szCs w:val="21"/>
              </w:rPr>
            </w:pPr>
            <w:r>
              <w:rPr>
                <w:rFonts w:hint="eastAsia" w:ascii="宋体" w:hAnsi="宋体" w:eastAsia="宋体" w:cs="宋体"/>
                <w:szCs w:val="21"/>
              </w:rPr>
              <w:t>3600</w:t>
            </w:r>
          </w:p>
        </w:tc>
        <w:tc>
          <w:tcPr>
            <w:tcW w:w="643" w:type="dxa"/>
            <w:shd w:val="clear" w:color="auto" w:fill="FFFFFF"/>
            <w:vAlign w:val="center"/>
          </w:tcPr>
          <w:p w14:paraId="4DA4EB0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4613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527CDCB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67</w:t>
            </w:r>
          </w:p>
        </w:tc>
        <w:tc>
          <w:tcPr>
            <w:tcW w:w="1225" w:type="dxa"/>
            <w:shd w:val="clear" w:color="auto" w:fill="auto"/>
            <w:vAlign w:val="center"/>
          </w:tcPr>
          <w:p w14:paraId="3F2C17D9">
            <w:pPr>
              <w:widowControl/>
              <w:jc w:val="center"/>
              <w:textAlignment w:val="center"/>
              <w:rPr>
                <w:rFonts w:ascii="宋体" w:hAnsi="宋体" w:eastAsia="宋体" w:cs="宋体"/>
                <w:szCs w:val="21"/>
              </w:rPr>
            </w:pPr>
            <w:r>
              <w:rPr>
                <w:rFonts w:hint="eastAsia" w:ascii="宋体" w:hAnsi="宋体" w:eastAsia="宋体" w:cs="宋体"/>
                <w:kern w:val="0"/>
                <w:szCs w:val="21"/>
                <w:lang w:bidi="ar"/>
              </w:rPr>
              <w:t>HLB固相萃取柱</w:t>
            </w:r>
          </w:p>
        </w:tc>
        <w:tc>
          <w:tcPr>
            <w:tcW w:w="555" w:type="dxa"/>
            <w:shd w:val="clear" w:color="auto" w:fill="auto"/>
            <w:vAlign w:val="center"/>
          </w:tcPr>
          <w:p w14:paraId="0C297256">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8BE4D67">
            <w:pPr>
              <w:jc w:val="center"/>
              <w:rPr>
                <w:rFonts w:ascii="宋体" w:hAnsi="宋体" w:eastAsia="宋体" w:cs="宋体"/>
                <w:szCs w:val="21"/>
              </w:rPr>
            </w:pPr>
            <w:r>
              <w:rPr>
                <w:rFonts w:hint="eastAsia" w:ascii="宋体" w:hAnsi="宋体" w:eastAsia="宋体" w:cs="宋体"/>
                <w:szCs w:val="21"/>
              </w:rPr>
              <w:t>规格： 6cc/200mg，30个/盒</w:t>
            </w:r>
          </w:p>
        </w:tc>
        <w:tc>
          <w:tcPr>
            <w:tcW w:w="1576" w:type="dxa"/>
            <w:shd w:val="clear" w:color="auto" w:fill="auto"/>
            <w:vAlign w:val="center"/>
          </w:tcPr>
          <w:p w14:paraId="1AB37F1C">
            <w:pPr>
              <w:jc w:val="center"/>
              <w:rPr>
                <w:rFonts w:ascii="宋体" w:hAnsi="宋体" w:eastAsia="宋体" w:cs="宋体"/>
                <w:szCs w:val="21"/>
              </w:rPr>
            </w:pPr>
            <w:r>
              <w:rPr>
                <w:rFonts w:hint="eastAsia" w:ascii="宋体" w:hAnsi="宋体" w:eastAsia="宋体" w:cs="宋体"/>
                <w:szCs w:val="21"/>
              </w:rPr>
              <w:t>适配睿科全自动固定萃取仪AutoSPE-06Plus</w:t>
            </w:r>
          </w:p>
        </w:tc>
        <w:tc>
          <w:tcPr>
            <w:tcW w:w="1650" w:type="dxa"/>
            <w:shd w:val="clear" w:color="auto" w:fill="auto"/>
            <w:vAlign w:val="center"/>
          </w:tcPr>
          <w:p w14:paraId="7B8E067B">
            <w:r>
              <w:rPr>
                <w:rFonts w:hint="eastAsia"/>
              </w:rPr>
              <w:t>/</w:t>
            </w:r>
          </w:p>
        </w:tc>
        <w:tc>
          <w:tcPr>
            <w:tcW w:w="1091" w:type="dxa"/>
            <w:shd w:val="clear" w:color="auto" w:fill="auto"/>
            <w:vAlign w:val="center"/>
          </w:tcPr>
          <w:p w14:paraId="3178ADD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1BB8864">
            <w:pPr>
              <w:jc w:val="center"/>
              <w:rPr>
                <w:rFonts w:ascii="宋体" w:hAnsi="宋体" w:eastAsia="宋体" w:cs="宋体"/>
                <w:szCs w:val="21"/>
              </w:rPr>
            </w:pPr>
            <w:r>
              <w:rPr>
                <w:rFonts w:hint="eastAsia" w:ascii="宋体" w:hAnsi="宋体" w:eastAsia="宋体" w:cs="宋体"/>
                <w:szCs w:val="21"/>
              </w:rPr>
              <w:t>2600</w:t>
            </w:r>
          </w:p>
        </w:tc>
        <w:tc>
          <w:tcPr>
            <w:tcW w:w="643" w:type="dxa"/>
            <w:shd w:val="clear" w:color="auto" w:fill="FFFFFF"/>
            <w:vAlign w:val="center"/>
          </w:tcPr>
          <w:p w14:paraId="1AC01FB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B920B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6100B06D">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68</w:t>
            </w:r>
          </w:p>
        </w:tc>
        <w:tc>
          <w:tcPr>
            <w:tcW w:w="1225" w:type="dxa"/>
            <w:shd w:val="clear" w:color="auto" w:fill="auto"/>
            <w:vAlign w:val="center"/>
          </w:tcPr>
          <w:p w14:paraId="3497ED29">
            <w:pPr>
              <w:jc w:val="center"/>
              <w:rPr>
                <w:rFonts w:ascii="宋体" w:hAnsi="宋体" w:eastAsia="宋体" w:cs="宋体"/>
                <w:color w:val="000000"/>
                <w:szCs w:val="21"/>
              </w:rPr>
            </w:pPr>
            <w:r>
              <w:rPr>
                <w:rFonts w:hint="eastAsia" w:ascii="宋体" w:hAnsi="宋体" w:eastAsia="宋体" w:cs="宋体"/>
                <w:color w:val="000000"/>
                <w:szCs w:val="21"/>
              </w:rPr>
              <w:t>wax固相萃取柱</w:t>
            </w:r>
          </w:p>
        </w:tc>
        <w:tc>
          <w:tcPr>
            <w:tcW w:w="555" w:type="dxa"/>
            <w:shd w:val="clear" w:color="auto" w:fill="auto"/>
            <w:vAlign w:val="center"/>
          </w:tcPr>
          <w:p w14:paraId="51AFA4B3">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盒</w:t>
            </w:r>
          </w:p>
        </w:tc>
        <w:tc>
          <w:tcPr>
            <w:tcW w:w="1485" w:type="dxa"/>
            <w:shd w:val="clear" w:color="auto" w:fill="auto"/>
            <w:vAlign w:val="center"/>
          </w:tcPr>
          <w:p w14:paraId="3DF6CB1D">
            <w:pPr>
              <w:jc w:val="center"/>
              <w:rPr>
                <w:rFonts w:ascii="宋体" w:hAnsi="宋体" w:eastAsia="宋体" w:cs="宋体"/>
                <w:color w:val="000000"/>
                <w:szCs w:val="21"/>
              </w:rPr>
            </w:pPr>
            <w:bookmarkStart w:id="10" w:name="OLE_LINK15"/>
            <w:r>
              <w:rPr>
                <w:rFonts w:hint="eastAsia" w:ascii="宋体" w:hAnsi="宋体" w:eastAsia="宋体" w:cs="宋体"/>
                <w:color w:val="000000"/>
                <w:szCs w:val="21"/>
              </w:rPr>
              <w:t>WAX</w:t>
            </w:r>
            <w:bookmarkEnd w:id="10"/>
            <w:r>
              <w:rPr>
                <w:rFonts w:hint="eastAsia" w:ascii="宋体" w:hAnsi="宋体" w:eastAsia="宋体" w:cs="宋体"/>
                <w:color w:val="000000"/>
                <w:szCs w:val="21"/>
              </w:rPr>
              <w:t xml:space="preserve"> 弱阴离子固相萃取柱,Ppoly-sery PWAX SPE Cartridge 150mg,6ml</w:t>
            </w:r>
          </w:p>
        </w:tc>
        <w:tc>
          <w:tcPr>
            <w:tcW w:w="1576" w:type="dxa"/>
            <w:shd w:val="clear" w:color="auto" w:fill="auto"/>
            <w:vAlign w:val="center"/>
          </w:tcPr>
          <w:p w14:paraId="50144AB0">
            <w:pPr>
              <w:jc w:val="center"/>
              <w:rPr>
                <w:rFonts w:ascii="宋体" w:hAnsi="宋体" w:eastAsia="宋体" w:cs="宋体"/>
                <w:color w:val="000000"/>
                <w:szCs w:val="21"/>
              </w:rPr>
            </w:pPr>
            <w:r>
              <w:rPr>
                <w:rFonts w:hint="eastAsia" w:ascii="宋体" w:hAnsi="宋体" w:eastAsia="宋体" w:cs="宋体"/>
                <w:color w:val="000000"/>
                <w:szCs w:val="21"/>
              </w:rPr>
              <w:t>适用于睿科等全自动固相萃取仪，适用于全氟化合物分析，30支/盒</w:t>
            </w:r>
          </w:p>
        </w:tc>
        <w:tc>
          <w:tcPr>
            <w:tcW w:w="1650" w:type="dxa"/>
            <w:shd w:val="clear" w:color="auto" w:fill="auto"/>
            <w:vAlign w:val="center"/>
          </w:tcPr>
          <w:p w14:paraId="4FEC91CC">
            <w:r>
              <w:rPr>
                <w:rFonts w:hint="eastAsia"/>
              </w:rPr>
              <w:drawing>
                <wp:inline distT="0" distB="0" distL="0" distR="0">
                  <wp:extent cx="669290" cy="502285"/>
                  <wp:effectExtent l="0" t="0" r="16510" b="12065"/>
                  <wp:docPr id="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1"/>
                          <pic:cNvPicPr>
                            <a:picLocks noChangeAspect="1"/>
                          </pic:cNvPicPr>
                        </pic:nvPicPr>
                        <pic:blipFill>
                          <a:blip r:embed="rId25"/>
                          <a:stretch>
                            <a:fillRect/>
                          </a:stretch>
                        </pic:blipFill>
                        <pic:spPr>
                          <a:xfrm>
                            <a:off x="0" y="0"/>
                            <a:ext cx="669924" cy="502443"/>
                          </a:xfrm>
                          <a:prstGeom prst="rect">
                            <a:avLst/>
                          </a:prstGeom>
                        </pic:spPr>
                      </pic:pic>
                    </a:graphicData>
                  </a:graphic>
                </wp:inline>
              </w:drawing>
            </w:r>
          </w:p>
        </w:tc>
        <w:tc>
          <w:tcPr>
            <w:tcW w:w="1091" w:type="dxa"/>
            <w:shd w:val="clear" w:color="auto" w:fill="auto"/>
            <w:vAlign w:val="center"/>
          </w:tcPr>
          <w:p w14:paraId="19DC037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7A5A72F">
            <w:pPr>
              <w:jc w:val="center"/>
              <w:rPr>
                <w:rFonts w:ascii="宋体" w:hAnsi="宋体" w:eastAsia="宋体" w:cs="宋体"/>
                <w:szCs w:val="21"/>
              </w:rPr>
            </w:pPr>
            <w:r>
              <w:rPr>
                <w:rFonts w:hint="eastAsia" w:ascii="宋体" w:hAnsi="宋体" w:eastAsia="宋体" w:cs="宋体"/>
                <w:szCs w:val="21"/>
              </w:rPr>
              <w:t>880</w:t>
            </w:r>
          </w:p>
        </w:tc>
        <w:tc>
          <w:tcPr>
            <w:tcW w:w="643" w:type="dxa"/>
            <w:shd w:val="clear" w:color="auto" w:fill="FFFFFF"/>
            <w:vAlign w:val="center"/>
          </w:tcPr>
          <w:p w14:paraId="7D843EE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47190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63" w:hRule="atLeast"/>
          <w:jc w:val="center"/>
        </w:trPr>
        <w:tc>
          <w:tcPr>
            <w:tcW w:w="581" w:type="dxa"/>
            <w:shd w:val="clear" w:color="auto" w:fill="auto"/>
            <w:vAlign w:val="center"/>
          </w:tcPr>
          <w:p w14:paraId="3019A48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69</w:t>
            </w:r>
          </w:p>
        </w:tc>
        <w:tc>
          <w:tcPr>
            <w:tcW w:w="1225" w:type="dxa"/>
            <w:shd w:val="clear" w:color="auto" w:fill="auto"/>
            <w:vAlign w:val="center"/>
          </w:tcPr>
          <w:p w14:paraId="189FB2B8">
            <w:pPr>
              <w:widowControl/>
              <w:jc w:val="center"/>
              <w:textAlignment w:val="center"/>
              <w:rPr>
                <w:rFonts w:ascii="宋体" w:hAnsi="宋体" w:eastAsia="宋体" w:cs="宋体"/>
                <w:szCs w:val="21"/>
              </w:rPr>
            </w:pPr>
            <w:r>
              <w:rPr>
                <w:rFonts w:hint="eastAsia" w:ascii="宋体" w:hAnsi="宋体" w:eastAsia="宋体" w:cs="宋体"/>
                <w:kern w:val="0"/>
                <w:szCs w:val="21"/>
                <w:lang w:bidi="ar"/>
              </w:rPr>
              <w:t>Tenax采样管密封帽</w:t>
            </w:r>
          </w:p>
        </w:tc>
        <w:tc>
          <w:tcPr>
            <w:tcW w:w="555" w:type="dxa"/>
            <w:shd w:val="clear" w:color="auto" w:fill="auto"/>
            <w:vAlign w:val="center"/>
          </w:tcPr>
          <w:p w14:paraId="6624F57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D3BB8E3">
            <w:pPr>
              <w:widowControl/>
              <w:jc w:val="center"/>
              <w:textAlignment w:val="center"/>
              <w:rPr>
                <w:rFonts w:ascii="宋体" w:hAnsi="宋体" w:eastAsia="宋体" w:cs="宋体"/>
                <w:szCs w:val="21"/>
              </w:rPr>
            </w:pPr>
            <w:r>
              <w:rPr>
                <w:rFonts w:hint="eastAsia" w:ascii="宋体" w:hAnsi="宋体" w:eastAsia="宋体" w:cs="宋体"/>
                <w:kern w:val="0"/>
                <w:szCs w:val="21"/>
                <w:lang w:bidi="ar"/>
              </w:rPr>
              <w:t>（1）内径略小于1/4英寸,聚四氟乙烯材质，不易变形，适用于安谱CAMSCO Tenax TA 60/80管（2）提供的产品需与原仪器保持兼容或通用</w:t>
            </w:r>
          </w:p>
        </w:tc>
        <w:tc>
          <w:tcPr>
            <w:tcW w:w="1576" w:type="dxa"/>
            <w:shd w:val="clear" w:color="auto" w:fill="auto"/>
            <w:vAlign w:val="center"/>
          </w:tcPr>
          <w:p w14:paraId="34CF36F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适用于安谱CAMSCO Tenax TA 60/80管</w:t>
            </w:r>
          </w:p>
        </w:tc>
        <w:tc>
          <w:tcPr>
            <w:tcW w:w="1650" w:type="dxa"/>
            <w:shd w:val="clear" w:color="auto" w:fill="auto"/>
            <w:vAlign w:val="center"/>
          </w:tcPr>
          <w:p w14:paraId="57FF311B">
            <w:r>
              <w:rPr>
                <w:rFonts w:hint="eastAsia"/>
              </w:rPr>
              <w:drawing>
                <wp:inline distT="0" distB="0" distL="114300" distR="114300">
                  <wp:extent cx="762000" cy="476250"/>
                  <wp:effectExtent l="0" t="0" r="0" b="0"/>
                  <wp:docPr id="76" name="图片_46"/>
                  <wp:cNvGraphicFramePr/>
                  <a:graphic xmlns:a="http://schemas.openxmlformats.org/drawingml/2006/main">
                    <a:graphicData uri="http://schemas.openxmlformats.org/drawingml/2006/picture">
                      <pic:pic xmlns:pic="http://schemas.openxmlformats.org/drawingml/2006/picture">
                        <pic:nvPicPr>
                          <pic:cNvPr id="76" name="图片_46"/>
                          <pic:cNvPicPr/>
                        </pic:nvPicPr>
                        <pic:blipFill>
                          <a:blip r:embed="rId26"/>
                          <a:stretch>
                            <a:fillRect/>
                          </a:stretch>
                        </pic:blipFill>
                        <pic:spPr>
                          <a:xfrm>
                            <a:off x="0" y="0"/>
                            <a:ext cx="762000" cy="476250"/>
                          </a:xfrm>
                          <a:prstGeom prst="rect">
                            <a:avLst/>
                          </a:prstGeom>
                          <a:noFill/>
                          <a:ln>
                            <a:noFill/>
                          </a:ln>
                        </pic:spPr>
                      </pic:pic>
                    </a:graphicData>
                  </a:graphic>
                </wp:inline>
              </w:drawing>
            </w:r>
          </w:p>
        </w:tc>
        <w:tc>
          <w:tcPr>
            <w:tcW w:w="1091" w:type="dxa"/>
            <w:shd w:val="clear" w:color="auto" w:fill="auto"/>
            <w:vAlign w:val="center"/>
          </w:tcPr>
          <w:p w14:paraId="26FE1D7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7C235B3">
            <w:pPr>
              <w:jc w:val="center"/>
              <w:rPr>
                <w:rFonts w:ascii="宋体" w:hAnsi="宋体" w:eastAsia="宋体" w:cs="宋体"/>
                <w:szCs w:val="21"/>
              </w:rPr>
            </w:pPr>
            <w:r>
              <w:rPr>
                <w:rFonts w:hint="eastAsia" w:ascii="宋体" w:hAnsi="宋体" w:eastAsia="宋体" w:cs="宋体"/>
                <w:szCs w:val="21"/>
              </w:rPr>
              <w:t>300</w:t>
            </w:r>
          </w:p>
        </w:tc>
        <w:tc>
          <w:tcPr>
            <w:tcW w:w="643" w:type="dxa"/>
            <w:shd w:val="clear" w:color="auto" w:fill="FFFFFF"/>
            <w:vAlign w:val="center"/>
          </w:tcPr>
          <w:p w14:paraId="47958CB6">
            <w:pPr>
              <w:widowControl/>
              <w:jc w:val="center"/>
              <w:textAlignment w:val="center"/>
              <w:rPr>
                <w:rFonts w:ascii="宋体" w:hAnsi="宋体" w:eastAsia="宋体" w:cs="宋体"/>
                <w:szCs w:val="21"/>
              </w:rPr>
            </w:pPr>
            <w:r>
              <w:rPr>
                <w:rFonts w:hint="eastAsia" w:ascii="宋体" w:hAnsi="宋体" w:eastAsia="宋体" w:cs="宋体"/>
                <w:kern w:val="0"/>
                <w:szCs w:val="21"/>
                <w:lang w:bidi="ar"/>
              </w:rPr>
              <w:t>20个/包</w:t>
            </w:r>
          </w:p>
        </w:tc>
      </w:tr>
      <w:tr w14:paraId="152D4F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210" w:hRule="atLeast"/>
          <w:jc w:val="center"/>
        </w:trPr>
        <w:tc>
          <w:tcPr>
            <w:tcW w:w="581" w:type="dxa"/>
            <w:shd w:val="clear" w:color="auto" w:fill="auto"/>
            <w:vAlign w:val="center"/>
          </w:tcPr>
          <w:p w14:paraId="0066B11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70</w:t>
            </w:r>
          </w:p>
        </w:tc>
        <w:tc>
          <w:tcPr>
            <w:tcW w:w="1225" w:type="dxa"/>
            <w:shd w:val="clear" w:color="auto" w:fill="auto"/>
            <w:vAlign w:val="center"/>
          </w:tcPr>
          <w:p w14:paraId="446CE0F9">
            <w:pPr>
              <w:widowControl/>
              <w:jc w:val="center"/>
              <w:textAlignment w:val="center"/>
              <w:rPr>
                <w:rFonts w:ascii="宋体" w:hAnsi="宋体" w:eastAsia="宋体" w:cs="宋体"/>
                <w:szCs w:val="21"/>
              </w:rPr>
            </w:pPr>
            <w:r>
              <w:rPr>
                <w:rFonts w:hint="eastAsia" w:ascii="宋体" w:hAnsi="宋体" w:eastAsia="宋体" w:cs="宋体"/>
                <w:kern w:val="0"/>
                <w:szCs w:val="21"/>
                <w:lang w:bidi="ar"/>
              </w:rPr>
              <w:t>TC 吸附管</w:t>
            </w:r>
          </w:p>
        </w:tc>
        <w:tc>
          <w:tcPr>
            <w:tcW w:w="555" w:type="dxa"/>
            <w:shd w:val="clear" w:color="auto" w:fill="auto"/>
            <w:vAlign w:val="center"/>
          </w:tcPr>
          <w:p w14:paraId="4A7695F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4205ED1">
            <w:pPr>
              <w:widowControl/>
              <w:jc w:val="center"/>
              <w:textAlignment w:val="center"/>
              <w:rPr>
                <w:rFonts w:ascii="宋体" w:hAnsi="宋体" w:eastAsia="宋体" w:cs="宋体"/>
                <w:szCs w:val="21"/>
              </w:rPr>
            </w:pPr>
            <w:r>
              <w:rPr>
                <w:rFonts w:hint="eastAsia" w:ascii="宋体" w:hAnsi="宋体" w:eastAsia="宋体" w:cs="宋体"/>
                <w:kern w:val="0"/>
                <w:szCs w:val="21"/>
                <w:lang w:bidi="ar"/>
              </w:rPr>
              <w:t>（1）</w:t>
            </w:r>
            <w:bookmarkStart w:id="11" w:name="OLE_LINK16"/>
            <w:bookmarkStart w:id="12" w:name="OLE_LINK17"/>
            <w:r>
              <w:rPr>
                <w:rFonts w:hint="eastAsia" w:ascii="宋体" w:hAnsi="宋体" w:eastAsia="宋体" w:cs="宋体"/>
                <w:kern w:val="0"/>
                <w:szCs w:val="21"/>
                <w:lang w:bidi="ar"/>
              </w:rPr>
              <w:t>TC</w:t>
            </w:r>
            <w:bookmarkEnd w:id="11"/>
            <w:bookmarkEnd w:id="12"/>
            <w:r>
              <w:rPr>
                <w:rFonts w:hint="eastAsia" w:ascii="宋体" w:hAnsi="宋体" w:eastAsia="宋体" w:cs="宋体"/>
                <w:kern w:val="0"/>
                <w:szCs w:val="21"/>
                <w:lang w:bidi="ar"/>
              </w:rPr>
              <w:t xml:space="preserve"> 吸附管（2,6-对苯基二苯醚多孔聚合物-石墨化碳黑-X复合吸附管），填料为分层分隔填装的不少于175mg的60~80目的Tenax-TA吸附剂和不少于75mg的60~80目的石墨化碳黑-X吸附剂，适用于GB50325-2020 附录D和附录E，穿透效率＜10%。（2）提供的产品需与原仪器保持兼容或通用</w:t>
            </w:r>
          </w:p>
        </w:tc>
        <w:tc>
          <w:tcPr>
            <w:tcW w:w="1576" w:type="dxa"/>
            <w:shd w:val="clear" w:color="auto" w:fill="auto"/>
            <w:vAlign w:val="center"/>
          </w:tcPr>
          <w:p w14:paraId="01073EB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适用于Perkin Elmer热解析仪</w:t>
            </w:r>
          </w:p>
        </w:tc>
        <w:tc>
          <w:tcPr>
            <w:tcW w:w="1650" w:type="dxa"/>
            <w:shd w:val="clear" w:color="auto" w:fill="auto"/>
            <w:vAlign w:val="center"/>
          </w:tcPr>
          <w:p w14:paraId="639418D0">
            <w:r>
              <w:rPr>
                <w:rFonts w:hint="eastAsia"/>
              </w:rPr>
              <w:t>/</w:t>
            </w:r>
          </w:p>
        </w:tc>
        <w:tc>
          <w:tcPr>
            <w:tcW w:w="1091" w:type="dxa"/>
            <w:shd w:val="clear" w:color="auto" w:fill="auto"/>
            <w:vAlign w:val="center"/>
          </w:tcPr>
          <w:p w14:paraId="7F0F1ED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EF70075">
            <w:pPr>
              <w:widowControl/>
              <w:jc w:val="center"/>
              <w:textAlignment w:val="center"/>
              <w:rPr>
                <w:rFonts w:ascii="宋体" w:hAnsi="宋体" w:eastAsia="宋体" w:cs="宋体"/>
                <w:szCs w:val="21"/>
              </w:rPr>
            </w:pPr>
            <w:r>
              <w:rPr>
                <w:rFonts w:hint="eastAsia" w:ascii="宋体" w:hAnsi="宋体" w:eastAsia="宋体" w:cs="宋体"/>
                <w:kern w:val="0"/>
                <w:szCs w:val="21"/>
                <w:lang w:bidi="ar"/>
              </w:rPr>
              <w:t>3300</w:t>
            </w:r>
          </w:p>
        </w:tc>
        <w:tc>
          <w:tcPr>
            <w:tcW w:w="643" w:type="dxa"/>
            <w:shd w:val="clear" w:color="auto" w:fill="FFFFFF"/>
            <w:vAlign w:val="center"/>
          </w:tcPr>
          <w:p w14:paraId="4D1E0398">
            <w:pPr>
              <w:widowControl/>
              <w:jc w:val="center"/>
              <w:textAlignment w:val="center"/>
              <w:rPr>
                <w:rFonts w:ascii="宋体" w:hAnsi="宋体" w:eastAsia="宋体" w:cs="宋体"/>
                <w:szCs w:val="21"/>
              </w:rPr>
            </w:pPr>
            <w:r>
              <w:rPr>
                <w:rFonts w:hint="eastAsia" w:ascii="宋体" w:hAnsi="宋体" w:eastAsia="宋体" w:cs="宋体"/>
                <w:kern w:val="0"/>
                <w:szCs w:val="21"/>
                <w:lang w:bidi="ar"/>
              </w:rPr>
              <w:t>10根/盒</w:t>
            </w:r>
          </w:p>
        </w:tc>
      </w:tr>
      <w:tr w14:paraId="050E46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68" w:hRule="atLeast"/>
          <w:jc w:val="center"/>
        </w:trPr>
        <w:tc>
          <w:tcPr>
            <w:tcW w:w="581" w:type="dxa"/>
            <w:shd w:val="clear" w:color="auto" w:fill="auto"/>
            <w:vAlign w:val="center"/>
          </w:tcPr>
          <w:p w14:paraId="77D5B54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71</w:t>
            </w:r>
          </w:p>
        </w:tc>
        <w:tc>
          <w:tcPr>
            <w:tcW w:w="1225" w:type="dxa"/>
            <w:shd w:val="clear" w:color="auto" w:fill="auto"/>
            <w:vAlign w:val="center"/>
          </w:tcPr>
          <w:p w14:paraId="135B1CF8">
            <w:pPr>
              <w:widowControl/>
              <w:jc w:val="center"/>
              <w:textAlignment w:val="center"/>
              <w:rPr>
                <w:rFonts w:ascii="宋体" w:hAnsi="宋体" w:eastAsia="宋体" w:cs="宋体"/>
                <w:szCs w:val="21"/>
              </w:rPr>
            </w:pPr>
            <w:r>
              <w:rPr>
                <w:rFonts w:hint="eastAsia" w:ascii="宋体" w:hAnsi="宋体" w:eastAsia="宋体" w:cs="宋体"/>
                <w:kern w:val="0"/>
                <w:szCs w:val="21"/>
                <w:lang w:bidi="ar"/>
              </w:rPr>
              <w:t>预处理柱子</w:t>
            </w:r>
          </w:p>
        </w:tc>
        <w:tc>
          <w:tcPr>
            <w:tcW w:w="555" w:type="dxa"/>
            <w:shd w:val="clear" w:color="auto" w:fill="auto"/>
            <w:vAlign w:val="center"/>
          </w:tcPr>
          <w:p w14:paraId="4D9D639A">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267D3759">
            <w:pPr>
              <w:widowControl/>
              <w:jc w:val="center"/>
              <w:textAlignment w:val="center"/>
              <w:rPr>
                <w:rFonts w:ascii="宋体" w:hAnsi="宋体" w:eastAsia="宋体" w:cs="宋体"/>
                <w:szCs w:val="21"/>
              </w:rPr>
            </w:pPr>
            <w:r>
              <w:rPr>
                <w:rFonts w:hint="eastAsia" w:ascii="宋体" w:hAnsi="宋体" w:eastAsia="宋体" w:cs="宋体"/>
                <w:kern w:val="0"/>
                <w:szCs w:val="21"/>
                <w:lang w:bidi="ar"/>
              </w:rPr>
              <w:t>（1）安装后，纯水机产水能达到2级水（2）提供的产品需与原仪器保持兼容或通用</w:t>
            </w:r>
          </w:p>
        </w:tc>
        <w:tc>
          <w:tcPr>
            <w:tcW w:w="1576" w:type="dxa"/>
            <w:shd w:val="clear" w:color="auto" w:fill="auto"/>
            <w:vAlign w:val="center"/>
          </w:tcPr>
          <w:p w14:paraId="5E94673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 Milli-Q HX7040</w:t>
            </w:r>
          </w:p>
        </w:tc>
        <w:tc>
          <w:tcPr>
            <w:tcW w:w="1650" w:type="dxa"/>
            <w:shd w:val="clear" w:color="auto" w:fill="auto"/>
            <w:vAlign w:val="center"/>
          </w:tcPr>
          <w:p w14:paraId="4224EBCB">
            <w:r>
              <w:rPr>
                <w:rFonts w:hint="eastAsia"/>
              </w:rPr>
              <w:t>/</w:t>
            </w:r>
          </w:p>
        </w:tc>
        <w:tc>
          <w:tcPr>
            <w:tcW w:w="1091" w:type="dxa"/>
            <w:shd w:val="clear" w:color="auto" w:fill="auto"/>
            <w:vAlign w:val="center"/>
          </w:tcPr>
          <w:p w14:paraId="4E8567A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01099BA">
            <w:pPr>
              <w:jc w:val="center"/>
              <w:rPr>
                <w:rFonts w:ascii="宋体" w:hAnsi="宋体" w:eastAsia="宋体" w:cs="宋体"/>
                <w:szCs w:val="21"/>
              </w:rPr>
            </w:pPr>
            <w:r>
              <w:rPr>
                <w:rFonts w:hint="eastAsia" w:ascii="宋体" w:hAnsi="宋体" w:eastAsia="宋体" w:cs="宋体"/>
                <w:szCs w:val="21"/>
              </w:rPr>
              <w:t>7215</w:t>
            </w:r>
          </w:p>
        </w:tc>
        <w:tc>
          <w:tcPr>
            <w:tcW w:w="643" w:type="dxa"/>
            <w:shd w:val="clear" w:color="auto" w:fill="FFFFFF"/>
            <w:vAlign w:val="center"/>
          </w:tcPr>
          <w:p w14:paraId="407BA36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7132F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96" w:hRule="atLeast"/>
          <w:jc w:val="center"/>
        </w:trPr>
        <w:tc>
          <w:tcPr>
            <w:tcW w:w="581" w:type="dxa"/>
            <w:shd w:val="clear" w:color="auto" w:fill="auto"/>
            <w:vAlign w:val="center"/>
          </w:tcPr>
          <w:p w14:paraId="46803EB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72</w:t>
            </w:r>
          </w:p>
        </w:tc>
        <w:tc>
          <w:tcPr>
            <w:tcW w:w="1225" w:type="dxa"/>
            <w:shd w:val="clear" w:color="auto" w:fill="auto"/>
            <w:vAlign w:val="center"/>
          </w:tcPr>
          <w:p w14:paraId="030523DE">
            <w:pPr>
              <w:widowControl/>
              <w:jc w:val="center"/>
              <w:textAlignment w:val="center"/>
              <w:rPr>
                <w:rFonts w:ascii="宋体" w:hAnsi="宋体" w:eastAsia="宋体" w:cs="宋体"/>
                <w:szCs w:val="21"/>
              </w:rPr>
            </w:pPr>
            <w:r>
              <w:rPr>
                <w:rFonts w:hint="eastAsia" w:ascii="宋体" w:hAnsi="宋体" w:eastAsia="宋体" w:cs="宋体"/>
                <w:kern w:val="0"/>
                <w:szCs w:val="21"/>
                <w:lang w:bidi="ar"/>
              </w:rPr>
              <w:t>水箱空气过滤</w:t>
            </w:r>
          </w:p>
        </w:tc>
        <w:tc>
          <w:tcPr>
            <w:tcW w:w="555" w:type="dxa"/>
            <w:shd w:val="clear" w:color="auto" w:fill="auto"/>
            <w:vAlign w:val="center"/>
          </w:tcPr>
          <w:p w14:paraId="0CE2ED7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865D056">
            <w:pPr>
              <w:widowControl/>
              <w:jc w:val="center"/>
              <w:textAlignment w:val="center"/>
              <w:rPr>
                <w:rFonts w:ascii="宋体" w:hAnsi="宋体" w:eastAsia="宋体" w:cs="宋体"/>
                <w:szCs w:val="21"/>
              </w:rPr>
            </w:pPr>
            <w:r>
              <w:rPr>
                <w:rFonts w:hint="eastAsia" w:ascii="宋体" w:hAnsi="宋体" w:eastAsia="宋体" w:cs="宋体"/>
                <w:kern w:val="0"/>
                <w:szCs w:val="21"/>
                <w:lang w:bidi="ar"/>
              </w:rPr>
              <w:t>（1）安装后，纯水机产水能达到2级水（2）提供的产品需与原仪器保持兼容或通用</w:t>
            </w:r>
          </w:p>
        </w:tc>
        <w:tc>
          <w:tcPr>
            <w:tcW w:w="1576" w:type="dxa"/>
            <w:shd w:val="clear" w:color="auto" w:fill="auto"/>
            <w:vAlign w:val="center"/>
          </w:tcPr>
          <w:p w14:paraId="68D6705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 Milli-Q HX7040</w:t>
            </w:r>
          </w:p>
        </w:tc>
        <w:tc>
          <w:tcPr>
            <w:tcW w:w="1650" w:type="dxa"/>
            <w:shd w:val="clear" w:color="auto" w:fill="auto"/>
            <w:vAlign w:val="center"/>
          </w:tcPr>
          <w:p w14:paraId="4AC0444E">
            <w:r>
              <w:rPr>
                <w:rFonts w:hint="eastAsia"/>
              </w:rPr>
              <w:t>/</w:t>
            </w:r>
          </w:p>
        </w:tc>
        <w:tc>
          <w:tcPr>
            <w:tcW w:w="1091" w:type="dxa"/>
            <w:shd w:val="clear" w:color="auto" w:fill="auto"/>
            <w:vAlign w:val="center"/>
          </w:tcPr>
          <w:p w14:paraId="0A964BF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CE15380">
            <w:pPr>
              <w:jc w:val="center"/>
              <w:rPr>
                <w:rFonts w:ascii="宋体" w:hAnsi="宋体" w:eastAsia="宋体" w:cs="宋体"/>
                <w:szCs w:val="21"/>
              </w:rPr>
            </w:pPr>
            <w:r>
              <w:rPr>
                <w:rFonts w:hint="eastAsia" w:ascii="宋体" w:hAnsi="宋体" w:eastAsia="宋体" w:cs="宋体"/>
                <w:szCs w:val="21"/>
              </w:rPr>
              <w:t>4960</w:t>
            </w:r>
          </w:p>
        </w:tc>
        <w:tc>
          <w:tcPr>
            <w:tcW w:w="643" w:type="dxa"/>
            <w:shd w:val="clear" w:color="auto" w:fill="FFFFFF"/>
            <w:vAlign w:val="center"/>
          </w:tcPr>
          <w:p w14:paraId="50ED346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DD85E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70" w:hRule="atLeast"/>
          <w:jc w:val="center"/>
        </w:trPr>
        <w:tc>
          <w:tcPr>
            <w:tcW w:w="581" w:type="dxa"/>
            <w:shd w:val="clear" w:color="auto" w:fill="auto"/>
            <w:vAlign w:val="center"/>
          </w:tcPr>
          <w:p w14:paraId="684542F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73</w:t>
            </w:r>
          </w:p>
        </w:tc>
        <w:tc>
          <w:tcPr>
            <w:tcW w:w="1225" w:type="dxa"/>
            <w:shd w:val="clear" w:color="auto" w:fill="auto"/>
            <w:vAlign w:val="center"/>
          </w:tcPr>
          <w:p w14:paraId="7D56F79C">
            <w:pPr>
              <w:widowControl/>
              <w:jc w:val="center"/>
              <w:textAlignment w:val="center"/>
              <w:rPr>
                <w:rFonts w:ascii="宋体" w:hAnsi="宋体" w:eastAsia="宋体" w:cs="宋体"/>
                <w:szCs w:val="21"/>
              </w:rPr>
            </w:pPr>
            <w:r>
              <w:rPr>
                <w:rFonts w:hint="eastAsia" w:ascii="宋体" w:hAnsi="宋体" w:eastAsia="宋体" w:cs="宋体"/>
                <w:kern w:val="0"/>
                <w:szCs w:val="21"/>
                <w:lang w:bidi="ar"/>
              </w:rPr>
              <w:t>前处理棉芯 5um</w:t>
            </w:r>
          </w:p>
        </w:tc>
        <w:tc>
          <w:tcPr>
            <w:tcW w:w="555" w:type="dxa"/>
            <w:shd w:val="clear" w:color="auto" w:fill="auto"/>
            <w:vAlign w:val="center"/>
          </w:tcPr>
          <w:p w14:paraId="332F6669">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01BDA063">
            <w:pPr>
              <w:widowControl/>
              <w:jc w:val="center"/>
              <w:textAlignment w:val="center"/>
              <w:rPr>
                <w:rFonts w:ascii="宋体" w:hAnsi="宋体" w:eastAsia="宋体" w:cs="宋体"/>
                <w:szCs w:val="21"/>
              </w:rPr>
            </w:pPr>
            <w:r>
              <w:rPr>
                <w:rFonts w:hint="eastAsia" w:ascii="宋体" w:hAnsi="宋体" w:eastAsia="宋体" w:cs="宋体"/>
                <w:kern w:val="0"/>
                <w:szCs w:val="21"/>
                <w:lang w:bidi="ar"/>
              </w:rPr>
              <w:t>（1）安装后，纯水机产水能达到2级水（2）提供的产品需与原仪器保持兼容或通用</w:t>
            </w:r>
          </w:p>
        </w:tc>
        <w:tc>
          <w:tcPr>
            <w:tcW w:w="1576" w:type="dxa"/>
            <w:shd w:val="clear" w:color="auto" w:fill="auto"/>
            <w:vAlign w:val="center"/>
          </w:tcPr>
          <w:p w14:paraId="5067E34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 Milli-Q HX7040</w:t>
            </w:r>
          </w:p>
        </w:tc>
        <w:tc>
          <w:tcPr>
            <w:tcW w:w="1650" w:type="dxa"/>
            <w:shd w:val="clear" w:color="auto" w:fill="auto"/>
            <w:vAlign w:val="center"/>
          </w:tcPr>
          <w:p w14:paraId="253ACCF8">
            <w:r>
              <w:rPr>
                <w:rFonts w:hint="eastAsia"/>
              </w:rPr>
              <w:t>/</w:t>
            </w:r>
          </w:p>
        </w:tc>
        <w:tc>
          <w:tcPr>
            <w:tcW w:w="1091" w:type="dxa"/>
            <w:shd w:val="clear" w:color="auto" w:fill="auto"/>
            <w:vAlign w:val="center"/>
          </w:tcPr>
          <w:p w14:paraId="247871E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7965611">
            <w:pPr>
              <w:jc w:val="center"/>
              <w:rPr>
                <w:rFonts w:ascii="宋体" w:hAnsi="宋体" w:eastAsia="宋体" w:cs="宋体"/>
                <w:szCs w:val="21"/>
              </w:rPr>
            </w:pPr>
            <w:r>
              <w:rPr>
                <w:rFonts w:hint="eastAsia" w:ascii="宋体" w:hAnsi="宋体" w:eastAsia="宋体" w:cs="宋体"/>
                <w:szCs w:val="21"/>
              </w:rPr>
              <w:t>135</w:t>
            </w:r>
          </w:p>
        </w:tc>
        <w:tc>
          <w:tcPr>
            <w:tcW w:w="643" w:type="dxa"/>
            <w:shd w:val="clear" w:color="auto" w:fill="FFFFFF"/>
            <w:vAlign w:val="center"/>
          </w:tcPr>
          <w:p w14:paraId="3A881BB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8A14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B643DD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74</w:t>
            </w:r>
          </w:p>
        </w:tc>
        <w:tc>
          <w:tcPr>
            <w:tcW w:w="1225" w:type="dxa"/>
            <w:shd w:val="clear" w:color="auto" w:fill="auto"/>
            <w:vAlign w:val="center"/>
          </w:tcPr>
          <w:p w14:paraId="7AF4FD32">
            <w:pPr>
              <w:widowControl/>
              <w:jc w:val="center"/>
              <w:textAlignment w:val="center"/>
              <w:rPr>
                <w:rFonts w:ascii="宋体" w:hAnsi="宋体" w:eastAsia="宋体" w:cs="宋体"/>
                <w:szCs w:val="21"/>
              </w:rPr>
            </w:pPr>
            <w:r>
              <w:rPr>
                <w:rFonts w:hint="eastAsia" w:ascii="宋体" w:hAnsi="宋体" w:eastAsia="宋体" w:cs="宋体"/>
                <w:kern w:val="0"/>
                <w:szCs w:val="21"/>
                <w:lang w:bidi="ar"/>
              </w:rPr>
              <w:t>雾化器（Micro Mist Nebulizer）</w:t>
            </w:r>
          </w:p>
        </w:tc>
        <w:tc>
          <w:tcPr>
            <w:tcW w:w="555" w:type="dxa"/>
            <w:shd w:val="clear" w:color="auto" w:fill="auto"/>
            <w:vAlign w:val="center"/>
          </w:tcPr>
          <w:p w14:paraId="65A03CC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43735D8">
            <w:pPr>
              <w:widowControl/>
              <w:jc w:val="center"/>
              <w:textAlignment w:val="center"/>
              <w:rPr>
                <w:rFonts w:ascii="宋体" w:hAnsi="宋体" w:eastAsia="宋体" w:cs="宋体"/>
                <w:szCs w:val="21"/>
              </w:rPr>
            </w:pPr>
            <w:r>
              <w:rPr>
                <w:rFonts w:hint="eastAsia" w:ascii="宋体" w:hAnsi="宋体" w:eastAsia="宋体" w:cs="宋体"/>
                <w:kern w:val="0"/>
                <w:szCs w:val="21"/>
                <w:lang w:bidi="ar"/>
              </w:rPr>
              <w:t>400微升/分钟</w:t>
            </w:r>
          </w:p>
        </w:tc>
        <w:tc>
          <w:tcPr>
            <w:tcW w:w="1576" w:type="dxa"/>
            <w:shd w:val="clear" w:color="auto" w:fill="auto"/>
            <w:vAlign w:val="center"/>
          </w:tcPr>
          <w:p w14:paraId="5EA415F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w:t>
            </w:r>
          </w:p>
        </w:tc>
        <w:tc>
          <w:tcPr>
            <w:tcW w:w="1650" w:type="dxa"/>
            <w:shd w:val="clear" w:color="auto" w:fill="auto"/>
            <w:vAlign w:val="center"/>
          </w:tcPr>
          <w:p w14:paraId="7E5BAFC9">
            <w:r>
              <w:rPr>
                <w:rFonts w:hint="eastAsia"/>
              </w:rPr>
              <w:t>/</w:t>
            </w:r>
          </w:p>
        </w:tc>
        <w:tc>
          <w:tcPr>
            <w:tcW w:w="1091" w:type="dxa"/>
            <w:shd w:val="clear" w:color="auto" w:fill="auto"/>
            <w:vAlign w:val="center"/>
          </w:tcPr>
          <w:p w14:paraId="6F91924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6663391">
            <w:pPr>
              <w:jc w:val="center"/>
              <w:rPr>
                <w:rFonts w:ascii="宋体" w:hAnsi="宋体" w:eastAsia="宋体" w:cs="宋体"/>
                <w:szCs w:val="21"/>
              </w:rPr>
            </w:pPr>
            <w:r>
              <w:rPr>
                <w:rFonts w:hint="eastAsia" w:ascii="宋体" w:hAnsi="宋体" w:eastAsia="宋体" w:cs="宋体"/>
                <w:szCs w:val="21"/>
              </w:rPr>
              <w:t>15600</w:t>
            </w:r>
          </w:p>
        </w:tc>
        <w:tc>
          <w:tcPr>
            <w:tcW w:w="643" w:type="dxa"/>
            <w:shd w:val="clear" w:color="auto" w:fill="FFFFFF"/>
            <w:vAlign w:val="center"/>
          </w:tcPr>
          <w:p w14:paraId="73D7554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04639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75" w:hRule="atLeast"/>
          <w:jc w:val="center"/>
        </w:trPr>
        <w:tc>
          <w:tcPr>
            <w:tcW w:w="581" w:type="dxa"/>
            <w:shd w:val="clear" w:color="auto" w:fill="auto"/>
            <w:vAlign w:val="center"/>
          </w:tcPr>
          <w:p w14:paraId="2558CB2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75</w:t>
            </w:r>
          </w:p>
        </w:tc>
        <w:tc>
          <w:tcPr>
            <w:tcW w:w="1225" w:type="dxa"/>
            <w:shd w:val="clear" w:color="auto" w:fill="auto"/>
            <w:vAlign w:val="center"/>
          </w:tcPr>
          <w:p w14:paraId="59ECD182">
            <w:pPr>
              <w:widowControl/>
              <w:jc w:val="center"/>
              <w:textAlignment w:val="center"/>
              <w:rPr>
                <w:rFonts w:ascii="宋体" w:hAnsi="宋体" w:eastAsia="宋体" w:cs="宋体"/>
                <w:szCs w:val="21"/>
              </w:rPr>
            </w:pPr>
            <w:r>
              <w:rPr>
                <w:rFonts w:hint="eastAsia" w:ascii="宋体" w:hAnsi="宋体" w:eastAsia="宋体" w:cs="宋体"/>
                <w:kern w:val="0"/>
                <w:szCs w:val="21"/>
                <w:lang w:bidi="ar"/>
              </w:rPr>
              <w:t>循环水过滤器</w:t>
            </w:r>
          </w:p>
        </w:tc>
        <w:tc>
          <w:tcPr>
            <w:tcW w:w="555" w:type="dxa"/>
            <w:shd w:val="clear" w:color="auto" w:fill="auto"/>
            <w:vAlign w:val="center"/>
          </w:tcPr>
          <w:p w14:paraId="69E4422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A784C33">
            <w:pPr>
              <w:widowControl/>
              <w:jc w:val="center"/>
              <w:textAlignment w:val="center"/>
              <w:rPr>
                <w:rFonts w:ascii="宋体" w:hAnsi="宋体" w:eastAsia="宋体" w:cs="宋体"/>
                <w:szCs w:val="21"/>
              </w:rPr>
            </w:pPr>
            <w:r>
              <w:rPr>
                <w:rFonts w:hint="eastAsia" w:ascii="宋体" w:hAnsi="宋体" w:eastAsia="宋体" w:cs="宋体"/>
                <w:kern w:val="0"/>
                <w:szCs w:val="21"/>
                <w:lang w:bidi="ar"/>
              </w:rPr>
              <w:t>（1）有效期：1年，最大流速：1.9LPM，最大压力：8.6Pa，最高温度：38℃，最低温度：2℃。（2）提供的产品需与原仪器保持兼容或通用</w:t>
            </w:r>
          </w:p>
        </w:tc>
        <w:tc>
          <w:tcPr>
            <w:tcW w:w="1576" w:type="dxa"/>
            <w:shd w:val="clear" w:color="auto" w:fill="auto"/>
            <w:vAlign w:val="center"/>
          </w:tcPr>
          <w:p w14:paraId="794F4BF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w:t>
            </w:r>
          </w:p>
        </w:tc>
        <w:tc>
          <w:tcPr>
            <w:tcW w:w="1650" w:type="dxa"/>
            <w:shd w:val="clear" w:color="auto" w:fill="auto"/>
            <w:vAlign w:val="center"/>
          </w:tcPr>
          <w:p w14:paraId="3E7A2E4B">
            <w:r>
              <w:rPr>
                <w:rFonts w:hint="eastAsia"/>
              </w:rPr>
              <w:drawing>
                <wp:inline distT="0" distB="0" distL="114300" distR="114300">
                  <wp:extent cx="914400" cy="552450"/>
                  <wp:effectExtent l="0" t="0" r="0" b="0"/>
                  <wp:docPr id="74" name="图片_48"/>
                  <wp:cNvGraphicFramePr/>
                  <a:graphic xmlns:a="http://schemas.openxmlformats.org/drawingml/2006/main">
                    <a:graphicData uri="http://schemas.openxmlformats.org/drawingml/2006/picture">
                      <pic:pic xmlns:pic="http://schemas.openxmlformats.org/drawingml/2006/picture">
                        <pic:nvPicPr>
                          <pic:cNvPr id="74" name="图片_48"/>
                          <pic:cNvPicPr/>
                        </pic:nvPicPr>
                        <pic:blipFill>
                          <a:blip r:embed="rId27"/>
                          <a:stretch>
                            <a:fillRect/>
                          </a:stretch>
                        </pic:blipFill>
                        <pic:spPr>
                          <a:xfrm>
                            <a:off x="0" y="0"/>
                            <a:ext cx="914400" cy="552450"/>
                          </a:xfrm>
                          <a:prstGeom prst="rect">
                            <a:avLst/>
                          </a:prstGeom>
                          <a:noFill/>
                          <a:ln>
                            <a:noFill/>
                          </a:ln>
                        </pic:spPr>
                      </pic:pic>
                    </a:graphicData>
                  </a:graphic>
                </wp:inline>
              </w:drawing>
            </w:r>
          </w:p>
        </w:tc>
        <w:tc>
          <w:tcPr>
            <w:tcW w:w="1091" w:type="dxa"/>
            <w:shd w:val="clear" w:color="auto" w:fill="auto"/>
            <w:vAlign w:val="center"/>
          </w:tcPr>
          <w:p w14:paraId="40A97A1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E3D665F">
            <w:pPr>
              <w:jc w:val="center"/>
              <w:rPr>
                <w:rFonts w:ascii="宋体" w:hAnsi="宋体" w:eastAsia="宋体" w:cs="宋体"/>
                <w:szCs w:val="21"/>
              </w:rPr>
            </w:pPr>
            <w:r>
              <w:rPr>
                <w:rFonts w:hint="eastAsia" w:ascii="宋体" w:hAnsi="宋体" w:eastAsia="宋体" w:cs="宋体"/>
                <w:szCs w:val="21"/>
              </w:rPr>
              <w:t>414</w:t>
            </w:r>
          </w:p>
        </w:tc>
        <w:tc>
          <w:tcPr>
            <w:tcW w:w="643" w:type="dxa"/>
            <w:shd w:val="clear" w:color="auto" w:fill="FFFFFF"/>
            <w:vAlign w:val="center"/>
          </w:tcPr>
          <w:p w14:paraId="1FB1BAE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4738C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5" w:hRule="atLeast"/>
          <w:jc w:val="center"/>
        </w:trPr>
        <w:tc>
          <w:tcPr>
            <w:tcW w:w="581" w:type="dxa"/>
            <w:shd w:val="clear" w:color="auto" w:fill="auto"/>
            <w:vAlign w:val="center"/>
          </w:tcPr>
          <w:p w14:paraId="4C6F639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76</w:t>
            </w:r>
          </w:p>
        </w:tc>
        <w:tc>
          <w:tcPr>
            <w:tcW w:w="1225" w:type="dxa"/>
            <w:shd w:val="clear" w:color="auto" w:fill="auto"/>
            <w:vAlign w:val="center"/>
          </w:tcPr>
          <w:p w14:paraId="04F25167">
            <w:pPr>
              <w:widowControl/>
              <w:jc w:val="center"/>
              <w:textAlignment w:val="center"/>
              <w:rPr>
                <w:rFonts w:ascii="宋体" w:hAnsi="宋体" w:eastAsia="宋体" w:cs="宋体"/>
                <w:szCs w:val="21"/>
              </w:rPr>
            </w:pPr>
            <w:r>
              <w:rPr>
                <w:rFonts w:hint="eastAsia" w:ascii="宋体" w:hAnsi="宋体" w:eastAsia="宋体" w:cs="宋体"/>
                <w:kern w:val="0"/>
                <w:szCs w:val="21"/>
                <w:lang w:bidi="ar"/>
              </w:rPr>
              <w:t>阴离子淋洗液</w:t>
            </w:r>
          </w:p>
        </w:tc>
        <w:tc>
          <w:tcPr>
            <w:tcW w:w="555" w:type="dxa"/>
            <w:shd w:val="clear" w:color="auto" w:fill="auto"/>
            <w:vAlign w:val="center"/>
          </w:tcPr>
          <w:p w14:paraId="39E72754">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vMerge w:val="restart"/>
            <w:shd w:val="clear" w:color="auto" w:fill="auto"/>
            <w:vAlign w:val="center"/>
          </w:tcPr>
          <w:p w14:paraId="72E58E08">
            <w:pPr>
              <w:widowControl/>
              <w:jc w:val="center"/>
              <w:textAlignment w:val="center"/>
              <w:rPr>
                <w:rFonts w:ascii="宋体" w:hAnsi="宋体" w:eastAsia="宋体" w:cs="宋体"/>
                <w:szCs w:val="21"/>
              </w:rPr>
            </w:pPr>
            <w:r>
              <w:rPr>
                <w:rFonts w:hint="eastAsia" w:ascii="宋体" w:hAnsi="宋体" w:eastAsia="宋体" w:cs="宋体"/>
                <w:kern w:val="0"/>
                <w:szCs w:val="21"/>
                <w:lang w:bidi="ar"/>
              </w:rPr>
              <w:t>（1）产品有效期为2025年12月份以后（2）提供的产品需与原仪器保持兼容或通用</w:t>
            </w:r>
          </w:p>
        </w:tc>
        <w:tc>
          <w:tcPr>
            <w:tcW w:w="1576" w:type="dxa"/>
            <w:vMerge w:val="restart"/>
            <w:shd w:val="clear" w:color="auto" w:fill="auto"/>
            <w:vAlign w:val="center"/>
          </w:tcPr>
          <w:p w14:paraId="4C2C10E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 5000离子色谱仪</w:t>
            </w:r>
          </w:p>
        </w:tc>
        <w:tc>
          <w:tcPr>
            <w:tcW w:w="1650" w:type="dxa"/>
            <w:vMerge w:val="restart"/>
            <w:shd w:val="clear" w:color="auto" w:fill="auto"/>
            <w:vAlign w:val="center"/>
          </w:tcPr>
          <w:p w14:paraId="6C76AFC7">
            <w:r>
              <w:rPr>
                <w:rFonts w:hint="eastAsia"/>
              </w:rPr>
              <w:drawing>
                <wp:inline distT="0" distB="0" distL="114300" distR="114300">
                  <wp:extent cx="838200" cy="1314450"/>
                  <wp:effectExtent l="0" t="0" r="0" b="0"/>
                  <wp:docPr id="71" name="图片_50"/>
                  <wp:cNvGraphicFramePr/>
                  <a:graphic xmlns:a="http://schemas.openxmlformats.org/drawingml/2006/main">
                    <a:graphicData uri="http://schemas.openxmlformats.org/drawingml/2006/picture">
                      <pic:pic xmlns:pic="http://schemas.openxmlformats.org/drawingml/2006/picture">
                        <pic:nvPicPr>
                          <pic:cNvPr id="71" name="图片_50"/>
                          <pic:cNvPicPr/>
                        </pic:nvPicPr>
                        <pic:blipFill>
                          <a:blip r:embed="rId28"/>
                          <a:stretch>
                            <a:fillRect/>
                          </a:stretch>
                        </pic:blipFill>
                        <pic:spPr>
                          <a:xfrm>
                            <a:off x="0" y="0"/>
                            <a:ext cx="838200" cy="1314450"/>
                          </a:xfrm>
                          <a:prstGeom prst="rect">
                            <a:avLst/>
                          </a:prstGeom>
                          <a:noFill/>
                          <a:ln>
                            <a:noFill/>
                          </a:ln>
                        </pic:spPr>
                      </pic:pic>
                    </a:graphicData>
                  </a:graphic>
                </wp:inline>
              </w:drawing>
            </w:r>
          </w:p>
        </w:tc>
        <w:tc>
          <w:tcPr>
            <w:tcW w:w="1091" w:type="dxa"/>
            <w:shd w:val="clear" w:color="auto" w:fill="auto"/>
            <w:vAlign w:val="center"/>
          </w:tcPr>
          <w:p w14:paraId="171002E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D38407F">
            <w:pPr>
              <w:jc w:val="center"/>
              <w:rPr>
                <w:rFonts w:ascii="宋体" w:hAnsi="宋体" w:eastAsia="宋体" w:cs="宋体"/>
                <w:szCs w:val="21"/>
              </w:rPr>
            </w:pPr>
            <w:r>
              <w:rPr>
                <w:rFonts w:hint="eastAsia" w:ascii="宋体" w:hAnsi="宋体" w:eastAsia="宋体" w:cs="宋体"/>
                <w:szCs w:val="21"/>
              </w:rPr>
              <w:t>24988</w:t>
            </w:r>
          </w:p>
        </w:tc>
        <w:tc>
          <w:tcPr>
            <w:tcW w:w="643" w:type="dxa"/>
            <w:shd w:val="clear" w:color="auto" w:fill="FFFFFF"/>
            <w:vAlign w:val="center"/>
          </w:tcPr>
          <w:p w14:paraId="47E2C7C9">
            <w:pPr>
              <w:widowControl/>
              <w:jc w:val="center"/>
              <w:textAlignment w:val="center"/>
              <w:rPr>
                <w:rFonts w:ascii="宋体" w:hAnsi="宋体" w:eastAsia="宋体" w:cs="宋体"/>
                <w:szCs w:val="21"/>
              </w:rPr>
            </w:pPr>
            <w:r>
              <w:rPr>
                <w:rFonts w:hint="eastAsia" w:ascii="宋体" w:hAnsi="宋体" w:eastAsia="宋体" w:cs="宋体"/>
                <w:kern w:val="0"/>
                <w:szCs w:val="21"/>
                <w:lang w:bidi="ar"/>
              </w:rPr>
              <w:t>请注意有效期，尽量最新生产。</w:t>
            </w:r>
          </w:p>
        </w:tc>
      </w:tr>
      <w:tr w14:paraId="1C588D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2E4BCE2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77</w:t>
            </w:r>
          </w:p>
        </w:tc>
        <w:tc>
          <w:tcPr>
            <w:tcW w:w="1225" w:type="dxa"/>
            <w:shd w:val="clear" w:color="auto" w:fill="auto"/>
            <w:vAlign w:val="center"/>
          </w:tcPr>
          <w:p w14:paraId="0EC4BD8A">
            <w:pPr>
              <w:widowControl/>
              <w:jc w:val="center"/>
              <w:textAlignment w:val="center"/>
              <w:rPr>
                <w:rFonts w:ascii="宋体" w:hAnsi="宋体" w:eastAsia="宋体" w:cs="宋体"/>
                <w:szCs w:val="21"/>
              </w:rPr>
            </w:pPr>
            <w:r>
              <w:rPr>
                <w:rFonts w:hint="eastAsia" w:ascii="宋体" w:hAnsi="宋体" w:eastAsia="宋体" w:cs="宋体"/>
                <w:kern w:val="0"/>
                <w:szCs w:val="21"/>
                <w:lang w:bidi="ar"/>
              </w:rPr>
              <w:t>阳离子淋洗液</w:t>
            </w:r>
          </w:p>
        </w:tc>
        <w:tc>
          <w:tcPr>
            <w:tcW w:w="555" w:type="dxa"/>
            <w:shd w:val="clear" w:color="auto" w:fill="auto"/>
            <w:vAlign w:val="center"/>
          </w:tcPr>
          <w:p w14:paraId="687429C7">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vMerge w:val="continue"/>
            <w:shd w:val="clear" w:color="auto" w:fill="auto"/>
            <w:vAlign w:val="center"/>
          </w:tcPr>
          <w:p w14:paraId="5633125B">
            <w:pPr>
              <w:jc w:val="center"/>
              <w:rPr>
                <w:rFonts w:ascii="宋体" w:hAnsi="宋体" w:eastAsia="宋体" w:cs="宋体"/>
                <w:szCs w:val="21"/>
              </w:rPr>
            </w:pPr>
          </w:p>
        </w:tc>
        <w:tc>
          <w:tcPr>
            <w:tcW w:w="1576" w:type="dxa"/>
            <w:vMerge w:val="continue"/>
            <w:shd w:val="clear" w:color="auto" w:fill="auto"/>
            <w:vAlign w:val="center"/>
          </w:tcPr>
          <w:p w14:paraId="77BAA7E3">
            <w:pPr>
              <w:jc w:val="center"/>
              <w:rPr>
                <w:rFonts w:ascii="宋体" w:hAnsi="宋体" w:eastAsia="宋体" w:cs="宋体"/>
                <w:szCs w:val="21"/>
              </w:rPr>
            </w:pPr>
          </w:p>
        </w:tc>
        <w:tc>
          <w:tcPr>
            <w:tcW w:w="1650" w:type="dxa"/>
            <w:vMerge w:val="continue"/>
            <w:shd w:val="clear" w:color="auto" w:fill="auto"/>
            <w:vAlign w:val="center"/>
          </w:tcPr>
          <w:p w14:paraId="09531C82"/>
        </w:tc>
        <w:tc>
          <w:tcPr>
            <w:tcW w:w="1091" w:type="dxa"/>
            <w:shd w:val="clear" w:color="auto" w:fill="auto"/>
            <w:vAlign w:val="center"/>
          </w:tcPr>
          <w:p w14:paraId="6CE41D1D">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AC4443F">
            <w:pPr>
              <w:jc w:val="center"/>
              <w:rPr>
                <w:rFonts w:ascii="宋体" w:hAnsi="宋体" w:eastAsia="宋体" w:cs="宋体"/>
                <w:szCs w:val="21"/>
              </w:rPr>
            </w:pPr>
            <w:r>
              <w:rPr>
                <w:rFonts w:hint="eastAsia" w:ascii="宋体" w:hAnsi="宋体" w:eastAsia="宋体" w:cs="宋体"/>
                <w:szCs w:val="21"/>
              </w:rPr>
              <w:t>24988</w:t>
            </w:r>
          </w:p>
        </w:tc>
        <w:tc>
          <w:tcPr>
            <w:tcW w:w="643" w:type="dxa"/>
            <w:shd w:val="clear" w:color="auto" w:fill="FFFFFF"/>
            <w:vAlign w:val="center"/>
          </w:tcPr>
          <w:p w14:paraId="733B1C02">
            <w:pPr>
              <w:jc w:val="center"/>
              <w:rPr>
                <w:rFonts w:ascii="宋体" w:hAnsi="宋体" w:eastAsia="宋体" w:cs="宋体"/>
                <w:szCs w:val="21"/>
              </w:rPr>
            </w:pPr>
          </w:p>
        </w:tc>
      </w:tr>
      <w:tr w14:paraId="6553F2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30" w:hRule="atLeast"/>
          <w:jc w:val="center"/>
        </w:trPr>
        <w:tc>
          <w:tcPr>
            <w:tcW w:w="581" w:type="dxa"/>
            <w:shd w:val="clear" w:color="auto" w:fill="auto"/>
            <w:vAlign w:val="center"/>
          </w:tcPr>
          <w:p w14:paraId="19497E3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78</w:t>
            </w:r>
          </w:p>
        </w:tc>
        <w:tc>
          <w:tcPr>
            <w:tcW w:w="1225" w:type="dxa"/>
            <w:shd w:val="clear" w:color="auto" w:fill="auto"/>
            <w:vAlign w:val="center"/>
          </w:tcPr>
          <w:p w14:paraId="47EDED30">
            <w:pPr>
              <w:widowControl/>
              <w:jc w:val="center"/>
              <w:textAlignment w:val="center"/>
              <w:rPr>
                <w:rFonts w:ascii="宋体" w:hAnsi="宋体" w:eastAsia="宋体" w:cs="宋体"/>
                <w:szCs w:val="21"/>
              </w:rPr>
            </w:pPr>
            <w:r>
              <w:rPr>
                <w:rFonts w:hint="eastAsia" w:ascii="宋体" w:hAnsi="宋体" w:eastAsia="宋体" w:cs="宋体"/>
                <w:kern w:val="0"/>
                <w:szCs w:val="21"/>
                <w:lang w:bidi="ar"/>
              </w:rPr>
              <w:t>陶瓷片</w:t>
            </w:r>
          </w:p>
        </w:tc>
        <w:tc>
          <w:tcPr>
            <w:tcW w:w="555" w:type="dxa"/>
            <w:shd w:val="clear" w:color="auto" w:fill="auto"/>
            <w:vAlign w:val="center"/>
          </w:tcPr>
          <w:p w14:paraId="785FAB32">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4AB4A411">
            <w:pPr>
              <w:widowControl/>
              <w:jc w:val="center"/>
              <w:textAlignment w:val="center"/>
              <w:rPr>
                <w:rFonts w:ascii="宋体" w:hAnsi="宋体" w:eastAsia="宋体" w:cs="宋体"/>
                <w:szCs w:val="21"/>
              </w:rPr>
            </w:pPr>
            <w:r>
              <w:rPr>
                <w:rFonts w:hint="eastAsia" w:ascii="宋体" w:hAnsi="宋体" w:eastAsia="宋体" w:cs="宋体"/>
                <w:kern w:val="0"/>
                <w:szCs w:val="21"/>
                <w:lang w:bidi="ar"/>
              </w:rPr>
              <w:t>（1）安装在电炉上的陶瓷片，规格φ34x5，φ40x7。（2）提供的产品需与原仪器保持兼容或通用</w:t>
            </w:r>
          </w:p>
        </w:tc>
        <w:tc>
          <w:tcPr>
            <w:tcW w:w="1576" w:type="dxa"/>
            <w:shd w:val="clear" w:color="auto" w:fill="auto"/>
            <w:vAlign w:val="center"/>
          </w:tcPr>
          <w:p w14:paraId="4FAAC4B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适用于海光AFS-9531原子荧光分光光度计</w:t>
            </w:r>
          </w:p>
        </w:tc>
        <w:tc>
          <w:tcPr>
            <w:tcW w:w="1650" w:type="dxa"/>
            <w:shd w:val="clear" w:color="auto" w:fill="auto"/>
            <w:vAlign w:val="center"/>
          </w:tcPr>
          <w:p w14:paraId="2231B74B">
            <w:r>
              <w:rPr>
                <w:rFonts w:hint="eastAsia"/>
              </w:rPr>
              <w:drawing>
                <wp:inline distT="0" distB="0" distL="114300" distR="114300">
                  <wp:extent cx="704850" cy="685800"/>
                  <wp:effectExtent l="0" t="0" r="0" b="0"/>
                  <wp:docPr id="88" name="图片_52"/>
                  <wp:cNvGraphicFramePr/>
                  <a:graphic xmlns:a="http://schemas.openxmlformats.org/drawingml/2006/main">
                    <a:graphicData uri="http://schemas.openxmlformats.org/drawingml/2006/picture">
                      <pic:pic xmlns:pic="http://schemas.openxmlformats.org/drawingml/2006/picture">
                        <pic:nvPicPr>
                          <pic:cNvPr id="88" name="图片_52"/>
                          <pic:cNvPicPr/>
                        </pic:nvPicPr>
                        <pic:blipFill>
                          <a:blip r:embed="rId29"/>
                          <a:stretch>
                            <a:fillRect/>
                          </a:stretch>
                        </pic:blipFill>
                        <pic:spPr>
                          <a:xfrm>
                            <a:off x="0" y="0"/>
                            <a:ext cx="704850" cy="685800"/>
                          </a:xfrm>
                          <a:prstGeom prst="rect">
                            <a:avLst/>
                          </a:prstGeom>
                          <a:noFill/>
                          <a:ln>
                            <a:noFill/>
                          </a:ln>
                        </pic:spPr>
                      </pic:pic>
                    </a:graphicData>
                  </a:graphic>
                </wp:inline>
              </w:drawing>
            </w:r>
          </w:p>
        </w:tc>
        <w:tc>
          <w:tcPr>
            <w:tcW w:w="1091" w:type="dxa"/>
            <w:shd w:val="clear" w:color="auto" w:fill="auto"/>
            <w:vAlign w:val="center"/>
          </w:tcPr>
          <w:p w14:paraId="6899FE0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74596E3">
            <w:pPr>
              <w:widowControl/>
              <w:jc w:val="center"/>
              <w:textAlignment w:val="center"/>
              <w:rPr>
                <w:rFonts w:ascii="宋体" w:hAnsi="宋体" w:eastAsia="宋体" w:cs="宋体"/>
                <w:szCs w:val="21"/>
              </w:rPr>
            </w:pPr>
            <w:r>
              <w:rPr>
                <w:rFonts w:hint="eastAsia" w:ascii="宋体" w:hAnsi="宋体" w:eastAsia="宋体" w:cs="宋体"/>
                <w:kern w:val="0"/>
                <w:szCs w:val="21"/>
                <w:lang w:bidi="ar"/>
              </w:rPr>
              <w:t>192</w:t>
            </w:r>
          </w:p>
        </w:tc>
        <w:tc>
          <w:tcPr>
            <w:tcW w:w="643" w:type="dxa"/>
            <w:shd w:val="clear" w:color="auto" w:fill="FFFFFF"/>
            <w:vAlign w:val="center"/>
          </w:tcPr>
          <w:p w14:paraId="5F44CD7A">
            <w:pPr>
              <w:widowControl/>
              <w:jc w:val="center"/>
              <w:textAlignment w:val="center"/>
              <w:rPr>
                <w:rFonts w:ascii="宋体" w:hAnsi="宋体" w:eastAsia="宋体" w:cs="宋体"/>
                <w:szCs w:val="21"/>
              </w:rPr>
            </w:pPr>
            <w:r>
              <w:rPr>
                <w:rFonts w:hint="eastAsia" w:ascii="宋体" w:hAnsi="宋体" w:eastAsia="宋体" w:cs="宋体"/>
                <w:kern w:val="0"/>
                <w:szCs w:val="21"/>
                <w:lang w:bidi="ar"/>
              </w:rPr>
              <w:t>2片/套</w:t>
            </w:r>
          </w:p>
        </w:tc>
      </w:tr>
      <w:tr w14:paraId="17BBB3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35" w:hRule="atLeast"/>
          <w:jc w:val="center"/>
        </w:trPr>
        <w:tc>
          <w:tcPr>
            <w:tcW w:w="581" w:type="dxa"/>
            <w:shd w:val="clear" w:color="auto" w:fill="auto"/>
            <w:vAlign w:val="center"/>
          </w:tcPr>
          <w:p w14:paraId="6B02143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79</w:t>
            </w:r>
          </w:p>
        </w:tc>
        <w:tc>
          <w:tcPr>
            <w:tcW w:w="1225" w:type="dxa"/>
            <w:shd w:val="clear" w:color="auto" w:fill="auto"/>
            <w:vAlign w:val="center"/>
          </w:tcPr>
          <w:p w14:paraId="6C5E9492">
            <w:pPr>
              <w:widowControl/>
              <w:jc w:val="center"/>
              <w:textAlignment w:val="center"/>
              <w:rPr>
                <w:rFonts w:ascii="宋体" w:hAnsi="宋体" w:eastAsia="宋体" w:cs="宋体"/>
                <w:szCs w:val="21"/>
              </w:rPr>
            </w:pPr>
            <w:r>
              <w:rPr>
                <w:rFonts w:hint="eastAsia" w:ascii="宋体" w:hAnsi="宋体" w:eastAsia="宋体" w:cs="宋体"/>
                <w:kern w:val="0"/>
                <w:szCs w:val="21"/>
                <w:lang w:bidi="ar"/>
              </w:rPr>
              <w:t>镉柱</w:t>
            </w:r>
          </w:p>
        </w:tc>
        <w:tc>
          <w:tcPr>
            <w:tcW w:w="555" w:type="dxa"/>
            <w:shd w:val="clear" w:color="auto" w:fill="auto"/>
            <w:vAlign w:val="center"/>
          </w:tcPr>
          <w:p w14:paraId="609DEEC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D6D0F86">
            <w:pPr>
              <w:widowControl/>
              <w:jc w:val="center"/>
              <w:textAlignment w:val="center"/>
              <w:rPr>
                <w:rFonts w:ascii="宋体" w:hAnsi="宋体" w:eastAsia="宋体" w:cs="宋体"/>
                <w:szCs w:val="21"/>
              </w:rPr>
            </w:pPr>
            <w:r>
              <w:rPr>
                <w:rFonts w:hint="eastAsia" w:ascii="宋体" w:hAnsi="宋体" w:eastAsia="宋体" w:cs="宋体"/>
                <w:kern w:val="0"/>
                <w:szCs w:val="21"/>
                <w:lang w:bidi="ar"/>
              </w:rPr>
              <w:t>（1）总长约24cm（2）提供的产品需与原仪器保持兼容或通用</w:t>
            </w:r>
          </w:p>
        </w:tc>
        <w:tc>
          <w:tcPr>
            <w:tcW w:w="1576" w:type="dxa"/>
            <w:shd w:val="clear" w:color="auto" w:fill="auto"/>
            <w:vAlign w:val="center"/>
          </w:tcPr>
          <w:p w14:paraId="3A9EAC1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适用于吉天流动注射分析仪FIA-6000+</w:t>
            </w:r>
          </w:p>
        </w:tc>
        <w:tc>
          <w:tcPr>
            <w:tcW w:w="1650" w:type="dxa"/>
            <w:shd w:val="clear" w:color="auto" w:fill="auto"/>
            <w:vAlign w:val="center"/>
          </w:tcPr>
          <w:p w14:paraId="3D374D57">
            <w:r>
              <w:rPr>
                <w:rFonts w:hint="eastAsia"/>
              </w:rPr>
              <w:drawing>
                <wp:inline distT="0" distB="0" distL="114300" distR="114300">
                  <wp:extent cx="704850" cy="533400"/>
                  <wp:effectExtent l="0" t="0" r="0" b="0"/>
                  <wp:docPr id="89" name="图片_54"/>
                  <wp:cNvGraphicFramePr/>
                  <a:graphic xmlns:a="http://schemas.openxmlformats.org/drawingml/2006/main">
                    <a:graphicData uri="http://schemas.openxmlformats.org/drawingml/2006/picture">
                      <pic:pic xmlns:pic="http://schemas.openxmlformats.org/drawingml/2006/picture">
                        <pic:nvPicPr>
                          <pic:cNvPr id="89" name="图片_54"/>
                          <pic:cNvPicPr/>
                        </pic:nvPicPr>
                        <pic:blipFill>
                          <a:blip r:embed="rId30"/>
                          <a:stretch>
                            <a:fillRect/>
                          </a:stretch>
                        </pic:blipFill>
                        <pic:spPr>
                          <a:xfrm>
                            <a:off x="0" y="0"/>
                            <a:ext cx="704850" cy="533400"/>
                          </a:xfrm>
                          <a:prstGeom prst="rect">
                            <a:avLst/>
                          </a:prstGeom>
                          <a:noFill/>
                          <a:ln>
                            <a:noFill/>
                          </a:ln>
                        </pic:spPr>
                      </pic:pic>
                    </a:graphicData>
                  </a:graphic>
                </wp:inline>
              </w:drawing>
            </w:r>
          </w:p>
        </w:tc>
        <w:tc>
          <w:tcPr>
            <w:tcW w:w="1091" w:type="dxa"/>
            <w:shd w:val="clear" w:color="auto" w:fill="auto"/>
            <w:vAlign w:val="center"/>
          </w:tcPr>
          <w:p w14:paraId="369BD97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A904242">
            <w:pPr>
              <w:jc w:val="center"/>
              <w:rPr>
                <w:rFonts w:ascii="宋体" w:hAnsi="宋体" w:eastAsia="宋体" w:cs="宋体"/>
                <w:szCs w:val="21"/>
              </w:rPr>
            </w:pPr>
            <w:r>
              <w:rPr>
                <w:rFonts w:hint="eastAsia" w:ascii="宋体" w:hAnsi="宋体" w:eastAsia="宋体" w:cs="宋体"/>
                <w:szCs w:val="21"/>
              </w:rPr>
              <w:t>2385</w:t>
            </w:r>
          </w:p>
        </w:tc>
        <w:tc>
          <w:tcPr>
            <w:tcW w:w="643" w:type="dxa"/>
            <w:shd w:val="clear" w:color="auto" w:fill="FFFFFF"/>
            <w:vAlign w:val="center"/>
          </w:tcPr>
          <w:p w14:paraId="7F9A766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FAC36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6A5CFFC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80</w:t>
            </w:r>
          </w:p>
        </w:tc>
        <w:tc>
          <w:tcPr>
            <w:tcW w:w="1225" w:type="dxa"/>
            <w:shd w:val="clear" w:color="auto" w:fill="auto"/>
            <w:vAlign w:val="center"/>
          </w:tcPr>
          <w:p w14:paraId="6352E2BF">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离子源灯丝</w:t>
            </w:r>
          </w:p>
        </w:tc>
        <w:tc>
          <w:tcPr>
            <w:tcW w:w="555" w:type="dxa"/>
            <w:shd w:val="clear" w:color="auto" w:fill="auto"/>
            <w:vAlign w:val="center"/>
          </w:tcPr>
          <w:p w14:paraId="0AAB95C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CC06528">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1BE75CB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适用于安捷伦5975C和5977B质谱</w:t>
            </w:r>
          </w:p>
        </w:tc>
        <w:tc>
          <w:tcPr>
            <w:tcW w:w="1650" w:type="dxa"/>
            <w:shd w:val="clear" w:color="auto" w:fill="auto"/>
            <w:vAlign w:val="center"/>
          </w:tcPr>
          <w:p w14:paraId="7B4B9E8C">
            <w:r>
              <w:rPr>
                <w:rFonts w:hint="eastAsia"/>
              </w:rPr>
              <w:t>/</w:t>
            </w:r>
          </w:p>
        </w:tc>
        <w:tc>
          <w:tcPr>
            <w:tcW w:w="1091" w:type="dxa"/>
            <w:shd w:val="clear" w:color="auto" w:fill="auto"/>
            <w:vAlign w:val="center"/>
          </w:tcPr>
          <w:p w14:paraId="00610BF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9554A4D">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3000</w:t>
            </w:r>
          </w:p>
        </w:tc>
        <w:tc>
          <w:tcPr>
            <w:tcW w:w="643" w:type="dxa"/>
            <w:shd w:val="clear" w:color="auto" w:fill="FFFFFF"/>
            <w:vAlign w:val="center"/>
          </w:tcPr>
          <w:p w14:paraId="406638E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21B40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10" w:hRule="atLeast"/>
          <w:jc w:val="center"/>
        </w:trPr>
        <w:tc>
          <w:tcPr>
            <w:tcW w:w="581" w:type="dxa"/>
            <w:shd w:val="clear" w:color="auto" w:fill="auto"/>
            <w:vAlign w:val="center"/>
          </w:tcPr>
          <w:p w14:paraId="504D849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81</w:t>
            </w:r>
          </w:p>
        </w:tc>
        <w:tc>
          <w:tcPr>
            <w:tcW w:w="1225" w:type="dxa"/>
            <w:shd w:val="clear" w:color="auto" w:fill="auto"/>
            <w:vAlign w:val="center"/>
          </w:tcPr>
          <w:p w14:paraId="1CF8CCCA">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离子源灯丝</w:t>
            </w:r>
          </w:p>
        </w:tc>
        <w:tc>
          <w:tcPr>
            <w:tcW w:w="555" w:type="dxa"/>
            <w:shd w:val="clear" w:color="auto" w:fill="auto"/>
            <w:vAlign w:val="center"/>
          </w:tcPr>
          <w:p w14:paraId="3873C204">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6A5E1F22">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0286887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适配岛津GCMS-QP2020。</w:t>
            </w:r>
          </w:p>
        </w:tc>
        <w:tc>
          <w:tcPr>
            <w:tcW w:w="1650" w:type="dxa"/>
            <w:shd w:val="clear" w:color="auto" w:fill="auto"/>
            <w:vAlign w:val="center"/>
          </w:tcPr>
          <w:p w14:paraId="76770678">
            <w:r>
              <w:rPr>
                <w:rFonts w:hint="eastAsia"/>
              </w:rPr>
              <w:drawing>
                <wp:inline distT="0" distB="0" distL="114300" distR="114300">
                  <wp:extent cx="514350" cy="685800"/>
                  <wp:effectExtent l="0" t="0" r="0" b="0"/>
                  <wp:docPr id="58" name="图片_55"/>
                  <wp:cNvGraphicFramePr/>
                  <a:graphic xmlns:a="http://schemas.openxmlformats.org/drawingml/2006/main">
                    <a:graphicData uri="http://schemas.openxmlformats.org/drawingml/2006/picture">
                      <pic:pic xmlns:pic="http://schemas.openxmlformats.org/drawingml/2006/picture">
                        <pic:nvPicPr>
                          <pic:cNvPr id="58" name="图片_55"/>
                          <pic:cNvPicPr/>
                        </pic:nvPicPr>
                        <pic:blipFill>
                          <a:blip r:embed="rId31"/>
                          <a:stretch>
                            <a:fillRect/>
                          </a:stretch>
                        </pic:blipFill>
                        <pic:spPr>
                          <a:xfrm>
                            <a:off x="0" y="0"/>
                            <a:ext cx="514350" cy="685800"/>
                          </a:xfrm>
                          <a:prstGeom prst="rect">
                            <a:avLst/>
                          </a:prstGeom>
                          <a:noFill/>
                          <a:ln>
                            <a:noFill/>
                          </a:ln>
                        </pic:spPr>
                      </pic:pic>
                    </a:graphicData>
                  </a:graphic>
                </wp:inline>
              </w:drawing>
            </w:r>
          </w:p>
        </w:tc>
        <w:tc>
          <w:tcPr>
            <w:tcW w:w="1091" w:type="dxa"/>
            <w:shd w:val="clear" w:color="auto" w:fill="auto"/>
            <w:vAlign w:val="center"/>
          </w:tcPr>
          <w:p w14:paraId="6B7B72B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A97293C">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3000</w:t>
            </w:r>
          </w:p>
        </w:tc>
        <w:tc>
          <w:tcPr>
            <w:tcW w:w="643" w:type="dxa"/>
            <w:shd w:val="clear" w:color="auto" w:fill="FFFFFF"/>
            <w:vAlign w:val="center"/>
          </w:tcPr>
          <w:p w14:paraId="385329F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9959D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06" w:hRule="atLeast"/>
          <w:jc w:val="center"/>
        </w:trPr>
        <w:tc>
          <w:tcPr>
            <w:tcW w:w="581" w:type="dxa"/>
            <w:shd w:val="clear" w:color="auto" w:fill="auto"/>
            <w:vAlign w:val="center"/>
          </w:tcPr>
          <w:p w14:paraId="03009B0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82</w:t>
            </w:r>
          </w:p>
        </w:tc>
        <w:tc>
          <w:tcPr>
            <w:tcW w:w="1225" w:type="dxa"/>
            <w:shd w:val="clear" w:color="auto" w:fill="auto"/>
            <w:vAlign w:val="center"/>
          </w:tcPr>
          <w:p w14:paraId="7BA9BCAD">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液相色谱毛细管（带接头）</w:t>
            </w:r>
          </w:p>
        </w:tc>
        <w:tc>
          <w:tcPr>
            <w:tcW w:w="555" w:type="dxa"/>
            <w:shd w:val="clear" w:color="auto" w:fill="auto"/>
            <w:vAlign w:val="center"/>
          </w:tcPr>
          <w:p w14:paraId="7D2D8AEF">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16944229">
            <w:pPr>
              <w:widowControl/>
              <w:jc w:val="center"/>
              <w:textAlignment w:val="center"/>
              <w:rPr>
                <w:rFonts w:ascii="宋体" w:hAnsi="宋体" w:eastAsia="宋体" w:cs="宋体"/>
                <w:szCs w:val="21"/>
              </w:rPr>
            </w:pPr>
            <w:r>
              <w:rPr>
                <w:rFonts w:hint="eastAsia" w:ascii="宋体" w:hAnsi="宋体" w:eastAsia="宋体" w:cs="宋体"/>
                <w:kern w:val="0"/>
                <w:szCs w:val="21"/>
                <w:lang w:bidi="ar"/>
              </w:rPr>
              <w:t>（1）规格：内径0.17mm，外径1.6mm，长度105mm。（2）提供的产品需与原仪器保持兼容或通用</w:t>
            </w:r>
          </w:p>
        </w:tc>
        <w:tc>
          <w:tcPr>
            <w:tcW w:w="1576" w:type="dxa"/>
            <w:shd w:val="clear" w:color="auto" w:fill="auto"/>
            <w:vAlign w:val="center"/>
          </w:tcPr>
          <w:p w14:paraId="2B2707A3">
            <w:pPr>
              <w:widowControl/>
              <w:jc w:val="center"/>
              <w:textAlignment w:val="center"/>
              <w:rPr>
                <w:rFonts w:ascii="宋体" w:hAnsi="宋体" w:eastAsia="宋体" w:cs="宋体"/>
                <w:szCs w:val="21"/>
              </w:rPr>
            </w:pPr>
            <w:r>
              <w:rPr>
                <w:rFonts w:hint="eastAsia" w:ascii="宋体" w:hAnsi="宋体" w:eastAsia="宋体" w:cs="宋体"/>
                <w:kern w:val="0"/>
                <w:szCs w:val="21"/>
                <w:lang w:bidi="ar"/>
              </w:rPr>
              <w:t>要求适配安捷伦 LC 1260 液相色谱仪</w:t>
            </w:r>
          </w:p>
        </w:tc>
        <w:tc>
          <w:tcPr>
            <w:tcW w:w="1650" w:type="dxa"/>
            <w:shd w:val="clear" w:color="auto" w:fill="auto"/>
            <w:vAlign w:val="center"/>
          </w:tcPr>
          <w:p w14:paraId="7FB0DE37">
            <w:r>
              <w:rPr>
                <w:rFonts w:hint="eastAsia"/>
              </w:rPr>
              <w:drawing>
                <wp:inline distT="0" distB="0" distL="114300" distR="114300">
                  <wp:extent cx="628650" cy="628650"/>
                  <wp:effectExtent l="0" t="0" r="0" b="0"/>
                  <wp:docPr id="98" name="图片_58"/>
                  <wp:cNvGraphicFramePr/>
                  <a:graphic xmlns:a="http://schemas.openxmlformats.org/drawingml/2006/main">
                    <a:graphicData uri="http://schemas.openxmlformats.org/drawingml/2006/picture">
                      <pic:pic xmlns:pic="http://schemas.openxmlformats.org/drawingml/2006/picture">
                        <pic:nvPicPr>
                          <pic:cNvPr id="98" name="图片_58"/>
                          <pic:cNvPicPr/>
                        </pic:nvPicPr>
                        <pic:blipFill>
                          <a:blip r:embed="rId32"/>
                          <a:stretch>
                            <a:fillRect/>
                          </a:stretch>
                        </pic:blipFill>
                        <pic:spPr>
                          <a:xfrm>
                            <a:off x="0" y="0"/>
                            <a:ext cx="628650" cy="628650"/>
                          </a:xfrm>
                          <a:prstGeom prst="rect">
                            <a:avLst/>
                          </a:prstGeom>
                          <a:noFill/>
                          <a:ln>
                            <a:noFill/>
                          </a:ln>
                        </pic:spPr>
                      </pic:pic>
                    </a:graphicData>
                  </a:graphic>
                </wp:inline>
              </w:drawing>
            </w:r>
          </w:p>
        </w:tc>
        <w:tc>
          <w:tcPr>
            <w:tcW w:w="1091" w:type="dxa"/>
            <w:shd w:val="clear" w:color="auto" w:fill="auto"/>
            <w:vAlign w:val="center"/>
          </w:tcPr>
          <w:p w14:paraId="4C83C26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C4FA3F9">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2500</w:t>
            </w:r>
          </w:p>
        </w:tc>
        <w:tc>
          <w:tcPr>
            <w:tcW w:w="643" w:type="dxa"/>
            <w:shd w:val="clear" w:color="auto" w:fill="FFFFFF"/>
            <w:vAlign w:val="center"/>
          </w:tcPr>
          <w:p w14:paraId="0C1710B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3CEFC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21" w:hRule="atLeast"/>
          <w:jc w:val="center"/>
        </w:trPr>
        <w:tc>
          <w:tcPr>
            <w:tcW w:w="581" w:type="dxa"/>
            <w:shd w:val="clear" w:color="auto" w:fill="auto"/>
            <w:vAlign w:val="center"/>
          </w:tcPr>
          <w:p w14:paraId="7D39D02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83</w:t>
            </w:r>
          </w:p>
        </w:tc>
        <w:tc>
          <w:tcPr>
            <w:tcW w:w="1225" w:type="dxa"/>
            <w:shd w:val="clear" w:color="auto" w:fill="auto"/>
            <w:vAlign w:val="center"/>
          </w:tcPr>
          <w:p w14:paraId="520F32D5">
            <w:pPr>
              <w:widowControl/>
              <w:jc w:val="center"/>
              <w:textAlignment w:val="center"/>
              <w:rPr>
                <w:rFonts w:ascii="宋体" w:hAnsi="宋体" w:eastAsia="宋体" w:cs="宋体"/>
                <w:szCs w:val="21"/>
              </w:rPr>
            </w:pPr>
            <w:r>
              <w:rPr>
                <w:rFonts w:hint="eastAsia" w:ascii="宋体" w:hAnsi="宋体" w:eastAsia="宋体" w:cs="宋体"/>
                <w:kern w:val="0"/>
                <w:szCs w:val="21"/>
                <w:lang w:bidi="ar"/>
              </w:rPr>
              <w:t>20mL红外定容试管</w:t>
            </w:r>
          </w:p>
        </w:tc>
        <w:tc>
          <w:tcPr>
            <w:tcW w:w="555" w:type="dxa"/>
            <w:shd w:val="clear" w:color="auto" w:fill="auto"/>
            <w:vAlign w:val="center"/>
          </w:tcPr>
          <w:p w14:paraId="54D1F2F7">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170CB70F">
            <w:pPr>
              <w:widowControl/>
              <w:jc w:val="center"/>
              <w:textAlignment w:val="center"/>
              <w:rPr>
                <w:rFonts w:ascii="宋体" w:hAnsi="宋体" w:eastAsia="宋体" w:cs="宋体"/>
                <w:szCs w:val="21"/>
              </w:rPr>
            </w:pPr>
            <w:r>
              <w:rPr>
                <w:rFonts w:hint="eastAsia" w:ascii="宋体" w:hAnsi="宋体" w:eastAsia="宋体" w:cs="宋体"/>
                <w:kern w:val="0"/>
                <w:szCs w:val="21"/>
                <w:lang w:bidi="ar"/>
              </w:rPr>
              <w:t>（1）尾管处有1mL及0.5mL刻度线，管身有5mL、10mL及15mL刻度线，玻璃材质（2）提供的产品需与原仪器保持兼容或通用</w:t>
            </w:r>
          </w:p>
        </w:tc>
        <w:tc>
          <w:tcPr>
            <w:tcW w:w="1576" w:type="dxa"/>
            <w:shd w:val="clear" w:color="auto" w:fill="auto"/>
            <w:vAlign w:val="center"/>
          </w:tcPr>
          <w:p w14:paraId="7B553CF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适配睿科全自动固定萃取仪AutoSPE-06Plus</w:t>
            </w:r>
          </w:p>
        </w:tc>
        <w:tc>
          <w:tcPr>
            <w:tcW w:w="1650" w:type="dxa"/>
            <w:shd w:val="clear" w:color="auto" w:fill="auto"/>
            <w:vAlign w:val="center"/>
          </w:tcPr>
          <w:p w14:paraId="15EDE809">
            <w:r>
              <w:rPr>
                <w:rFonts w:hint="eastAsia"/>
              </w:rPr>
              <w:t>/</w:t>
            </w:r>
          </w:p>
        </w:tc>
        <w:tc>
          <w:tcPr>
            <w:tcW w:w="1091" w:type="dxa"/>
            <w:shd w:val="clear" w:color="auto" w:fill="auto"/>
            <w:vAlign w:val="center"/>
          </w:tcPr>
          <w:p w14:paraId="121D68C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64FFF80">
            <w:pPr>
              <w:widowControl/>
              <w:jc w:val="center"/>
              <w:textAlignment w:val="center"/>
              <w:rPr>
                <w:rFonts w:ascii="宋体" w:hAnsi="宋体" w:eastAsia="宋体" w:cs="宋体"/>
                <w:szCs w:val="21"/>
              </w:rPr>
            </w:pPr>
            <w:r>
              <w:rPr>
                <w:rFonts w:hint="eastAsia" w:ascii="宋体" w:hAnsi="宋体" w:eastAsia="宋体" w:cs="宋体"/>
                <w:kern w:val="0"/>
                <w:szCs w:val="21"/>
                <w:lang w:bidi="ar"/>
              </w:rPr>
              <w:t>1700</w:t>
            </w:r>
          </w:p>
        </w:tc>
        <w:tc>
          <w:tcPr>
            <w:tcW w:w="643" w:type="dxa"/>
            <w:shd w:val="clear" w:color="auto" w:fill="FFFFFF"/>
            <w:vAlign w:val="center"/>
          </w:tcPr>
          <w:p w14:paraId="635CE0BC">
            <w:pPr>
              <w:widowControl/>
              <w:jc w:val="center"/>
              <w:textAlignment w:val="center"/>
              <w:rPr>
                <w:rFonts w:ascii="宋体" w:hAnsi="宋体" w:eastAsia="宋体" w:cs="宋体"/>
                <w:szCs w:val="21"/>
              </w:rPr>
            </w:pPr>
            <w:r>
              <w:rPr>
                <w:rFonts w:hint="eastAsia" w:ascii="宋体" w:hAnsi="宋体" w:eastAsia="宋体" w:cs="宋体"/>
                <w:kern w:val="0"/>
                <w:szCs w:val="21"/>
                <w:lang w:bidi="ar"/>
              </w:rPr>
              <w:t>12个/包</w:t>
            </w:r>
          </w:p>
        </w:tc>
      </w:tr>
      <w:tr w14:paraId="4EB714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21" w:hRule="atLeast"/>
          <w:jc w:val="center"/>
        </w:trPr>
        <w:tc>
          <w:tcPr>
            <w:tcW w:w="581" w:type="dxa"/>
            <w:shd w:val="clear" w:color="auto" w:fill="auto"/>
            <w:vAlign w:val="center"/>
          </w:tcPr>
          <w:p w14:paraId="3239DBB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84</w:t>
            </w:r>
          </w:p>
        </w:tc>
        <w:tc>
          <w:tcPr>
            <w:tcW w:w="1225" w:type="dxa"/>
            <w:shd w:val="clear" w:color="auto" w:fill="auto"/>
            <w:vAlign w:val="center"/>
          </w:tcPr>
          <w:p w14:paraId="0E0A11D4">
            <w:pPr>
              <w:widowControl/>
              <w:jc w:val="center"/>
              <w:textAlignment w:val="center"/>
              <w:rPr>
                <w:rFonts w:ascii="宋体" w:hAnsi="宋体" w:eastAsia="宋体" w:cs="宋体"/>
                <w:szCs w:val="21"/>
              </w:rPr>
            </w:pPr>
            <w:r>
              <w:rPr>
                <w:rFonts w:hint="eastAsia" w:ascii="宋体" w:hAnsi="宋体" w:eastAsia="宋体" w:cs="宋体"/>
                <w:kern w:val="0"/>
                <w:szCs w:val="21"/>
                <w:lang w:bidi="ar"/>
              </w:rPr>
              <w:t>VOC瓶隔垫</w:t>
            </w:r>
          </w:p>
        </w:tc>
        <w:tc>
          <w:tcPr>
            <w:tcW w:w="555" w:type="dxa"/>
            <w:shd w:val="clear" w:color="auto" w:fill="auto"/>
            <w:vAlign w:val="center"/>
          </w:tcPr>
          <w:p w14:paraId="273BCDA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151C730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适配安捷伦VOC瓶，盖紧后密封性好，溶液不漏出，目标物不易挥发。提供的产品需与原仪器保持兼容或通用</w:t>
            </w:r>
          </w:p>
        </w:tc>
        <w:tc>
          <w:tcPr>
            <w:tcW w:w="1576" w:type="dxa"/>
            <w:shd w:val="clear" w:color="auto" w:fill="auto"/>
            <w:vAlign w:val="center"/>
          </w:tcPr>
          <w:p w14:paraId="72B8919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适用于Thermo，安捷伦，EST等品牌的吹扫捕集装置</w:t>
            </w:r>
          </w:p>
        </w:tc>
        <w:tc>
          <w:tcPr>
            <w:tcW w:w="1650" w:type="dxa"/>
            <w:shd w:val="clear" w:color="auto" w:fill="auto"/>
            <w:vAlign w:val="center"/>
          </w:tcPr>
          <w:p w14:paraId="6E18032A">
            <w:r>
              <w:rPr>
                <w:rFonts w:hint="eastAsia"/>
              </w:rPr>
              <w:t>/</w:t>
            </w:r>
          </w:p>
        </w:tc>
        <w:tc>
          <w:tcPr>
            <w:tcW w:w="1091" w:type="dxa"/>
            <w:shd w:val="clear" w:color="auto" w:fill="auto"/>
            <w:vAlign w:val="center"/>
          </w:tcPr>
          <w:p w14:paraId="5376E8E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3A77032">
            <w:pPr>
              <w:widowControl/>
              <w:jc w:val="center"/>
              <w:textAlignment w:val="center"/>
              <w:rPr>
                <w:rFonts w:ascii="宋体" w:hAnsi="宋体" w:eastAsia="宋体" w:cs="宋体"/>
                <w:szCs w:val="21"/>
              </w:rPr>
            </w:pPr>
            <w:r>
              <w:rPr>
                <w:rFonts w:hint="eastAsia" w:ascii="宋体" w:hAnsi="宋体" w:eastAsia="宋体" w:cs="宋体"/>
                <w:kern w:val="0"/>
                <w:szCs w:val="21"/>
                <w:lang w:bidi="ar"/>
              </w:rPr>
              <w:t>292</w:t>
            </w:r>
          </w:p>
        </w:tc>
        <w:tc>
          <w:tcPr>
            <w:tcW w:w="643" w:type="dxa"/>
            <w:shd w:val="clear" w:color="auto" w:fill="FFFFFF"/>
            <w:vAlign w:val="center"/>
          </w:tcPr>
          <w:p w14:paraId="4FAE8C9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100个/包</w:t>
            </w:r>
          </w:p>
        </w:tc>
      </w:tr>
      <w:tr w14:paraId="1B52FA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6982A96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85</w:t>
            </w:r>
          </w:p>
        </w:tc>
        <w:tc>
          <w:tcPr>
            <w:tcW w:w="1225" w:type="dxa"/>
            <w:shd w:val="clear" w:color="auto" w:fill="auto"/>
            <w:vAlign w:val="center"/>
          </w:tcPr>
          <w:p w14:paraId="17004331">
            <w:pPr>
              <w:widowControl/>
              <w:jc w:val="center"/>
              <w:textAlignment w:val="center"/>
              <w:rPr>
                <w:rFonts w:ascii="宋体" w:hAnsi="宋体" w:eastAsia="宋体" w:cs="宋体"/>
                <w:szCs w:val="21"/>
              </w:rPr>
            </w:pPr>
            <w:r>
              <w:rPr>
                <w:rFonts w:hint="eastAsia" w:ascii="宋体" w:hAnsi="宋体" w:eastAsia="宋体" w:cs="宋体"/>
                <w:kern w:val="0"/>
                <w:szCs w:val="21"/>
                <w:lang w:bidi="ar"/>
              </w:rPr>
              <w:t>进样口隔垫</w:t>
            </w:r>
          </w:p>
        </w:tc>
        <w:tc>
          <w:tcPr>
            <w:tcW w:w="555" w:type="dxa"/>
            <w:shd w:val="clear" w:color="auto" w:fill="auto"/>
            <w:vAlign w:val="center"/>
          </w:tcPr>
          <w:p w14:paraId="646F4CE6">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4E489E6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不粘连长寿命隔垫，11mm</w:t>
            </w:r>
          </w:p>
        </w:tc>
        <w:tc>
          <w:tcPr>
            <w:tcW w:w="1576" w:type="dxa"/>
            <w:shd w:val="clear" w:color="auto" w:fill="auto"/>
            <w:vAlign w:val="center"/>
          </w:tcPr>
          <w:p w14:paraId="3269597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适配安捷伦GC和GCMS进样口</w:t>
            </w:r>
          </w:p>
        </w:tc>
        <w:tc>
          <w:tcPr>
            <w:tcW w:w="1650" w:type="dxa"/>
            <w:shd w:val="clear" w:color="auto" w:fill="auto"/>
            <w:vAlign w:val="center"/>
          </w:tcPr>
          <w:p w14:paraId="11F04CC2">
            <w:r>
              <w:rPr>
                <w:rFonts w:hint="eastAsia"/>
              </w:rPr>
              <w:t>/</w:t>
            </w:r>
          </w:p>
        </w:tc>
        <w:tc>
          <w:tcPr>
            <w:tcW w:w="1091" w:type="dxa"/>
            <w:shd w:val="clear" w:color="auto" w:fill="auto"/>
            <w:vAlign w:val="center"/>
          </w:tcPr>
          <w:p w14:paraId="3246558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CC0A31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1050</w:t>
            </w:r>
          </w:p>
        </w:tc>
        <w:tc>
          <w:tcPr>
            <w:tcW w:w="643" w:type="dxa"/>
            <w:shd w:val="clear" w:color="auto" w:fill="FFFFFF"/>
            <w:vAlign w:val="center"/>
          </w:tcPr>
          <w:p w14:paraId="7A600BB0">
            <w:pPr>
              <w:widowControl/>
              <w:jc w:val="center"/>
              <w:textAlignment w:val="center"/>
              <w:rPr>
                <w:rFonts w:ascii="宋体" w:hAnsi="宋体" w:eastAsia="宋体" w:cs="宋体"/>
                <w:szCs w:val="21"/>
              </w:rPr>
            </w:pPr>
            <w:r>
              <w:rPr>
                <w:rFonts w:hint="eastAsia" w:ascii="宋体" w:hAnsi="宋体" w:eastAsia="宋体" w:cs="宋体"/>
                <w:kern w:val="0"/>
                <w:szCs w:val="21"/>
                <w:lang w:bidi="ar"/>
              </w:rPr>
              <w:t>50个/包</w:t>
            </w:r>
          </w:p>
        </w:tc>
      </w:tr>
      <w:tr w14:paraId="1F7331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111FA55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86</w:t>
            </w:r>
          </w:p>
        </w:tc>
        <w:tc>
          <w:tcPr>
            <w:tcW w:w="1225" w:type="dxa"/>
            <w:shd w:val="clear" w:color="auto" w:fill="auto"/>
            <w:vAlign w:val="center"/>
          </w:tcPr>
          <w:p w14:paraId="1FDF3EFB">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电子倍增管</w:t>
            </w:r>
          </w:p>
        </w:tc>
        <w:tc>
          <w:tcPr>
            <w:tcW w:w="555" w:type="dxa"/>
            <w:shd w:val="clear" w:color="auto" w:fill="auto"/>
            <w:vAlign w:val="center"/>
          </w:tcPr>
          <w:p w14:paraId="09B0B7B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9931F49">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11611FA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适配安捷伦7890B/5977B气相色谱质谱联用仪</w:t>
            </w:r>
          </w:p>
        </w:tc>
        <w:tc>
          <w:tcPr>
            <w:tcW w:w="1650" w:type="dxa"/>
            <w:shd w:val="clear" w:color="auto" w:fill="auto"/>
            <w:vAlign w:val="center"/>
          </w:tcPr>
          <w:p w14:paraId="21E8728A">
            <w:r>
              <w:rPr>
                <w:rFonts w:hint="eastAsia"/>
              </w:rPr>
              <w:t>/</w:t>
            </w:r>
          </w:p>
        </w:tc>
        <w:tc>
          <w:tcPr>
            <w:tcW w:w="1091" w:type="dxa"/>
            <w:shd w:val="clear" w:color="auto" w:fill="auto"/>
            <w:vAlign w:val="center"/>
          </w:tcPr>
          <w:p w14:paraId="4327D4D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E6A2E4B">
            <w:pPr>
              <w:jc w:val="center"/>
              <w:rPr>
                <w:rFonts w:ascii="宋体" w:hAnsi="宋体" w:eastAsia="宋体" w:cs="宋体"/>
                <w:szCs w:val="21"/>
              </w:rPr>
            </w:pPr>
            <w:r>
              <w:rPr>
                <w:rFonts w:hint="eastAsia" w:ascii="宋体" w:hAnsi="宋体" w:eastAsia="宋体" w:cs="宋体"/>
                <w:szCs w:val="21"/>
              </w:rPr>
              <w:t>28260</w:t>
            </w:r>
          </w:p>
        </w:tc>
        <w:tc>
          <w:tcPr>
            <w:tcW w:w="643" w:type="dxa"/>
            <w:shd w:val="clear" w:color="auto" w:fill="FFFFFF"/>
            <w:vAlign w:val="center"/>
          </w:tcPr>
          <w:p w14:paraId="44DFFE4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F1EB0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12D508D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87</w:t>
            </w:r>
          </w:p>
        </w:tc>
        <w:tc>
          <w:tcPr>
            <w:tcW w:w="1225" w:type="dxa"/>
            <w:shd w:val="clear" w:color="auto" w:fill="auto"/>
            <w:vAlign w:val="center"/>
          </w:tcPr>
          <w:p w14:paraId="68567AF0">
            <w:pPr>
              <w:widowControl/>
              <w:jc w:val="center"/>
              <w:textAlignment w:val="center"/>
              <w:rPr>
                <w:rFonts w:ascii="宋体" w:hAnsi="宋体" w:eastAsia="宋体" w:cs="宋体"/>
                <w:szCs w:val="21"/>
              </w:rPr>
            </w:pPr>
            <w:r>
              <w:rPr>
                <w:rFonts w:hint="eastAsia" w:ascii="宋体" w:hAnsi="宋体" w:eastAsia="宋体" w:cs="宋体"/>
                <w:kern w:val="0"/>
                <w:szCs w:val="21"/>
                <w:lang w:bidi="ar"/>
              </w:rPr>
              <w:t>镍截取锥</w:t>
            </w:r>
          </w:p>
        </w:tc>
        <w:tc>
          <w:tcPr>
            <w:tcW w:w="555" w:type="dxa"/>
            <w:shd w:val="clear" w:color="auto" w:fill="auto"/>
            <w:vAlign w:val="center"/>
          </w:tcPr>
          <w:p w14:paraId="7E70D19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9EA9DA4">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3AF6113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RQ型ICP-MS，镍材质的截取锥，满足iCAP RQ型ICP-MS的截取锥放置卡槽、能通过1ppb调谐液的调谐。</w:t>
            </w:r>
          </w:p>
        </w:tc>
        <w:tc>
          <w:tcPr>
            <w:tcW w:w="1650" w:type="dxa"/>
            <w:shd w:val="clear" w:color="auto" w:fill="auto"/>
            <w:vAlign w:val="center"/>
          </w:tcPr>
          <w:p w14:paraId="48427AC3">
            <w:r>
              <w:rPr>
                <w:rFonts w:hint="eastAsia"/>
              </w:rPr>
              <w:t>/</w:t>
            </w:r>
          </w:p>
        </w:tc>
        <w:tc>
          <w:tcPr>
            <w:tcW w:w="1091" w:type="dxa"/>
            <w:shd w:val="clear" w:color="auto" w:fill="auto"/>
            <w:vAlign w:val="center"/>
          </w:tcPr>
          <w:p w14:paraId="67B96D9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4B11F8F">
            <w:pPr>
              <w:jc w:val="center"/>
              <w:rPr>
                <w:rFonts w:ascii="宋体" w:hAnsi="宋体" w:eastAsia="宋体" w:cs="宋体"/>
                <w:szCs w:val="21"/>
              </w:rPr>
            </w:pPr>
            <w:r>
              <w:rPr>
                <w:rFonts w:hint="eastAsia" w:ascii="宋体" w:hAnsi="宋体" w:eastAsia="宋体" w:cs="宋体"/>
                <w:szCs w:val="21"/>
              </w:rPr>
              <w:t>8905</w:t>
            </w:r>
          </w:p>
        </w:tc>
        <w:tc>
          <w:tcPr>
            <w:tcW w:w="643" w:type="dxa"/>
            <w:shd w:val="clear" w:color="auto" w:fill="FFFFFF"/>
            <w:vAlign w:val="center"/>
          </w:tcPr>
          <w:p w14:paraId="245925F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8D24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0D700D7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88</w:t>
            </w:r>
          </w:p>
        </w:tc>
        <w:tc>
          <w:tcPr>
            <w:tcW w:w="1225" w:type="dxa"/>
            <w:shd w:val="clear" w:color="auto" w:fill="auto"/>
            <w:vAlign w:val="center"/>
          </w:tcPr>
          <w:p w14:paraId="63A6EC5A">
            <w:pPr>
              <w:widowControl/>
              <w:jc w:val="center"/>
              <w:textAlignment w:val="center"/>
              <w:rPr>
                <w:rFonts w:ascii="宋体" w:hAnsi="宋体" w:eastAsia="宋体" w:cs="宋体"/>
                <w:szCs w:val="21"/>
              </w:rPr>
            </w:pPr>
            <w:r>
              <w:rPr>
                <w:rFonts w:hint="eastAsia" w:ascii="宋体" w:hAnsi="宋体" w:eastAsia="宋体" w:cs="宋体"/>
                <w:kern w:val="0"/>
                <w:szCs w:val="21"/>
                <w:lang w:bidi="ar"/>
              </w:rPr>
              <w:t>铂样品锥</w:t>
            </w:r>
          </w:p>
        </w:tc>
        <w:tc>
          <w:tcPr>
            <w:tcW w:w="555" w:type="dxa"/>
            <w:shd w:val="clear" w:color="auto" w:fill="auto"/>
            <w:vAlign w:val="center"/>
          </w:tcPr>
          <w:p w14:paraId="726C360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ED1CCA9">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4398194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RQ型ICP-MS，铂材质的截取锥，满足iCAP RQ型ICP-MS的截取锥放置卡槽、能通过1ppb调谐液的调谐。</w:t>
            </w:r>
          </w:p>
        </w:tc>
        <w:tc>
          <w:tcPr>
            <w:tcW w:w="1650" w:type="dxa"/>
            <w:shd w:val="clear" w:color="auto" w:fill="auto"/>
            <w:vAlign w:val="center"/>
          </w:tcPr>
          <w:p w14:paraId="42D88EAE">
            <w:r>
              <w:rPr>
                <w:rFonts w:hint="eastAsia"/>
              </w:rPr>
              <w:t>/</w:t>
            </w:r>
          </w:p>
        </w:tc>
        <w:tc>
          <w:tcPr>
            <w:tcW w:w="1091" w:type="dxa"/>
            <w:shd w:val="clear" w:color="auto" w:fill="auto"/>
            <w:vAlign w:val="center"/>
          </w:tcPr>
          <w:p w14:paraId="09F8E2F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BAA9BE1">
            <w:pPr>
              <w:jc w:val="center"/>
              <w:rPr>
                <w:rFonts w:ascii="宋体" w:hAnsi="宋体" w:eastAsia="宋体" w:cs="宋体"/>
                <w:szCs w:val="21"/>
              </w:rPr>
            </w:pPr>
            <w:r>
              <w:rPr>
                <w:rFonts w:hint="eastAsia" w:ascii="宋体" w:hAnsi="宋体" w:eastAsia="宋体" w:cs="宋体"/>
                <w:szCs w:val="21"/>
              </w:rPr>
              <w:t>31050</w:t>
            </w:r>
          </w:p>
        </w:tc>
        <w:tc>
          <w:tcPr>
            <w:tcW w:w="643" w:type="dxa"/>
            <w:shd w:val="clear" w:color="auto" w:fill="FFFFFF"/>
            <w:vAlign w:val="center"/>
          </w:tcPr>
          <w:p w14:paraId="2066381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15A83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581850E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89</w:t>
            </w:r>
          </w:p>
        </w:tc>
        <w:tc>
          <w:tcPr>
            <w:tcW w:w="1225" w:type="dxa"/>
            <w:shd w:val="clear" w:color="auto" w:fill="auto"/>
            <w:vAlign w:val="center"/>
          </w:tcPr>
          <w:p w14:paraId="64AC8676">
            <w:pPr>
              <w:widowControl/>
              <w:jc w:val="center"/>
              <w:textAlignment w:val="center"/>
              <w:rPr>
                <w:rFonts w:ascii="宋体" w:hAnsi="宋体" w:eastAsia="宋体" w:cs="宋体"/>
                <w:szCs w:val="21"/>
              </w:rPr>
            </w:pPr>
            <w:r>
              <w:rPr>
                <w:rFonts w:hint="eastAsia" w:ascii="宋体" w:hAnsi="宋体" w:eastAsia="宋体" w:cs="宋体"/>
                <w:kern w:val="0"/>
                <w:szCs w:val="21"/>
                <w:lang w:bidi="ar"/>
              </w:rPr>
              <w:t>铂截取锥</w:t>
            </w:r>
          </w:p>
        </w:tc>
        <w:tc>
          <w:tcPr>
            <w:tcW w:w="555" w:type="dxa"/>
            <w:shd w:val="clear" w:color="auto" w:fill="auto"/>
            <w:vAlign w:val="center"/>
          </w:tcPr>
          <w:p w14:paraId="631C6A1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B10975D">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7A461EF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RQ型ICP-MS，铂材质的截取锥，满足iCAP RQ型ICP-MS的截取锥放置卡槽、能通过1ppb调谐液的调谐。</w:t>
            </w:r>
          </w:p>
        </w:tc>
        <w:tc>
          <w:tcPr>
            <w:tcW w:w="1650" w:type="dxa"/>
            <w:shd w:val="clear" w:color="auto" w:fill="auto"/>
            <w:vAlign w:val="center"/>
          </w:tcPr>
          <w:p w14:paraId="539C5B0E">
            <w:r>
              <w:rPr>
                <w:rFonts w:hint="eastAsia"/>
              </w:rPr>
              <w:t>/</w:t>
            </w:r>
          </w:p>
        </w:tc>
        <w:tc>
          <w:tcPr>
            <w:tcW w:w="1091" w:type="dxa"/>
            <w:shd w:val="clear" w:color="auto" w:fill="auto"/>
            <w:vAlign w:val="center"/>
          </w:tcPr>
          <w:p w14:paraId="65083FD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A011FEC">
            <w:pPr>
              <w:jc w:val="center"/>
              <w:rPr>
                <w:rFonts w:ascii="宋体" w:hAnsi="宋体" w:eastAsia="宋体" w:cs="宋体"/>
                <w:szCs w:val="21"/>
              </w:rPr>
            </w:pPr>
            <w:r>
              <w:rPr>
                <w:rFonts w:hint="eastAsia" w:ascii="宋体" w:hAnsi="宋体" w:eastAsia="宋体" w:cs="宋体"/>
                <w:szCs w:val="21"/>
              </w:rPr>
              <w:t>28698</w:t>
            </w:r>
          </w:p>
        </w:tc>
        <w:tc>
          <w:tcPr>
            <w:tcW w:w="643" w:type="dxa"/>
            <w:shd w:val="clear" w:color="auto" w:fill="FFFFFF"/>
            <w:vAlign w:val="center"/>
          </w:tcPr>
          <w:p w14:paraId="48FB70C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21D2A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21A29FB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90</w:t>
            </w:r>
          </w:p>
        </w:tc>
        <w:tc>
          <w:tcPr>
            <w:tcW w:w="1225" w:type="dxa"/>
            <w:shd w:val="clear" w:color="auto" w:fill="auto"/>
            <w:vAlign w:val="center"/>
          </w:tcPr>
          <w:p w14:paraId="02276EF6">
            <w:pPr>
              <w:widowControl/>
              <w:jc w:val="center"/>
              <w:textAlignment w:val="center"/>
              <w:rPr>
                <w:rFonts w:ascii="宋体" w:hAnsi="宋体" w:eastAsia="宋体" w:cs="宋体"/>
                <w:szCs w:val="21"/>
              </w:rPr>
            </w:pPr>
            <w:r>
              <w:rPr>
                <w:rFonts w:hint="eastAsia" w:ascii="宋体" w:hAnsi="宋体" w:eastAsia="宋体" w:cs="宋体"/>
                <w:kern w:val="0"/>
                <w:szCs w:val="21"/>
                <w:lang w:bidi="ar"/>
              </w:rPr>
              <w:t>镍截取锥（可放入嵌片）</w:t>
            </w:r>
          </w:p>
        </w:tc>
        <w:tc>
          <w:tcPr>
            <w:tcW w:w="555" w:type="dxa"/>
            <w:shd w:val="clear" w:color="auto" w:fill="auto"/>
            <w:vAlign w:val="center"/>
          </w:tcPr>
          <w:p w14:paraId="7A2DAD2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4C8BBC6">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5824D7C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RQ型ICP-MS，镍材质的截取锥，满足iCAP RQ型ICP-MS的截取锥放置卡槽、能通过1ppb调谐液的调谐。</w:t>
            </w:r>
          </w:p>
        </w:tc>
        <w:tc>
          <w:tcPr>
            <w:tcW w:w="1650" w:type="dxa"/>
            <w:shd w:val="clear" w:color="auto" w:fill="auto"/>
            <w:vAlign w:val="center"/>
          </w:tcPr>
          <w:p w14:paraId="1F1532D8">
            <w:r>
              <w:rPr>
                <w:rFonts w:hint="eastAsia"/>
              </w:rPr>
              <w:t>/</w:t>
            </w:r>
          </w:p>
        </w:tc>
        <w:tc>
          <w:tcPr>
            <w:tcW w:w="1091" w:type="dxa"/>
            <w:shd w:val="clear" w:color="auto" w:fill="auto"/>
            <w:vAlign w:val="center"/>
          </w:tcPr>
          <w:p w14:paraId="5B0831B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06204EE">
            <w:pPr>
              <w:jc w:val="center"/>
              <w:rPr>
                <w:rFonts w:ascii="宋体" w:hAnsi="宋体" w:eastAsia="宋体" w:cs="宋体"/>
                <w:szCs w:val="21"/>
              </w:rPr>
            </w:pPr>
            <w:r>
              <w:rPr>
                <w:rFonts w:hint="eastAsia" w:ascii="宋体" w:hAnsi="宋体" w:eastAsia="宋体" w:cs="宋体"/>
                <w:szCs w:val="21"/>
              </w:rPr>
              <w:t>8105</w:t>
            </w:r>
          </w:p>
        </w:tc>
        <w:tc>
          <w:tcPr>
            <w:tcW w:w="643" w:type="dxa"/>
            <w:shd w:val="clear" w:color="auto" w:fill="FFFFFF"/>
            <w:vAlign w:val="center"/>
          </w:tcPr>
          <w:p w14:paraId="37E8DB1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99888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B461ED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91</w:t>
            </w:r>
          </w:p>
        </w:tc>
        <w:tc>
          <w:tcPr>
            <w:tcW w:w="1225" w:type="dxa"/>
            <w:shd w:val="clear" w:color="auto" w:fill="auto"/>
            <w:vAlign w:val="center"/>
          </w:tcPr>
          <w:p w14:paraId="226FA19F">
            <w:pPr>
              <w:widowControl/>
              <w:jc w:val="center"/>
              <w:textAlignment w:val="center"/>
              <w:rPr>
                <w:rFonts w:ascii="宋体" w:hAnsi="宋体" w:eastAsia="宋体" w:cs="宋体"/>
                <w:szCs w:val="21"/>
              </w:rPr>
            </w:pPr>
            <w:r>
              <w:rPr>
                <w:rFonts w:hint="eastAsia" w:ascii="宋体" w:hAnsi="宋体" w:eastAsia="宋体" w:cs="宋体"/>
                <w:kern w:val="0"/>
                <w:szCs w:val="21"/>
                <w:lang w:bidi="ar"/>
              </w:rPr>
              <w:t>石英矩管</w:t>
            </w:r>
          </w:p>
        </w:tc>
        <w:tc>
          <w:tcPr>
            <w:tcW w:w="555" w:type="dxa"/>
            <w:shd w:val="clear" w:color="auto" w:fill="auto"/>
            <w:vAlign w:val="center"/>
          </w:tcPr>
          <w:p w14:paraId="6D5359B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F71217C">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47A251D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w:t>
            </w:r>
          </w:p>
        </w:tc>
        <w:tc>
          <w:tcPr>
            <w:tcW w:w="1650" w:type="dxa"/>
            <w:shd w:val="clear" w:color="auto" w:fill="auto"/>
            <w:vAlign w:val="center"/>
          </w:tcPr>
          <w:p w14:paraId="7BD69F50">
            <w:r>
              <w:rPr>
                <w:rFonts w:hint="eastAsia"/>
              </w:rPr>
              <w:t>/</w:t>
            </w:r>
          </w:p>
        </w:tc>
        <w:tc>
          <w:tcPr>
            <w:tcW w:w="1091" w:type="dxa"/>
            <w:shd w:val="clear" w:color="auto" w:fill="auto"/>
            <w:vAlign w:val="center"/>
          </w:tcPr>
          <w:p w14:paraId="6AAE865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434DEB5">
            <w:pPr>
              <w:jc w:val="center"/>
              <w:rPr>
                <w:rFonts w:ascii="宋体" w:hAnsi="宋体" w:eastAsia="宋体" w:cs="宋体"/>
                <w:szCs w:val="21"/>
              </w:rPr>
            </w:pPr>
            <w:r>
              <w:rPr>
                <w:rFonts w:hint="eastAsia" w:ascii="宋体" w:hAnsi="宋体" w:eastAsia="宋体" w:cs="宋体"/>
                <w:szCs w:val="21"/>
              </w:rPr>
              <w:t>4050</w:t>
            </w:r>
          </w:p>
        </w:tc>
        <w:tc>
          <w:tcPr>
            <w:tcW w:w="643" w:type="dxa"/>
            <w:shd w:val="clear" w:color="auto" w:fill="FFFFFF"/>
            <w:vAlign w:val="center"/>
          </w:tcPr>
          <w:p w14:paraId="2393E27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231C0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55" w:hRule="atLeast"/>
          <w:jc w:val="center"/>
        </w:trPr>
        <w:tc>
          <w:tcPr>
            <w:tcW w:w="581" w:type="dxa"/>
            <w:shd w:val="clear" w:color="auto" w:fill="auto"/>
            <w:vAlign w:val="center"/>
          </w:tcPr>
          <w:p w14:paraId="0C6128B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92</w:t>
            </w:r>
          </w:p>
        </w:tc>
        <w:tc>
          <w:tcPr>
            <w:tcW w:w="1225" w:type="dxa"/>
            <w:shd w:val="clear" w:color="auto" w:fill="auto"/>
            <w:vAlign w:val="center"/>
          </w:tcPr>
          <w:p w14:paraId="16897F43">
            <w:pPr>
              <w:widowControl/>
              <w:jc w:val="center"/>
              <w:textAlignment w:val="center"/>
              <w:rPr>
                <w:rFonts w:ascii="宋体" w:hAnsi="宋体" w:eastAsia="宋体" w:cs="宋体"/>
                <w:szCs w:val="21"/>
              </w:rPr>
            </w:pPr>
            <w:r>
              <w:rPr>
                <w:rFonts w:hint="eastAsia" w:ascii="宋体" w:hAnsi="宋体" w:eastAsia="宋体" w:cs="宋体"/>
                <w:kern w:val="0"/>
                <w:szCs w:val="21"/>
                <w:lang w:bidi="ar"/>
              </w:rPr>
              <w:t>截取锥嵌入垫片2.8（高灵敏度）Skimmer cone insert 2.8 (High sensitivity)</w:t>
            </w:r>
          </w:p>
        </w:tc>
        <w:tc>
          <w:tcPr>
            <w:tcW w:w="555" w:type="dxa"/>
            <w:shd w:val="clear" w:color="auto" w:fill="auto"/>
            <w:vAlign w:val="center"/>
          </w:tcPr>
          <w:p w14:paraId="4C935B3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610CEA4">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737A58E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w:t>
            </w:r>
          </w:p>
        </w:tc>
        <w:tc>
          <w:tcPr>
            <w:tcW w:w="1650" w:type="dxa"/>
            <w:shd w:val="clear" w:color="auto" w:fill="auto"/>
            <w:vAlign w:val="center"/>
          </w:tcPr>
          <w:p w14:paraId="35DE8EF5">
            <w:r>
              <w:rPr>
                <w:rFonts w:hint="eastAsia"/>
              </w:rPr>
              <w:t>/</w:t>
            </w:r>
          </w:p>
        </w:tc>
        <w:tc>
          <w:tcPr>
            <w:tcW w:w="1091" w:type="dxa"/>
            <w:shd w:val="clear" w:color="auto" w:fill="auto"/>
            <w:vAlign w:val="center"/>
          </w:tcPr>
          <w:p w14:paraId="318934D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171B276">
            <w:pPr>
              <w:jc w:val="center"/>
              <w:rPr>
                <w:rFonts w:ascii="宋体" w:hAnsi="宋体" w:eastAsia="宋体" w:cs="宋体"/>
                <w:szCs w:val="21"/>
              </w:rPr>
            </w:pPr>
            <w:r>
              <w:rPr>
                <w:rFonts w:hint="eastAsia" w:ascii="宋体" w:hAnsi="宋体" w:eastAsia="宋体" w:cs="宋体"/>
                <w:szCs w:val="21"/>
              </w:rPr>
              <w:t>2160</w:t>
            </w:r>
          </w:p>
        </w:tc>
        <w:tc>
          <w:tcPr>
            <w:tcW w:w="643" w:type="dxa"/>
            <w:shd w:val="clear" w:color="auto" w:fill="FFFFFF"/>
            <w:vAlign w:val="center"/>
          </w:tcPr>
          <w:p w14:paraId="47FC1F0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97ABF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95" w:hRule="atLeast"/>
          <w:jc w:val="center"/>
        </w:trPr>
        <w:tc>
          <w:tcPr>
            <w:tcW w:w="581" w:type="dxa"/>
            <w:shd w:val="clear" w:color="auto" w:fill="auto"/>
            <w:vAlign w:val="center"/>
          </w:tcPr>
          <w:p w14:paraId="6A3DC1A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93</w:t>
            </w:r>
          </w:p>
        </w:tc>
        <w:tc>
          <w:tcPr>
            <w:tcW w:w="1225" w:type="dxa"/>
            <w:shd w:val="clear" w:color="auto" w:fill="auto"/>
            <w:vAlign w:val="center"/>
          </w:tcPr>
          <w:p w14:paraId="0C3CAC91">
            <w:pPr>
              <w:widowControl/>
              <w:jc w:val="center"/>
              <w:textAlignment w:val="center"/>
              <w:rPr>
                <w:rFonts w:ascii="宋体" w:hAnsi="宋体" w:eastAsia="宋体" w:cs="宋体"/>
                <w:szCs w:val="21"/>
              </w:rPr>
            </w:pPr>
            <w:r>
              <w:rPr>
                <w:rFonts w:hint="eastAsia" w:ascii="宋体" w:hAnsi="宋体" w:eastAsia="宋体" w:cs="宋体"/>
                <w:kern w:val="0"/>
                <w:szCs w:val="21"/>
                <w:lang w:bidi="ar"/>
              </w:rPr>
              <w:t>截取锥嵌入垫片3.5（耐高基体）Skimmer cone insert 3.5 (High Matrix Tolerance)</w:t>
            </w:r>
          </w:p>
        </w:tc>
        <w:tc>
          <w:tcPr>
            <w:tcW w:w="555" w:type="dxa"/>
            <w:shd w:val="clear" w:color="auto" w:fill="auto"/>
            <w:vAlign w:val="center"/>
          </w:tcPr>
          <w:p w14:paraId="0D69874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AFBF084">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7580168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w:t>
            </w:r>
          </w:p>
        </w:tc>
        <w:tc>
          <w:tcPr>
            <w:tcW w:w="1650" w:type="dxa"/>
            <w:shd w:val="clear" w:color="auto" w:fill="auto"/>
            <w:vAlign w:val="center"/>
          </w:tcPr>
          <w:p w14:paraId="472E30BD">
            <w:r>
              <w:rPr>
                <w:rFonts w:hint="eastAsia"/>
              </w:rPr>
              <w:t>/</w:t>
            </w:r>
          </w:p>
        </w:tc>
        <w:tc>
          <w:tcPr>
            <w:tcW w:w="1091" w:type="dxa"/>
            <w:shd w:val="clear" w:color="auto" w:fill="auto"/>
            <w:vAlign w:val="center"/>
          </w:tcPr>
          <w:p w14:paraId="482E276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2D0CE3E">
            <w:pPr>
              <w:jc w:val="center"/>
              <w:rPr>
                <w:rFonts w:ascii="宋体" w:hAnsi="宋体" w:eastAsia="宋体" w:cs="宋体"/>
                <w:szCs w:val="21"/>
              </w:rPr>
            </w:pPr>
            <w:r>
              <w:rPr>
                <w:rFonts w:hint="eastAsia" w:ascii="宋体" w:hAnsi="宋体" w:eastAsia="宋体" w:cs="宋体"/>
                <w:szCs w:val="21"/>
              </w:rPr>
              <w:t>2956</w:t>
            </w:r>
          </w:p>
        </w:tc>
        <w:tc>
          <w:tcPr>
            <w:tcW w:w="643" w:type="dxa"/>
            <w:shd w:val="clear" w:color="auto" w:fill="FFFFFF"/>
            <w:vAlign w:val="center"/>
          </w:tcPr>
          <w:p w14:paraId="6D74BEA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83699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75" w:hRule="atLeast"/>
          <w:jc w:val="center"/>
        </w:trPr>
        <w:tc>
          <w:tcPr>
            <w:tcW w:w="581" w:type="dxa"/>
            <w:shd w:val="clear" w:color="auto" w:fill="auto"/>
            <w:vAlign w:val="center"/>
          </w:tcPr>
          <w:p w14:paraId="00D092E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94</w:t>
            </w:r>
          </w:p>
        </w:tc>
        <w:tc>
          <w:tcPr>
            <w:tcW w:w="1225" w:type="dxa"/>
            <w:shd w:val="clear" w:color="auto" w:fill="auto"/>
            <w:vAlign w:val="center"/>
          </w:tcPr>
          <w:p w14:paraId="3AE392BD">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超高惰性通用压合接头</w:t>
            </w:r>
          </w:p>
        </w:tc>
        <w:tc>
          <w:tcPr>
            <w:tcW w:w="555" w:type="dxa"/>
            <w:shd w:val="clear" w:color="auto" w:fill="auto"/>
            <w:vAlign w:val="center"/>
          </w:tcPr>
          <w:p w14:paraId="758FBFA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8CBA68F">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超高惰性压合毛细管柱接头，0.1-0.75mm，提供的产品需与原仪器保持兼容或通用</w:t>
            </w:r>
          </w:p>
        </w:tc>
        <w:tc>
          <w:tcPr>
            <w:tcW w:w="1576" w:type="dxa"/>
            <w:shd w:val="clear" w:color="auto" w:fill="auto"/>
            <w:vAlign w:val="center"/>
          </w:tcPr>
          <w:p w14:paraId="2803C1E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 Thermo ISQ QD 全二维气相色谱质谱联用仪</w:t>
            </w:r>
          </w:p>
        </w:tc>
        <w:tc>
          <w:tcPr>
            <w:tcW w:w="1650" w:type="dxa"/>
            <w:shd w:val="clear" w:color="auto" w:fill="auto"/>
            <w:vAlign w:val="center"/>
          </w:tcPr>
          <w:p w14:paraId="1AE8BF5B">
            <w:r>
              <w:rPr>
                <w:rFonts w:hint="eastAsia"/>
              </w:rPr>
              <w:t>/</w:t>
            </w:r>
          </w:p>
        </w:tc>
        <w:tc>
          <w:tcPr>
            <w:tcW w:w="1091" w:type="dxa"/>
            <w:shd w:val="clear" w:color="auto" w:fill="auto"/>
            <w:vAlign w:val="center"/>
          </w:tcPr>
          <w:p w14:paraId="1EA1050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BF529D8">
            <w:pPr>
              <w:jc w:val="center"/>
              <w:rPr>
                <w:rFonts w:ascii="宋体" w:hAnsi="宋体" w:eastAsia="宋体" w:cs="宋体"/>
                <w:szCs w:val="21"/>
              </w:rPr>
            </w:pPr>
            <w:r>
              <w:rPr>
                <w:rFonts w:hint="eastAsia" w:ascii="宋体" w:hAnsi="宋体" w:eastAsia="宋体" w:cs="宋体"/>
                <w:szCs w:val="21"/>
              </w:rPr>
              <w:t>1400</w:t>
            </w:r>
          </w:p>
        </w:tc>
        <w:tc>
          <w:tcPr>
            <w:tcW w:w="643" w:type="dxa"/>
            <w:shd w:val="clear" w:color="auto" w:fill="FFFFFF"/>
            <w:vAlign w:val="center"/>
          </w:tcPr>
          <w:p w14:paraId="5DCF7D75">
            <w:pPr>
              <w:widowControl/>
              <w:jc w:val="center"/>
              <w:textAlignment w:val="center"/>
              <w:rPr>
                <w:rFonts w:ascii="宋体" w:hAnsi="宋体" w:eastAsia="宋体" w:cs="宋体"/>
                <w:szCs w:val="21"/>
              </w:rPr>
            </w:pPr>
            <w:r>
              <w:rPr>
                <w:rFonts w:hint="eastAsia" w:ascii="宋体" w:hAnsi="宋体" w:eastAsia="宋体" w:cs="宋体"/>
                <w:kern w:val="0"/>
                <w:szCs w:val="21"/>
                <w:lang w:bidi="ar"/>
              </w:rPr>
              <w:t>10个/包</w:t>
            </w:r>
          </w:p>
        </w:tc>
      </w:tr>
      <w:tr w14:paraId="7ADA9B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65" w:hRule="atLeast"/>
          <w:jc w:val="center"/>
        </w:trPr>
        <w:tc>
          <w:tcPr>
            <w:tcW w:w="581" w:type="dxa"/>
            <w:shd w:val="clear" w:color="auto" w:fill="auto"/>
            <w:vAlign w:val="center"/>
          </w:tcPr>
          <w:p w14:paraId="180118F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95</w:t>
            </w:r>
          </w:p>
        </w:tc>
        <w:tc>
          <w:tcPr>
            <w:tcW w:w="1225" w:type="dxa"/>
            <w:shd w:val="clear" w:color="auto" w:fill="auto"/>
            <w:vAlign w:val="center"/>
          </w:tcPr>
          <w:p w14:paraId="40B8FDD2">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液相色谱柱夹</w:t>
            </w:r>
          </w:p>
        </w:tc>
        <w:tc>
          <w:tcPr>
            <w:tcW w:w="555" w:type="dxa"/>
            <w:shd w:val="clear" w:color="auto" w:fill="auto"/>
            <w:vAlign w:val="center"/>
          </w:tcPr>
          <w:p w14:paraId="4DBF5BD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709215D">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66F6708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适配安捷伦1260C液相色谱，与提供参考图片相符</w:t>
            </w:r>
          </w:p>
        </w:tc>
        <w:tc>
          <w:tcPr>
            <w:tcW w:w="1650" w:type="dxa"/>
            <w:shd w:val="clear" w:color="auto" w:fill="auto"/>
            <w:vAlign w:val="center"/>
          </w:tcPr>
          <w:p w14:paraId="01FA64A0">
            <w:r>
              <w:rPr>
                <w:rFonts w:hint="eastAsia"/>
              </w:rPr>
              <w:t>/</w:t>
            </w:r>
          </w:p>
        </w:tc>
        <w:tc>
          <w:tcPr>
            <w:tcW w:w="1091" w:type="dxa"/>
            <w:shd w:val="clear" w:color="auto" w:fill="auto"/>
            <w:vAlign w:val="center"/>
          </w:tcPr>
          <w:p w14:paraId="120F435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1CD6074">
            <w:pPr>
              <w:jc w:val="center"/>
              <w:rPr>
                <w:rFonts w:ascii="宋体" w:hAnsi="宋体" w:eastAsia="宋体" w:cs="宋体"/>
                <w:szCs w:val="21"/>
              </w:rPr>
            </w:pPr>
            <w:r>
              <w:rPr>
                <w:rFonts w:hint="eastAsia" w:ascii="宋体" w:hAnsi="宋体" w:eastAsia="宋体" w:cs="宋体"/>
                <w:szCs w:val="21"/>
              </w:rPr>
              <w:t>200</w:t>
            </w:r>
          </w:p>
        </w:tc>
        <w:tc>
          <w:tcPr>
            <w:tcW w:w="643" w:type="dxa"/>
            <w:shd w:val="clear" w:color="auto" w:fill="FFFFFF"/>
            <w:vAlign w:val="center"/>
          </w:tcPr>
          <w:p w14:paraId="2D4AC4D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AE16C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75" w:hRule="atLeast"/>
          <w:jc w:val="center"/>
        </w:trPr>
        <w:tc>
          <w:tcPr>
            <w:tcW w:w="581" w:type="dxa"/>
            <w:shd w:val="clear" w:color="auto" w:fill="auto"/>
            <w:vAlign w:val="center"/>
          </w:tcPr>
          <w:p w14:paraId="47F286B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96</w:t>
            </w:r>
          </w:p>
        </w:tc>
        <w:tc>
          <w:tcPr>
            <w:tcW w:w="1225" w:type="dxa"/>
            <w:shd w:val="clear" w:color="auto" w:fill="auto"/>
            <w:vAlign w:val="center"/>
          </w:tcPr>
          <w:p w14:paraId="2B240C62">
            <w:pPr>
              <w:widowControl/>
              <w:jc w:val="center"/>
              <w:textAlignment w:val="center"/>
              <w:rPr>
                <w:rFonts w:ascii="宋体" w:hAnsi="宋体" w:eastAsia="宋体" w:cs="宋体"/>
                <w:szCs w:val="21"/>
              </w:rPr>
            </w:pPr>
            <w:r>
              <w:rPr>
                <w:rFonts w:hint="eastAsia" w:ascii="宋体" w:hAnsi="宋体" w:eastAsia="宋体" w:cs="宋体"/>
                <w:kern w:val="0"/>
                <w:szCs w:val="21"/>
                <w:lang w:bidi="ar"/>
              </w:rPr>
              <w:t>氢气发生器维护工具包</w:t>
            </w:r>
          </w:p>
        </w:tc>
        <w:tc>
          <w:tcPr>
            <w:tcW w:w="555" w:type="dxa"/>
            <w:shd w:val="clear" w:color="auto" w:fill="auto"/>
            <w:vAlign w:val="center"/>
          </w:tcPr>
          <w:p w14:paraId="213289F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FAF71B9">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包括：去离子筒1个、水过滤器1个、环境过滤器3个;提供的产品需与原仪器保持兼容或通用</w:t>
            </w:r>
          </w:p>
        </w:tc>
        <w:tc>
          <w:tcPr>
            <w:tcW w:w="1576" w:type="dxa"/>
            <w:shd w:val="clear" w:color="auto" w:fill="auto"/>
            <w:vAlign w:val="center"/>
          </w:tcPr>
          <w:p w14:paraId="1F2E873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适用于Parker H系列氢气发生器</w:t>
            </w:r>
          </w:p>
        </w:tc>
        <w:tc>
          <w:tcPr>
            <w:tcW w:w="1650" w:type="dxa"/>
            <w:shd w:val="clear" w:color="auto" w:fill="auto"/>
            <w:vAlign w:val="center"/>
          </w:tcPr>
          <w:p w14:paraId="26831CA7">
            <w:r>
              <w:rPr>
                <w:rFonts w:hint="eastAsia"/>
              </w:rPr>
              <w:t>/</w:t>
            </w:r>
          </w:p>
        </w:tc>
        <w:tc>
          <w:tcPr>
            <w:tcW w:w="1091" w:type="dxa"/>
            <w:shd w:val="clear" w:color="auto" w:fill="auto"/>
            <w:vAlign w:val="center"/>
          </w:tcPr>
          <w:p w14:paraId="4D81B53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6DC743C">
            <w:pPr>
              <w:jc w:val="center"/>
              <w:rPr>
                <w:rFonts w:ascii="宋体" w:hAnsi="宋体" w:eastAsia="宋体" w:cs="宋体"/>
                <w:szCs w:val="21"/>
              </w:rPr>
            </w:pPr>
            <w:r>
              <w:rPr>
                <w:rFonts w:hint="eastAsia" w:ascii="宋体" w:hAnsi="宋体" w:eastAsia="宋体" w:cs="宋体"/>
                <w:szCs w:val="21"/>
              </w:rPr>
              <w:t>3385</w:t>
            </w:r>
          </w:p>
        </w:tc>
        <w:tc>
          <w:tcPr>
            <w:tcW w:w="643" w:type="dxa"/>
            <w:shd w:val="clear" w:color="auto" w:fill="FFFFFF"/>
            <w:vAlign w:val="center"/>
          </w:tcPr>
          <w:p w14:paraId="5D873D3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414A6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77" w:hRule="atLeast"/>
          <w:jc w:val="center"/>
        </w:trPr>
        <w:tc>
          <w:tcPr>
            <w:tcW w:w="581" w:type="dxa"/>
            <w:shd w:val="clear" w:color="auto" w:fill="auto"/>
            <w:vAlign w:val="center"/>
          </w:tcPr>
          <w:p w14:paraId="4B0353F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97</w:t>
            </w:r>
          </w:p>
        </w:tc>
        <w:tc>
          <w:tcPr>
            <w:tcW w:w="1225" w:type="dxa"/>
            <w:shd w:val="clear" w:color="auto" w:fill="auto"/>
            <w:vAlign w:val="center"/>
          </w:tcPr>
          <w:p w14:paraId="163A796E">
            <w:pPr>
              <w:widowControl/>
              <w:jc w:val="center"/>
              <w:textAlignment w:val="center"/>
              <w:rPr>
                <w:rFonts w:ascii="宋体" w:hAnsi="宋体" w:eastAsia="宋体" w:cs="宋体"/>
                <w:szCs w:val="21"/>
              </w:rPr>
            </w:pPr>
            <w:r>
              <w:rPr>
                <w:rFonts w:hint="eastAsia" w:ascii="宋体" w:hAnsi="宋体" w:eastAsia="宋体" w:cs="宋体"/>
                <w:kern w:val="0"/>
                <w:szCs w:val="21"/>
                <w:lang w:bidi="ar"/>
              </w:rPr>
              <w:t>溶剂真空过滤器</w:t>
            </w:r>
          </w:p>
        </w:tc>
        <w:tc>
          <w:tcPr>
            <w:tcW w:w="555" w:type="dxa"/>
            <w:shd w:val="clear" w:color="auto" w:fill="auto"/>
            <w:vAlign w:val="center"/>
          </w:tcPr>
          <w:p w14:paraId="48FC33A6">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661F4F55">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（套装）配SFR001AJ润式抽滤溶剂真空过滤装置砂芯</w:t>
            </w:r>
          </w:p>
        </w:tc>
        <w:tc>
          <w:tcPr>
            <w:tcW w:w="1576" w:type="dxa"/>
            <w:shd w:val="clear" w:color="auto" w:fill="auto"/>
            <w:vAlign w:val="center"/>
          </w:tcPr>
          <w:p w14:paraId="1C9021B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适配SFR001AJ润式抽滤溶剂真空过滤装置砂芯</w:t>
            </w:r>
          </w:p>
        </w:tc>
        <w:tc>
          <w:tcPr>
            <w:tcW w:w="1650" w:type="dxa"/>
            <w:shd w:val="clear" w:color="auto" w:fill="auto"/>
            <w:vAlign w:val="center"/>
          </w:tcPr>
          <w:p w14:paraId="4003DB41">
            <w:r>
              <w:rPr>
                <w:rFonts w:hint="eastAsia"/>
              </w:rPr>
              <w:drawing>
                <wp:inline distT="0" distB="0" distL="114300" distR="114300">
                  <wp:extent cx="781050" cy="476250"/>
                  <wp:effectExtent l="0" t="0" r="0" b="0"/>
                  <wp:docPr id="64" name="图片_62"/>
                  <wp:cNvGraphicFramePr/>
                  <a:graphic xmlns:a="http://schemas.openxmlformats.org/drawingml/2006/main">
                    <a:graphicData uri="http://schemas.openxmlformats.org/drawingml/2006/picture">
                      <pic:pic xmlns:pic="http://schemas.openxmlformats.org/drawingml/2006/picture">
                        <pic:nvPicPr>
                          <pic:cNvPr id="64" name="图片_62"/>
                          <pic:cNvPicPr/>
                        </pic:nvPicPr>
                        <pic:blipFill>
                          <a:blip r:embed="rId33"/>
                          <a:stretch>
                            <a:fillRect/>
                          </a:stretch>
                        </pic:blipFill>
                        <pic:spPr>
                          <a:xfrm>
                            <a:off x="0" y="0"/>
                            <a:ext cx="781050" cy="476250"/>
                          </a:xfrm>
                          <a:prstGeom prst="rect">
                            <a:avLst/>
                          </a:prstGeom>
                          <a:noFill/>
                          <a:ln>
                            <a:noFill/>
                          </a:ln>
                        </pic:spPr>
                      </pic:pic>
                    </a:graphicData>
                  </a:graphic>
                </wp:inline>
              </w:drawing>
            </w:r>
          </w:p>
        </w:tc>
        <w:tc>
          <w:tcPr>
            <w:tcW w:w="1091" w:type="dxa"/>
            <w:shd w:val="clear" w:color="auto" w:fill="auto"/>
            <w:vAlign w:val="center"/>
          </w:tcPr>
          <w:p w14:paraId="3792F50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7D7859F">
            <w:pPr>
              <w:widowControl/>
              <w:jc w:val="center"/>
              <w:textAlignment w:val="center"/>
              <w:rPr>
                <w:rFonts w:ascii="宋体" w:hAnsi="宋体" w:eastAsia="宋体" w:cs="宋体"/>
                <w:szCs w:val="21"/>
              </w:rPr>
            </w:pPr>
            <w:r>
              <w:rPr>
                <w:rFonts w:hint="eastAsia" w:ascii="宋体" w:hAnsi="宋体" w:eastAsia="宋体" w:cs="宋体"/>
                <w:kern w:val="0"/>
                <w:szCs w:val="21"/>
                <w:lang w:bidi="ar"/>
              </w:rPr>
              <w:t>3500</w:t>
            </w:r>
          </w:p>
        </w:tc>
        <w:tc>
          <w:tcPr>
            <w:tcW w:w="643" w:type="dxa"/>
            <w:shd w:val="clear" w:color="auto" w:fill="FFFFFF"/>
            <w:vAlign w:val="center"/>
          </w:tcPr>
          <w:p w14:paraId="70E3F7D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3E32D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4F6D704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98</w:t>
            </w:r>
          </w:p>
        </w:tc>
        <w:tc>
          <w:tcPr>
            <w:tcW w:w="1225" w:type="dxa"/>
            <w:shd w:val="clear" w:color="auto" w:fill="auto"/>
            <w:vAlign w:val="center"/>
          </w:tcPr>
          <w:p w14:paraId="697E14E0">
            <w:pPr>
              <w:widowControl/>
              <w:jc w:val="center"/>
              <w:textAlignment w:val="center"/>
              <w:rPr>
                <w:rFonts w:ascii="宋体" w:hAnsi="宋体" w:eastAsia="宋体" w:cs="宋体"/>
                <w:szCs w:val="21"/>
              </w:rPr>
            </w:pPr>
            <w:r>
              <w:rPr>
                <w:rFonts w:hint="eastAsia" w:ascii="宋体" w:hAnsi="宋体" w:eastAsia="宋体" w:cs="宋体"/>
                <w:kern w:val="0"/>
                <w:szCs w:val="21"/>
                <w:lang w:bidi="ar"/>
              </w:rPr>
              <w:t>溶剂真空过滤装置砂芯</w:t>
            </w:r>
          </w:p>
        </w:tc>
        <w:tc>
          <w:tcPr>
            <w:tcW w:w="555" w:type="dxa"/>
            <w:shd w:val="clear" w:color="auto" w:fill="auto"/>
            <w:vAlign w:val="center"/>
          </w:tcPr>
          <w:p w14:paraId="28745B3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B872F0D">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5331C52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适配SFR001AJ润式抽滤溶剂真空过滤装置</w:t>
            </w:r>
          </w:p>
        </w:tc>
        <w:tc>
          <w:tcPr>
            <w:tcW w:w="1650" w:type="dxa"/>
            <w:shd w:val="clear" w:color="auto" w:fill="auto"/>
            <w:vAlign w:val="center"/>
          </w:tcPr>
          <w:p w14:paraId="457EAD2F">
            <w:r>
              <w:rPr>
                <w:rFonts w:hint="eastAsia"/>
              </w:rPr>
              <w:drawing>
                <wp:inline distT="0" distB="0" distL="114300" distR="114300">
                  <wp:extent cx="628650" cy="323850"/>
                  <wp:effectExtent l="0" t="0" r="0" b="0"/>
                  <wp:docPr id="66" name="图片_63"/>
                  <wp:cNvGraphicFramePr/>
                  <a:graphic xmlns:a="http://schemas.openxmlformats.org/drawingml/2006/main">
                    <a:graphicData uri="http://schemas.openxmlformats.org/drawingml/2006/picture">
                      <pic:pic xmlns:pic="http://schemas.openxmlformats.org/drawingml/2006/picture">
                        <pic:nvPicPr>
                          <pic:cNvPr id="66" name="图片_63"/>
                          <pic:cNvPicPr/>
                        </pic:nvPicPr>
                        <pic:blipFill>
                          <a:blip r:embed="rId34"/>
                          <a:stretch>
                            <a:fillRect/>
                          </a:stretch>
                        </pic:blipFill>
                        <pic:spPr>
                          <a:xfrm>
                            <a:off x="0" y="0"/>
                            <a:ext cx="628650" cy="323850"/>
                          </a:xfrm>
                          <a:prstGeom prst="rect">
                            <a:avLst/>
                          </a:prstGeom>
                          <a:noFill/>
                          <a:ln>
                            <a:noFill/>
                          </a:ln>
                        </pic:spPr>
                      </pic:pic>
                    </a:graphicData>
                  </a:graphic>
                </wp:inline>
              </w:drawing>
            </w:r>
          </w:p>
        </w:tc>
        <w:tc>
          <w:tcPr>
            <w:tcW w:w="1091" w:type="dxa"/>
            <w:shd w:val="clear" w:color="auto" w:fill="auto"/>
            <w:vAlign w:val="center"/>
          </w:tcPr>
          <w:p w14:paraId="31E3337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7BE9AC2">
            <w:pPr>
              <w:widowControl/>
              <w:jc w:val="center"/>
              <w:textAlignment w:val="center"/>
              <w:rPr>
                <w:rFonts w:ascii="宋体" w:hAnsi="宋体" w:eastAsia="宋体" w:cs="宋体"/>
                <w:szCs w:val="21"/>
              </w:rPr>
            </w:pPr>
            <w:r>
              <w:rPr>
                <w:rFonts w:hint="eastAsia" w:ascii="宋体" w:hAnsi="宋体" w:eastAsia="宋体" w:cs="宋体"/>
                <w:kern w:val="0"/>
                <w:szCs w:val="21"/>
                <w:lang w:bidi="ar"/>
              </w:rPr>
              <w:t>180</w:t>
            </w:r>
          </w:p>
        </w:tc>
        <w:tc>
          <w:tcPr>
            <w:tcW w:w="643" w:type="dxa"/>
            <w:shd w:val="clear" w:color="auto" w:fill="FFFFFF"/>
            <w:vAlign w:val="center"/>
          </w:tcPr>
          <w:p w14:paraId="31DE353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9C3A2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5" w:hRule="atLeast"/>
          <w:jc w:val="center"/>
        </w:trPr>
        <w:tc>
          <w:tcPr>
            <w:tcW w:w="581" w:type="dxa"/>
            <w:shd w:val="clear" w:color="auto" w:fill="auto"/>
            <w:vAlign w:val="center"/>
          </w:tcPr>
          <w:p w14:paraId="79ADD02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99</w:t>
            </w:r>
          </w:p>
        </w:tc>
        <w:tc>
          <w:tcPr>
            <w:tcW w:w="1225" w:type="dxa"/>
            <w:shd w:val="clear" w:color="auto" w:fill="auto"/>
            <w:vAlign w:val="center"/>
          </w:tcPr>
          <w:p w14:paraId="446910C4">
            <w:pPr>
              <w:widowControl/>
              <w:jc w:val="center"/>
              <w:textAlignment w:val="center"/>
              <w:rPr>
                <w:rFonts w:ascii="宋体" w:hAnsi="宋体" w:eastAsia="宋体" w:cs="宋体"/>
                <w:szCs w:val="21"/>
              </w:rPr>
            </w:pPr>
            <w:r>
              <w:rPr>
                <w:rFonts w:hint="eastAsia" w:ascii="宋体" w:hAnsi="宋体" w:eastAsia="宋体" w:cs="宋体"/>
                <w:kern w:val="0"/>
                <w:szCs w:val="21"/>
                <w:lang w:bidi="ar"/>
              </w:rPr>
              <w:t>PTFE滤芯</w:t>
            </w:r>
          </w:p>
        </w:tc>
        <w:tc>
          <w:tcPr>
            <w:tcW w:w="555" w:type="dxa"/>
            <w:shd w:val="clear" w:color="auto" w:fill="auto"/>
            <w:vAlign w:val="center"/>
          </w:tcPr>
          <w:p w14:paraId="5A83F4C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E6451DD">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15EEAF9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 分析泵</w:t>
            </w:r>
          </w:p>
        </w:tc>
        <w:tc>
          <w:tcPr>
            <w:tcW w:w="1650" w:type="dxa"/>
            <w:shd w:val="clear" w:color="auto" w:fill="auto"/>
            <w:vAlign w:val="center"/>
          </w:tcPr>
          <w:p w14:paraId="2CF4A329">
            <w:r>
              <w:rPr>
                <w:rFonts w:hint="eastAsia"/>
              </w:rPr>
              <w:drawing>
                <wp:inline distT="0" distB="0" distL="114300" distR="114300">
                  <wp:extent cx="638175" cy="390525"/>
                  <wp:effectExtent l="0" t="0" r="9525" b="9525"/>
                  <wp:docPr id="68" name="图片_66"/>
                  <wp:cNvGraphicFramePr/>
                  <a:graphic xmlns:a="http://schemas.openxmlformats.org/drawingml/2006/main">
                    <a:graphicData uri="http://schemas.openxmlformats.org/drawingml/2006/picture">
                      <pic:pic xmlns:pic="http://schemas.openxmlformats.org/drawingml/2006/picture">
                        <pic:nvPicPr>
                          <pic:cNvPr id="68" name="图片_66"/>
                          <pic:cNvPicPr/>
                        </pic:nvPicPr>
                        <pic:blipFill>
                          <a:blip r:embed="rId35"/>
                          <a:stretch>
                            <a:fillRect/>
                          </a:stretch>
                        </pic:blipFill>
                        <pic:spPr>
                          <a:xfrm>
                            <a:off x="0" y="0"/>
                            <a:ext cx="638175" cy="390525"/>
                          </a:xfrm>
                          <a:prstGeom prst="rect">
                            <a:avLst/>
                          </a:prstGeom>
                          <a:noFill/>
                          <a:ln>
                            <a:noFill/>
                          </a:ln>
                        </pic:spPr>
                      </pic:pic>
                    </a:graphicData>
                  </a:graphic>
                </wp:inline>
              </w:drawing>
            </w:r>
          </w:p>
        </w:tc>
        <w:tc>
          <w:tcPr>
            <w:tcW w:w="1091" w:type="dxa"/>
            <w:shd w:val="clear" w:color="auto" w:fill="auto"/>
            <w:vAlign w:val="center"/>
          </w:tcPr>
          <w:p w14:paraId="5B94157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4A02802">
            <w:pPr>
              <w:jc w:val="center"/>
              <w:rPr>
                <w:rFonts w:ascii="宋体" w:hAnsi="宋体" w:eastAsia="宋体" w:cs="宋体"/>
                <w:szCs w:val="21"/>
              </w:rPr>
            </w:pPr>
            <w:r>
              <w:rPr>
                <w:rFonts w:hint="eastAsia" w:ascii="宋体" w:hAnsi="宋体" w:eastAsia="宋体" w:cs="宋体"/>
                <w:szCs w:val="21"/>
              </w:rPr>
              <w:t>445</w:t>
            </w:r>
          </w:p>
        </w:tc>
        <w:tc>
          <w:tcPr>
            <w:tcW w:w="643" w:type="dxa"/>
            <w:shd w:val="clear" w:color="auto" w:fill="FFFFFF"/>
            <w:vAlign w:val="center"/>
          </w:tcPr>
          <w:p w14:paraId="5403D0AF">
            <w:pPr>
              <w:widowControl/>
              <w:jc w:val="center"/>
              <w:textAlignment w:val="center"/>
              <w:rPr>
                <w:rFonts w:ascii="宋体" w:hAnsi="宋体" w:eastAsia="宋体" w:cs="宋体"/>
                <w:szCs w:val="21"/>
              </w:rPr>
            </w:pPr>
            <w:r>
              <w:rPr>
                <w:rFonts w:hint="eastAsia" w:ascii="宋体" w:hAnsi="宋体" w:eastAsia="宋体" w:cs="宋体"/>
                <w:kern w:val="0"/>
                <w:szCs w:val="21"/>
                <w:lang w:bidi="ar"/>
              </w:rPr>
              <w:t>5个/包</w:t>
            </w:r>
          </w:p>
        </w:tc>
      </w:tr>
      <w:tr w14:paraId="4DD868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60" w:hRule="atLeast"/>
          <w:jc w:val="center"/>
        </w:trPr>
        <w:tc>
          <w:tcPr>
            <w:tcW w:w="581" w:type="dxa"/>
            <w:shd w:val="clear" w:color="auto" w:fill="auto"/>
            <w:vAlign w:val="center"/>
          </w:tcPr>
          <w:p w14:paraId="242521A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100</w:t>
            </w:r>
          </w:p>
        </w:tc>
        <w:tc>
          <w:tcPr>
            <w:tcW w:w="1225" w:type="dxa"/>
            <w:shd w:val="clear" w:color="auto" w:fill="auto"/>
            <w:vAlign w:val="center"/>
          </w:tcPr>
          <w:p w14:paraId="5192AEC5">
            <w:pPr>
              <w:widowControl/>
              <w:jc w:val="center"/>
              <w:textAlignment w:val="center"/>
              <w:rPr>
                <w:rFonts w:ascii="宋体" w:hAnsi="宋体" w:eastAsia="宋体" w:cs="宋体"/>
                <w:szCs w:val="21"/>
              </w:rPr>
            </w:pPr>
            <w:r>
              <w:rPr>
                <w:rFonts w:hint="eastAsia" w:ascii="宋体" w:hAnsi="宋体" w:eastAsia="宋体" w:cs="宋体"/>
                <w:kern w:val="0"/>
                <w:szCs w:val="21"/>
                <w:lang w:bidi="ar"/>
              </w:rPr>
              <w:t>有机相过滤头</w:t>
            </w:r>
          </w:p>
        </w:tc>
        <w:tc>
          <w:tcPr>
            <w:tcW w:w="555" w:type="dxa"/>
            <w:shd w:val="clear" w:color="auto" w:fill="auto"/>
            <w:vAlign w:val="center"/>
          </w:tcPr>
          <w:p w14:paraId="6E986A7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8EEB237">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规格：孔径为20 µm，提供的产品需与原仪器保持兼容或通用, 玻璃材质，液相色谱专用</w:t>
            </w:r>
          </w:p>
        </w:tc>
        <w:tc>
          <w:tcPr>
            <w:tcW w:w="1576" w:type="dxa"/>
            <w:shd w:val="clear" w:color="auto" w:fill="auto"/>
            <w:vAlign w:val="center"/>
          </w:tcPr>
          <w:p w14:paraId="5BB00A3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w:t>
            </w:r>
          </w:p>
        </w:tc>
        <w:tc>
          <w:tcPr>
            <w:tcW w:w="1650" w:type="dxa"/>
            <w:shd w:val="clear" w:color="auto" w:fill="auto"/>
            <w:vAlign w:val="center"/>
          </w:tcPr>
          <w:p w14:paraId="5A5E640C">
            <w:r>
              <w:rPr>
                <w:rFonts w:hint="eastAsia"/>
              </w:rPr>
              <w:drawing>
                <wp:inline distT="0" distB="0" distL="114300" distR="114300">
                  <wp:extent cx="647700" cy="742950"/>
                  <wp:effectExtent l="0" t="0" r="0" b="0"/>
                  <wp:docPr id="69" name="图片_68"/>
                  <wp:cNvGraphicFramePr/>
                  <a:graphic xmlns:a="http://schemas.openxmlformats.org/drawingml/2006/main">
                    <a:graphicData uri="http://schemas.openxmlformats.org/drawingml/2006/picture">
                      <pic:pic xmlns:pic="http://schemas.openxmlformats.org/drawingml/2006/picture">
                        <pic:nvPicPr>
                          <pic:cNvPr id="69" name="图片_68"/>
                          <pic:cNvPicPr/>
                        </pic:nvPicPr>
                        <pic:blipFill>
                          <a:blip r:embed="rId36"/>
                          <a:stretch>
                            <a:fillRect/>
                          </a:stretch>
                        </pic:blipFill>
                        <pic:spPr>
                          <a:xfrm>
                            <a:off x="0" y="0"/>
                            <a:ext cx="647700" cy="742950"/>
                          </a:xfrm>
                          <a:prstGeom prst="rect">
                            <a:avLst/>
                          </a:prstGeom>
                          <a:noFill/>
                          <a:ln>
                            <a:noFill/>
                          </a:ln>
                        </pic:spPr>
                      </pic:pic>
                    </a:graphicData>
                  </a:graphic>
                </wp:inline>
              </w:drawing>
            </w:r>
          </w:p>
        </w:tc>
        <w:tc>
          <w:tcPr>
            <w:tcW w:w="1091" w:type="dxa"/>
            <w:shd w:val="clear" w:color="auto" w:fill="auto"/>
            <w:vAlign w:val="center"/>
          </w:tcPr>
          <w:p w14:paraId="2EC15F5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347CD4D">
            <w:pPr>
              <w:jc w:val="center"/>
              <w:rPr>
                <w:rFonts w:ascii="宋体" w:hAnsi="宋体" w:eastAsia="宋体" w:cs="宋体"/>
                <w:szCs w:val="21"/>
              </w:rPr>
            </w:pPr>
            <w:r>
              <w:rPr>
                <w:rFonts w:hint="eastAsia" w:ascii="宋体" w:hAnsi="宋体" w:eastAsia="宋体" w:cs="宋体"/>
                <w:szCs w:val="21"/>
              </w:rPr>
              <w:t>656</w:t>
            </w:r>
          </w:p>
        </w:tc>
        <w:tc>
          <w:tcPr>
            <w:tcW w:w="643" w:type="dxa"/>
            <w:shd w:val="clear" w:color="auto" w:fill="FFFFFF"/>
            <w:vAlign w:val="center"/>
          </w:tcPr>
          <w:p w14:paraId="7217E7F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AAF9A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5" w:hRule="atLeast"/>
          <w:jc w:val="center"/>
        </w:trPr>
        <w:tc>
          <w:tcPr>
            <w:tcW w:w="581" w:type="dxa"/>
            <w:shd w:val="clear" w:color="auto" w:fill="auto"/>
            <w:vAlign w:val="center"/>
          </w:tcPr>
          <w:p w14:paraId="2DFA4B2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101</w:t>
            </w:r>
          </w:p>
        </w:tc>
        <w:tc>
          <w:tcPr>
            <w:tcW w:w="1225" w:type="dxa"/>
            <w:shd w:val="clear" w:color="auto" w:fill="auto"/>
            <w:vAlign w:val="center"/>
          </w:tcPr>
          <w:p w14:paraId="6C987CCF">
            <w:pPr>
              <w:widowControl/>
              <w:jc w:val="center"/>
              <w:textAlignment w:val="center"/>
              <w:rPr>
                <w:rFonts w:ascii="宋体" w:hAnsi="宋体" w:eastAsia="宋体" w:cs="宋体"/>
                <w:szCs w:val="21"/>
              </w:rPr>
            </w:pPr>
            <w:r>
              <w:rPr>
                <w:rFonts w:hint="eastAsia" w:ascii="宋体" w:hAnsi="宋体" w:eastAsia="宋体" w:cs="宋体"/>
                <w:kern w:val="0"/>
                <w:szCs w:val="21"/>
                <w:lang w:bidi="ar"/>
              </w:rPr>
              <w:t>纯水机纯化柱</w:t>
            </w:r>
          </w:p>
        </w:tc>
        <w:tc>
          <w:tcPr>
            <w:tcW w:w="555" w:type="dxa"/>
            <w:shd w:val="clear" w:color="auto" w:fill="auto"/>
            <w:vAlign w:val="center"/>
          </w:tcPr>
          <w:p w14:paraId="318C069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A0EB112">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vMerge w:val="restart"/>
            <w:shd w:val="clear" w:color="auto" w:fill="auto"/>
            <w:vAlign w:val="center"/>
          </w:tcPr>
          <w:p w14:paraId="32880C09">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包上门安装，调试，适用于默克密理博Milli-Q Advantage A10型超纯水机、满足一级用水要求</w:t>
            </w:r>
          </w:p>
        </w:tc>
        <w:tc>
          <w:tcPr>
            <w:tcW w:w="1650" w:type="dxa"/>
            <w:shd w:val="clear" w:color="auto" w:fill="auto"/>
            <w:vAlign w:val="center"/>
          </w:tcPr>
          <w:p w14:paraId="790A1939">
            <w:r>
              <w:rPr>
                <w:rFonts w:hint="eastAsia"/>
              </w:rPr>
              <w:t>/</w:t>
            </w:r>
          </w:p>
        </w:tc>
        <w:tc>
          <w:tcPr>
            <w:tcW w:w="1091" w:type="dxa"/>
            <w:shd w:val="clear" w:color="auto" w:fill="auto"/>
            <w:vAlign w:val="center"/>
          </w:tcPr>
          <w:p w14:paraId="2155912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3BB2A01">
            <w:pPr>
              <w:jc w:val="center"/>
              <w:rPr>
                <w:rFonts w:ascii="宋体" w:hAnsi="宋体" w:eastAsia="宋体" w:cs="宋体"/>
                <w:szCs w:val="21"/>
              </w:rPr>
            </w:pPr>
            <w:r>
              <w:rPr>
                <w:rFonts w:hint="eastAsia" w:ascii="宋体" w:hAnsi="宋体" w:eastAsia="宋体" w:cs="宋体"/>
                <w:szCs w:val="21"/>
              </w:rPr>
              <w:t>7503</w:t>
            </w:r>
          </w:p>
        </w:tc>
        <w:tc>
          <w:tcPr>
            <w:tcW w:w="643" w:type="dxa"/>
            <w:shd w:val="clear" w:color="auto" w:fill="FFFFFF"/>
            <w:vAlign w:val="center"/>
          </w:tcPr>
          <w:p w14:paraId="7604938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775DF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9" w:hRule="atLeast"/>
          <w:jc w:val="center"/>
        </w:trPr>
        <w:tc>
          <w:tcPr>
            <w:tcW w:w="581" w:type="dxa"/>
            <w:shd w:val="clear" w:color="auto" w:fill="auto"/>
            <w:vAlign w:val="center"/>
          </w:tcPr>
          <w:p w14:paraId="71DDF0B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102</w:t>
            </w:r>
          </w:p>
        </w:tc>
        <w:tc>
          <w:tcPr>
            <w:tcW w:w="1225" w:type="dxa"/>
            <w:shd w:val="clear" w:color="auto" w:fill="auto"/>
            <w:vAlign w:val="center"/>
          </w:tcPr>
          <w:p w14:paraId="24489110">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超纯化柱</w:t>
            </w:r>
          </w:p>
        </w:tc>
        <w:tc>
          <w:tcPr>
            <w:tcW w:w="555" w:type="dxa"/>
            <w:shd w:val="clear" w:color="auto" w:fill="auto"/>
            <w:vAlign w:val="center"/>
          </w:tcPr>
          <w:p w14:paraId="4B46FBD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87FB74C">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vMerge w:val="continue"/>
            <w:shd w:val="clear" w:color="auto" w:fill="auto"/>
            <w:vAlign w:val="center"/>
          </w:tcPr>
          <w:p w14:paraId="6026ADD9">
            <w:pPr>
              <w:jc w:val="center"/>
              <w:rPr>
                <w:rFonts w:ascii="宋体" w:hAnsi="宋体" w:eastAsia="宋体" w:cs="宋体"/>
                <w:szCs w:val="21"/>
              </w:rPr>
            </w:pPr>
          </w:p>
        </w:tc>
        <w:tc>
          <w:tcPr>
            <w:tcW w:w="1650" w:type="dxa"/>
            <w:shd w:val="clear" w:color="auto" w:fill="auto"/>
            <w:vAlign w:val="center"/>
          </w:tcPr>
          <w:p w14:paraId="0882C18D">
            <w:r>
              <w:rPr>
                <w:rFonts w:hint="eastAsia"/>
              </w:rPr>
              <w:t>/</w:t>
            </w:r>
          </w:p>
        </w:tc>
        <w:tc>
          <w:tcPr>
            <w:tcW w:w="1091" w:type="dxa"/>
            <w:shd w:val="clear" w:color="auto" w:fill="auto"/>
            <w:vAlign w:val="center"/>
          </w:tcPr>
          <w:p w14:paraId="2C58F70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4C1A3A8">
            <w:pPr>
              <w:jc w:val="center"/>
              <w:rPr>
                <w:rFonts w:ascii="宋体" w:hAnsi="宋体" w:eastAsia="宋体" w:cs="宋体"/>
                <w:szCs w:val="21"/>
              </w:rPr>
            </w:pPr>
            <w:r>
              <w:rPr>
                <w:rFonts w:hint="eastAsia" w:ascii="宋体" w:hAnsi="宋体" w:eastAsia="宋体" w:cs="宋体"/>
                <w:szCs w:val="21"/>
              </w:rPr>
              <w:t>6370</w:t>
            </w:r>
          </w:p>
        </w:tc>
        <w:tc>
          <w:tcPr>
            <w:tcW w:w="643" w:type="dxa"/>
            <w:shd w:val="clear" w:color="auto" w:fill="FFFFFF"/>
            <w:vAlign w:val="center"/>
          </w:tcPr>
          <w:p w14:paraId="4C8FF16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E404B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2242AE2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103</w:t>
            </w:r>
          </w:p>
        </w:tc>
        <w:tc>
          <w:tcPr>
            <w:tcW w:w="1225" w:type="dxa"/>
            <w:shd w:val="clear" w:color="auto" w:fill="auto"/>
            <w:vAlign w:val="center"/>
          </w:tcPr>
          <w:p w14:paraId="4E9AE71E">
            <w:pPr>
              <w:widowControl/>
              <w:jc w:val="center"/>
              <w:textAlignment w:val="center"/>
              <w:rPr>
                <w:rFonts w:ascii="宋体" w:hAnsi="宋体" w:eastAsia="宋体" w:cs="宋体"/>
                <w:szCs w:val="21"/>
              </w:rPr>
            </w:pPr>
            <w:r>
              <w:rPr>
                <w:rFonts w:hint="eastAsia" w:ascii="宋体" w:hAnsi="宋体" w:eastAsia="宋体" w:cs="宋体"/>
                <w:kern w:val="0"/>
                <w:szCs w:val="21"/>
                <w:lang w:bidi="ar"/>
              </w:rPr>
              <w:t>终端过滤器</w:t>
            </w:r>
          </w:p>
        </w:tc>
        <w:tc>
          <w:tcPr>
            <w:tcW w:w="555" w:type="dxa"/>
            <w:shd w:val="clear" w:color="auto" w:fill="auto"/>
            <w:vAlign w:val="center"/>
          </w:tcPr>
          <w:p w14:paraId="11E05E4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AAB8E1C">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vMerge w:val="continue"/>
            <w:shd w:val="clear" w:color="auto" w:fill="auto"/>
            <w:vAlign w:val="center"/>
          </w:tcPr>
          <w:p w14:paraId="252F9548">
            <w:pPr>
              <w:jc w:val="center"/>
              <w:rPr>
                <w:rFonts w:ascii="宋体" w:hAnsi="宋体" w:eastAsia="宋体" w:cs="宋体"/>
                <w:szCs w:val="21"/>
              </w:rPr>
            </w:pPr>
          </w:p>
        </w:tc>
        <w:tc>
          <w:tcPr>
            <w:tcW w:w="1650" w:type="dxa"/>
            <w:shd w:val="clear" w:color="auto" w:fill="auto"/>
            <w:vAlign w:val="center"/>
          </w:tcPr>
          <w:p w14:paraId="109F70AE">
            <w:r>
              <w:rPr>
                <w:rFonts w:hint="eastAsia"/>
              </w:rPr>
              <w:t>/</w:t>
            </w:r>
          </w:p>
        </w:tc>
        <w:tc>
          <w:tcPr>
            <w:tcW w:w="1091" w:type="dxa"/>
            <w:shd w:val="clear" w:color="auto" w:fill="auto"/>
            <w:vAlign w:val="center"/>
          </w:tcPr>
          <w:p w14:paraId="50FEB7A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398E8FE">
            <w:pPr>
              <w:jc w:val="center"/>
              <w:rPr>
                <w:rFonts w:ascii="宋体" w:hAnsi="宋体" w:eastAsia="宋体" w:cs="宋体"/>
                <w:szCs w:val="21"/>
              </w:rPr>
            </w:pPr>
            <w:r>
              <w:rPr>
                <w:rFonts w:hint="eastAsia" w:ascii="宋体" w:hAnsi="宋体" w:eastAsia="宋体" w:cs="宋体"/>
                <w:szCs w:val="21"/>
              </w:rPr>
              <w:t>9105</w:t>
            </w:r>
          </w:p>
        </w:tc>
        <w:tc>
          <w:tcPr>
            <w:tcW w:w="643" w:type="dxa"/>
            <w:shd w:val="clear" w:color="auto" w:fill="FFFFFF"/>
            <w:vAlign w:val="center"/>
          </w:tcPr>
          <w:p w14:paraId="7C544BC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1571B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6FA9EDF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104</w:t>
            </w:r>
          </w:p>
        </w:tc>
        <w:tc>
          <w:tcPr>
            <w:tcW w:w="1225" w:type="dxa"/>
            <w:shd w:val="clear" w:color="auto" w:fill="auto"/>
            <w:vAlign w:val="center"/>
          </w:tcPr>
          <w:p w14:paraId="6170FA50">
            <w:pPr>
              <w:widowControl/>
              <w:jc w:val="center"/>
              <w:textAlignment w:val="center"/>
              <w:rPr>
                <w:rFonts w:ascii="宋体" w:hAnsi="宋体" w:eastAsia="宋体" w:cs="宋体"/>
                <w:szCs w:val="21"/>
              </w:rPr>
            </w:pPr>
            <w:r>
              <w:rPr>
                <w:rFonts w:hint="eastAsia" w:ascii="宋体" w:hAnsi="宋体" w:eastAsia="宋体" w:cs="宋体"/>
                <w:kern w:val="0"/>
                <w:szCs w:val="21"/>
                <w:lang w:bidi="ar"/>
              </w:rPr>
              <w:t>A10紫外灯</w:t>
            </w:r>
          </w:p>
        </w:tc>
        <w:tc>
          <w:tcPr>
            <w:tcW w:w="555" w:type="dxa"/>
            <w:shd w:val="clear" w:color="auto" w:fill="auto"/>
            <w:vAlign w:val="center"/>
          </w:tcPr>
          <w:p w14:paraId="570B4B5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917A56F">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vMerge w:val="continue"/>
            <w:shd w:val="clear" w:color="auto" w:fill="auto"/>
            <w:vAlign w:val="center"/>
          </w:tcPr>
          <w:p w14:paraId="009FF825">
            <w:pPr>
              <w:jc w:val="center"/>
              <w:rPr>
                <w:rFonts w:ascii="宋体" w:hAnsi="宋体" w:eastAsia="宋体" w:cs="宋体"/>
                <w:szCs w:val="21"/>
              </w:rPr>
            </w:pPr>
          </w:p>
        </w:tc>
        <w:tc>
          <w:tcPr>
            <w:tcW w:w="1650" w:type="dxa"/>
            <w:shd w:val="clear" w:color="auto" w:fill="auto"/>
            <w:vAlign w:val="center"/>
          </w:tcPr>
          <w:p w14:paraId="2B9E613B">
            <w:r>
              <w:rPr>
                <w:rFonts w:hint="eastAsia"/>
              </w:rPr>
              <w:t>/</w:t>
            </w:r>
          </w:p>
        </w:tc>
        <w:tc>
          <w:tcPr>
            <w:tcW w:w="1091" w:type="dxa"/>
            <w:shd w:val="clear" w:color="auto" w:fill="auto"/>
            <w:vAlign w:val="center"/>
          </w:tcPr>
          <w:p w14:paraId="560D078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46C2B65">
            <w:pPr>
              <w:jc w:val="center"/>
              <w:rPr>
                <w:rFonts w:ascii="宋体" w:hAnsi="宋体" w:eastAsia="宋体" w:cs="宋体"/>
                <w:szCs w:val="21"/>
              </w:rPr>
            </w:pPr>
            <w:r>
              <w:rPr>
                <w:rFonts w:hint="eastAsia" w:ascii="宋体" w:hAnsi="宋体" w:eastAsia="宋体" w:cs="宋体"/>
                <w:szCs w:val="21"/>
              </w:rPr>
              <w:t>10005</w:t>
            </w:r>
          </w:p>
        </w:tc>
        <w:tc>
          <w:tcPr>
            <w:tcW w:w="643" w:type="dxa"/>
            <w:shd w:val="clear" w:color="auto" w:fill="FFFFFF"/>
            <w:vAlign w:val="center"/>
          </w:tcPr>
          <w:p w14:paraId="58122D0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F627D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E94F88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105</w:t>
            </w:r>
          </w:p>
        </w:tc>
        <w:tc>
          <w:tcPr>
            <w:tcW w:w="1225" w:type="dxa"/>
            <w:shd w:val="clear" w:color="auto" w:fill="auto"/>
            <w:vAlign w:val="center"/>
          </w:tcPr>
          <w:p w14:paraId="75615A6A">
            <w:pPr>
              <w:widowControl/>
              <w:jc w:val="center"/>
              <w:textAlignment w:val="center"/>
              <w:rPr>
                <w:rFonts w:ascii="宋体" w:hAnsi="宋体" w:eastAsia="宋体" w:cs="宋体"/>
                <w:szCs w:val="21"/>
              </w:rPr>
            </w:pPr>
            <w:r>
              <w:rPr>
                <w:rFonts w:hint="eastAsia" w:ascii="宋体" w:hAnsi="宋体" w:eastAsia="宋体" w:cs="宋体"/>
                <w:kern w:val="0"/>
                <w:szCs w:val="21"/>
                <w:lang w:bidi="ar"/>
              </w:rPr>
              <w:t>185/254双波长紫外灯</w:t>
            </w:r>
          </w:p>
        </w:tc>
        <w:tc>
          <w:tcPr>
            <w:tcW w:w="555" w:type="dxa"/>
            <w:shd w:val="clear" w:color="auto" w:fill="auto"/>
            <w:vAlign w:val="center"/>
          </w:tcPr>
          <w:p w14:paraId="3EFF73F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7CC5F88">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vMerge w:val="continue"/>
            <w:shd w:val="clear" w:color="auto" w:fill="auto"/>
            <w:vAlign w:val="center"/>
          </w:tcPr>
          <w:p w14:paraId="360AD4C9">
            <w:pPr>
              <w:jc w:val="center"/>
              <w:rPr>
                <w:rFonts w:ascii="宋体" w:hAnsi="宋体" w:eastAsia="宋体" w:cs="宋体"/>
                <w:szCs w:val="21"/>
              </w:rPr>
            </w:pPr>
          </w:p>
        </w:tc>
        <w:tc>
          <w:tcPr>
            <w:tcW w:w="1650" w:type="dxa"/>
            <w:shd w:val="clear" w:color="auto" w:fill="auto"/>
            <w:vAlign w:val="center"/>
          </w:tcPr>
          <w:p w14:paraId="29CC7847">
            <w:r>
              <w:rPr>
                <w:rFonts w:hint="eastAsia"/>
              </w:rPr>
              <w:t>/</w:t>
            </w:r>
          </w:p>
        </w:tc>
        <w:tc>
          <w:tcPr>
            <w:tcW w:w="1091" w:type="dxa"/>
            <w:shd w:val="clear" w:color="auto" w:fill="auto"/>
            <w:vAlign w:val="center"/>
          </w:tcPr>
          <w:p w14:paraId="768F534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5ECEE66">
            <w:pPr>
              <w:jc w:val="center"/>
              <w:rPr>
                <w:rFonts w:ascii="宋体" w:hAnsi="宋体" w:eastAsia="宋体" w:cs="宋体"/>
                <w:szCs w:val="21"/>
              </w:rPr>
            </w:pPr>
            <w:r>
              <w:rPr>
                <w:rFonts w:hint="eastAsia" w:ascii="宋体" w:hAnsi="宋体" w:eastAsia="宋体" w:cs="宋体"/>
                <w:szCs w:val="21"/>
              </w:rPr>
              <w:t>7680</w:t>
            </w:r>
          </w:p>
        </w:tc>
        <w:tc>
          <w:tcPr>
            <w:tcW w:w="643" w:type="dxa"/>
            <w:shd w:val="clear" w:color="auto" w:fill="FFFFFF"/>
            <w:vAlign w:val="center"/>
          </w:tcPr>
          <w:p w14:paraId="46417BE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6F84C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1D22C31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106</w:t>
            </w:r>
          </w:p>
        </w:tc>
        <w:tc>
          <w:tcPr>
            <w:tcW w:w="1225" w:type="dxa"/>
            <w:shd w:val="clear" w:color="auto" w:fill="auto"/>
            <w:vAlign w:val="center"/>
          </w:tcPr>
          <w:p w14:paraId="7A706E94">
            <w:pPr>
              <w:widowControl/>
              <w:jc w:val="center"/>
              <w:textAlignment w:val="center"/>
              <w:rPr>
                <w:rFonts w:ascii="宋体" w:hAnsi="宋体" w:eastAsia="宋体" w:cs="宋体"/>
                <w:szCs w:val="21"/>
              </w:rPr>
            </w:pPr>
            <w:r>
              <w:rPr>
                <w:rFonts w:hint="eastAsia" w:ascii="宋体" w:hAnsi="宋体" w:eastAsia="宋体" w:cs="宋体"/>
                <w:kern w:val="0"/>
                <w:szCs w:val="21"/>
                <w:lang w:bidi="ar"/>
              </w:rPr>
              <w:t>保护柱夹</w:t>
            </w:r>
          </w:p>
        </w:tc>
        <w:tc>
          <w:tcPr>
            <w:tcW w:w="555" w:type="dxa"/>
            <w:shd w:val="clear" w:color="auto" w:fill="auto"/>
            <w:vAlign w:val="center"/>
          </w:tcPr>
          <w:p w14:paraId="4A7DB61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8154E9A">
            <w:pPr>
              <w:widowControl/>
              <w:jc w:val="center"/>
              <w:textAlignment w:val="center"/>
              <w:rPr>
                <w:rFonts w:ascii="宋体" w:hAnsi="宋体" w:eastAsia="宋体" w:cs="宋体"/>
                <w:szCs w:val="21"/>
              </w:rPr>
            </w:pPr>
            <w:r>
              <w:rPr>
                <w:rFonts w:hint="eastAsia" w:ascii="宋体" w:hAnsi="宋体" w:eastAsia="宋体" w:cs="宋体"/>
                <w:kern w:val="0"/>
                <w:szCs w:val="21"/>
                <w:lang w:bidi="ar"/>
              </w:rPr>
              <w:t>2.1*10mm</w:t>
            </w:r>
          </w:p>
        </w:tc>
        <w:tc>
          <w:tcPr>
            <w:tcW w:w="1576" w:type="dxa"/>
            <w:shd w:val="clear" w:color="auto" w:fill="auto"/>
            <w:vAlign w:val="center"/>
          </w:tcPr>
          <w:p w14:paraId="4C06C9A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适配SCIEX 500RQTOF高分辨液相色谱质谱仪</w:t>
            </w:r>
          </w:p>
        </w:tc>
        <w:tc>
          <w:tcPr>
            <w:tcW w:w="1650" w:type="dxa"/>
            <w:shd w:val="clear" w:color="auto" w:fill="auto"/>
            <w:vAlign w:val="center"/>
          </w:tcPr>
          <w:p w14:paraId="2D7AF0E8">
            <w:r>
              <w:rPr>
                <w:rFonts w:hint="eastAsia"/>
              </w:rPr>
              <w:t>/</w:t>
            </w:r>
          </w:p>
        </w:tc>
        <w:tc>
          <w:tcPr>
            <w:tcW w:w="1091" w:type="dxa"/>
            <w:shd w:val="clear" w:color="auto" w:fill="auto"/>
            <w:vAlign w:val="center"/>
          </w:tcPr>
          <w:p w14:paraId="30CE038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95CC0F8">
            <w:pPr>
              <w:widowControl/>
              <w:jc w:val="center"/>
              <w:textAlignment w:val="center"/>
              <w:rPr>
                <w:rFonts w:ascii="宋体" w:hAnsi="宋体" w:eastAsia="宋体" w:cs="宋体"/>
                <w:szCs w:val="21"/>
              </w:rPr>
            </w:pPr>
            <w:r>
              <w:rPr>
                <w:rFonts w:hint="eastAsia" w:ascii="宋体" w:hAnsi="宋体" w:eastAsia="宋体" w:cs="宋体"/>
                <w:kern w:val="0"/>
                <w:szCs w:val="21"/>
                <w:lang w:bidi="ar"/>
              </w:rPr>
              <w:t>2932</w:t>
            </w:r>
          </w:p>
        </w:tc>
        <w:tc>
          <w:tcPr>
            <w:tcW w:w="643" w:type="dxa"/>
            <w:shd w:val="clear" w:color="auto" w:fill="FFFFFF"/>
            <w:vAlign w:val="center"/>
          </w:tcPr>
          <w:p w14:paraId="54D2E61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05C89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1D45046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107</w:t>
            </w:r>
          </w:p>
        </w:tc>
        <w:tc>
          <w:tcPr>
            <w:tcW w:w="1225" w:type="dxa"/>
            <w:shd w:val="clear" w:color="auto" w:fill="auto"/>
            <w:vAlign w:val="center"/>
          </w:tcPr>
          <w:p w14:paraId="53D59B09">
            <w:pPr>
              <w:widowControl/>
              <w:jc w:val="center"/>
              <w:textAlignment w:val="center"/>
              <w:rPr>
                <w:rFonts w:ascii="宋体" w:hAnsi="宋体" w:eastAsia="宋体" w:cs="宋体"/>
                <w:szCs w:val="21"/>
              </w:rPr>
            </w:pPr>
            <w:r>
              <w:rPr>
                <w:rFonts w:hint="eastAsia" w:ascii="宋体" w:hAnsi="宋体" w:eastAsia="宋体" w:cs="宋体"/>
                <w:kern w:val="0"/>
                <w:szCs w:val="21"/>
                <w:lang w:bidi="ar"/>
              </w:rPr>
              <w:t>保护柱</w:t>
            </w:r>
          </w:p>
        </w:tc>
        <w:tc>
          <w:tcPr>
            <w:tcW w:w="555" w:type="dxa"/>
            <w:shd w:val="clear" w:color="auto" w:fill="auto"/>
            <w:vAlign w:val="center"/>
          </w:tcPr>
          <w:p w14:paraId="310753C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2FCC5B7">
            <w:pPr>
              <w:widowControl/>
              <w:jc w:val="center"/>
              <w:textAlignment w:val="center"/>
              <w:rPr>
                <w:rFonts w:ascii="宋体" w:hAnsi="宋体" w:eastAsia="宋体" w:cs="宋体"/>
                <w:szCs w:val="21"/>
              </w:rPr>
            </w:pPr>
            <w:r>
              <w:rPr>
                <w:rFonts w:hint="eastAsia" w:ascii="宋体" w:hAnsi="宋体" w:eastAsia="宋体" w:cs="宋体"/>
                <w:kern w:val="0"/>
                <w:szCs w:val="21"/>
                <w:lang w:bidi="ar"/>
              </w:rPr>
              <w:t>（1）适用于阴离子分离柱（2）提供的产品需与原仪器保持兼容或通用</w:t>
            </w:r>
          </w:p>
        </w:tc>
        <w:tc>
          <w:tcPr>
            <w:tcW w:w="1576" w:type="dxa"/>
            <w:shd w:val="clear" w:color="auto" w:fill="auto"/>
            <w:vAlign w:val="center"/>
          </w:tcPr>
          <w:p w14:paraId="5FAD737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适用于万通MIC931离子色谱仪</w:t>
            </w:r>
          </w:p>
        </w:tc>
        <w:tc>
          <w:tcPr>
            <w:tcW w:w="1650" w:type="dxa"/>
            <w:shd w:val="clear" w:color="auto" w:fill="auto"/>
            <w:vAlign w:val="center"/>
          </w:tcPr>
          <w:p w14:paraId="559E0B57">
            <w:r>
              <w:rPr>
                <w:rFonts w:hint="eastAsia"/>
              </w:rPr>
              <w:t>/</w:t>
            </w:r>
          </w:p>
        </w:tc>
        <w:tc>
          <w:tcPr>
            <w:tcW w:w="1091" w:type="dxa"/>
            <w:shd w:val="clear" w:color="auto" w:fill="auto"/>
            <w:vAlign w:val="center"/>
          </w:tcPr>
          <w:p w14:paraId="185D28D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2F84D7E">
            <w:pPr>
              <w:jc w:val="center"/>
              <w:rPr>
                <w:rFonts w:ascii="宋体" w:hAnsi="宋体" w:eastAsia="宋体" w:cs="宋体"/>
                <w:szCs w:val="21"/>
              </w:rPr>
            </w:pPr>
            <w:r>
              <w:rPr>
                <w:rFonts w:hint="eastAsia" w:ascii="宋体" w:hAnsi="宋体" w:eastAsia="宋体" w:cs="宋体"/>
                <w:szCs w:val="21"/>
              </w:rPr>
              <w:t>3030</w:t>
            </w:r>
          </w:p>
        </w:tc>
        <w:tc>
          <w:tcPr>
            <w:tcW w:w="643" w:type="dxa"/>
            <w:shd w:val="clear" w:color="auto" w:fill="FFFFFF"/>
            <w:vAlign w:val="center"/>
          </w:tcPr>
          <w:p w14:paraId="3042D49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79F8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B917DE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108</w:t>
            </w:r>
          </w:p>
        </w:tc>
        <w:tc>
          <w:tcPr>
            <w:tcW w:w="1225" w:type="dxa"/>
            <w:shd w:val="clear" w:color="auto" w:fill="auto"/>
            <w:vAlign w:val="center"/>
          </w:tcPr>
          <w:p w14:paraId="595428B6">
            <w:pPr>
              <w:widowControl/>
              <w:jc w:val="center"/>
              <w:textAlignment w:val="center"/>
              <w:rPr>
                <w:rFonts w:ascii="宋体" w:hAnsi="宋体" w:eastAsia="宋体" w:cs="宋体"/>
                <w:szCs w:val="21"/>
              </w:rPr>
            </w:pPr>
            <w:r>
              <w:rPr>
                <w:rFonts w:hint="eastAsia" w:ascii="宋体" w:hAnsi="宋体" w:eastAsia="宋体" w:cs="宋体"/>
                <w:kern w:val="0"/>
                <w:szCs w:val="21"/>
                <w:lang w:bidi="ar"/>
              </w:rPr>
              <w:t>保护柱</w:t>
            </w:r>
          </w:p>
        </w:tc>
        <w:tc>
          <w:tcPr>
            <w:tcW w:w="555" w:type="dxa"/>
            <w:shd w:val="clear" w:color="auto" w:fill="auto"/>
            <w:vAlign w:val="center"/>
          </w:tcPr>
          <w:p w14:paraId="1DD7873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04EDCF6">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6E3D6FC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适用于万通mic930离子色谱仪</w:t>
            </w:r>
          </w:p>
        </w:tc>
        <w:tc>
          <w:tcPr>
            <w:tcW w:w="1650" w:type="dxa"/>
            <w:shd w:val="clear" w:color="auto" w:fill="auto"/>
            <w:vAlign w:val="center"/>
          </w:tcPr>
          <w:p w14:paraId="229121CB">
            <w:r>
              <w:rPr>
                <w:rFonts w:hint="eastAsia"/>
              </w:rPr>
              <w:t>/</w:t>
            </w:r>
          </w:p>
        </w:tc>
        <w:tc>
          <w:tcPr>
            <w:tcW w:w="1091" w:type="dxa"/>
            <w:shd w:val="clear" w:color="auto" w:fill="auto"/>
            <w:vAlign w:val="center"/>
          </w:tcPr>
          <w:p w14:paraId="486A097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2B346EC">
            <w:pPr>
              <w:jc w:val="center"/>
              <w:rPr>
                <w:rFonts w:ascii="宋体" w:hAnsi="宋体" w:eastAsia="宋体" w:cs="宋体"/>
                <w:szCs w:val="21"/>
              </w:rPr>
            </w:pPr>
            <w:r>
              <w:rPr>
                <w:rFonts w:hint="eastAsia" w:ascii="宋体" w:hAnsi="宋体" w:eastAsia="宋体" w:cs="宋体"/>
                <w:szCs w:val="21"/>
              </w:rPr>
              <w:t>3030</w:t>
            </w:r>
          </w:p>
        </w:tc>
        <w:tc>
          <w:tcPr>
            <w:tcW w:w="643" w:type="dxa"/>
            <w:shd w:val="clear" w:color="auto" w:fill="FFFFFF"/>
            <w:vAlign w:val="center"/>
          </w:tcPr>
          <w:p w14:paraId="32CA4A7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38B18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4D812B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109</w:t>
            </w:r>
          </w:p>
        </w:tc>
        <w:tc>
          <w:tcPr>
            <w:tcW w:w="1225" w:type="dxa"/>
            <w:shd w:val="clear" w:color="auto" w:fill="auto"/>
            <w:vAlign w:val="center"/>
          </w:tcPr>
          <w:p w14:paraId="706AF2E1">
            <w:pPr>
              <w:widowControl/>
              <w:jc w:val="center"/>
              <w:textAlignment w:val="center"/>
              <w:rPr>
                <w:rFonts w:ascii="宋体" w:hAnsi="宋体" w:eastAsia="宋体" w:cs="宋体"/>
                <w:szCs w:val="21"/>
              </w:rPr>
            </w:pPr>
            <w:r>
              <w:rPr>
                <w:rFonts w:hint="eastAsia" w:ascii="宋体" w:hAnsi="宋体" w:eastAsia="宋体" w:cs="宋体"/>
                <w:kern w:val="0"/>
                <w:szCs w:val="21"/>
                <w:lang w:bidi="ar"/>
              </w:rPr>
              <w:t>在线过滤器</w:t>
            </w:r>
          </w:p>
        </w:tc>
        <w:tc>
          <w:tcPr>
            <w:tcW w:w="555" w:type="dxa"/>
            <w:shd w:val="clear" w:color="auto" w:fill="auto"/>
            <w:vAlign w:val="center"/>
          </w:tcPr>
          <w:p w14:paraId="1105BB0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0C9E693">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281BDC8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适用于万通mic930离子色谱仪</w:t>
            </w:r>
          </w:p>
        </w:tc>
        <w:tc>
          <w:tcPr>
            <w:tcW w:w="1650" w:type="dxa"/>
            <w:shd w:val="clear" w:color="auto" w:fill="auto"/>
            <w:vAlign w:val="center"/>
          </w:tcPr>
          <w:p w14:paraId="0D465F5E">
            <w:r>
              <w:rPr>
                <w:rFonts w:hint="eastAsia"/>
              </w:rPr>
              <w:t>/</w:t>
            </w:r>
          </w:p>
        </w:tc>
        <w:tc>
          <w:tcPr>
            <w:tcW w:w="1091" w:type="dxa"/>
            <w:shd w:val="clear" w:color="auto" w:fill="auto"/>
            <w:vAlign w:val="center"/>
          </w:tcPr>
          <w:p w14:paraId="319250D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C9F55F0">
            <w:pPr>
              <w:widowControl/>
              <w:jc w:val="center"/>
              <w:textAlignment w:val="center"/>
              <w:rPr>
                <w:rFonts w:ascii="宋体" w:hAnsi="宋体" w:eastAsia="宋体" w:cs="宋体"/>
                <w:szCs w:val="21"/>
              </w:rPr>
            </w:pPr>
            <w:r>
              <w:rPr>
                <w:rFonts w:hint="eastAsia" w:ascii="宋体" w:hAnsi="宋体" w:eastAsia="宋体" w:cs="宋体"/>
                <w:kern w:val="0"/>
                <w:szCs w:val="21"/>
                <w:lang w:bidi="ar"/>
              </w:rPr>
              <w:t>1825</w:t>
            </w:r>
          </w:p>
        </w:tc>
        <w:tc>
          <w:tcPr>
            <w:tcW w:w="643" w:type="dxa"/>
            <w:shd w:val="clear" w:color="auto" w:fill="FFFFFF"/>
            <w:vAlign w:val="center"/>
          </w:tcPr>
          <w:p w14:paraId="189B39C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7D01B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4D96410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110</w:t>
            </w:r>
          </w:p>
        </w:tc>
        <w:tc>
          <w:tcPr>
            <w:tcW w:w="1225" w:type="dxa"/>
            <w:shd w:val="clear" w:color="auto" w:fill="auto"/>
            <w:vAlign w:val="center"/>
          </w:tcPr>
          <w:p w14:paraId="658672B9">
            <w:pPr>
              <w:widowControl/>
              <w:jc w:val="center"/>
              <w:textAlignment w:val="center"/>
              <w:rPr>
                <w:rFonts w:ascii="宋体" w:hAnsi="宋体" w:eastAsia="宋体" w:cs="宋体"/>
                <w:szCs w:val="21"/>
              </w:rPr>
            </w:pPr>
            <w:r>
              <w:rPr>
                <w:rFonts w:hint="eastAsia" w:ascii="宋体" w:hAnsi="宋体" w:eastAsia="宋体" w:cs="宋体"/>
                <w:kern w:val="0"/>
                <w:szCs w:val="21"/>
                <w:lang w:bidi="ar"/>
              </w:rPr>
              <w:t>在线过滤器</w:t>
            </w:r>
          </w:p>
        </w:tc>
        <w:tc>
          <w:tcPr>
            <w:tcW w:w="555" w:type="dxa"/>
            <w:shd w:val="clear" w:color="auto" w:fill="auto"/>
            <w:vAlign w:val="center"/>
          </w:tcPr>
          <w:p w14:paraId="366712E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BF2882C">
            <w:pPr>
              <w:widowControl/>
              <w:jc w:val="center"/>
              <w:textAlignment w:val="center"/>
              <w:rPr>
                <w:rFonts w:ascii="宋体" w:hAnsi="宋体" w:eastAsia="宋体" w:cs="宋体"/>
                <w:szCs w:val="21"/>
              </w:rPr>
            </w:pPr>
            <w:r>
              <w:rPr>
                <w:rFonts w:hint="eastAsia" w:ascii="宋体" w:hAnsi="宋体" w:eastAsia="宋体" w:cs="宋体"/>
                <w:kern w:val="0"/>
                <w:szCs w:val="21"/>
                <w:lang w:bidi="ar"/>
              </w:rPr>
              <w:t>4.6mm内径，0.2μm孔径</w:t>
            </w:r>
          </w:p>
        </w:tc>
        <w:tc>
          <w:tcPr>
            <w:tcW w:w="1576" w:type="dxa"/>
            <w:shd w:val="clear" w:color="auto" w:fill="auto"/>
            <w:vAlign w:val="center"/>
          </w:tcPr>
          <w:p w14:paraId="76CE69C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适配安捷伦液相色谱柱</w:t>
            </w:r>
          </w:p>
        </w:tc>
        <w:tc>
          <w:tcPr>
            <w:tcW w:w="1650" w:type="dxa"/>
            <w:shd w:val="clear" w:color="auto" w:fill="auto"/>
            <w:vAlign w:val="center"/>
          </w:tcPr>
          <w:p w14:paraId="729F335A">
            <w:r>
              <w:rPr>
                <w:rFonts w:hint="eastAsia"/>
              </w:rPr>
              <w:t>/</w:t>
            </w:r>
          </w:p>
        </w:tc>
        <w:tc>
          <w:tcPr>
            <w:tcW w:w="1091" w:type="dxa"/>
            <w:shd w:val="clear" w:color="auto" w:fill="auto"/>
            <w:vAlign w:val="center"/>
          </w:tcPr>
          <w:p w14:paraId="1404504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84133A6">
            <w:pPr>
              <w:widowControl/>
              <w:jc w:val="center"/>
              <w:textAlignment w:val="center"/>
              <w:rPr>
                <w:rFonts w:ascii="宋体" w:hAnsi="宋体" w:eastAsia="宋体" w:cs="宋体"/>
                <w:szCs w:val="21"/>
              </w:rPr>
            </w:pPr>
            <w:r>
              <w:rPr>
                <w:rFonts w:hint="eastAsia" w:ascii="宋体" w:hAnsi="宋体" w:eastAsia="宋体" w:cs="宋体"/>
                <w:kern w:val="0"/>
                <w:szCs w:val="21"/>
                <w:lang w:bidi="ar"/>
              </w:rPr>
              <w:t>2810</w:t>
            </w:r>
          </w:p>
        </w:tc>
        <w:tc>
          <w:tcPr>
            <w:tcW w:w="643" w:type="dxa"/>
            <w:shd w:val="clear" w:color="auto" w:fill="FFFFFF"/>
            <w:vAlign w:val="center"/>
          </w:tcPr>
          <w:p w14:paraId="017A8F4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53D73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2870FFC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111</w:t>
            </w:r>
          </w:p>
        </w:tc>
        <w:tc>
          <w:tcPr>
            <w:tcW w:w="1225" w:type="dxa"/>
            <w:shd w:val="clear" w:color="auto" w:fill="auto"/>
            <w:vAlign w:val="center"/>
          </w:tcPr>
          <w:p w14:paraId="05D76EB2">
            <w:pPr>
              <w:widowControl/>
              <w:jc w:val="center"/>
              <w:textAlignment w:val="center"/>
              <w:rPr>
                <w:rFonts w:ascii="宋体" w:hAnsi="宋体" w:eastAsia="宋体" w:cs="宋体"/>
                <w:szCs w:val="21"/>
              </w:rPr>
            </w:pPr>
            <w:r>
              <w:rPr>
                <w:rFonts w:hint="eastAsia" w:ascii="宋体" w:hAnsi="宋体" w:eastAsia="宋体" w:cs="宋体"/>
                <w:kern w:val="0"/>
                <w:szCs w:val="21"/>
                <w:lang w:bidi="ar"/>
              </w:rPr>
              <w:t>在线过滤器滤芯</w:t>
            </w:r>
          </w:p>
        </w:tc>
        <w:tc>
          <w:tcPr>
            <w:tcW w:w="555" w:type="dxa"/>
            <w:shd w:val="clear" w:color="auto" w:fill="auto"/>
            <w:vAlign w:val="center"/>
          </w:tcPr>
          <w:p w14:paraId="5B61FF6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4617686F">
            <w:pPr>
              <w:widowControl/>
              <w:jc w:val="center"/>
              <w:textAlignment w:val="center"/>
              <w:rPr>
                <w:rFonts w:ascii="宋体" w:hAnsi="宋体" w:eastAsia="宋体" w:cs="宋体"/>
                <w:szCs w:val="21"/>
              </w:rPr>
            </w:pPr>
            <w:r>
              <w:rPr>
                <w:rFonts w:hint="eastAsia" w:ascii="宋体" w:hAnsi="宋体" w:eastAsia="宋体" w:cs="宋体"/>
                <w:kern w:val="0"/>
                <w:szCs w:val="21"/>
                <w:lang w:bidi="ar"/>
              </w:rPr>
              <w:t>4.6mm内径，0.2μm孔径</w:t>
            </w:r>
          </w:p>
        </w:tc>
        <w:tc>
          <w:tcPr>
            <w:tcW w:w="1576" w:type="dxa"/>
            <w:shd w:val="clear" w:color="auto" w:fill="auto"/>
            <w:vAlign w:val="center"/>
          </w:tcPr>
          <w:p w14:paraId="17DBCB0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适配安捷伦液相色谱柱</w:t>
            </w:r>
          </w:p>
        </w:tc>
        <w:tc>
          <w:tcPr>
            <w:tcW w:w="1650" w:type="dxa"/>
            <w:shd w:val="clear" w:color="auto" w:fill="auto"/>
            <w:vAlign w:val="center"/>
          </w:tcPr>
          <w:p w14:paraId="4B1388EB">
            <w:r>
              <w:rPr>
                <w:rFonts w:hint="eastAsia"/>
              </w:rPr>
              <w:t>/</w:t>
            </w:r>
          </w:p>
        </w:tc>
        <w:tc>
          <w:tcPr>
            <w:tcW w:w="1091" w:type="dxa"/>
            <w:shd w:val="clear" w:color="auto" w:fill="auto"/>
            <w:vAlign w:val="center"/>
          </w:tcPr>
          <w:p w14:paraId="1A2A519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96AD0B5">
            <w:pPr>
              <w:widowControl/>
              <w:jc w:val="center"/>
              <w:textAlignment w:val="center"/>
              <w:rPr>
                <w:rFonts w:ascii="宋体" w:hAnsi="宋体" w:eastAsia="宋体" w:cs="宋体"/>
                <w:szCs w:val="21"/>
              </w:rPr>
            </w:pPr>
            <w:r>
              <w:rPr>
                <w:rFonts w:hint="eastAsia" w:ascii="宋体" w:hAnsi="宋体" w:eastAsia="宋体" w:cs="宋体"/>
                <w:kern w:val="0"/>
                <w:szCs w:val="21"/>
                <w:lang w:bidi="ar"/>
              </w:rPr>
              <w:t>1576</w:t>
            </w:r>
          </w:p>
        </w:tc>
        <w:tc>
          <w:tcPr>
            <w:tcW w:w="643" w:type="dxa"/>
            <w:shd w:val="clear" w:color="auto" w:fill="FFFFFF"/>
            <w:vAlign w:val="center"/>
          </w:tcPr>
          <w:p w14:paraId="615081D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DF406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720D15A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112</w:t>
            </w:r>
          </w:p>
        </w:tc>
        <w:tc>
          <w:tcPr>
            <w:tcW w:w="1225" w:type="dxa"/>
            <w:shd w:val="clear" w:color="auto" w:fill="auto"/>
            <w:vAlign w:val="center"/>
          </w:tcPr>
          <w:p w14:paraId="1B3AB0D4">
            <w:pPr>
              <w:widowControl/>
              <w:jc w:val="center"/>
              <w:textAlignment w:val="center"/>
              <w:rPr>
                <w:rFonts w:ascii="宋体" w:hAnsi="宋体" w:eastAsia="宋体" w:cs="宋体"/>
                <w:szCs w:val="21"/>
              </w:rPr>
            </w:pPr>
            <w:r>
              <w:rPr>
                <w:rFonts w:hint="eastAsia" w:ascii="宋体" w:hAnsi="宋体" w:eastAsia="宋体" w:cs="宋体"/>
                <w:kern w:val="0"/>
                <w:szCs w:val="21"/>
                <w:lang w:bidi="ar"/>
              </w:rPr>
              <w:t>在线过滤器</w:t>
            </w:r>
          </w:p>
        </w:tc>
        <w:tc>
          <w:tcPr>
            <w:tcW w:w="555" w:type="dxa"/>
            <w:shd w:val="clear" w:color="auto" w:fill="auto"/>
            <w:vAlign w:val="center"/>
          </w:tcPr>
          <w:p w14:paraId="52CB292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44D8A55">
            <w:pPr>
              <w:widowControl/>
              <w:jc w:val="center"/>
              <w:textAlignment w:val="center"/>
              <w:rPr>
                <w:rFonts w:ascii="宋体" w:hAnsi="宋体" w:eastAsia="宋体" w:cs="宋体"/>
                <w:szCs w:val="21"/>
              </w:rPr>
            </w:pPr>
            <w:r>
              <w:rPr>
                <w:rFonts w:hint="eastAsia" w:ascii="宋体" w:hAnsi="宋体" w:eastAsia="宋体" w:cs="宋体"/>
                <w:kern w:val="0"/>
                <w:szCs w:val="21"/>
                <w:lang w:bidi="ar"/>
              </w:rPr>
              <w:t>4.8mm内径，0.2μm孔径</w:t>
            </w:r>
          </w:p>
        </w:tc>
        <w:tc>
          <w:tcPr>
            <w:tcW w:w="1576" w:type="dxa"/>
            <w:shd w:val="clear" w:color="auto" w:fill="auto"/>
            <w:vAlign w:val="center"/>
          </w:tcPr>
          <w:p w14:paraId="432E4E4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适用各种品牌液相色谱柱</w:t>
            </w:r>
          </w:p>
        </w:tc>
        <w:tc>
          <w:tcPr>
            <w:tcW w:w="1650" w:type="dxa"/>
            <w:shd w:val="clear" w:color="auto" w:fill="auto"/>
            <w:vAlign w:val="center"/>
          </w:tcPr>
          <w:p w14:paraId="36A3B1DF">
            <w:r>
              <w:rPr>
                <w:rFonts w:hint="eastAsia"/>
              </w:rPr>
              <w:t>/</w:t>
            </w:r>
          </w:p>
        </w:tc>
        <w:tc>
          <w:tcPr>
            <w:tcW w:w="1091" w:type="dxa"/>
            <w:shd w:val="clear" w:color="auto" w:fill="auto"/>
            <w:vAlign w:val="center"/>
          </w:tcPr>
          <w:p w14:paraId="660D997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33811BB">
            <w:pPr>
              <w:widowControl/>
              <w:jc w:val="center"/>
              <w:textAlignment w:val="center"/>
              <w:rPr>
                <w:rFonts w:ascii="宋体" w:hAnsi="宋体" w:eastAsia="宋体" w:cs="宋体"/>
                <w:szCs w:val="21"/>
              </w:rPr>
            </w:pPr>
            <w:r>
              <w:rPr>
                <w:rFonts w:hint="eastAsia" w:ascii="宋体" w:hAnsi="宋体" w:eastAsia="宋体" w:cs="宋体"/>
                <w:kern w:val="0"/>
                <w:szCs w:val="21"/>
                <w:lang w:bidi="ar"/>
              </w:rPr>
              <w:t>2426</w:t>
            </w:r>
          </w:p>
        </w:tc>
        <w:tc>
          <w:tcPr>
            <w:tcW w:w="643" w:type="dxa"/>
            <w:shd w:val="clear" w:color="auto" w:fill="FFFFFF"/>
            <w:vAlign w:val="center"/>
          </w:tcPr>
          <w:p w14:paraId="037B76B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1011E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69D3955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113</w:t>
            </w:r>
          </w:p>
        </w:tc>
        <w:tc>
          <w:tcPr>
            <w:tcW w:w="1225" w:type="dxa"/>
            <w:shd w:val="clear" w:color="auto" w:fill="auto"/>
            <w:vAlign w:val="center"/>
          </w:tcPr>
          <w:p w14:paraId="64839C0C">
            <w:pPr>
              <w:widowControl/>
              <w:jc w:val="center"/>
              <w:textAlignment w:val="center"/>
              <w:rPr>
                <w:rFonts w:ascii="宋体" w:hAnsi="宋体" w:eastAsia="宋体" w:cs="宋体"/>
                <w:szCs w:val="21"/>
              </w:rPr>
            </w:pPr>
            <w:r>
              <w:rPr>
                <w:rFonts w:hint="eastAsia" w:ascii="宋体" w:hAnsi="宋体" w:eastAsia="宋体" w:cs="宋体"/>
                <w:kern w:val="0"/>
                <w:szCs w:val="21"/>
                <w:lang w:bidi="ar"/>
              </w:rPr>
              <w:t>在线过滤器滤芯</w:t>
            </w:r>
          </w:p>
        </w:tc>
        <w:tc>
          <w:tcPr>
            <w:tcW w:w="555" w:type="dxa"/>
            <w:shd w:val="clear" w:color="auto" w:fill="auto"/>
            <w:vAlign w:val="center"/>
          </w:tcPr>
          <w:p w14:paraId="08BB0063">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42A1B325">
            <w:pPr>
              <w:widowControl/>
              <w:jc w:val="center"/>
              <w:textAlignment w:val="center"/>
              <w:rPr>
                <w:rFonts w:ascii="宋体" w:hAnsi="宋体" w:eastAsia="宋体" w:cs="宋体"/>
                <w:szCs w:val="21"/>
              </w:rPr>
            </w:pPr>
            <w:r>
              <w:rPr>
                <w:rFonts w:hint="eastAsia" w:ascii="宋体" w:hAnsi="宋体" w:eastAsia="宋体" w:cs="宋体"/>
                <w:kern w:val="0"/>
                <w:szCs w:val="21"/>
                <w:lang w:bidi="ar"/>
              </w:rPr>
              <w:t>4.8mm内径，0.4μm孔径</w:t>
            </w:r>
          </w:p>
        </w:tc>
        <w:tc>
          <w:tcPr>
            <w:tcW w:w="1576" w:type="dxa"/>
            <w:shd w:val="clear" w:color="auto" w:fill="auto"/>
            <w:vAlign w:val="center"/>
          </w:tcPr>
          <w:p w14:paraId="3594C6C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适用各种品牌液相色谱柱</w:t>
            </w:r>
          </w:p>
        </w:tc>
        <w:tc>
          <w:tcPr>
            <w:tcW w:w="1650" w:type="dxa"/>
            <w:shd w:val="clear" w:color="auto" w:fill="auto"/>
            <w:vAlign w:val="center"/>
          </w:tcPr>
          <w:p w14:paraId="5DFE0176">
            <w:r>
              <w:rPr>
                <w:rFonts w:hint="eastAsia"/>
              </w:rPr>
              <w:t>/</w:t>
            </w:r>
          </w:p>
        </w:tc>
        <w:tc>
          <w:tcPr>
            <w:tcW w:w="1091" w:type="dxa"/>
            <w:shd w:val="clear" w:color="auto" w:fill="auto"/>
            <w:vAlign w:val="center"/>
          </w:tcPr>
          <w:p w14:paraId="188DBC7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5641ED3">
            <w:pPr>
              <w:widowControl/>
              <w:jc w:val="center"/>
              <w:textAlignment w:val="center"/>
              <w:rPr>
                <w:rFonts w:ascii="宋体" w:hAnsi="宋体" w:eastAsia="宋体" w:cs="宋体"/>
                <w:szCs w:val="21"/>
              </w:rPr>
            </w:pPr>
            <w:r>
              <w:rPr>
                <w:rFonts w:hint="eastAsia" w:ascii="宋体" w:hAnsi="宋体" w:eastAsia="宋体" w:cs="宋体"/>
                <w:kern w:val="0"/>
                <w:szCs w:val="21"/>
                <w:lang w:bidi="ar"/>
              </w:rPr>
              <w:t>478</w:t>
            </w:r>
          </w:p>
        </w:tc>
        <w:tc>
          <w:tcPr>
            <w:tcW w:w="643" w:type="dxa"/>
            <w:shd w:val="clear" w:color="auto" w:fill="FFFFFF"/>
            <w:vAlign w:val="center"/>
          </w:tcPr>
          <w:p w14:paraId="3C978E2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5FF0B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36E1D2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114</w:t>
            </w:r>
          </w:p>
        </w:tc>
        <w:tc>
          <w:tcPr>
            <w:tcW w:w="1225" w:type="dxa"/>
            <w:shd w:val="clear" w:color="auto" w:fill="auto"/>
            <w:vAlign w:val="center"/>
          </w:tcPr>
          <w:p w14:paraId="71E9705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过滤膜</w:t>
            </w:r>
          </w:p>
        </w:tc>
        <w:tc>
          <w:tcPr>
            <w:tcW w:w="555" w:type="dxa"/>
            <w:shd w:val="clear" w:color="auto" w:fill="auto"/>
            <w:vAlign w:val="center"/>
          </w:tcPr>
          <w:p w14:paraId="797039F2">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D647BC4">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1BCE401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适用于万通mic931离子色谱仪</w:t>
            </w:r>
          </w:p>
        </w:tc>
        <w:tc>
          <w:tcPr>
            <w:tcW w:w="1650" w:type="dxa"/>
            <w:shd w:val="clear" w:color="auto" w:fill="auto"/>
            <w:vAlign w:val="center"/>
          </w:tcPr>
          <w:p w14:paraId="5535148F">
            <w:r>
              <w:rPr>
                <w:rFonts w:hint="eastAsia"/>
              </w:rPr>
              <w:t>/</w:t>
            </w:r>
          </w:p>
        </w:tc>
        <w:tc>
          <w:tcPr>
            <w:tcW w:w="1091" w:type="dxa"/>
            <w:shd w:val="clear" w:color="auto" w:fill="auto"/>
            <w:vAlign w:val="center"/>
          </w:tcPr>
          <w:p w14:paraId="4A7075D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8CC5295">
            <w:pPr>
              <w:jc w:val="center"/>
              <w:rPr>
                <w:rFonts w:ascii="宋体" w:hAnsi="宋体" w:eastAsia="宋体" w:cs="宋体"/>
                <w:szCs w:val="21"/>
              </w:rPr>
            </w:pPr>
            <w:r>
              <w:rPr>
                <w:rFonts w:hint="eastAsia" w:ascii="宋体" w:hAnsi="宋体" w:eastAsia="宋体" w:cs="宋体"/>
                <w:szCs w:val="21"/>
              </w:rPr>
              <w:t>4300</w:t>
            </w:r>
          </w:p>
        </w:tc>
        <w:tc>
          <w:tcPr>
            <w:tcW w:w="643" w:type="dxa"/>
            <w:shd w:val="clear" w:color="auto" w:fill="FFFFFF"/>
            <w:vAlign w:val="center"/>
          </w:tcPr>
          <w:p w14:paraId="6A9D9EB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7B6DC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5F6AE303">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115</w:t>
            </w:r>
          </w:p>
        </w:tc>
        <w:tc>
          <w:tcPr>
            <w:tcW w:w="1225" w:type="dxa"/>
            <w:shd w:val="clear" w:color="auto" w:fill="auto"/>
            <w:vAlign w:val="center"/>
          </w:tcPr>
          <w:p w14:paraId="2DE2D906">
            <w:pPr>
              <w:jc w:val="center"/>
              <w:rPr>
                <w:rFonts w:ascii="宋体" w:hAnsi="宋体" w:eastAsia="宋体" w:cs="宋体"/>
                <w:color w:val="000000"/>
                <w:szCs w:val="21"/>
              </w:rPr>
            </w:pPr>
            <w:r>
              <w:rPr>
                <w:rFonts w:hint="eastAsia" w:ascii="宋体" w:hAnsi="宋体" w:eastAsia="宋体" w:cs="宋体"/>
                <w:color w:val="000000"/>
                <w:szCs w:val="21"/>
              </w:rPr>
              <w:t>石英滤膜</w:t>
            </w:r>
          </w:p>
        </w:tc>
        <w:tc>
          <w:tcPr>
            <w:tcW w:w="555" w:type="dxa"/>
            <w:shd w:val="clear" w:color="auto" w:fill="auto"/>
            <w:vAlign w:val="center"/>
          </w:tcPr>
          <w:p w14:paraId="69AE9356">
            <w:pPr>
              <w:jc w:val="center"/>
              <w:rPr>
                <w:rFonts w:ascii="宋体" w:hAnsi="宋体" w:eastAsia="宋体" w:cs="宋体"/>
                <w:color w:val="000000"/>
                <w:szCs w:val="21"/>
              </w:rPr>
            </w:pPr>
            <w:r>
              <w:rPr>
                <w:rFonts w:hint="eastAsia" w:ascii="宋体" w:hAnsi="宋体" w:eastAsia="宋体" w:cs="宋体"/>
                <w:color w:val="000000"/>
                <w:szCs w:val="21"/>
              </w:rPr>
              <w:t>张</w:t>
            </w:r>
          </w:p>
        </w:tc>
        <w:tc>
          <w:tcPr>
            <w:tcW w:w="1485" w:type="dxa"/>
            <w:shd w:val="clear" w:color="auto" w:fill="auto"/>
            <w:vAlign w:val="center"/>
          </w:tcPr>
          <w:p w14:paraId="385ED369">
            <w:pPr>
              <w:jc w:val="center"/>
              <w:rPr>
                <w:rFonts w:ascii="宋体" w:hAnsi="宋体" w:eastAsia="宋体" w:cs="宋体"/>
                <w:color w:val="000000"/>
                <w:szCs w:val="21"/>
              </w:rPr>
            </w:pPr>
            <w:r>
              <w:rPr>
                <w:rFonts w:hint="eastAsia" w:ascii="宋体" w:hAnsi="宋体" w:eastAsia="宋体" w:cs="宋体"/>
                <w:color w:val="000000"/>
                <w:szCs w:val="21"/>
              </w:rPr>
              <w:t>环境空气总悬浮颗粒物滤膜分析用：φ90mm</w:t>
            </w:r>
          </w:p>
        </w:tc>
        <w:tc>
          <w:tcPr>
            <w:tcW w:w="1576" w:type="dxa"/>
            <w:shd w:val="clear" w:color="auto" w:fill="auto"/>
            <w:vAlign w:val="center"/>
          </w:tcPr>
          <w:p w14:paraId="772971A7">
            <w:pPr>
              <w:jc w:val="center"/>
              <w:rPr>
                <w:rFonts w:ascii="宋体" w:hAnsi="宋体" w:eastAsia="宋体" w:cs="宋体"/>
                <w:color w:val="000000"/>
                <w:szCs w:val="21"/>
              </w:rPr>
            </w:pPr>
            <w:r>
              <w:rPr>
                <w:rFonts w:hint="eastAsia" w:ascii="宋体" w:hAnsi="宋体" w:eastAsia="宋体" w:cs="宋体"/>
                <w:color w:val="000000"/>
                <w:szCs w:val="21"/>
              </w:rPr>
              <w:t>满足HJ1263-2022的要求，与Whatman滤膜保存盒配套使用</w:t>
            </w:r>
          </w:p>
        </w:tc>
        <w:tc>
          <w:tcPr>
            <w:tcW w:w="1650" w:type="dxa"/>
            <w:shd w:val="clear" w:color="auto" w:fill="auto"/>
            <w:vAlign w:val="center"/>
          </w:tcPr>
          <w:p w14:paraId="74FFBBEA">
            <w:r>
              <w:rPr>
                <w:rFonts w:hint="eastAsia"/>
              </w:rPr>
              <w:t>/</w:t>
            </w:r>
          </w:p>
        </w:tc>
        <w:tc>
          <w:tcPr>
            <w:tcW w:w="1091" w:type="dxa"/>
            <w:shd w:val="clear" w:color="auto" w:fill="auto"/>
            <w:vAlign w:val="center"/>
          </w:tcPr>
          <w:p w14:paraId="0B4E02E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4A005BB">
            <w:pPr>
              <w:jc w:val="center"/>
              <w:rPr>
                <w:rFonts w:ascii="宋体" w:hAnsi="宋体" w:eastAsia="宋体" w:cs="宋体"/>
                <w:color w:val="000000"/>
                <w:szCs w:val="21"/>
              </w:rPr>
            </w:pPr>
            <w:r>
              <w:rPr>
                <w:rFonts w:hint="eastAsia" w:ascii="宋体" w:hAnsi="宋体" w:eastAsia="宋体" w:cs="宋体"/>
                <w:color w:val="000000"/>
                <w:szCs w:val="21"/>
              </w:rPr>
              <w:t>3880</w:t>
            </w:r>
          </w:p>
        </w:tc>
        <w:tc>
          <w:tcPr>
            <w:tcW w:w="643" w:type="dxa"/>
            <w:shd w:val="clear" w:color="auto" w:fill="FFFFFF"/>
            <w:vAlign w:val="center"/>
          </w:tcPr>
          <w:p w14:paraId="6A54B36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01D2F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49BA76E">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116</w:t>
            </w:r>
          </w:p>
        </w:tc>
        <w:tc>
          <w:tcPr>
            <w:tcW w:w="1225" w:type="dxa"/>
            <w:shd w:val="clear" w:color="auto" w:fill="auto"/>
            <w:vAlign w:val="center"/>
          </w:tcPr>
          <w:p w14:paraId="67274D4A">
            <w:pPr>
              <w:jc w:val="center"/>
              <w:rPr>
                <w:rFonts w:ascii="宋体" w:hAnsi="宋体" w:eastAsia="宋体" w:cs="宋体"/>
                <w:color w:val="000000"/>
                <w:szCs w:val="21"/>
              </w:rPr>
            </w:pPr>
            <w:r>
              <w:rPr>
                <w:rFonts w:hint="eastAsia" w:ascii="宋体" w:hAnsi="宋体" w:eastAsia="宋体" w:cs="宋体"/>
                <w:color w:val="000000"/>
                <w:szCs w:val="21"/>
              </w:rPr>
              <w:t>石英滤膜</w:t>
            </w:r>
          </w:p>
        </w:tc>
        <w:tc>
          <w:tcPr>
            <w:tcW w:w="555" w:type="dxa"/>
            <w:shd w:val="clear" w:color="auto" w:fill="auto"/>
            <w:vAlign w:val="center"/>
          </w:tcPr>
          <w:p w14:paraId="3B5E9A6F">
            <w:pPr>
              <w:jc w:val="center"/>
              <w:rPr>
                <w:rFonts w:ascii="宋体" w:hAnsi="宋体" w:eastAsia="宋体" w:cs="宋体"/>
                <w:color w:val="000000"/>
                <w:szCs w:val="21"/>
              </w:rPr>
            </w:pPr>
            <w:r>
              <w:rPr>
                <w:rFonts w:hint="eastAsia" w:ascii="宋体" w:hAnsi="宋体" w:eastAsia="宋体" w:cs="宋体"/>
                <w:color w:val="000000"/>
                <w:szCs w:val="21"/>
              </w:rPr>
              <w:t>张</w:t>
            </w:r>
          </w:p>
        </w:tc>
        <w:tc>
          <w:tcPr>
            <w:tcW w:w="1485" w:type="dxa"/>
            <w:shd w:val="clear" w:color="auto" w:fill="auto"/>
            <w:vAlign w:val="center"/>
          </w:tcPr>
          <w:p w14:paraId="4BDD8071">
            <w:pPr>
              <w:jc w:val="center"/>
              <w:rPr>
                <w:rFonts w:ascii="宋体" w:hAnsi="宋体" w:eastAsia="宋体" w:cs="宋体"/>
                <w:color w:val="000000"/>
                <w:szCs w:val="21"/>
              </w:rPr>
            </w:pPr>
            <w:r>
              <w:rPr>
                <w:rFonts w:hint="eastAsia" w:ascii="宋体" w:hAnsi="宋体" w:eastAsia="宋体" w:cs="宋体"/>
                <w:color w:val="000000"/>
                <w:szCs w:val="21"/>
              </w:rPr>
              <w:t>环境空气PM2.5滤膜保存用：φ47mm</w:t>
            </w:r>
          </w:p>
        </w:tc>
        <w:tc>
          <w:tcPr>
            <w:tcW w:w="1576" w:type="dxa"/>
            <w:shd w:val="clear" w:color="auto" w:fill="auto"/>
            <w:vAlign w:val="center"/>
          </w:tcPr>
          <w:p w14:paraId="16939A6F">
            <w:pPr>
              <w:jc w:val="center"/>
              <w:rPr>
                <w:rFonts w:ascii="宋体" w:hAnsi="宋体" w:eastAsia="宋体" w:cs="宋体"/>
                <w:color w:val="000000"/>
                <w:szCs w:val="21"/>
              </w:rPr>
            </w:pPr>
            <w:r>
              <w:rPr>
                <w:rFonts w:hint="eastAsia" w:ascii="宋体" w:hAnsi="宋体" w:eastAsia="宋体" w:cs="宋体"/>
                <w:color w:val="000000"/>
                <w:szCs w:val="21"/>
              </w:rPr>
              <w:t>满足HJ618-2011的要求，与Whatman滤膜保存盒配套使用</w:t>
            </w:r>
          </w:p>
        </w:tc>
        <w:tc>
          <w:tcPr>
            <w:tcW w:w="1650" w:type="dxa"/>
            <w:shd w:val="clear" w:color="auto" w:fill="auto"/>
            <w:vAlign w:val="center"/>
          </w:tcPr>
          <w:p w14:paraId="4399C80E">
            <w:r>
              <w:rPr>
                <w:rFonts w:hint="eastAsia"/>
              </w:rPr>
              <w:t>/</w:t>
            </w:r>
          </w:p>
        </w:tc>
        <w:tc>
          <w:tcPr>
            <w:tcW w:w="1091" w:type="dxa"/>
            <w:shd w:val="clear" w:color="auto" w:fill="auto"/>
            <w:vAlign w:val="center"/>
          </w:tcPr>
          <w:p w14:paraId="7A69C22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3B1B88E">
            <w:pPr>
              <w:jc w:val="center"/>
              <w:rPr>
                <w:rFonts w:ascii="宋体" w:hAnsi="宋体" w:eastAsia="宋体" w:cs="宋体"/>
                <w:color w:val="000000"/>
                <w:szCs w:val="21"/>
              </w:rPr>
            </w:pPr>
            <w:r>
              <w:rPr>
                <w:rFonts w:hint="eastAsia" w:ascii="宋体" w:hAnsi="宋体" w:eastAsia="宋体" w:cs="宋体"/>
                <w:color w:val="000000"/>
                <w:szCs w:val="21"/>
              </w:rPr>
              <w:t>1780</w:t>
            </w:r>
          </w:p>
        </w:tc>
        <w:tc>
          <w:tcPr>
            <w:tcW w:w="643" w:type="dxa"/>
            <w:shd w:val="clear" w:color="auto" w:fill="FFFFFF"/>
            <w:vAlign w:val="center"/>
          </w:tcPr>
          <w:p w14:paraId="7D80458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145EF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78990E1">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117</w:t>
            </w:r>
          </w:p>
        </w:tc>
        <w:tc>
          <w:tcPr>
            <w:tcW w:w="1225" w:type="dxa"/>
            <w:shd w:val="clear" w:color="auto" w:fill="auto"/>
            <w:vAlign w:val="center"/>
          </w:tcPr>
          <w:p w14:paraId="586C17CF">
            <w:pPr>
              <w:jc w:val="center"/>
              <w:rPr>
                <w:rFonts w:ascii="宋体" w:hAnsi="宋体" w:eastAsia="宋体" w:cs="宋体"/>
                <w:color w:val="000000"/>
                <w:szCs w:val="21"/>
              </w:rPr>
            </w:pPr>
            <w:r>
              <w:rPr>
                <w:rFonts w:hint="eastAsia" w:ascii="宋体" w:hAnsi="宋体" w:eastAsia="宋体" w:cs="宋体"/>
                <w:color w:val="000000"/>
                <w:szCs w:val="21"/>
              </w:rPr>
              <w:t>滤膜保存盒</w:t>
            </w:r>
          </w:p>
        </w:tc>
        <w:tc>
          <w:tcPr>
            <w:tcW w:w="555" w:type="dxa"/>
            <w:shd w:val="clear" w:color="auto" w:fill="auto"/>
            <w:vAlign w:val="center"/>
          </w:tcPr>
          <w:p w14:paraId="757DB9A4">
            <w:pPr>
              <w:jc w:val="center"/>
              <w:rPr>
                <w:rFonts w:ascii="宋体" w:hAnsi="宋体" w:eastAsia="宋体" w:cs="宋体"/>
                <w:color w:val="000000"/>
                <w:szCs w:val="21"/>
              </w:rPr>
            </w:pPr>
            <w:r>
              <w:rPr>
                <w:rFonts w:hint="eastAsia" w:ascii="宋体" w:hAnsi="宋体" w:eastAsia="宋体" w:cs="宋体"/>
                <w:color w:val="000000"/>
                <w:szCs w:val="21"/>
              </w:rPr>
              <w:t>个</w:t>
            </w:r>
          </w:p>
        </w:tc>
        <w:tc>
          <w:tcPr>
            <w:tcW w:w="1485" w:type="dxa"/>
            <w:shd w:val="clear" w:color="auto" w:fill="auto"/>
            <w:vAlign w:val="center"/>
          </w:tcPr>
          <w:p w14:paraId="751CD4DD">
            <w:pPr>
              <w:jc w:val="center"/>
              <w:rPr>
                <w:rFonts w:ascii="宋体" w:hAnsi="宋体" w:eastAsia="宋体" w:cs="宋体"/>
                <w:color w:val="000000"/>
                <w:szCs w:val="21"/>
              </w:rPr>
            </w:pPr>
            <w:r>
              <w:rPr>
                <w:rFonts w:hint="eastAsia" w:ascii="宋体" w:hAnsi="宋体" w:eastAsia="宋体" w:cs="宋体"/>
                <w:color w:val="000000"/>
                <w:szCs w:val="21"/>
              </w:rPr>
              <w:t>环境空气总悬浮颗粒物滤膜保存用：φ90mm</w:t>
            </w:r>
          </w:p>
        </w:tc>
        <w:tc>
          <w:tcPr>
            <w:tcW w:w="1576" w:type="dxa"/>
            <w:shd w:val="clear" w:color="auto" w:fill="auto"/>
            <w:vAlign w:val="center"/>
          </w:tcPr>
          <w:p w14:paraId="28231D32">
            <w:pPr>
              <w:jc w:val="center"/>
              <w:rPr>
                <w:rFonts w:ascii="宋体" w:hAnsi="宋体" w:eastAsia="宋体" w:cs="宋体"/>
                <w:color w:val="000000"/>
                <w:szCs w:val="21"/>
              </w:rPr>
            </w:pPr>
            <w:r>
              <w:rPr>
                <w:rFonts w:hint="eastAsia" w:ascii="宋体" w:hAnsi="宋体" w:eastAsia="宋体" w:cs="宋体"/>
                <w:color w:val="000000"/>
                <w:szCs w:val="21"/>
              </w:rPr>
              <w:t>滤膜盒内带有压环，能固定住滤膜，与Whatman石英滤膜配套使用</w:t>
            </w:r>
          </w:p>
        </w:tc>
        <w:tc>
          <w:tcPr>
            <w:tcW w:w="1650" w:type="dxa"/>
            <w:shd w:val="clear" w:color="auto" w:fill="auto"/>
            <w:vAlign w:val="center"/>
          </w:tcPr>
          <w:p w14:paraId="6E030437">
            <w:r>
              <w:rPr>
                <w:rFonts w:hint="eastAsia"/>
              </w:rPr>
              <w:t>/</w:t>
            </w:r>
          </w:p>
        </w:tc>
        <w:tc>
          <w:tcPr>
            <w:tcW w:w="1091" w:type="dxa"/>
            <w:shd w:val="clear" w:color="auto" w:fill="auto"/>
            <w:vAlign w:val="center"/>
          </w:tcPr>
          <w:p w14:paraId="4539EBC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644AB3F">
            <w:pPr>
              <w:jc w:val="center"/>
              <w:rPr>
                <w:rFonts w:ascii="宋体" w:hAnsi="宋体" w:eastAsia="宋体" w:cs="宋体"/>
                <w:color w:val="000000"/>
                <w:szCs w:val="21"/>
              </w:rPr>
            </w:pPr>
            <w:r>
              <w:rPr>
                <w:rFonts w:hint="eastAsia" w:ascii="宋体" w:hAnsi="宋体" w:eastAsia="宋体" w:cs="宋体"/>
                <w:color w:val="000000"/>
                <w:szCs w:val="21"/>
              </w:rPr>
              <w:t>3.5</w:t>
            </w:r>
          </w:p>
        </w:tc>
        <w:tc>
          <w:tcPr>
            <w:tcW w:w="643" w:type="dxa"/>
            <w:shd w:val="clear" w:color="auto" w:fill="FFFFFF"/>
            <w:vAlign w:val="center"/>
          </w:tcPr>
          <w:p w14:paraId="1A71012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C8763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D822F0E">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118</w:t>
            </w:r>
          </w:p>
        </w:tc>
        <w:tc>
          <w:tcPr>
            <w:tcW w:w="1225" w:type="dxa"/>
            <w:shd w:val="clear" w:color="auto" w:fill="auto"/>
            <w:vAlign w:val="center"/>
          </w:tcPr>
          <w:p w14:paraId="546763B8">
            <w:pPr>
              <w:jc w:val="center"/>
              <w:rPr>
                <w:rFonts w:ascii="宋体" w:hAnsi="宋体" w:eastAsia="宋体" w:cs="宋体"/>
                <w:color w:val="000000"/>
                <w:szCs w:val="21"/>
              </w:rPr>
            </w:pPr>
            <w:r>
              <w:rPr>
                <w:rFonts w:hint="eastAsia" w:ascii="宋体" w:hAnsi="宋体" w:eastAsia="宋体" w:cs="宋体"/>
                <w:color w:val="000000"/>
                <w:szCs w:val="21"/>
              </w:rPr>
              <w:t>滤膜保存盒</w:t>
            </w:r>
          </w:p>
        </w:tc>
        <w:tc>
          <w:tcPr>
            <w:tcW w:w="555" w:type="dxa"/>
            <w:shd w:val="clear" w:color="auto" w:fill="auto"/>
            <w:vAlign w:val="center"/>
          </w:tcPr>
          <w:p w14:paraId="79F16E3F">
            <w:pPr>
              <w:jc w:val="center"/>
              <w:rPr>
                <w:rFonts w:ascii="宋体" w:hAnsi="宋体" w:eastAsia="宋体" w:cs="宋体"/>
                <w:color w:val="000000"/>
                <w:szCs w:val="21"/>
              </w:rPr>
            </w:pPr>
            <w:r>
              <w:rPr>
                <w:rFonts w:hint="eastAsia" w:ascii="宋体" w:hAnsi="宋体" w:eastAsia="宋体" w:cs="宋体"/>
                <w:color w:val="000000"/>
                <w:szCs w:val="21"/>
              </w:rPr>
              <w:t>个</w:t>
            </w:r>
          </w:p>
        </w:tc>
        <w:tc>
          <w:tcPr>
            <w:tcW w:w="1485" w:type="dxa"/>
            <w:shd w:val="clear" w:color="auto" w:fill="auto"/>
            <w:vAlign w:val="center"/>
          </w:tcPr>
          <w:p w14:paraId="784E6B33">
            <w:pPr>
              <w:jc w:val="center"/>
              <w:rPr>
                <w:rFonts w:ascii="宋体" w:hAnsi="宋体" w:eastAsia="宋体" w:cs="宋体"/>
                <w:color w:val="000000"/>
                <w:szCs w:val="21"/>
              </w:rPr>
            </w:pPr>
            <w:r>
              <w:rPr>
                <w:rFonts w:hint="eastAsia" w:ascii="宋体" w:hAnsi="宋体" w:eastAsia="宋体" w:cs="宋体"/>
                <w:color w:val="000000"/>
                <w:szCs w:val="21"/>
              </w:rPr>
              <w:t>环境空气PM2.5滤膜保存用：φ47mm</w:t>
            </w:r>
          </w:p>
        </w:tc>
        <w:tc>
          <w:tcPr>
            <w:tcW w:w="1576" w:type="dxa"/>
            <w:shd w:val="clear" w:color="auto" w:fill="auto"/>
            <w:vAlign w:val="center"/>
          </w:tcPr>
          <w:p w14:paraId="59E5DEE2">
            <w:pPr>
              <w:jc w:val="center"/>
              <w:rPr>
                <w:rFonts w:ascii="宋体" w:hAnsi="宋体" w:eastAsia="宋体" w:cs="宋体"/>
                <w:color w:val="000000"/>
                <w:szCs w:val="21"/>
              </w:rPr>
            </w:pPr>
            <w:r>
              <w:rPr>
                <w:rFonts w:hint="eastAsia" w:ascii="宋体" w:hAnsi="宋体" w:eastAsia="宋体" w:cs="宋体"/>
                <w:color w:val="000000"/>
                <w:szCs w:val="21"/>
              </w:rPr>
              <w:t>滤膜盒内带有压环，能固定住滤膜，与Whatman石英滤膜配套使用</w:t>
            </w:r>
          </w:p>
        </w:tc>
        <w:tc>
          <w:tcPr>
            <w:tcW w:w="1650" w:type="dxa"/>
            <w:shd w:val="clear" w:color="auto" w:fill="auto"/>
            <w:vAlign w:val="center"/>
          </w:tcPr>
          <w:p w14:paraId="3B709ED1">
            <w:r>
              <w:rPr>
                <w:rFonts w:hint="eastAsia"/>
              </w:rPr>
              <w:t>/</w:t>
            </w:r>
          </w:p>
        </w:tc>
        <w:tc>
          <w:tcPr>
            <w:tcW w:w="1091" w:type="dxa"/>
            <w:shd w:val="clear" w:color="auto" w:fill="auto"/>
            <w:vAlign w:val="center"/>
          </w:tcPr>
          <w:p w14:paraId="6B747E5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1A42713">
            <w:pPr>
              <w:jc w:val="center"/>
              <w:rPr>
                <w:rFonts w:ascii="宋体" w:hAnsi="宋体" w:eastAsia="宋体" w:cs="宋体"/>
                <w:color w:val="000000"/>
                <w:szCs w:val="21"/>
              </w:rPr>
            </w:pPr>
            <w:r>
              <w:rPr>
                <w:rFonts w:hint="eastAsia" w:ascii="宋体" w:hAnsi="宋体" w:eastAsia="宋体" w:cs="宋体"/>
                <w:color w:val="000000"/>
                <w:szCs w:val="21"/>
              </w:rPr>
              <w:t>3.5</w:t>
            </w:r>
          </w:p>
        </w:tc>
        <w:tc>
          <w:tcPr>
            <w:tcW w:w="643" w:type="dxa"/>
            <w:shd w:val="clear" w:color="auto" w:fill="FFFFFF"/>
            <w:vAlign w:val="center"/>
          </w:tcPr>
          <w:p w14:paraId="0082295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11408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 w:hRule="atLeast"/>
          <w:jc w:val="center"/>
        </w:trPr>
        <w:tc>
          <w:tcPr>
            <w:tcW w:w="581" w:type="dxa"/>
            <w:shd w:val="clear" w:color="auto" w:fill="auto"/>
            <w:vAlign w:val="center"/>
          </w:tcPr>
          <w:p w14:paraId="1B62670A">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119</w:t>
            </w:r>
          </w:p>
        </w:tc>
        <w:tc>
          <w:tcPr>
            <w:tcW w:w="1225" w:type="dxa"/>
            <w:shd w:val="clear" w:color="auto" w:fill="auto"/>
            <w:vAlign w:val="center"/>
          </w:tcPr>
          <w:p w14:paraId="522D7513">
            <w:pPr>
              <w:jc w:val="center"/>
              <w:rPr>
                <w:rFonts w:ascii="宋体" w:hAnsi="宋体" w:eastAsia="宋体" w:cs="宋体"/>
                <w:color w:val="000000"/>
                <w:szCs w:val="21"/>
              </w:rPr>
            </w:pPr>
            <w:r>
              <w:rPr>
                <w:rFonts w:hint="eastAsia" w:ascii="宋体" w:hAnsi="宋体" w:eastAsia="宋体" w:cs="宋体"/>
                <w:color w:val="000000"/>
                <w:szCs w:val="21"/>
              </w:rPr>
              <w:t>样品盒</w:t>
            </w:r>
          </w:p>
        </w:tc>
        <w:tc>
          <w:tcPr>
            <w:tcW w:w="555" w:type="dxa"/>
            <w:shd w:val="clear" w:color="auto" w:fill="auto"/>
            <w:vAlign w:val="center"/>
          </w:tcPr>
          <w:p w14:paraId="16E6FD1F">
            <w:pPr>
              <w:jc w:val="center"/>
              <w:rPr>
                <w:rFonts w:ascii="宋体" w:hAnsi="宋体" w:eastAsia="宋体" w:cs="宋体"/>
                <w:color w:val="000000"/>
                <w:szCs w:val="21"/>
              </w:rPr>
            </w:pPr>
            <w:r>
              <w:rPr>
                <w:rFonts w:hint="eastAsia" w:ascii="宋体" w:hAnsi="宋体" w:eastAsia="宋体" w:cs="宋体"/>
                <w:color w:val="000000"/>
                <w:szCs w:val="21"/>
              </w:rPr>
              <w:t>个</w:t>
            </w:r>
          </w:p>
        </w:tc>
        <w:tc>
          <w:tcPr>
            <w:tcW w:w="1485" w:type="dxa"/>
            <w:shd w:val="clear" w:color="auto" w:fill="auto"/>
            <w:vAlign w:val="center"/>
          </w:tcPr>
          <w:p w14:paraId="1F0DF2BC">
            <w:pPr>
              <w:jc w:val="center"/>
              <w:rPr>
                <w:rFonts w:ascii="宋体" w:hAnsi="宋体" w:eastAsia="宋体" w:cs="宋体"/>
                <w:color w:val="000000"/>
                <w:szCs w:val="21"/>
              </w:rPr>
            </w:pPr>
            <w:r>
              <w:rPr>
                <w:rFonts w:hint="eastAsia" w:ascii="宋体" w:hAnsi="宋体" w:eastAsia="宋体" w:cs="宋体"/>
                <w:color w:val="000000"/>
                <w:szCs w:val="21"/>
              </w:rPr>
              <w:t>圆柱体，带螺纹盖子</w:t>
            </w:r>
          </w:p>
        </w:tc>
        <w:tc>
          <w:tcPr>
            <w:tcW w:w="1576" w:type="dxa"/>
            <w:shd w:val="clear" w:color="auto" w:fill="auto"/>
            <w:vAlign w:val="center"/>
          </w:tcPr>
          <w:p w14:paraId="3AEFF1CF">
            <w:pPr>
              <w:jc w:val="center"/>
              <w:rPr>
                <w:rFonts w:ascii="宋体" w:hAnsi="宋体" w:eastAsia="宋体" w:cs="宋体"/>
                <w:color w:val="000000"/>
                <w:szCs w:val="21"/>
              </w:rPr>
            </w:pPr>
            <w:r>
              <w:rPr>
                <w:rFonts w:hint="eastAsia" w:ascii="宋体" w:hAnsi="宋体" w:eastAsia="宋体" w:cs="宋体"/>
                <w:color w:val="000000"/>
                <w:szCs w:val="21"/>
              </w:rPr>
              <w:t>透明材质，圆柱体，直径60mm至80mm，高度5mm至30mm，带螺纹盖子</w:t>
            </w:r>
          </w:p>
        </w:tc>
        <w:tc>
          <w:tcPr>
            <w:tcW w:w="1650" w:type="dxa"/>
            <w:shd w:val="clear" w:color="auto" w:fill="auto"/>
            <w:vAlign w:val="center"/>
          </w:tcPr>
          <w:p w14:paraId="597141DC">
            <w:r>
              <w:rPr>
                <w:rFonts w:hint="eastAsia"/>
              </w:rPr>
              <w:t>/</w:t>
            </w:r>
          </w:p>
        </w:tc>
        <w:tc>
          <w:tcPr>
            <w:tcW w:w="1091" w:type="dxa"/>
            <w:shd w:val="clear" w:color="auto" w:fill="auto"/>
            <w:vAlign w:val="center"/>
          </w:tcPr>
          <w:p w14:paraId="085A7A3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1F7FFF3">
            <w:pPr>
              <w:jc w:val="center"/>
              <w:rPr>
                <w:rFonts w:ascii="宋体" w:hAnsi="宋体" w:eastAsia="宋体" w:cs="宋体"/>
                <w:color w:val="000000"/>
                <w:szCs w:val="21"/>
              </w:rPr>
            </w:pPr>
            <w:r>
              <w:rPr>
                <w:rFonts w:hint="eastAsia" w:ascii="宋体" w:hAnsi="宋体" w:eastAsia="宋体" w:cs="宋体"/>
                <w:color w:val="000000"/>
                <w:szCs w:val="21"/>
              </w:rPr>
              <w:t>50</w:t>
            </w:r>
          </w:p>
        </w:tc>
        <w:tc>
          <w:tcPr>
            <w:tcW w:w="643" w:type="dxa"/>
            <w:shd w:val="clear" w:color="auto" w:fill="FFFFFF"/>
            <w:vAlign w:val="center"/>
          </w:tcPr>
          <w:p w14:paraId="54C5BA8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0FF21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668F519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120</w:t>
            </w:r>
          </w:p>
        </w:tc>
        <w:tc>
          <w:tcPr>
            <w:tcW w:w="1225" w:type="dxa"/>
            <w:shd w:val="clear" w:color="auto" w:fill="auto"/>
            <w:vAlign w:val="center"/>
          </w:tcPr>
          <w:p w14:paraId="386AB832">
            <w:pPr>
              <w:widowControl/>
              <w:jc w:val="center"/>
              <w:textAlignment w:val="center"/>
              <w:rPr>
                <w:rFonts w:ascii="宋体" w:hAnsi="宋体" w:eastAsia="宋体" w:cs="宋体"/>
                <w:szCs w:val="21"/>
              </w:rPr>
            </w:pPr>
            <w:r>
              <w:rPr>
                <w:rFonts w:hint="eastAsia" w:ascii="宋体" w:hAnsi="宋体" w:eastAsia="宋体" w:cs="宋体"/>
                <w:kern w:val="0"/>
                <w:szCs w:val="21"/>
                <w:lang w:bidi="ar"/>
              </w:rPr>
              <w:t>石英炉芯</w:t>
            </w:r>
          </w:p>
        </w:tc>
        <w:tc>
          <w:tcPr>
            <w:tcW w:w="555" w:type="dxa"/>
            <w:shd w:val="clear" w:color="auto" w:fill="auto"/>
            <w:vAlign w:val="center"/>
          </w:tcPr>
          <w:p w14:paraId="385D4BD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E1A0D4C">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575FDFC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适用于吉天AFS-9130原子荧光</w:t>
            </w:r>
          </w:p>
        </w:tc>
        <w:tc>
          <w:tcPr>
            <w:tcW w:w="1650" w:type="dxa"/>
            <w:shd w:val="clear" w:color="auto" w:fill="auto"/>
            <w:vAlign w:val="center"/>
          </w:tcPr>
          <w:p w14:paraId="6F198A8B">
            <w:r>
              <w:rPr>
                <w:rFonts w:hint="eastAsia"/>
              </w:rPr>
              <w:t>/</w:t>
            </w:r>
          </w:p>
        </w:tc>
        <w:tc>
          <w:tcPr>
            <w:tcW w:w="1091" w:type="dxa"/>
            <w:shd w:val="clear" w:color="auto" w:fill="auto"/>
            <w:vAlign w:val="center"/>
          </w:tcPr>
          <w:p w14:paraId="7A22714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05076E6">
            <w:pPr>
              <w:widowControl/>
              <w:jc w:val="center"/>
              <w:textAlignment w:val="center"/>
              <w:rPr>
                <w:rFonts w:ascii="宋体" w:hAnsi="宋体" w:eastAsia="宋体" w:cs="宋体"/>
                <w:szCs w:val="21"/>
              </w:rPr>
            </w:pPr>
            <w:r>
              <w:rPr>
                <w:rFonts w:hint="eastAsia" w:ascii="宋体" w:hAnsi="宋体" w:eastAsia="宋体" w:cs="宋体"/>
                <w:kern w:val="0"/>
                <w:szCs w:val="21"/>
                <w:lang w:bidi="ar"/>
              </w:rPr>
              <w:t>410</w:t>
            </w:r>
          </w:p>
        </w:tc>
        <w:tc>
          <w:tcPr>
            <w:tcW w:w="643" w:type="dxa"/>
            <w:shd w:val="clear" w:color="auto" w:fill="FFFFFF"/>
            <w:vAlign w:val="center"/>
          </w:tcPr>
          <w:p w14:paraId="33250C2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0B777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5" w:hRule="atLeast"/>
          <w:jc w:val="center"/>
        </w:trPr>
        <w:tc>
          <w:tcPr>
            <w:tcW w:w="581" w:type="dxa"/>
            <w:shd w:val="clear" w:color="auto" w:fill="auto"/>
            <w:vAlign w:val="center"/>
          </w:tcPr>
          <w:p w14:paraId="49F9B31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121</w:t>
            </w:r>
          </w:p>
        </w:tc>
        <w:tc>
          <w:tcPr>
            <w:tcW w:w="1225" w:type="dxa"/>
            <w:shd w:val="clear" w:color="auto" w:fill="auto"/>
            <w:vAlign w:val="center"/>
          </w:tcPr>
          <w:p w14:paraId="671EECDC">
            <w:pPr>
              <w:widowControl/>
              <w:jc w:val="center"/>
              <w:textAlignment w:val="center"/>
              <w:rPr>
                <w:rFonts w:ascii="宋体" w:hAnsi="宋体" w:eastAsia="宋体" w:cs="宋体"/>
                <w:szCs w:val="21"/>
              </w:rPr>
            </w:pPr>
            <w:r>
              <w:rPr>
                <w:rFonts w:hint="eastAsia" w:ascii="宋体" w:hAnsi="宋体" w:eastAsia="宋体" w:cs="宋体"/>
                <w:kern w:val="0"/>
                <w:szCs w:val="21"/>
                <w:lang w:bidi="ar"/>
              </w:rPr>
              <w:t>石英炉芯</w:t>
            </w:r>
          </w:p>
        </w:tc>
        <w:tc>
          <w:tcPr>
            <w:tcW w:w="555" w:type="dxa"/>
            <w:shd w:val="clear" w:color="auto" w:fill="auto"/>
            <w:vAlign w:val="center"/>
          </w:tcPr>
          <w:p w14:paraId="043C1C2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2CA5A0C">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7638D6D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适用于海光原子荧光AFS-9531</w:t>
            </w:r>
          </w:p>
        </w:tc>
        <w:tc>
          <w:tcPr>
            <w:tcW w:w="1650" w:type="dxa"/>
            <w:shd w:val="clear" w:color="auto" w:fill="auto"/>
            <w:vAlign w:val="center"/>
          </w:tcPr>
          <w:p w14:paraId="28F62286">
            <w:r>
              <w:rPr>
                <w:rFonts w:hint="eastAsia"/>
              </w:rPr>
              <w:drawing>
                <wp:inline distT="0" distB="0" distL="114300" distR="114300">
                  <wp:extent cx="723900" cy="533400"/>
                  <wp:effectExtent l="0" t="0" r="0" b="0"/>
                  <wp:docPr id="49" name="图片_72"/>
                  <wp:cNvGraphicFramePr/>
                  <a:graphic xmlns:a="http://schemas.openxmlformats.org/drawingml/2006/main">
                    <a:graphicData uri="http://schemas.openxmlformats.org/drawingml/2006/picture">
                      <pic:pic xmlns:pic="http://schemas.openxmlformats.org/drawingml/2006/picture">
                        <pic:nvPicPr>
                          <pic:cNvPr id="49" name="图片_72"/>
                          <pic:cNvPicPr/>
                        </pic:nvPicPr>
                        <pic:blipFill>
                          <a:blip r:embed="rId37"/>
                          <a:stretch>
                            <a:fillRect/>
                          </a:stretch>
                        </pic:blipFill>
                        <pic:spPr>
                          <a:xfrm>
                            <a:off x="0" y="0"/>
                            <a:ext cx="723900" cy="533400"/>
                          </a:xfrm>
                          <a:prstGeom prst="rect">
                            <a:avLst/>
                          </a:prstGeom>
                          <a:noFill/>
                          <a:ln>
                            <a:noFill/>
                          </a:ln>
                        </pic:spPr>
                      </pic:pic>
                    </a:graphicData>
                  </a:graphic>
                </wp:inline>
              </w:drawing>
            </w:r>
          </w:p>
        </w:tc>
        <w:tc>
          <w:tcPr>
            <w:tcW w:w="1091" w:type="dxa"/>
            <w:shd w:val="clear" w:color="auto" w:fill="auto"/>
            <w:vAlign w:val="center"/>
          </w:tcPr>
          <w:p w14:paraId="7C5519F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922E5A5">
            <w:pPr>
              <w:widowControl/>
              <w:jc w:val="center"/>
              <w:textAlignment w:val="center"/>
              <w:rPr>
                <w:rFonts w:ascii="宋体" w:hAnsi="宋体" w:eastAsia="宋体" w:cs="宋体"/>
                <w:szCs w:val="21"/>
              </w:rPr>
            </w:pPr>
            <w:r>
              <w:rPr>
                <w:rFonts w:hint="eastAsia" w:ascii="宋体" w:hAnsi="宋体" w:eastAsia="宋体" w:cs="宋体"/>
                <w:kern w:val="0"/>
                <w:szCs w:val="21"/>
                <w:lang w:bidi="ar"/>
              </w:rPr>
              <w:t>410</w:t>
            </w:r>
          </w:p>
        </w:tc>
        <w:tc>
          <w:tcPr>
            <w:tcW w:w="643" w:type="dxa"/>
            <w:shd w:val="clear" w:color="auto" w:fill="FFFFFF"/>
            <w:vAlign w:val="center"/>
          </w:tcPr>
          <w:p w14:paraId="7778B9A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E00F0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751AD03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122</w:t>
            </w:r>
          </w:p>
        </w:tc>
        <w:tc>
          <w:tcPr>
            <w:tcW w:w="1225" w:type="dxa"/>
            <w:shd w:val="clear" w:color="auto" w:fill="auto"/>
            <w:vAlign w:val="center"/>
          </w:tcPr>
          <w:p w14:paraId="566CE481">
            <w:pPr>
              <w:widowControl/>
              <w:jc w:val="center"/>
              <w:textAlignment w:val="center"/>
              <w:rPr>
                <w:rFonts w:ascii="宋体" w:hAnsi="宋体" w:eastAsia="宋体" w:cs="宋体"/>
                <w:szCs w:val="21"/>
              </w:rPr>
            </w:pPr>
            <w:r>
              <w:rPr>
                <w:rFonts w:hint="eastAsia" w:ascii="宋体" w:hAnsi="宋体" w:eastAsia="宋体" w:cs="宋体"/>
                <w:kern w:val="0"/>
                <w:szCs w:val="21"/>
                <w:lang w:bidi="ar"/>
              </w:rPr>
              <w:t>喷雾针</w:t>
            </w:r>
          </w:p>
        </w:tc>
        <w:tc>
          <w:tcPr>
            <w:tcW w:w="555" w:type="dxa"/>
            <w:shd w:val="clear" w:color="auto" w:fill="auto"/>
            <w:vAlign w:val="center"/>
          </w:tcPr>
          <w:p w14:paraId="7A724D3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9FC925D">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1A633B9D">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用于液相色谱-四级杆高分辨质谱仪</w:t>
            </w:r>
          </w:p>
        </w:tc>
        <w:tc>
          <w:tcPr>
            <w:tcW w:w="1650" w:type="dxa"/>
            <w:shd w:val="clear" w:color="auto" w:fill="auto"/>
            <w:vAlign w:val="center"/>
          </w:tcPr>
          <w:p w14:paraId="47B08D42">
            <w:r>
              <w:rPr>
                <w:rFonts w:hint="eastAsia"/>
              </w:rPr>
              <w:t>/</w:t>
            </w:r>
          </w:p>
        </w:tc>
        <w:tc>
          <w:tcPr>
            <w:tcW w:w="1091" w:type="dxa"/>
            <w:shd w:val="clear" w:color="auto" w:fill="auto"/>
            <w:vAlign w:val="center"/>
          </w:tcPr>
          <w:p w14:paraId="0F46246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FD4B5A2">
            <w:pPr>
              <w:jc w:val="center"/>
              <w:rPr>
                <w:rFonts w:ascii="宋体" w:hAnsi="宋体" w:eastAsia="宋体" w:cs="宋体"/>
                <w:szCs w:val="21"/>
              </w:rPr>
            </w:pPr>
            <w:r>
              <w:rPr>
                <w:rFonts w:hint="eastAsia" w:ascii="宋体" w:hAnsi="宋体" w:eastAsia="宋体" w:cs="宋体"/>
                <w:szCs w:val="21"/>
              </w:rPr>
              <w:t>31850</w:t>
            </w:r>
          </w:p>
        </w:tc>
        <w:tc>
          <w:tcPr>
            <w:tcW w:w="643" w:type="dxa"/>
            <w:shd w:val="clear" w:color="auto" w:fill="FFFFFF"/>
            <w:vAlign w:val="center"/>
          </w:tcPr>
          <w:p w14:paraId="159BDA1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9C8FA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5F36E86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123</w:t>
            </w:r>
          </w:p>
        </w:tc>
        <w:tc>
          <w:tcPr>
            <w:tcW w:w="1225" w:type="dxa"/>
            <w:shd w:val="clear" w:color="auto" w:fill="auto"/>
            <w:vAlign w:val="center"/>
          </w:tcPr>
          <w:p w14:paraId="2C5E38BD">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3209B550">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47B32EF9">
            <w:pPr>
              <w:widowControl/>
              <w:jc w:val="center"/>
              <w:textAlignment w:val="center"/>
              <w:rPr>
                <w:rFonts w:ascii="宋体" w:hAnsi="宋体" w:eastAsia="宋体" w:cs="宋体"/>
                <w:szCs w:val="21"/>
              </w:rPr>
            </w:pPr>
            <w:r>
              <w:rPr>
                <w:rFonts w:hint="eastAsia" w:ascii="宋体" w:hAnsi="宋体" w:eastAsia="宋体" w:cs="宋体"/>
                <w:kern w:val="0"/>
                <w:szCs w:val="21"/>
                <w:lang w:bidi="ar"/>
              </w:rPr>
              <w:t>0.2ml</w:t>
            </w:r>
          </w:p>
        </w:tc>
        <w:tc>
          <w:tcPr>
            <w:tcW w:w="1576" w:type="dxa"/>
            <w:shd w:val="clear" w:color="auto" w:fill="auto"/>
            <w:vAlign w:val="center"/>
          </w:tcPr>
          <w:p w14:paraId="2EE3C36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 1ml移液枪头</w:t>
            </w:r>
          </w:p>
        </w:tc>
        <w:tc>
          <w:tcPr>
            <w:tcW w:w="1650" w:type="dxa"/>
            <w:shd w:val="clear" w:color="auto" w:fill="auto"/>
            <w:vAlign w:val="center"/>
          </w:tcPr>
          <w:p w14:paraId="531C3753">
            <w:r>
              <w:rPr>
                <w:rFonts w:hint="eastAsia"/>
              </w:rPr>
              <w:t>/</w:t>
            </w:r>
          </w:p>
        </w:tc>
        <w:tc>
          <w:tcPr>
            <w:tcW w:w="1091" w:type="dxa"/>
            <w:shd w:val="clear" w:color="auto" w:fill="auto"/>
            <w:vAlign w:val="center"/>
          </w:tcPr>
          <w:p w14:paraId="2101507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8113530">
            <w:pPr>
              <w:jc w:val="center"/>
              <w:rPr>
                <w:rFonts w:ascii="宋体" w:hAnsi="宋体" w:eastAsia="宋体" w:cs="宋体"/>
                <w:szCs w:val="21"/>
              </w:rPr>
            </w:pPr>
            <w:r>
              <w:rPr>
                <w:rFonts w:hint="eastAsia" w:ascii="宋体" w:hAnsi="宋体" w:eastAsia="宋体" w:cs="宋体"/>
                <w:szCs w:val="21"/>
              </w:rPr>
              <w:t>1665</w:t>
            </w:r>
          </w:p>
        </w:tc>
        <w:tc>
          <w:tcPr>
            <w:tcW w:w="643" w:type="dxa"/>
            <w:shd w:val="clear" w:color="auto" w:fill="FFFFFF"/>
            <w:vAlign w:val="center"/>
          </w:tcPr>
          <w:p w14:paraId="1B6FD31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C91B1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1D0CF5B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124</w:t>
            </w:r>
          </w:p>
        </w:tc>
        <w:tc>
          <w:tcPr>
            <w:tcW w:w="1225" w:type="dxa"/>
            <w:shd w:val="clear" w:color="auto" w:fill="auto"/>
            <w:vAlign w:val="center"/>
          </w:tcPr>
          <w:p w14:paraId="5226D0B0">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03D0E606">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27797BBB">
            <w:pPr>
              <w:widowControl/>
              <w:jc w:val="center"/>
              <w:textAlignment w:val="center"/>
              <w:rPr>
                <w:rFonts w:ascii="宋体" w:hAnsi="宋体" w:eastAsia="宋体" w:cs="宋体"/>
                <w:szCs w:val="21"/>
              </w:rPr>
            </w:pPr>
            <w:r>
              <w:rPr>
                <w:rFonts w:hint="eastAsia" w:ascii="宋体" w:hAnsi="宋体" w:eastAsia="宋体" w:cs="宋体"/>
                <w:kern w:val="0"/>
                <w:szCs w:val="21"/>
                <w:lang w:bidi="ar"/>
              </w:rPr>
              <w:t>1ml</w:t>
            </w:r>
          </w:p>
        </w:tc>
        <w:tc>
          <w:tcPr>
            <w:tcW w:w="1576" w:type="dxa"/>
            <w:shd w:val="clear" w:color="auto" w:fill="auto"/>
            <w:vAlign w:val="center"/>
          </w:tcPr>
          <w:p w14:paraId="4AD1531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 1ml移液枪头</w:t>
            </w:r>
          </w:p>
        </w:tc>
        <w:tc>
          <w:tcPr>
            <w:tcW w:w="1650" w:type="dxa"/>
            <w:shd w:val="clear" w:color="auto" w:fill="auto"/>
            <w:vAlign w:val="center"/>
          </w:tcPr>
          <w:p w14:paraId="0254E5C3">
            <w:r>
              <w:rPr>
                <w:rFonts w:hint="eastAsia"/>
              </w:rPr>
              <w:t>/</w:t>
            </w:r>
          </w:p>
        </w:tc>
        <w:tc>
          <w:tcPr>
            <w:tcW w:w="1091" w:type="dxa"/>
            <w:shd w:val="clear" w:color="auto" w:fill="auto"/>
            <w:vAlign w:val="center"/>
          </w:tcPr>
          <w:p w14:paraId="63CE841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6DE2CF1">
            <w:pPr>
              <w:jc w:val="center"/>
              <w:rPr>
                <w:rFonts w:ascii="宋体" w:hAnsi="宋体" w:eastAsia="宋体" w:cs="宋体"/>
                <w:szCs w:val="21"/>
              </w:rPr>
            </w:pPr>
            <w:r>
              <w:rPr>
                <w:rFonts w:hint="eastAsia" w:ascii="宋体" w:hAnsi="宋体" w:eastAsia="宋体" w:cs="宋体"/>
                <w:szCs w:val="21"/>
              </w:rPr>
              <w:t>1665</w:t>
            </w:r>
          </w:p>
        </w:tc>
        <w:tc>
          <w:tcPr>
            <w:tcW w:w="643" w:type="dxa"/>
            <w:shd w:val="clear" w:color="auto" w:fill="FFFFFF"/>
            <w:vAlign w:val="center"/>
          </w:tcPr>
          <w:p w14:paraId="77EC9CE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78876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6E889EC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125</w:t>
            </w:r>
          </w:p>
        </w:tc>
        <w:tc>
          <w:tcPr>
            <w:tcW w:w="1225" w:type="dxa"/>
            <w:shd w:val="clear" w:color="auto" w:fill="auto"/>
            <w:vAlign w:val="center"/>
          </w:tcPr>
          <w:p w14:paraId="0CE22E2E">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11E1C9ED">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227CC8E1">
            <w:pPr>
              <w:widowControl/>
              <w:jc w:val="center"/>
              <w:textAlignment w:val="center"/>
              <w:rPr>
                <w:rFonts w:ascii="宋体" w:hAnsi="宋体" w:eastAsia="宋体" w:cs="宋体"/>
                <w:szCs w:val="21"/>
              </w:rPr>
            </w:pPr>
            <w:r>
              <w:rPr>
                <w:rFonts w:hint="eastAsia" w:ascii="宋体" w:hAnsi="宋体" w:eastAsia="宋体" w:cs="宋体"/>
                <w:kern w:val="0"/>
                <w:szCs w:val="21"/>
                <w:lang w:bidi="ar"/>
              </w:rPr>
              <w:t>5ml</w:t>
            </w:r>
          </w:p>
        </w:tc>
        <w:tc>
          <w:tcPr>
            <w:tcW w:w="1576" w:type="dxa"/>
            <w:shd w:val="clear" w:color="auto" w:fill="auto"/>
            <w:vAlign w:val="center"/>
          </w:tcPr>
          <w:p w14:paraId="27100FB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 5ml移液枪头</w:t>
            </w:r>
          </w:p>
        </w:tc>
        <w:tc>
          <w:tcPr>
            <w:tcW w:w="1650" w:type="dxa"/>
            <w:shd w:val="clear" w:color="auto" w:fill="auto"/>
            <w:vAlign w:val="center"/>
          </w:tcPr>
          <w:p w14:paraId="31A50FBB">
            <w:r>
              <w:rPr>
                <w:rFonts w:hint="eastAsia"/>
              </w:rPr>
              <w:t>/</w:t>
            </w:r>
          </w:p>
        </w:tc>
        <w:tc>
          <w:tcPr>
            <w:tcW w:w="1091" w:type="dxa"/>
            <w:shd w:val="clear" w:color="auto" w:fill="auto"/>
            <w:vAlign w:val="center"/>
          </w:tcPr>
          <w:p w14:paraId="76FD27C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E24CA11">
            <w:pPr>
              <w:jc w:val="center"/>
              <w:rPr>
                <w:rFonts w:ascii="宋体" w:hAnsi="宋体" w:eastAsia="宋体" w:cs="宋体"/>
                <w:szCs w:val="21"/>
              </w:rPr>
            </w:pPr>
            <w:r>
              <w:rPr>
                <w:rFonts w:hint="eastAsia" w:ascii="宋体" w:hAnsi="宋体" w:eastAsia="宋体" w:cs="宋体"/>
                <w:szCs w:val="21"/>
              </w:rPr>
              <w:t>1665</w:t>
            </w:r>
          </w:p>
        </w:tc>
        <w:tc>
          <w:tcPr>
            <w:tcW w:w="643" w:type="dxa"/>
            <w:shd w:val="clear" w:color="auto" w:fill="FFFFFF"/>
            <w:vAlign w:val="center"/>
          </w:tcPr>
          <w:p w14:paraId="1ECF3FF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D136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001665E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126</w:t>
            </w:r>
          </w:p>
        </w:tc>
        <w:tc>
          <w:tcPr>
            <w:tcW w:w="1225" w:type="dxa"/>
            <w:shd w:val="clear" w:color="auto" w:fill="auto"/>
            <w:vAlign w:val="center"/>
          </w:tcPr>
          <w:p w14:paraId="319D3763">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081C8BC3">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55FF45A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w:t>
            </w:r>
          </w:p>
        </w:tc>
        <w:tc>
          <w:tcPr>
            <w:tcW w:w="1576" w:type="dxa"/>
            <w:shd w:val="clear" w:color="auto" w:fill="auto"/>
            <w:vAlign w:val="center"/>
          </w:tcPr>
          <w:p w14:paraId="34989F8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 10ml移液枪头</w:t>
            </w:r>
          </w:p>
        </w:tc>
        <w:tc>
          <w:tcPr>
            <w:tcW w:w="1650" w:type="dxa"/>
            <w:shd w:val="clear" w:color="auto" w:fill="auto"/>
            <w:vAlign w:val="center"/>
          </w:tcPr>
          <w:p w14:paraId="3826EAB3">
            <w:r>
              <w:rPr>
                <w:rFonts w:hint="eastAsia"/>
              </w:rPr>
              <w:t>/</w:t>
            </w:r>
          </w:p>
        </w:tc>
        <w:tc>
          <w:tcPr>
            <w:tcW w:w="1091" w:type="dxa"/>
            <w:shd w:val="clear" w:color="auto" w:fill="auto"/>
            <w:vAlign w:val="center"/>
          </w:tcPr>
          <w:p w14:paraId="625F0CB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72452B1">
            <w:pPr>
              <w:jc w:val="center"/>
              <w:rPr>
                <w:rFonts w:ascii="宋体" w:hAnsi="宋体" w:eastAsia="宋体" w:cs="宋体"/>
                <w:szCs w:val="21"/>
              </w:rPr>
            </w:pPr>
            <w:r>
              <w:rPr>
                <w:rFonts w:hint="eastAsia" w:ascii="宋体" w:hAnsi="宋体" w:eastAsia="宋体" w:cs="宋体"/>
                <w:szCs w:val="21"/>
              </w:rPr>
              <w:t>1665</w:t>
            </w:r>
          </w:p>
        </w:tc>
        <w:tc>
          <w:tcPr>
            <w:tcW w:w="643" w:type="dxa"/>
            <w:shd w:val="clear" w:color="auto" w:fill="FFFFFF"/>
            <w:vAlign w:val="center"/>
          </w:tcPr>
          <w:p w14:paraId="310A4EC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50803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74A38F7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127</w:t>
            </w:r>
          </w:p>
        </w:tc>
        <w:tc>
          <w:tcPr>
            <w:tcW w:w="1225" w:type="dxa"/>
            <w:shd w:val="clear" w:color="auto" w:fill="auto"/>
            <w:vAlign w:val="center"/>
          </w:tcPr>
          <w:p w14:paraId="398F11CF">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067C306A">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1184DDEA">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100μl</w:t>
            </w:r>
          </w:p>
        </w:tc>
        <w:tc>
          <w:tcPr>
            <w:tcW w:w="1576" w:type="dxa"/>
            <w:shd w:val="clear" w:color="auto" w:fill="auto"/>
            <w:vAlign w:val="center"/>
          </w:tcPr>
          <w:p w14:paraId="5D4519C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 200μl移液枪头</w:t>
            </w:r>
          </w:p>
        </w:tc>
        <w:tc>
          <w:tcPr>
            <w:tcW w:w="1650" w:type="dxa"/>
            <w:shd w:val="clear" w:color="auto" w:fill="auto"/>
            <w:vAlign w:val="center"/>
          </w:tcPr>
          <w:p w14:paraId="668DD13A">
            <w:r>
              <w:rPr>
                <w:rFonts w:hint="eastAsia"/>
              </w:rPr>
              <w:t>/</w:t>
            </w:r>
          </w:p>
        </w:tc>
        <w:tc>
          <w:tcPr>
            <w:tcW w:w="1091" w:type="dxa"/>
            <w:shd w:val="clear" w:color="auto" w:fill="auto"/>
            <w:vAlign w:val="center"/>
          </w:tcPr>
          <w:p w14:paraId="563EC7D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E284D88">
            <w:pPr>
              <w:jc w:val="center"/>
              <w:rPr>
                <w:rFonts w:ascii="宋体" w:hAnsi="宋体" w:eastAsia="宋体" w:cs="宋体"/>
                <w:szCs w:val="21"/>
              </w:rPr>
            </w:pPr>
            <w:r>
              <w:rPr>
                <w:rFonts w:hint="eastAsia" w:ascii="宋体" w:hAnsi="宋体" w:eastAsia="宋体" w:cs="宋体"/>
                <w:szCs w:val="21"/>
              </w:rPr>
              <w:t>1665</w:t>
            </w:r>
          </w:p>
        </w:tc>
        <w:tc>
          <w:tcPr>
            <w:tcW w:w="643" w:type="dxa"/>
            <w:shd w:val="clear" w:color="auto" w:fill="FFFFFF"/>
            <w:vAlign w:val="center"/>
          </w:tcPr>
          <w:p w14:paraId="1630C72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87215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06FC410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128</w:t>
            </w:r>
          </w:p>
        </w:tc>
        <w:tc>
          <w:tcPr>
            <w:tcW w:w="1225" w:type="dxa"/>
            <w:shd w:val="clear" w:color="auto" w:fill="auto"/>
            <w:vAlign w:val="center"/>
          </w:tcPr>
          <w:p w14:paraId="1C9EA506">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7E519E61">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73FBD9E4">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200μl</w:t>
            </w:r>
          </w:p>
        </w:tc>
        <w:tc>
          <w:tcPr>
            <w:tcW w:w="1576" w:type="dxa"/>
            <w:shd w:val="clear" w:color="auto" w:fill="auto"/>
            <w:vAlign w:val="center"/>
          </w:tcPr>
          <w:p w14:paraId="11D0500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 200μl移液枪头</w:t>
            </w:r>
          </w:p>
        </w:tc>
        <w:tc>
          <w:tcPr>
            <w:tcW w:w="1650" w:type="dxa"/>
            <w:shd w:val="clear" w:color="auto" w:fill="auto"/>
            <w:vAlign w:val="center"/>
          </w:tcPr>
          <w:p w14:paraId="37F38542">
            <w:r>
              <w:rPr>
                <w:rFonts w:hint="eastAsia"/>
              </w:rPr>
              <w:t>/</w:t>
            </w:r>
          </w:p>
        </w:tc>
        <w:tc>
          <w:tcPr>
            <w:tcW w:w="1091" w:type="dxa"/>
            <w:shd w:val="clear" w:color="auto" w:fill="auto"/>
            <w:vAlign w:val="center"/>
          </w:tcPr>
          <w:p w14:paraId="358AEBA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76A974F">
            <w:pPr>
              <w:jc w:val="center"/>
              <w:rPr>
                <w:rFonts w:ascii="宋体" w:hAnsi="宋体" w:eastAsia="宋体" w:cs="宋体"/>
                <w:szCs w:val="21"/>
              </w:rPr>
            </w:pPr>
            <w:r>
              <w:rPr>
                <w:rFonts w:hint="eastAsia" w:ascii="宋体" w:hAnsi="宋体" w:eastAsia="宋体" w:cs="宋体"/>
                <w:szCs w:val="21"/>
              </w:rPr>
              <w:t>1665</w:t>
            </w:r>
          </w:p>
        </w:tc>
        <w:tc>
          <w:tcPr>
            <w:tcW w:w="643" w:type="dxa"/>
            <w:shd w:val="clear" w:color="auto" w:fill="FFFFFF"/>
            <w:vAlign w:val="center"/>
          </w:tcPr>
          <w:p w14:paraId="42039D7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50D7B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5A222A3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129</w:t>
            </w:r>
          </w:p>
        </w:tc>
        <w:tc>
          <w:tcPr>
            <w:tcW w:w="1225" w:type="dxa"/>
            <w:shd w:val="clear" w:color="auto" w:fill="auto"/>
            <w:vAlign w:val="center"/>
          </w:tcPr>
          <w:p w14:paraId="1E6D89AE">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7C32F79F">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70774DF4">
            <w:pPr>
              <w:widowControl/>
              <w:jc w:val="center"/>
              <w:textAlignment w:val="center"/>
              <w:rPr>
                <w:rFonts w:ascii="宋体" w:hAnsi="宋体" w:eastAsia="宋体" w:cs="宋体"/>
                <w:szCs w:val="21"/>
              </w:rPr>
            </w:pPr>
            <w:r>
              <w:rPr>
                <w:rFonts w:hint="eastAsia" w:ascii="宋体" w:hAnsi="宋体" w:eastAsia="宋体" w:cs="宋体"/>
                <w:kern w:val="0"/>
                <w:szCs w:val="21"/>
                <w:lang w:bidi="ar"/>
              </w:rPr>
              <w:t>0.5-10μl</w:t>
            </w:r>
          </w:p>
        </w:tc>
        <w:tc>
          <w:tcPr>
            <w:tcW w:w="1576" w:type="dxa"/>
            <w:shd w:val="clear" w:color="auto" w:fill="auto"/>
            <w:vAlign w:val="center"/>
          </w:tcPr>
          <w:p w14:paraId="41AA652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 移液枪头</w:t>
            </w:r>
          </w:p>
        </w:tc>
        <w:tc>
          <w:tcPr>
            <w:tcW w:w="1650" w:type="dxa"/>
            <w:shd w:val="clear" w:color="auto" w:fill="auto"/>
            <w:vAlign w:val="center"/>
          </w:tcPr>
          <w:p w14:paraId="2E1477FF">
            <w:r>
              <w:rPr>
                <w:rFonts w:hint="eastAsia"/>
              </w:rPr>
              <w:t>/</w:t>
            </w:r>
          </w:p>
        </w:tc>
        <w:tc>
          <w:tcPr>
            <w:tcW w:w="1091" w:type="dxa"/>
            <w:shd w:val="clear" w:color="auto" w:fill="auto"/>
            <w:vAlign w:val="center"/>
          </w:tcPr>
          <w:p w14:paraId="7E39749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F4E3DCC">
            <w:pPr>
              <w:jc w:val="center"/>
              <w:rPr>
                <w:rFonts w:ascii="宋体" w:hAnsi="宋体" w:eastAsia="宋体" w:cs="宋体"/>
                <w:szCs w:val="21"/>
              </w:rPr>
            </w:pPr>
            <w:r>
              <w:rPr>
                <w:rFonts w:hint="eastAsia" w:ascii="宋体" w:hAnsi="宋体" w:eastAsia="宋体" w:cs="宋体"/>
                <w:szCs w:val="21"/>
              </w:rPr>
              <w:t>1750</w:t>
            </w:r>
          </w:p>
        </w:tc>
        <w:tc>
          <w:tcPr>
            <w:tcW w:w="643" w:type="dxa"/>
            <w:shd w:val="clear" w:color="auto" w:fill="FFFFFF"/>
            <w:vAlign w:val="center"/>
          </w:tcPr>
          <w:p w14:paraId="057607F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0EA0A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03FC8BEC">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130</w:t>
            </w:r>
          </w:p>
        </w:tc>
        <w:tc>
          <w:tcPr>
            <w:tcW w:w="1225" w:type="dxa"/>
            <w:shd w:val="clear" w:color="auto" w:fill="auto"/>
            <w:vAlign w:val="center"/>
          </w:tcPr>
          <w:p w14:paraId="1040C39D">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6393EDBF">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130D40A3">
            <w:pPr>
              <w:jc w:val="center"/>
              <w:rPr>
                <w:rFonts w:ascii="宋体" w:hAnsi="宋体" w:eastAsia="宋体" w:cs="宋体"/>
                <w:color w:val="000000"/>
                <w:szCs w:val="21"/>
              </w:rPr>
            </w:pPr>
            <w:r>
              <w:rPr>
                <w:rFonts w:hint="eastAsia" w:ascii="宋体" w:hAnsi="宋体" w:eastAsia="宋体" w:cs="宋体"/>
                <w:color w:val="000000"/>
                <w:szCs w:val="21"/>
              </w:rPr>
              <w:t>0.1-1μL，精度：±0.02μL，偏差：0.012μL，配1个枪头盒</w:t>
            </w:r>
          </w:p>
        </w:tc>
        <w:tc>
          <w:tcPr>
            <w:tcW w:w="1576" w:type="dxa"/>
            <w:shd w:val="clear" w:color="auto" w:fill="auto"/>
            <w:vAlign w:val="center"/>
          </w:tcPr>
          <w:p w14:paraId="2A752A0A">
            <w:pPr>
              <w:jc w:val="center"/>
              <w:rPr>
                <w:rFonts w:ascii="宋体" w:hAnsi="宋体" w:eastAsia="宋体" w:cs="宋体"/>
                <w:szCs w:val="21"/>
              </w:rPr>
            </w:pPr>
            <w:r>
              <w:rPr>
                <w:rFonts w:hint="eastAsia" w:ascii="宋体" w:hAnsi="宋体" w:eastAsia="宋体" w:cs="宋体"/>
                <w:szCs w:val="21"/>
              </w:rPr>
              <w:t>适用于brand 0.1-20μl移液枪头</w:t>
            </w:r>
          </w:p>
        </w:tc>
        <w:tc>
          <w:tcPr>
            <w:tcW w:w="1650" w:type="dxa"/>
            <w:shd w:val="clear" w:color="auto" w:fill="auto"/>
            <w:vAlign w:val="center"/>
          </w:tcPr>
          <w:p w14:paraId="599BF059">
            <w:r>
              <w:rPr>
                <w:rFonts w:hint="eastAsia"/>
              </w:rPr>
              <w:t>/</w:t>
            </w:r>
          </w:p>
        </w:tc>
        <w:tc>
          <w:tcPr>
            <w:tcW w:w="1091" w:type="dxa"/>
            <w:shd w:val="clear" w:color="auto" w:fill="auto"/>
            <w:vAlign w:val="center"/>
          </w:tcPr>
          <w:p w14:paraId="160F8D5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5EDB303">
            <w:pPr>
              <w:jc w:val="center"/>
              <w:rPr>
                <w:rFonts w:ascii="宋体" w:hAnsi="宋体" w:eastAsia="宋体" w:cs="宋体"/>
                <w:color w:val="000000"/>
                <w:szCs w:val="21"/>
              </w:rPr>
            </w:pPr>
            <w:r>
              <w:rPr>
                <w:rFonts w:hint="eastAsia" w:ascii="宋体" w:hAnsi="宋体" w:eastAsia="宋体" w:cs="宋体"/>
                <w:color w:val="000000"/>
                <w:szCs w:val="21"/>
              </w:rPr>
              <w:t>1847</w:t>
            </w:r>
          </w:p>
        </w:tc>
        <w:tc>
          <w:tcPr>
            <w:tcW w:w="643" w:type="dxa"/>
            <w:shd w:val="clear" w:color="auto" w:fill="FFFFFF"/>
            <w:vAlign w:val="center"/>
          </w:tcPr>
          <w:p w14:paraId="5B7E28A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7F4FF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1932A062">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131</w:t>
            </w:r>
          </w:p>
        </w:tc>
        <w:tc>
          <w:tcPr>
            <w:tcW w:w="1225" w:type="dxa"/>
            <w:shd w:val="clear" w:color="auto" w:fill="auto"/>
            <w:vAlign w:val="center"/>
          </w:tcPr>
          <w:p w14:paraId="304D1901">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01595D45">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28B22663">
            <w:pPr>
              <w:jc w:val="center"/>
              <w:rPr>
                <w:rFonts w:ascii="宋体" w:hAnsi="宋体" w:eastAsia="宋体" w:cs="宋体"/>
                <w:color w:val="000000"/>
                <w:szCs w:val="21"/>
              </w:rPr>
            </w:pPr>
            <w:r>
              <w:rPr>
                <w:rFonts w:hint="eastAsia" w:ascii="宋体" w:hAnsi="宋体" w:eastAsia="宋体" w:cs="宋体"/>
                <w:color w:val="000000"/>
                <w:szCs w:val="21"/>
              </w:rPr>
              <w:t>0.1-2.5μL，精度：±0.035μL，偏差：0.018μL，配1个枪头盒</w:t>
            </w:r>
          </w:p>
        </w:tc>
        <w:tc>
          <w:tcPr>
            <w:tcW w:w="1576" w:type="dxa"/>
            <w:shd w:val="clear" w:color="auto" w:fill="auto"/>
            <w:vAlign w:val="center"/>
          </w:tcPr>
          <w:p w14:paraId="1EB52BBC">
            <w:pPr>
              <w:jc w:val="center"/>
              <w:rPr>
                <w:rFonts w:ascii="宋体" w:hAnsi="宋体" w:eastAsia="宋体" w:cs="宋体"/>
                <w:szCs w:val="21"/>
              </w:rPr>
            </w:pPr>
            <w:r>
              <w:rPr>
                <w:rFonts w:hint="eastAsia" w:ascii="宋体" w:hAnsi="宋体" w:eastAsia="宋体" w:cs="宋体"/>
                <w:szCs w:val="21"/>
              </w:rPr>
              <w:t>适用于brand 0.5-20μl移液枪头</w:t>
            </w:r>
          </w:p>
        </w:tc>
        <w:tc>
          <w:tcPr>
            <w:tcW w:w="1650" w:type="dxa"/>
            <w:shd w:val="clear" w:color="auto" w:fill="auto"/>
            <w:vAlign w:val="center"/>
          </w:tcPr>
          <w:p w14:paraId="0FB4E5BC">
            <w:r>
              <w:rPr>
                <w:rFonts w:hint="eastAsia"/>
              </w:rPr>
              <w:t>/</w:t>
            </w:r>
          </w:p>
        </w:tc>
        <w:tc>
          <w:tcPr>
            <w:tcW w:w="1091" w:type="dxa"/>
            <w:shd w:val="clear" w:color="auto" w:fill="auto"/>
            <w:vAlign w:val="center"/>
          </w:tcPr>
          <w:p w14:paraId="702EA37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A317EBD">
            <w:pPr>
              <w:jc w:val="center"/>
              <w:rPr>
                <w:rFonts w:ascii="宋体" w:hAnsi="宋体" w:eastAsia="宋体" w:cs="宋体"/>
                <w:color w:val="000000"/>
                <w:szCs w:val="21"/>
              </w:rPr>
            </w:pPr>
            <w:r>
              <w:rPr>
                <w:rFonts w:hint="eastAsia" w:ascii="宋体" w:hAnsi="宋体" w:eastAsia="宋体" w:cs="宋体"/>
                <w:color w:val="000000"/>
                <w:szCs w:val="21"/>
              </w:rPr>
              <w:t>1765</w:t>
            </w:r>
          </w:p>
        </w:tc>
        <w:tc>
          <w:tcPr>
            <w:tcW w:w="643" w:type="dxa"/>
            <w:shd w:val="clear" w:color="auto" w:fill="FFFFFF"/>
            <w:vAlign w:val="center"/>
          </w:tcPr>
          <w:p w14:paraId="62FD96C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DA1DD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797E26E7">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132</w:t>
            </w:r>
          </w:p>
        </w:tc>
        <w:tc>
          <w:tcPr>
            <w:tcW w:w="1225" w:type="dxa"/>
            <w:shd w:val="clear" w:color="auto" w:fill="auto"/>
            <w:vAlign w:val="center"/>
          </w:tcPr>
          <w:p w14:paraId="15AD08FC">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7F1AD4A6">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1C393D6A">
            <w:pPr>
              <w:jc w:val="center"/>
              <w:rPr>
                <w:rFonts w:ascii="宋体" w:hAnsi="宋体" w:eastAsia="宋体" w:cs="宋体"/>
                <w:color w:val="000000"/>
                <w:szCs w:val="21"/>
              </w:rPr>
            </w:pPr>
            <w:r>
              <w:rPr>
                <w:rFonts w:hint="eastAsia" w:ascii="宋体" w:hAnsi="宋体" w:eastAsia="宋体" w:cs="宋体"/>
                <w:color w:val="000000"/>
                <w:szCs w:val="21"/>
              </w:rPr>
              <w:t>0.5-10μL，精度：±0.1μL，偏差：0.005μL，配1个枪头盒</w:t>
            </w:r>
          </w:p>
        </w:tc>
        <w:tc>
          <w:tcPr>
            <w:tcW w:w="1576" w:type="dxa"/>
            <w:shd w:val="clear" w:color="auto" w:fill="auto"/>
            <w:vAlign w:val="center"/>
          </w:tcPr>
          <w:p w14:paraId="097F6E9D">
            <w:pPr>
              <w:jc w:val="center"/>
              <w:rPr>
                <w:rFonts w:ascii="宋体" w:hAnsi="宋体" w:eastAsia="宋体" w:cs="宋体"/>
                <w:szCs w:val="21"/>
              </w:rPr>
            </w:pPr>
            <w:r>
              <w:rPr>
                <w:rFonts w:hint="eastAsia" w:ascii="宋体" w:hAnsi="宋体" w:eastAsia="宋体" w:cs="宋体"/>
                <w:szCs w:val="21"/>
              </w:rPr>
              <w:t>适用于brand 0.5-20μl移液枪头</w:t>
            </w:r>
          </w:p>
        </w:tc>
        <w:tc>
          <w:tcPr>
            <w:tcW w:w="1650" w:type="dxa"/>
            <w:shd w:val="clear" w:color="auto" w:fill="auto"/>
            <w:vAlign w:val="center"/>
          </w:tcPr>
          <w:p w14:paraId="6F5202D3">
            <w:r>
              <w:rPr>
                <w:rFonts w:hint="eastAsia"/>
              </w:rPr>
              <w:t>/</w:t>
            </w:r>
          </w:p>
        </w:tc>
        <w:tc>
          <w:tcPr>
            <w:tcW w:w="1091" w:type="dxa"/>
            <w:shd w:val="clear" w:color="auto" w:fill="auto"/>
            <w:vAlign w:val="center"/>
          </w:tcPr>
          <w:p w14:paraId="058EA23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520840A">
            <w:pPr>
              <w:jc w:val="center"/>
              <w:rPr>
                <w:rFonts w:ascii="宋体" w:hAnsi="宋体" w:eastAsia="宋体" w:cs="宋体"/>
                <w:color w:val="000000"/>
                <w:szCs w:val="21"/>
              </w:rPr>
            </w:pPr>
            <w:r>
              <w:rPr>
                <w:rFonts w:hint="eastAsia" w:ascii="宋体" w:hAnsi="宋体" w:eastAsia="宋体" w:cs="宋体"/>
                <w:color w:val="000000"/>
                <w:szCs w:val="21"/>
              </w:rPr>
              <w:t>1765</w:t>
            </w:r>
          </w:p>
        </w:tc>
        <w:tc>
          <w:tcPr>
            <w:tcW w:w="643" w:type="dxa"/>
            <w:shd w:val="clear" w:color="auto" w:fill="FFFFFF"/>
            <w:vAlign w:val="center"/>
          </w:tcPr>
          <w:p w14:paraId="1486BF0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74D14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3FE3328D">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133</w:t>
            </w:r>
          </w:p>
        </w:tc>
        <w:tc>
          <w:tcPr>
            <w:tcW w:w="1225" w:type="dxa"/>
            <w:shd w:val="clear" w:color="auto" w:fill="auto"/>
            <w:vAlign w:val="center"/>
          </w:tcPr>
          <w:p w14:paraId="6A7B3E4E">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3BBCC846">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4C4348D7">
            <w:pPr>
              <w:jc w:val="center"/>
              <w:rPr>
                <w:rFonts w:ascii="宋体" w:hAnsi="宋体" w:eastAsia="宋体" w:cs="宋体"/>
                <w:color w:val="000000"/>
                <w:szCs w:val="21"/>
              </w:rPr>
            </w:pPr>
            <w:r>
              <w:rPr>
                <w:rFonts w:hint="eastAsia" w:ascii="宋体" w:hAnsi="宋体" w:eastAsia="宋体" w:cs="宋体"/>
                <w:color w:val="000000"/>
                <w:szCs w:val="21"/>
              </w:rPr>
              <w:t>2-20μL，精度：±0.16μL，偏差：0.08μL，配1个枪头盒</w:t>
            </w:r>
          </w:p>
        </w:tc>
        <w:tc>
          <w:tcPr>
            <w:tcW w:w="1576" w:type="dxa"/>
            <w:shd w:val="clear" w:color="auto" w:fill="auto"/>
            <w:vAlign w:val="center"/>
          </w:tcPr>
          <w:p w14:paraId="34222F8D">
            <w:pPr>
              <w:jc w:val="center"/>
              <w:rPr>
                <w:rFonts w:ascii="宋体" w:hAnsi="宋体" w:eastAsia="宋体" w:cs="宋体"/>
                <w:szCs w:val="21"/>
              </w:rPr>
            </w:pPr>
            <w:r>
              <w:rPr>
                <w:rFonts w:hint="eastAsia" w:ascii="宋体" w:hAnsi="宋体" w:eastAsia="宋体" w:cs="宋体"/>
                <w:szCs w:val="21"/>
              </w:rPr>
              <w:t>适用于brand 2-200μL移液枪头</w:t>
            </w:r>
          </w:p>
        </w:tc>
        <w:tc>
          <w:tcPr>
            <w:tcW w:w="1650" w:type="dxa"/>
            <w:shd w:val="clear" w:color="auto" w:fill="auto"/>
            <w:vAlign w:val="center"/>
          </w:tcPr>
          <w:p w14:paraId="2FD870F0">
            <w:r>
              <w:rPr>
                <w:rFonts w:hint="eastAsia"/>
              </w:rPr>
              <w:t>/</w:t>
            </w:r>
          </w:p>
        </w:tc>
        <w:tc>
          <w:tcPr>
            <w:tcW w:w="1091" w:type="dxa"/>
            <w:shd w:val="clear" w:color="auto" w:fill="auto"/>
            <w:vAlign w:val="center"/>
          </w:tcPr>
          <w:p w14:paraId="5E294E9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DCF0D2C">
            <w:pPr>
              <w:jc w:val="center"/>
              <w:rPr>
                <w:rFonts w:ascii="宋体" w:hAnsi="宋体" w:eastAsia="宋体" w:cs="宋体"/>
                <w:color w:val="000000"/>
                <w:szCs w:val="21"/>
              </w:rPr>
            </w:pPr>
            <w:r>
              <w:rPr>
                <w:rFonts w:hint="eastAsia" w:ascii="宋体" w:hAnsi="宋体" w:eastAsia="宋体" w:cs="宋体"/>
                <w:color w:val="000000"/>
                <w:szCs w:val="21"/>
              </w:rPr>
              <w:t>1693</w:t>
            </w:r>
          </w:p>
        </w:tc>
        <w:tc>
          <w:tcPr>
            <w:tcW w:w="643" w:type="dxa"/>
            <w:shd w:val="clear" w:color="auto" w:fill="FFFFFF"/>
            <w:vAlign w:val="center"/>
          </w:tcPr>
          <w:p w14:paraId="44B0993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55289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15765A8E">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134</w:t>
            </w:r>
          </w:p>
        </w:tc>
        <w:tc>
          <w:tcPr>
            <w:tcW w:w="1225" w:type="dxa"/>
            <w:shd w:val="clear" w:color="auto" w:fill="auto"/>
            <w:vAlign w:val="center"/>
          </w:tcPr>
          <w:p w14:paraId="5AE7A86D">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022876AE">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40CD0C70">
            <w:pPr>
              <w:jc w:val="center"/>
              <w:rPr>
                <w:rFonts w:ascii="宋体" w:hAnsi="宋体" w:eastAsia="宋体" w:cs="宋体"/>
                <w:color w:val="000000"/>
                <w:szCs w:val="21"/>
              </w:rPr>
            </w:pPr>
            <w:r>
              <w:rPr>
                <w:rFonts w:hint="eastAsia" w:ascii="宋体" w:hAnsi="宋体" w:eastAsia="宋体" w:cs="宋体"/>
                <w:color w:val="000000"/>
                <w:szCs w:val="21"/>
              </w:rPr>
              <w:t>5-50μL，精度：±0.4μL，偏差：0.15μL，配1个枪头盒</w:t>
            </w:r>
          </w:p>
        </w:tc>
        <w:tc>
          <w:tcPr>
            <w:tcW w:w="1576" w:type="dxa"/>
            <w:shd w:val="clear" w:color="auto" w:fill="auto"/>
            <w:vAlign w:val="center"/>
          </w:tcPr>
          <w:p w14:paraId="25A00897">
            <w:pPr>
              <w:jc w:val="center"/>
              <w:rPr>
                <w:rFonts w:ascii="宋体" w:hAnsi="宋体" w:eastAsia="宋体" w:cs="宋体"/>
                <w:szCs w:val="21"/>
              </w:rPr>
            </w:pPr>
            <w:r>
              <w:rPr>
                <w:rFonts w:hint="eastAsia" w:ascii="宋体" w:hAnsi="宋体" w:eastAsia="宋体" w:cs="宋体"/>
                <w:szCs w:val="21"/>
              </w:rPr>
              <w:t>适用于brand 2-200μL移液枪头</w:t>
            </w:r>
          </w:p>
        </w:tc>
        <w:tc>
          <w:tcPr>
            <w:tcW w:w="1650" w:type="dxa"/>
            <w:shd w:val="clear" w:color="auto" w:fill="auto"/>
            <w:vAlign w:val="center"/>
          </w:tcPr>
          <w:p w14:paraId="4449525B">
            <w:r>
              <w:rPr>
                <w:rFonts w:hint="eastAsia"/>
              </w:rPr>
              <w:t>/</w:t>
            </w:r>
          </w:p>
        </w:tc>
        <w:tc>
          <w:tcPr>
            <w:tcW w:w="1091" w:type="dxa"/>
            <w:shd w:val="clear" w:color="auto" w:fill="auto"/>
            <w:vAlign w:val="center"/>
          </w:tcPr>
          <w:p w14:paraId="77F7C8A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F342FE5">
            <w:pPr>
              <w:jc w:val="center"/>
              <w:rPr>
                <w:rFonts w:ascii="宋体" w:hAnsi="宋体" w:eastAsia="宋体" w:cs="宋体"/>
                <w:color w:val="000000"/>
                <w:szCs w:val="21"/>
              </w:rPr>
            </w:pPr>
            <w:r>
              <w:rPr>
                <w:rFonts w:hint="eastAsia" w:ascii="宋体" w:hAnsi="宋体" w:eastAsia="宋体" w:cs="宋体"/>
                <w:color w:val="000000"/>
                <w:szCs w:val="21"/>
              </w:rPr>
              <w:t>1693</w:t>
            </w:r>
          </w:p>
        </w:tc>
        <w:tc>
          <w:tcPr>
            <w:tcW w:w="643" w:type="dxa"/>
            <w:shd w:val="clear" w:color="auto" w:fill="FFFFFF"/>
            <w:vAlign w:val="center"/>
          </w:tcPr>
          <w:p w14:paraId="4B10E3C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204C4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6389AD06">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135</w:t>
            </w:r>
          </w:p>
        </w:tc>
        <w:tc>
          <w:tcPr>
            <w:tcW w:w="1225" w:type="dxa"/>
            <w:shd w:val="clear" w:color="auto" w:fill="auto"/>
            <w:vAlign w:val="center"/>
          </w:tcPr>
          <w:p w14:paraId="2264291D">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2AC80239">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301D68C2">
            <w:pPr>
              <w:jc w:val="center"/>
              <w:rPr>
                <w:rFonts w:ascii="宋体" w:hAnsi="宋体" w:eastAsia="宋体" w:cs="宋体"/>
                <w:color w:val="000000"/>
                <w:szCs w:val="21"/>
              </w:rPr>
            </w:pPr>
            <w:r>
              <w:rPr>
                <w:rFonts w:hint="eastAsia" w:ascii="宋体" w:hAnsi="宋体" w:eastAsia="宋体" w:cs="宋体"/>
                <w:color w:val="000000"/>
                <w:szCs w:val="21"/>
              </w:rPr>
              <w:t>20-200μL，精度：±1.2μL，偏差：0.4μL，配1个枪头盒</w:t>
            </w:r>
          </w:p>
        </w:tc>
        <w:tc>
          <w:tcPr>
            <w:tcW w:w="1576" w:type="dxa"/>
            <w:shd w:val="clear" w:color="auto" w:fill="auto"/>
            <w:vAlign w:val="center"/>
          </w:tcPr>
          <w:p w14:paraId="1042ABA2">
            <w:pPr>
              <w:jc w:val="center"/>
              <w:rPr>
                <w:rFonts w:ascii="宋体" w:hAnsi="宋体" w:eastAsia="宋体" w:cs="宋体"/>
                <w:szCs w:val="21"/>
              </w:rPr>
            </w:pPr>
            <w:r>
              <w:rPr>
                <w:rFonts w:hint="eastAsia" w:ascii="宋体" w:hAnsi="宋体" w:eastAsia="宋体" w:cs="宋体"/>
                <w:szCs w:val="21"/>
              </w:rPr>
              <w:t>适用于brand 2-200μL移液枪头</w:t>
            </w:r>
          </w:p>
        </w:tc>
        <w:tc>
          <w:tcPr>
            <w:tcW w:w="1650" w:type="dxa"/>
            <w:shd w:val="clear" w:color="auto" w:fill="auto"/>
            <w:vAlign w:val="center"/>
          </w:tcPr>
          <w:p w14:paraId="223FAEF8">
            <w:r>
              <w:rPr>
                <w:rFonts w:hint="eastAsia"/>
              </w:rPr>
              <w:t>/</w:t>
            </w:r>
          </w:p>
        </w:tc>
        <w:tc>
          <w:tcPr>
            <w:tcW w:w="1091" w:type="dxa"/>
            <w:shd w:val="clear" w:color="auto" w:fill="auto"/>
            <w:vAlign w:val="center"/>
          </w:tcPr>
          <w:p w14:paraId="01FDF44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B3B6985">
            <w:pPr>
              <w:jc w:val="center"/>
              <w:rPr>
                <w:rFonts w:ascii="宋体" w:hAnsi="宋体" w:eastAsia="宋体" w:cs="宋体"/>
                <w:color w:val="000000"/>
                <w:szCs w:val="21"/>
              </w:rPr>
            </w:pPr>
            <w:r>
              <w:rPr>
                <w:rFonts w:hint="eastAsia" w:ascii="宋体" w:hAnsi="宋体" w:eastAsia="宋体" w:cs="宋体"/>
                <w:color w:val="000000"/>
                <w:szCs w:val="21"/>
              </w:rPr>
              <w:t>1693</w:t>
            </w:r>
          </w:p>
        </w:tc>
        <w:tc>
          <w:tcPr>
            <w:tcW w:w="643" w:type="dxa"/>
            <w:shd w:val="clear" w:color="auto" w:fill="FFFFFF"/>
            <w:vAlign w:val="center"/>
          </w:tcPr>
          <w:p w14:paraId="4492BB7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B3ED4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156A009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136</w:t>
            </w:r>
          </w:p>
        </w:tc>
        <w:tc>
          <w:tcPr>
            <w:tcW w:w="1225" w:type="dxa"/>
            <w:shd w:val="clear" w:color="auto" w:fill="auto"/>
            <w:vAlign w:val="center"/>
          </w:tcPr>
          <w:p w14:paraId="7EAFE84E">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152A5C5C">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4558E99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799109B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w:t>
            </w:r>
            <w:r>
              <w:t xml:space="preserve"> </w:t>
            </w:r>
            <w:r>
              <w:rPr>
                <w:rFonts w:ascii="宋体" w:hAnsi="宋体" w:eastAsia="宋体" w:cs="宋体"/>
                <w:kern w:val="0"/>
                <w:szCs w:val="21"/>
                <w:lang w:bidi="ar"/>
              </w:rPr>
              <w:t>1-10</w:t>
            </w:r>
            <w:r>
              <w:rPr>
                <w:rFonts w:hint="eastAsia" w:ascii="宋体" w:hAnsi="宋体" w:eastAsia="宋体" w:cs="宋体"/>
                <w:kern w:val="0"/>
                <w:szCs w:val="21"/>
                <w:lang w:bidi="ar"/>
              </w:rPr>
              <w:t>μL移液枪头</w:t>
            </w:r>
          </w:p>
        </w:tc>
        <w:tc>
          <w:tcPr>
            <w:tcW w:w="1650" w:type="dxa"/>
            <w:shd w:val="clear" w:color="auto" w:fill="auto"/>
            <w:vAlign w:val="center"/>
          </w:tcPr>
          <w:p w14:paraId="68A51105">
            <w:r>
              <w:rPr>
                <w:rFonts w:hint="eastAsia"/>
              </w:rPr>
              <w:t>/</w:t>
            </w:r>
          </w:p>
        </w:tc>
        <w:tc>
          <w:tcPr>
            <w:tcW w:w="1091" w:type="dxa"/>
            <w:shd w:val="clear" w:color="auto" w:fill="auto"/>
            <w:vAlign w:val="center"/>
          </w:tcPr>
          <w:p w14:paraId="7E47F82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D46CA40">
            <w:pPr>
              <w:jc w:val="center"/>
              <w:rPr>
                <w:rFonts w:ascii="宋体" w:hAnsi="宋体" w:eastAsia="宋体" w:cs="宋体"/>
                <w:szCs w:val="21"/>
              </w:rPr>
            </w:pPr>
            <w:r>
              <w:rPr>
                <w:rFonts w:hint="eastAsia" w:ascii="宋体" w:hAnsi="宋体" w:eastAsia="宋体" w:cs="宋体"/>
                <w:szCs w:val="21"/>
              </w:rPr>
              <w:t>3358</w:t>
            </w:r>
          </w:p>
        </w:tc>
        <w:tc>
          <w:tcPr>
            <w:tcW w:w="643" w:type="dxa"/>
            <w:shd w:val="clear" w:color="auto" w:fill="FFFFFF"/>
            <w:vAlign w:val="center"/>
          </w:tcPr>
          <w:p w14:paraId="73CF1F1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E75C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6F391B8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137</w:t>
            </w:r>
          </w:p>
        </w:tc>
        <w:tc>
          <w:tcPr>
            <w:tcW w:w="1225" w:type="dxa"/>
            <w:shd w:val="clear" w:color="auto" w:fill="auto"/>
            <w:vAlign w:val="center"/>
          </w:tcPr>
          <w:p w14:paraId="7D8993C9">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2C5282BB">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79FBD44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6B0BF02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w:t>
            </w:r>
            <w:r>
              <w:t xml:space="preserve"> </w:t>
            </w:r>
            <w:r>
              <w:rPr>
                <w:rFonts w:ascii="宋体" w:hAnsi="宋体" w:eastAsia="宋体" w:cs="宋体"/>
                <w:kern w:val="0"/>
                <w:szCs w:val="21"/>
                <w:lang w:bidi="ar"/>
              </w:rPr>
              <w:t>3-25</w:t>
            </w:r>
            <w:r>
              <w:rPr>
                <w:rFonts w:hint="eastAsia" w:ascii="宋体" w:hAnsi="宋体" w:eastAsia="宋体" w:cs="宋体"/>
                <w:kern w:val="0"/>
                <w:szCs w:val="21"/>
                <w:lang w:bidi="ar"/>
              </w:rPr>
              <w:t>μL移液枪头</w:t>
            </w:r>
          </w:p>
        </w:tc>
        <w:tc>
          <w:tcPr>
            <w:tcW w:w="1650" w:type="dxa"/>
            <w:shd w:val="clear" w:color="auto" w:fill="auto"/>
            <w:vAlign w:val="center"/>
          </w:tcPr>
          <w:p w14:paraId="2CEE7BE0">
            <w:r>
              <w:rPr>
                <w:rFonts w:hint="eastAsia"/>
              </w:rPr>
              <w:t>/</w:t>
            </w:r>
          </w:p>
        </w:tc>
        <w:tc>
          <w:tcPr>
            <w:tcW w:w="1091" w:type="dxa"/>
            <w:shd w:val="clear" w:color="auto" w:fill="auto"/>
            <w:vAlign w:val="center"/>
          </w:tcPr>
          <w:p w14:paraId="18FB6E8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DBC0E83">
            <w:pPr>
              <w:jc w:val="center"/>
              <w:rPr>
                <w:rFonts w:ascii="宋体" w:hAnsi="宋体" w:eastAsia="宋体" w:cs="宋体"/>
                <w:szCs w:val="21"/>
              </w:rPr>
            </w:pPr>
            <w:r>
              <w:rPr>
                <w:rFonts w:hint="eastAsia" w:ascii="宋体" w:hAnsi="宋体" w:eastAsia="宋体" w:cs="宋体"/>
                <w:szCs w:val="21"/>
              </w:rPr>
              <w:t>3358</w:t>
            </w:r>
          </w:p>
        </w:tc>
        <w:tc>
          <w:tcPr>
            <w:tcW w:w="643" w:type="dxa"/>
            <w:shd w:val="clear" w:color="auto" w:fill="FFFFFF"/>
            <w:vAlign w:val="center"/>
          </w:tcPr>
          <w:p w14:paraId="72F42A6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BC0BE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E6EE1E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138</w:t>
            </w:r>
          </w:p>
        </w:tc>
        <w:tc>
          <w:tcPr>
            <w:tcW w:w="1225" w:type="dxa"/>
            <w:shd w:val="clear" w:color="auto" w:fill="auto"/>
            <w:vAlign w:val="center"/>
          </w:tcPr>
          <w:p w14:paraId="462E49D9">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4D03A5AD">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685CD57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654CDA8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w:t>
            </w:r>
            <w:r>
              <w:t xml:space="preserve"> </w:t>
            </w:r>
            <w:r>
              <w:rPr>
                <w:rFonts w:ascii="宋体" w:hAnsi="宋体" w:eastAsia="宋体" w:cs="宋体"/>
                <w:kern w:val="0"/>
                <w:szCs w:val="21"/>
                <w:lang w:bidi="ar"/>
              </w:rPr>
              <w:t>20-50</w:t>
            </w:r>
            <w:r>
              <w:rPr>
                <w:rFonts w:hint="eastAsia" w:ascii="宋体" w:hAnsi="宋体" w:eastAsia="宋体" w:cs="宋体"/>
                <w:kern w:val="0"/>
                <w:szCs w:val="21"/>
                <w:lang w:bidi="ar"/>
              </w:rPr>
              <w:t>μL移液枪头</w:t>
            </w:r>
          </w:p>
        </w:tc>
        <w:tc>
          <w:tcPr>
            <w:tcW w:w="1650" w:type="dxa"/>
            <w:shd w:val="clear" w:color="auto" w:fill="auto"/>
            <w:vAlign w:val="center"/>
          </w:tcPr>
          <w:p w14:paraId="151E6D3B">
            <w:r>
              <w:rPr>
                <w:rFonts w:hint="eastAsia"/>
              </w:rPr>
              <w:t>/</w:t>
            </w:r>
          </w:p>
        </w:tc>
        <w:tc>
          <w:tcPr>
            <w:tcW w:w="1091" w:type="dxa"/>
            <w:shd w:val="clear" w:color="auto" w:fill="auto"/>
            <w:vAlign w:val="center"/>
          </w:tcPr>
          <w:p w14:paraId="67CB9B8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AE7D053">
            <w:pPr>
              <w:jc w:val="center"/>
              <w:rPr>
                <w:rFonts w:ascii="宋体" w:hAnsi="宋体" w:eastAsia="宋体" w:cs="宋体"/>
                <w:szCs w:val="21"/>
              </w:rPr>
            </w:pPr>
            <w:r>
              <w:rPr>
                <w:rFonts w:hint="eastAsia" w:ascii="宋体" w:hAnsi="宋体" w:eastAsia="宋体" w:cs="宋体"/>
                <w:szCs w:val="21"/>
              </w:rPr>
              <w:t>3358</w:t>
            </w:r>
          </w:p>
        </w:tc>
        <w:tc>
          <w:tcPr>
            <w:tcW w:w="643" w:type="dxa"/>
            <w:shd w:val="clear" w:color="auto" w:fill="FFFFFF"/>
            <w:vAlign w:val="center"/>
          </w:tcPr>
          <w:p w14:paraId="66FDB8A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3C357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0169FFA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139</w:t>
            </w:r>
          </w:p>
        </w:tc>
        <w:tc>
          <w:tcPr>
            <w:tcW w:w="1225" w:type="dxa"/>
            <w:shd w:val="clear" w:color="auto" w:fill="auto"/>
            <w:vAlign w:val="center"/>
          </w:tcPr>
          <w:p w14:paraId="0CEB179A">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07B3EC24">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73E3AFF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604211E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w:t>
            </w:r>
            <w:r>
              <w:t xml:space="preserve"> </w:t>
            </w:r>
            <w:r>
              <w:rPr>
                <w:rFonts w:ascii="宋体" w:hAnsi="宋体" w:eastAsia="宋体" w:cs="宋体"/>
                <w:kern w:val="0"/>
                <w:szCs w:val="21"/>
                <w:lang w:bidi="ar"/>
              </w:rPr>
              <w:t>10-100</w:t>
            </w:r>
            <w:r>
              <w:rPr>
                <w:rFonts w:hint="eastAsia" w:ascii="宋体" w:hAnsi="宋体" w:eastAsia="宋体" w:cs="宋体"/>
                <w:kern w:val="0"/>
                <w:szCs w:val="21"/>
                <w:lang w:bidi="ar"/>
              </w:rPr>
              <w:t>μL移液枪头</w:t>
            </w:r>
          </w:p>
        </w:tc>
        <w:tc>
          <w:tcPr>
            <w:tcW w:w="1650" w:type="dxa"/>
            <w:shd w:val="clear" w:color="auto" w:fill="auto"/>
            <w:vAlign w:val="center"/>
          </w:tcPr>
          <w:p w14:paraId="26E01D67">
            <w:r>
              <w:rPr>
                <w:rFonts w:hint="eastAsia"/>
              </w:rPr>
              <w:t>/</w:t>
            </w:r>
          </w:p>
        </w:tc>
        <w:tc>
          <w:tcPr>
            <w:tcW w:w="1091" w:type="dxa"/>
            <w:shd w:val="clear" w:color="auto" w:fill="auto"/>
            <w:vAlign w:val="center"/>
          </w:tcPr>
          <w:p w14:paraId="4577BB6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07E3B44">
            <w:pPr>
              <w:jc w:val="center"/>
              <w:rPr>
                <w:rFonts w:ascii="宋体" w:hAnsi="宋体" w:eastAsia="宋体" w:cs="宋体"/>
                <w:szCs w:val="21"/>
              </w:rPr>
            </w:pPr>
            <w:r>
              <w:rPr>
                <w:rFonts w:hint="eastAsia" w:ascii="宋体" w:hAnsi="宋体" w:eastAsia="宋体" w:cs="宋体"/>
                <w:szCs w:val="21"/>
              </w:rPr>
              <w:t>3358</w:t>
            </w:r>
          </w:p>
        </w:tc>
        <w:tc>
          <w:tcPr>
            <w:tcW w:w="643" w:type="dxa"/>
            <w:shd w:val="clear" w:color="auto" w:fill="FFFFFF"/>
            <w:vAlign w:val="center"/>
          </w:tcPr>
          <w:p w14:paraId="0AA3E90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9EDFE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26CECEB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140</w:t>
            </w:r>
          </w:p>
        </w:tc>
        <w:tc>
          <w:tcPr>
            <w:tcW w:w="1225" w:type="dxa"/>
            <w:shd w:val="clear" w:color="auto" w:fill="auto"/>
            <w:vAlign w:val="center"/>
          </w:tcPr>
          <w:p w14:paraId="0DF2677E">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673EF6DE">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24BCECC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2D8B8A6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w:t>
            </w:r>
            <w:r>
              <w:t xml:space="preserve"> </w:t>
            </w:r>
            <w:r>
              <w:rPr>
                <w:rFonts w:ascii="宋体" w:hAnsi="宋体" w:eastAsia="宋体" w:cs="宋体"/>
                <w:kern w:val="0"/>
                <w:szCs w:val="21"/>
                <w:lang w:bidi="ar"/>
              </w:rPr>
              <w:t>20-250</w:t>
            </w:r>
            <w:r>
              <w:rPr>
                <w:rFonts w:hint="eastAsia" w:ascii="宋体" w:hAnsi="宋体" w:eastAsia="宋体" w:cs="宋体"/>
                <w:kern w:val="0"/>
                <w:szCs w:val="21"/>
                <w:lang w:bidi="ar"/>
              </w:rPr>
              <w:t>μL移液枪头</w:t>
            </w:r>
          </w:p>
        </w:tc>
        <w:tc>
          <w:tcPr>
            <w:tcW w:w="1650" w:type="dxa"/>
            <w:shd w:val="clear" w:color="auto" w:fill="auto"/>
            <w:vAlign w:val="center"/>
          </w:tcPr>
          <w:p w14:paraId="22602F93">
            <w:r>
              <w:rPr>
                <w:rFonts w:hint="eastAsia"/>
              </w:rPr>
              <w:t>/</w:t>
            </w:r>
          </w:p>
        </w:tc>
        <w:tc>
          <w:tcPr>
            <w:tcW w:w="1091" w:type="dxa"/>
            <w:shd w:val="clear" w:color="auto" w:fill="auto"/>
            <w:vAlign w:val="center"/>
          </w:tcPr>
          <w:p w14:paraId="4E162BB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268DCF0">
            <w:pPr>
              <w:jc w:val="center"/>
              <w:rPr>
                <w:rFonts w:ascii="宋体" w:hAnsi="宋体" w:eastAsia="宋体" w:cs="宋体"/>
                <w:szCs w:val="21"/>
              </w:rPr>
            </w:pPr>
            <w:r>
              <w:rPr>
                <w:rFonts w:hint="eastAsia" w:ascii="宋体" w:hAnsi="宋体" w:eastAsia="宋体" w:cs="宋体"/>
                <w:szCs w:val="21"/>
              </w:rPr>
              <w:t>3358</w:t>
            </w:r>
          </w:p>
        </w:tc>
        <w:tc>
          <w:tcPr>
            <w:tcW w:w="643" w:type="dxa"/>
            <w:shd w:val="clear" w:color="auto" w:fill="FFFFFF"/>
            <w:vAlign w:val="center"/>
          </w:tcPr>
          <w:p w14:paraId="2E3BD3E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E6304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82BB4E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141</w:t>
            </w:r>
          </w:p>
        </w:tc>
        <w:tc>
          <w:tcPr>
            <w:tcW w:w="1225" w:type="dxa"/>
            <w:shd w:val="clear" w:color="auto" w:fill="auto"/>
            <w:vAlign w:val="center"/>
          </w:tcPr>
          <w:p w14:paraId="6657469F">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w:t>
            </w:r>
          </w:p>
        </w:tc>
        <w:tc>
          <w:tcPr>
            <w:tcW w:w="555" w:type="dxa"/>
            <w:shd w:val="clear" w:color="auto" w:fill="auto"/>
            <w:vAlign w:val="center"/>
          </w:tcPr>
          <w:p w14:paraId="27E4E246">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505DE29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4D19064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w:t>
            </w:r>
            <w:r>
              <w:t xml:space="preserve"> </w:t>
            </w:r>
            <w:r>
              <w:rPr>
                <w:rFonts w:ascii="宋体" w:hAnsi="宋体" w:eastAsia="宋体" w:cs="宋体"/>
                <w:kern w:val="0"/>
                <w:szCs w:val="21"/>
                <w:lang w:bidi="ar"/>
              </w:rPr>
              <w:t>100-1000</w:t>
            </w:r>
            <w:r>
              <w:rPr>
                <w:rFonts w:hint="eastAsia" w:ascii="宋体" w:hAnsi="宋体" w:eastAsia="宋体" w:cs="宋体"/>
                <w:kern w:val="0"/>
                <w:szCs w:val="21"/>
                <w:lang w:bidi="ar"/>
              </w:rPr>
              <w:t>μL移液枪头</w:t>
            </w:r>
          </w:p>
        </w:tc>
        <w:tc>
          <w:tcPr>
            <w:tcW w:w="1650" w:type="dxa"/>
            <w:shd w:val="clear" w:color="auto" w:fill="auto"/>
            <w:vAlign w:val="center"/>
          </w:tcPr>
          <w:p w14:paraId="3A4AB37E">
            <w:r>
              <w:rPr>
                <w:rFonts w:hint="eastAsia"/>
              </w:rPr>
              <w:t>/</w:t>
            </w:r>
          </w:p>
        </w:tc>
        <w:tc>
          <w:tcPr>
            <w:tcW w:w="1091" w:type="dxa"/>
            <w:shd w:val="clear" w:color="auto" w:fill="auto"/>
            <w:vAlign w:val="center"/>
          </w:tcPr>
          <w:p w14:paraId="68F1455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50CC56E">
            <w:pPr>
              <w:jc w:val="center"/>
              <w:rPr>
                <w:rFonts w:ascii="宋体" w:hAnsi="宋体" w:eastAsia="宋体" w:cs="宋体"/>
                <w:szCs w:val="21"/>
              </w:rPr>
            </w:pPr>
            <w:r>
              <w:rPr>
                <w:rFonts w:hint="eastAsia" w:ascii="宋体" w:hAnsi="宋体" w:eastAsia="宋体" w:cs="宋体"/>
                <w:szCs w:val="21"/>
              </w:rPr>
              <w:t>3358</w:t>
            </w:r>
          </w:p>
        </w:tc>
        <w:tc>
          <w:tcPr>
            <w:tcW w:w="643" w:type="dxa"/>
            <w:shd w:val="clear" w:color="auto" w:fill="FFFFFF"/>
            <w:vAlign w:val="center"/>
          </w:tcPr>
          <w:p w14:paraId="71D854E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DD33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546A28A3">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142</w:t>
            </w:r>
          </w:p>
        </w:tc>
        <w:tc>
          <w:tcPr>
            <w:tcW w:w="1225" w:type="dxa"/>
            <w:shd w:val="clear" w:color="auto" w:fill="auto"/>
            <w:vAlign w:val="center"/>
          </w:tcPr>
          <w:p w14:paraId="55E0F32D">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移液枪架</w:t>
            </w:r>
          </w:p>
        </w:tc>
        <w:tc>
          <w:tcPr>
            <w:tcW w:w="555" w:type="dxa"/>
            <w:shd w:val="clear" w:color="auto" w:fill="auto"/>
            <w:vAlign w:val="center"/>
          </w:tcPr>
          <w:p w14:paraId="7BF13B15">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1485" w:type="dxa"/>
            <w:shd w:val="clear" w:color="auto" w:fill="auto"/>
            <w:vAlign w:val="center"/>
          </w:tcPr>
          <w:p w14:paraId="5BEFD1C7">
            <w:pPr>
              <w:jc w:val="center"/>
              <w:rPr>
                <w:rFonts w:ascii="宋体" w:hAnsi="宋体" w:eastAsia="宋体" w:cs="宋体"/>
                <w:color w:val="000000"/>
                <w:szCs w:val="21"/>
              </w:rPr>
            </w:pPr>
            <w:r>
              <w:rPr>
                <w:rFonts w:hint="eastAsia" w:ascii="宋体" w:hAnsi="宋体" w:eastAsia="宋体" w:cs="宋体"/>
                <w:color w:val="000000"/>
                <w:szCs w:val="21"/>
              </w:rPr>
              <w:t>多通道，通道数≥6，L型或Z型</w:t>
            </w:r>
          </w:p>
        </w:tc>
        <w:tc>
          <w:tcPr>
            <w:tcW w:w="1576" w:type="dxa"/>
            <w:shd w:val="clear" w:color="auto" w:fill="auto"/>
            <w:vAlign w:val="center"/>
          </w:tcPr>
          <w:p w14:paraId="20B8DFBD">
            <w:pPr>
              <w:jc w:val="center"/>
              <w:rPr>
                <w:rFonts w:ascii="宋体" w:hAnsi="宋体" w:eastAsia="宋体" w:cs="宋体"/>
                <w:color w:val="000000"/>
                <w:szCs w:val="21"/>
              </w:rPr>
            </w:pPr>
            <w:r>
              <w:rPr>
                <w:rFonts w:hint="eastAsia" w:ascii="宋体" w:hAnsi="宋体" w:eastAsia="宋体" w:cs="宋体"/>
                <w:color w:val="000000"/>
                <w:szCs w:val="21"/>
              </w:rPr>
              <w:t>适用于brand移液枪</w:t>
            </w:r>
          </w:p>
        </w:tc>
        <w:tc>
          <w:tcPr>
            <w:tcW w:w="1650" w:type="dxa"/>
            <w:shd w:val="clear" w:color="auto" w:fill="auto"/>
            <w:vAlign w:val="center"/>
          </w:tcPr>
          <w:p w14:paraId="17081949">
            <w:r>
              <w:rPr>
                <w:rFonts w:hint="eastAsia"/>
              </w:rPr>
              <w:t>/</w:t>
            </w:r>
          </w:p>
        </w:tc>
        <w:tc>
          <w:tcPr>
            <w:tcW w:w="1091" w:type="dxa"/>
            <w:shd w:val="clear" w:color="auto" w:fill="auto"/>
            <w:vAlign w:val="center"/>
          </w:tcPr>
          <w:p w14:paraId="5B9AA8F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7BEC76D">
            <w:pPr>
              <w:jc w:val="center"/>
              <w:rPr>
                <w:rFonts w:ascii="宋体" w:hAnsi="宋体" w:eastAsia="宋体" w:cs="宋体"/>
                <w:szCs w:val="21"/>
              </w:rPr>
            </w:pPr>
            <w:r>
              <w:rPr>
                <w:rFonts w:hint="eastAsia" w:ascii="宋体" w:hAnsi="宋体" w:eastAsia="宋体" w:cs="宋体"/>
                <w:szCs w:val="21"/>
              </w:rPr>
              <w:t>200</w:t>
            </w:r>
          </w:p>
        </w:tc>
        <w:tc>
          <w:tcPr>
            <w:tcW w:w="643" w:type="dxa"/>
            <w:shd w:val="clear" w:color="auto" w:fill="FFFFFF"/>
            <w:vAlign w:val="center"/>
          </w:tcPr>
          <w:p w14:paraId="1F2A85F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DEE63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7731CDE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143</w:t>
            </w:r>
          </w:p>
        </w:tc>
        <w:tc>
          <w:tcPr>
            <w:tcW w:w="1225" w:type="dxa"/>
            <w:shd w:val="clear" w:color="auto" w:fill="auto"/>
            <w:vAlign w:val="center"/>
          </w:tcPr>
          <w:p w14:paraId="12FD6491">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08FF77C1">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6FF89EB0">
            <w:pPr>
              <w:widowControl/>
              <w:jc w:val="center"/>
              <w:textAlignment w:val="center"/>
              <w:rPr>
                <w:rFonts w:ascii="宋体" w:hAnsi="宋体" w:eastAsia="宋体" w:cs="宋体"/>
                <w:szCs w:val="21"/>
              </w:rPr>
            </w:pPr>
            <w:r>
              <w:rPr>
                <w:rFonts w:hint="eastAsia" w:ascii="宋体" w:hAnsi="宋体" w:eastAsia="宋体" w:cs="宋体"/>
                <w:kern w:val="0"/>
                <w:szCs w:val="21"/>
                <w:lang w:bidi="ar"/>
              </w:rPr>
              <w:t>1mL，取液不挂壁，管口无毛刺，管口不挂水滴</w:t>
            </w:r>
          </w:p>
        </w:tc>
        <w:tc>
          <w:tcPr>
            <w:tcW w:w="1576" w:type="dxa"/>
            <w:shd w:val="clear" w:color="auto" w:fill="auto"/>
            <w:vAlign w:val="center"/>
          </w:tcPr>
          <w:p w14:paraId="04AE08A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适用于brand移液枪</w:t>
            </w:r>
          </w:p>
        </w:tc>
        <w:tc>
          <w:tcPr>
            <w:tcW w:w="1650" w:type="dxa"/>
            <w:shd w:val="clear" w:color="auto" w:fill="auto"/>
            <w:vAlign w:val="center"/>
          </w:tcPr>
          <w:p w14:paraId="64BD68DF">
            <w:r>
              <w:rPr>
                <w:rFonts w:hint="eastAsia"/>
              </w:rPr>
              <w:t>/</w:t>
            </w:r>
          </w:p>
        </w:tc>
        <w:tc>
          <w:tcPr>
            <w:tcW w:w="1091" w:type="dxa"/>
            <w:shd w:val="clear" w:color="auto" w:fill="auto"/>
            <w:vAlign w:val="center"/>
          </w:tcPr>
          <w:p w14:paraId="3E7ED08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C900CE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103</w:t>
            </w:r>
          </w:p>
        </w:tc>
        <w:tc>
          <w:tcPr>
            <w:tcW w:w="643" w:type="dxa"/>
            <w:shd w:val="clear" w:color="auto" w:fill="FFFFFF"/>
            <w:vAlign w:val="center"/>
          </w:tcPr>
          <w:p w14:paraId="33C24F86">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1000个/包</w:t>
            </w:r>
          </w:p>
        </w:tc>
      </w:tr>
      <w:tr w14:paraId="29D569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69C103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144</w:t>
            </w:r>
          </w:p>
        </w:tc>
        <w:tc>
          <w:tcPr>
            <w:tcW w:w="1225" w:type="dxa"/>
            <w:shd w:val="clear" w:color="auto" w:fill="auto"/>
            <w:vAlign w:val="center"/>
          </w:tcPr>
          <w:p w14:paraId="6779CCBD">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5D411C7E">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68A427CD">
            <w:pPr>
              <w:widowControl/>
              <w:jc w:val="center"/>
              <w:textAlignment w:val="center"/>
              <w:rPr>
                <w:rFonts w:ascii="宋体" w:hAnsi="宋体" w:eastAsia="宋体" w:cs="宋体"/>
                <w:szCs w:val="21"/>
              </w:rPr>
            </w:pPr>
            <w:r>
              <w:rPr>
                <w:rFonts w:hint="eastAsia" w:ascii="宋体" w:hAnsi="宋体" w:eastAsia="宋体" w:cs="宋体"/>
                <w:kern w:val="0"/>
                <w:szCs w:val="21"/>
                <w:lang w:bidi="ar"/>
              </w:rPr>
              <w:t>5mL，取液不挂壁，管口无毛刺，管口不挂水滴</w:t>
            </w:r>
          </w:p>
        </w:tc>
        <w:tc>
          <w:tcPr>
            <w:tcW w:w="1576" w:type="dxa"/>
            <w:shd w:val="clear" w:color="auto" w:fill="auto"/>
            <w:vAlign w:val="center"/>
          </w:tcPr>
          <w:p w14:paraId="5A038DD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适用于brand移液枪</w:t>
            </w:r>
          </w:p>
        </w:tc>
        <w:tc>
          <w:tcPr>
            <w:tcW w:w="1650" w:type="dxa"/>
            <w:shd w:val="clear" w:color="auto" w:fill="auto"/>
            <w:vAlign w:val="center"/>
          </w:tcPr>
          <w:p w14:paraId="198BC546">
            <w:r>
              <w:rPr>
                <w:rFonts w:hint="eastAsia"/>
              </w:rPr>
              <w:t>/</w:t>
            </w:r>
          </w:p>
        </w:tc>
        <w:tc>
          <w:tcPr>
            <w:tcW w:w="1091" w:type="dxa"/>
            <w:shd w:val="clear" w:color="auto" w:fill="auto"/>
            <w:vAlign w:val="center"/>
          </w:tcPr>
          <w:p w14:paraId="05C75FB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4ADB3E6">
            <w:pPr>
              <w:widowControl/>
              <w:jc w:val="center"/>
              <w:textAlignment w:val="center"/>
              <w:rPr>
                <w:rFonts w:ascii="宋体" w:hAnsi="宋体" w:eastAsia="宋体" w:cs="宋体"/>
                <w:szCs w:val="21"/>
              </w:rPr>
            </w:pPr>
            <w:r>
              <w:rPr>
                <w:rFonts w:hint="eastAsia" w:ascii="宋体" w:hAnsi="宋体" w:eastAsia="宋体" w:cs="宋体"/>
                <w:kern w:val="0"/>
                <w:szCs w:val="21"/>
                <w:lang w:bidi="ar"/>
              </w:rPr>
              <w:t>265</w:t>
            </w:r>
          </w:p>
        </w:tc>
        <w:tc>
          <w:tcPr>
            <w:tcW w:w="643" w:type="dxa"/>
            <w:shd w:val="clear" w:color="auto" w:fill="FFFFFF"/>
            <w:vAlign w:val="center"/>
          </w:tcPr>
          <w:p w14:paraId="17CC38A1">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200个/包</w:t>
            </w:r>
          </w:p>
        </w:tc>
      </w:tr>
      <w:tr w14:paraId="68D098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18BD78C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145</w:t>
            </w:r>
          </w:p>
        </w:tc>
        <w:tc>
          <w:tcPr>
            <w:tcW w:w="1225" w:type="dxa"/>
            <w:shd w:val="clear" w:color="auto" w:fill="auto"/>
            <w:vAlign w:val="center"/>
          </w:tcPr>
          <w:p w14:paraId="621114F4">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412CE95D">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3053899D">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10mL，取液不挂壁，管口无毛刺，管口不挂水滴</w:t>
            </w:r>
          </w:p>
        </w:tc>
        <w:tc>
          <w:tcPr>
            <w:tcW w:w="1576" w:type="dxa"/>
            <w:shd w:val="clear" w:color="auto" w:fill="auto"/>
            <w:vAlign w:val="center"/>
          </w:tcPr>
          <w:p w14:paraId="7BCFA79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适用于brand移液枪</w:t>
            </w:r>
          </w:p>
        </w:tc>
        <w:tc>
          <w:tcPr>
            <w:tcW w:w="1650" w:type="dxa"/>
            <w:shd w:val="clear" w:color="auto" w:fill="auto"/>
            <w:vAlign w:val="center"/>
          </w:tcPr>
          <w:p w14:paraId="12EC7F76">
            <w:r>
              <w:rPr>
                <w:rFonts w:hint="eastAsia"/>
              </w:rPr>
              <w:t>/</w:t>
            </w:r>
          </w:p>
        </w:tc>
        <w:tc>
          <w:tcPr>
            <w:tcW w:w="1091" w:type="dxa"/>
            <w:shd w:val="clear" w:color="auto" w:fill="auto"/>
            <w:vAlign w:val="center"/>
          </w:tcPr>
          <w:p w14:paraId="34FD907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89ADFC8">
            <w:pPr>
              <w:widowControl/>
              <w:jc w:val="center"/>
              <w:textAlignment w:val="center"/>
              <w:rPr>
                <w:rFonts w:ascii="宋体" w:hAnsi="宋体" w:eastAsia="宋体" w:cs="宋体"/>
                <w:szCs w:val="21"/>
              </w:rPr>
            </w:pPr>
            <w:r>
              <w:rPr>
                <w:rFonts w:hint="eastAsia" w:ascii="宋体" w:hAnsi="宋体" w:eastAsia="宋体" w:cs="宋体"/>
                <w:kern w:val="0"/>
                <w:szCs w:val="21"/>
                <w:lang w:bidi="ar"/>
              </w:rPr>
              <w:t>235</w:t>
            </w:r>
          </w:p>
        </w:tc>
        <w:tc>
          <w:tcPr>
            <w:tcW w:w="643" w:type="dxa"/>
            <w:shd w:val="clear" w:color="auto" w:fill="FFFFFF"/>
            <w:vAlign w:val="center"/>
          </w:tcPr>
          <w:p w14:paraId="2769800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100个/包</w:t>
            </w:r>
          </w:p>
        </w:tc>
      </w:tr>
      <w:tr w14:paraId="774E5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73" w:hRule="atLeast"/>
          <w:jc w:val="center"/>
        </w:trPr>
        <w:tc>
          <w:tcPr>
            <w:tcW w:w="581" w:type="dxa"/>
            <w:shd w:val="clear" w:color="auto" w:fill="auto"/>
            <w:vAlign w:val="center"/>
          </w:tcPr>
          <w:p w14:paraId="53ABEEC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146</w:t>
            </w:r>
          </w:p>
        </w:tc>
        <w:tc>
          <w:tcPr>
            <w:tcW w:w="1225" w:type="dxa"/>
            <w:shd w:val="clear" w:color="auto" w:fill="auto"/>
            <w:vAlign w:val="center"/>
          </w:tcPr>
          <w:p w14:paraId="722A5637">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6B1A080E">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3A501C77">
            <w:pPr>
              <w:widowControl/>
              <w:jc w:val="center"/>
              <w:textAlignment w:val="center"/>
              <w:rPr>
                <w:rFonts w:ascii="宋体" w:hAnsi="宋体" w:eastAsia="宋体" w:cs="宋体"/>
                <w:szCs w:val="21"/>
              </w:rPr>
            </w:pPr>
            <w:r>
              <w:rPr>
                <w:rFonts w:hint="eastAsia" w:ascii="宋体" w:hAnsi="宋体" w:eastAsia="宋体" w:cs="宋体"/>
                <w:kern w:val="0"/>
                <w:szCs w:val="21"/>
                <w:lang w:bidi="ar"/>
              </w:rPr>
              <w:t>0.2mL，取液不挂壁，管口无毛刺，管口不挂水滴，100个/袋</w:t>
            </w:r>
          </w:p>
        </w:tc>
        <w:tc>
          <w:tcPr>
            <w:tcW w:w="1576" w:type="dxa"/>
            <w:shd w:val="clear" w:color="auto" w:fill="auto"/>
            <w:vAlign w:val="center"/>
          </w:tcPr>
          <w:p w14:paraId="01C5F8D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适用于brand移液枪</w:t>
            </w:r>
          </w:p>
        </w:tc>
        <w:tc>
          <w:tcPr>
            <w:tcW w:w="1650" w:type="dxa"/>
            <w:shd w:val="clear" w:color="auto" w:fill="auto"/>
            <w:vAlign w:val="center"/>
          </w:tcPr>
          <w:p w14:paraId="694A174C">
            <w:r>
              <w:rPr>
                <w:rFonts w:hint="eastAsia"/>
              </w:rPr>
              <w:t>/</w:t>
            </w:r>
          </w:p>
        </w:tc>
        <w:tc>
          <w:tcPr>
            <w:tcW w:w="1091" w:type="dxa"/>
            <w:shd w:val="clear" w:color="auto" w:fill="auto"/>
            <w:vAlign w:val="center"/>
          </w:tcPr>
          <w:p w14:paraId="2844EFC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AAF9011">
            <w:pPr>
              <w:widowControl/>
              <w:jc w:val="center"/>
              <w:textAlignment w:val="center"/>
              <w:rPr>
                <w:rFonts w:ascii="宋体" w:hAnsi="宋体" w:eastAsia="宋体" w:cs="宋体"/>
                <w:szCs w:val="21"/>
              </w:rPr>
            </w:pPr>
            <w:r>
              <w:rPr>
                <w:rFonts w:hint="eastAsia" w:ascii="宋体" w:hAnsi="宋体" w:eastAsia="宋体" w:cs="宋体"/>
                <w:kern w:val="0"/>
                <w:szCs w:val="21"/>
                <w:lang w:bidi="ar"/>
              </w:rPr>
              <w:t>105</w:t>
            </w:r>
          </w:p>
        </w:tc>
        <w:tc>
          <w:tcPr>
            <w:tcW w:w="643" w:type="dxa"/>
            <w:shd w:val="clear" w:color="auto" w:fill="FFFFFF"/>
            <w:vAlign w:val="center"/>
          </w:tcPr>
          <w:p w14:paraId="26AA5303">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100个/包</w:t>
            </w:r>
          </w:p>
        </w:tc>
      </w:tr>
      <w:tr w14:paraId="228A90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45A5BDC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147</w:t>
            </w:r>
          </w:p>
        </w:tc>
        <w:tc>
          <w:tcPr>
            <w:tcW w:w="1225" w:type="dxa"/>
            <w:shd w:val="clear" w:color="auto" w:fill="auto"/>
            <w:vAlign w:val="center"/>
          </w:tcPr>
          <w:p w14:paraId="3AF79C30">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232A7AA1">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7EE96B97">
            <w:pPr>
              <w:widowControl/>
              <w:jc w:val="center"/>
              <w:textAlignment w:val="center"/>
              <w:rPr>
                <w:rFonts w:ascii="宋体" w:hAnsi="宋体" w:eastAsia="宋体" w:cs="宋体"/>
                <w:szCs w:val="21"/>
              </w:rPr>
            </w:pPr>
            <w:r>
              <w:rPr>
                <w:rFonts w:hint="eastAsia" w:ascii="宋体" w:hAnsi="宋体" w:eastAsia="宋体" w:cs="宋体"/>
                <w:kern w:val="0"/>
                <w:szCs w:val="21"/>
                <w:lang w:bidi="ar"/>
              </w:rPr>
              <w:t>0.01mL，取液不挂壁，管口无毛刺，管口不挂水滴，配2个吸头盒</w:t>
            </w:r>
          </w:p>
        </w:tc>
        <w:tc>
          <w:tcPr>
            <w:tcW w:w="1576" w:type="dxa"/>
            <w:shd w:val="clear" w:color="auto" w:fill="auto"/>
            <w:vAlign w:val="center"/>
          </w:tcPr>
          <w:p w14:paraId="468ED41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适用于brand移液枪</w:t>
            </w:r>
          </w:p>
        </w:tc>
        <w:tc>
          <w:tcPr>
            <w:tcW w:w="1650" w:type="dxa"/>
            <w:shd w:val="clear" w:color="auto" w:fill="auto"/>
            <w:vAlign w:val="center"/>
          </w:tcPr>
          <w:p w14:paraId="2B55F3D5">
            <w:r>
              <w:rPr>
                <w:rFonts w:hint="eastAsia"/>
              </w:rPr>
              <w:t>/</w:t>
            </w:r>
          </w:p>
        </w:tc>
        <w:tc>
          <w:tcPr>
            <w:tcW w:w="1091" w:type="dxa"/>
            <w:shd w:val="clear" w:color="auto" w:fill="auto"/>
            <w:vAlign w:val="center"/>
          </w:tcPr>
          <w:p w14:paraId="2715AAA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ECD9ACC">
            <w:pPr>
              <w:widowControl/>
              <w:jc w:val="center"/>
              <w:textAlignment w:val="center"/>
              <w:rPr>
                <w:rFonts w:ascii="宋体" w:hAnsi="宋体" w:eastAsia="宋体" w:cs="宋体"/>
                <w:szCs w:val="21"/>
              </w:rPr>
            </w:pPr>
            <w:r>
              <w:rPr>
                <w:rFonts w:hint="eastAsia" w:ascii="宋体" w:hAnsi="宋体" w:eastAsia="宋体" w:cs="宋体"/>
                <w:kern w:val="0"/>
                <w:szCs w:val="21"/>
                <w:lang w:bidi="ar"/>
              </w:rPr>
              <w:t>265</w:t>
            </w:r>
          </w:p>
        </w:tc>
        <w:tc>
          <w:tcPr>
            <w:tcW w:w="643" w:type="dxa"/>
            <w:shd w:val="clear" w:color="auto" w:fill="FFFFFF"/>
            <w:vAlign w:val="center"/>
          </w:tcPr>
          <w:p w14:paraId="2854856D">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1000个/包</w:t>
            </w:r>
          </w:p>
        </w:tc>
      </w:tr>
      <w:tr w14:paraId="173483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2DB52ACC">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148</w:t>
            </w:r>
          </w:p>
        </w:tc>
        <w:tc>
          <w:tcPr>
            <w:tcW w:w="1225" w:type="dxa"/>
            <w:shd w:val="clear" w:color="auto" w:fill="auto"/>
            <w:vAlign w:val="center"/>
          </w:tcPr>
          <w:p w14:paraId="45D7273F">
            <w:pPr>
              <w:jc w:val="center"/>
              <w:rPr>
                <w:rFonts w:ascii="宋体" w:hAnsi="宋体" w:eastAsia="宋体" w:cs="宋体"/>
                <w:color w:val="000000"/>
                <w:szCs w:val="21"/>
              </w:rPr>
            </w:pPr>
            <w:r>
              <w:rPr>
                <w:rFonts w:hint="eastAsia" w:ascii="宋体" w:hAnsi="宋体" w:eastAsia="宋体" w:cs="宋体"/>
                <w:color w:val="000000"/>
                <w:szCs w:val="21"/>
              </w:rPr>
              <w:t>移液枪头</w:t>
            </w:r>
          </w:p>
        </w:tc>
        <w:tc>
          <w:tcPr>
            <w:tcW w:w="555" w:type="dxa"/>
            <w:shd w:val="clear" w:color="auto" w:fill="auto"/>
            <w:vAlign w:val="center"/>
          </w:tcPr>
          <w:p w14:paraId="3170B8C4">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包</w:t>
            </w:r>
          </w:p>
        </w:tc>
        <w:tc>
          <w:tcPr>
            <w:tcW w:w="1485" w:type="dxa"/>
            <w:shd w:val="clear" w:color="auto" w:fill="auto"/>
            <w:vAlign w:val="center"/>
          </w:tcPr>
          <w:p w14:paraId="5D1B3F5E">
            <w:pPr>
              <w:jc w:val="center"/>
              <w:rPr>
                <w:rFonts w:ascii="宋体" w:hAnsi="宋体" w:eastAsia="宋体" w:cs="宋体"/>
                <w:szCs w:val="21"/>
              </w:rPr>
            </w:pPr>
            <w:r>
              <w:rPr>
                <w:rFonts w:hint="eastAsia" w:ascii="宋体" w:hAnsi="宋体" w:eastAsia="宋体" w:cs="宋体"/>
                <w:szCs w:val="21"/>
              </w:rPr>
              <w:t>0.5-20μL，配套上述移液枪（0.1-2.5、0.5-10），配一个枪头盒，不少于96支一盒</w:t>
            </w:r>
          </w:p>
        </w:tc>
        <w:tc>
          <w:tcPr>
            <w:tcW w:w="1576" w:type="dxa"/>
            <w:shd w:val="clear" w:color="auto" w:fill="auto"/>
            <w:vAlign w:val="center"/>
          </w:tcPr>
          <w:p w14:paraId="19C96F35">
            <w:pPr>
              <w:jc w:val="center"/>
              <w:rPr>
                <w:rFonts w:ascii="宋体" w:hAnsi="宋体" w:eastAsia="宋体" w:cs="宋体"/>
                <w:color w:val="000000"/>
                <w:szCs w:val="21"/>
              </w:rPr>
            </w:pPr>
            <w:r>
              <w:rPr>
                <w:rFonts w:hint="eastAsia" w:ascii="宋体" w:hAnsi="宋体" w:eastAsia="宋体" w:cs="宋体"/>
                <w:color w:val="000000"/>
                <w:szCs w:val="21"/>
              </w:rPr>
              <w:t>适用于brand移液枪</w:t>
            </w:r>
          </w:p>
        </w:tc>
        <w:tc>
          <w:tcPr>
            <w:tcW w:w="1650" w:type="dxa"/>
            <w:shd w:val="clear" w:color="auto" w:fill="auto"/>
            <w:vAlign w:val="center"/>
          </w:tcPr>
          <w:p w14:paraId="07B66369">
            <w:r>
              <w:rPr>
                <w:rFonts w:hint="eastAsia"/>
              </w:rPr>
              <w:t>/</w:t>
            </w:r>
          </w:p>
        </w:tc>
        <w:tc>
          <w:tcPr>
            <w:tcW w:w="1091" w:type="dxa"/>
            <w:shd w:val="clear" w:color="auto" w:fill="auto"/>
            <w:vAlign w:val="center"/>
          </w:tcPr>
          <w:p w14:paraId="7DF7C70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476AC8D">
            <w:pPr>
              <w:jc w:val="center"/>
              <w:rPr>
                <w:rFonts w:ascii="宋体" w:hAnsi="宋体" w:eastAsia="宋体" w:cs="宋体"/>
                <w:color w:val="000000"/>
                <w:szCs w:val="21"/>
              </w:rPr>
            </w:pPr>
            <w:r>
              <w:rPr>
                <w:rFonts w:hint="eastAsia" w:ascii="宋体" w:hAnsi="宋体" w:eastAsia="宋体" w:cs="宋体"/>
                <w:color w:val="000000"/>
                <w:szCs w:val="21"/>
              </w:rPr>
              <w:t>108</w:t>
            </w:r>
          </w:p>
        </w:tc>
        <w:tc>
          <w:tcPr>
            <w:tcW w:w="643" w:type="dxa"/>
            <w:shd w:val="clear" w:color="auto" w:fill="FFFFFF"/>
            <w:vAlign w:val="center"/>
          </w:tcPr>
          <w:p w14:paraId="31E6C93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187C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685D3069">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149</w:t>
            </w:r>
          </w:p>
        </w:tc>
        <w:tc>
          <w:tcPr>
            <w:tcW w:w="1225" w:type="dxa"/>
            <w:shd w:val="clear" w:color="auto" w:fill="auto"/>
            <w:vAlign w:val="center"/>
          </w:tcPr>
          <w:p w14:paraId="2E9F5C97">
            <w:pPr>
              <w:jc w:val="center"/>
              <w:rPr>
                <w:rFonts w:ascii="宋体" w:hAnsi="宋体" w:eastAsia="宋体" w:cs="宋体"/>
                <w:color w:val="000000"/>
                <w:szCs w:val="21"/>
              </w:rPr>
            </w:pPr>
            <w:r>
              <w:rPr>
                <w:rFonts w:hint="eastAsia" w:ascii="宋体" w:hAnsi="宋体" w:eastAsia="宋体" w:cs="宋体"/>
                <w:color w:val="000000"/>
                <w:szCs w:val="21"/>
              </w:rPr>
              <w:t>移液枪头</w:t>
            </w:r>
          </w:p>
        </w:tc>
        <w:tc>
          <w:tcPr>
            <w:tcW w:w="555" w:type="dxa"/>
            <w:shd w:val="clear" w:color="auto" w:fill="auto"/>
            <w:vAlign w:val="center"/>
          </w:tcPr>
          <w:p w14:paraId="1ABA6DFF">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包</w:t>
            </w:r>
          </w:p>
        </w:tc>
        <w:tc>
          <w:tcPr>
            <w:tcW w:w="1485" w:type="dxa"/>
            <w:shd w:val="clear" w:color="auto" w:fill="auto"/>
            <w:vAlign w:val="center"/>
          </w:tcPr>
          <w:p w14:paraId="51117C61">
            <w:pPr>
              <w:jc w:val="center"/>
              <w:rPr>
                <w:rFonts w:ascii="宋体" w:hAnsi="宋体" w:eastAsia="宋体" w:cs="宋体"/>
                <w:szCs w:val="21"/>
              </w:rPr>
            </w:pPr>
            <w:r>
              <w:rPr>
                <w:rFonts w:hint="eastAsia" w:ascii="宋体" w:hAnsi="宋体" w:eastAsia="宋体" w:cs="宋体"/>
                <w:szCs w:val="21"/>
              </w:rPr>
              <w:t>2-200μL，配套上述移液枪（2-20μL、5-50μL、20-200μL），配一个枪头盒，不少于96支一盒</w:t>
            </w:r>
          </w:p>
        </w:tc>
        <w:tc>
          <w:tcPr>
            <w:tcW w:w="1576" w:type="dxa"/>
            <w:shd w:val="clear" w:color="auto" w:fill="auto"/>
            <w:vAlign w:val="center"/>
          </w:tcPr>
          <w:p w14:paraId="73704858">
            <w:pPr>
              <w:jc w:val="center"/>
              <w:rPr>
                <w:rFonts w:ascii="宋体" w:hAnsi="宋体" w:eastAsia="宋体" w:cs="宋体"/>
                <w:color w:val="000000"/>
                <w:szCs w:val="21"/>
              </w:rPr>
            </w:pPr>
            <w:r>
              <w:rPr>
                <w:rFonts w:hint="eastAsia" w:ascii="宋体" w:hAnsi="宋体" w:eastAsia="宋体" w:cs="宋体"/>
                <w:color w:val="000000"/>
                <w:szCs w:val="21"/>
              </w:rPr>
              <w:t>适用于brand移液枪</w:t>
            </w:r>
          </w:p>
        </w:tc>
        <w:tc>
          <w:tcPr>
            <w:tcW w:w="1650" w:type="dxa"/>
            <w:shd w:val="clear" w:color="auto" w:fill="auto"/>
            <w:vAlign w:val="center"/>
          </w:tcPr>
          <w:p w14:paraId="452CBCD9">
            <w:r>
              <w:rPr>
                <w:rFonts w:hint="eastAsia"/>
              </w:rPr>
              <w:t>/</w:t>
            </w:r>
          </w:p>
        </w:tc>
        <w:tc>
          <w:tcPr>
            <w:tcW w:w="1091" w:type="dxa"/>
            <w:shd w:val="clear" w:color="auto" w:fill="auto"/>
            <w:vAlign w:val="center"/>
          </w:tcPr>
          <w:p w14:paraId="7D431C5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9EE4110">
            <w:pPr>
              <w:jc w:val="center"/>
              <w:rPr>
                <w:rFonts w:ascii="宋体" w:hAnsi="宋体" w:eastAsia="宋体" w:cs="宋体"/>
                <w:color w:val="000000"/>
                <w:szCs w:val="21"/>
              </w:rPr>
            </w:pPr>
            <w:r>
              <w:rPr>
                <w:rFonts w:hint="eastAsia" w:ascii="宋体" w:hAnsi="宋体" w:eastAsia="宋体" w:cs="宋体"/>
                <w:color w:val="000000"/>
                <w:szCs w:val="21"/>
              </w:rPr>
              <w:t>108</w:t>
            </w:r>
          </w:p>
        </w:tc>
        <w:tc>
          <w:tcPr>
            <w:tcW w:w="643" w:type="dxa"/>
            <w:shd w:val="clear" w:color="auto" w:fill="FFFFFF"/>
            <w:vAlign w:val="center"/>
          </w:tcPr>
          <w:p w14:paraId="6E9F12A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A6616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576D67A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150</w:t>
            </w:r>
          </w:p>
        </w:tc>
        <w:tc>
          <w:tcPr>
            <w:tcW w:w="1225" w:type="dxa"/>
            <w:shd w:val="clear" w:color="auto" w:fill="auto"/>
            <w:vAlign w:val="center"/>
          </w:tcPr>
          <w:p w14:paraId="7ECDAD2D">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65D7D59D">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7A92EE7E">
            <w:pPr>
              <w:widowControl/>
              <w:jc w:val="center"/>
              <w:textAlignment w:val="center"/>
              <w:rPr>
                <w:rFonts w:ascii="宋体" w:hAnsi="宋体" w:eastAsia="宋体" w:cs="宋体"/>
                <w:szCs w:val="21"/>
              </w:rPr>
            </w:pPr>
            <w:r>
              <w:rPr>
                <w:rFonts w:hint="eastAsia" w:ascii="宋体" w:hAnsi="宋体" w:eastAsia="宋体" w:cs="宋体"/>
                <w:kern w:val="0"/>
                <w:szCs w:val="21"/>
                <w:lang w:bidi="ar"/>
              </w:rPr>
              <w:t>20-200μL，取液不挂壁，管口无毛刺，管口不挂水滴</w:t>
            </w:r>
          </w:p>
        </w:tc>
        <w:tc>
          <w:tcPr>
            <w:tcW w:w="1576" w:type="dxa"/>
            <w:shd w:val="clear" w:color="auto" w:fill="auto"/>
            <w:vAlign w:val="center"/>
          </w:tcPr>
          <w:p w14:paraId="58DF09A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适用于Gilson移液枪</w:t>
            </w:r>
          </w:p>
        </w:tc>
        <w:tc>
          <w:tcPr>
            <w:tcW w:w="1650" w:type="dxa"/>
            <w:shd w:val="clear" w:color="auto" w:fill="auto"/>
            <w:vAlign w:val="center"/>
          </w:tcPr>
          <w:p w14:paraId="178133C5">
            <w:r>
              <w:rPr>
                <w:rFonts w:hint="eastAsia"/>
              </w:rPr>
              <w:t>/</w:t>
            </w:r>
          </w:p>
        </w:tc>
        <w:tc>
          <w:tcPr>
            <w:tcW w:w="1091" w:type="dxa"/>
            <w:shd w:val="clear" w:color="auto" w:fill="auto"/>
            <w:vAlign w:val="center"/>
          </w:tcPr>
          <w:p w14:paraId="30EC4C1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61F297A">
            <w:pPr>
              <w:widowControl/>
              <w:jc w:val="center"/>
              <w:textAlignment w:val="center"/>
              <w:rPr>
                <w:rFonts w:ascii="宋体" w:hAnsi="宋体" w:eastAsia="宋体" w:cs="宋体"/>
                <w:szCs w:val="21"/>
              </w:rPr>
            </w:pPr>
            <w:r>
              <w:rPr>
                <w:rFonts w:hint="eastAsia" w:ascii="宋体" w:hAnsi="宋体" w:eastAsia="宋体" w:cs="宋体"/>
                <w:kern w:val="0"/>
                <w:szCs w:val="21"/>
                <w:lang w:bidi="ar"/>
              </w:rPr>
              <w:t>1150</w:t>
            </w:r>
          </w:p>
        </w:tc>
        <w:tc>
          <w:tcPr>
            <w:tcW w:w="643" w:type="dxa"/>
            <w:shd w:val="clear" w:color="auto" w:fill="FFFFFF"/>
            <w:vAlign w:val="center"/>
          </w:tcPr>
          <w:p w14:paraId="542371C7">
            <w:pPr>
              <w:widowControl/>
              <w:jc w:val="center"/>
              <w:textAlignment w:val="center"/>
              <w:rPr>
                <w:rFonts w:ascii="宋体" w:hAnsi="宋体" w:eastAsia="宋体" w:cs="宋体"/>
                <w:szCs w:val="21"/>
              </w:rPr>
            </w:pPr>
            <w:r>
              <w:rPr>
                <w:rFonts w:hint="eastAsia" w:ascii="宋体" w:hAnsi="宋体" w:eastAsia="宋体" w:cs="宋体"/>
                <w:kern w:val="0"/>
                <w:szCs w:val="21"/>
                <w:lang w:bidi="ar"/>
              </w:rPr>
              <w:t>960个/盒</w:t>
            </w:r>
          </w:p>
        </w:tc>
      </w:tr>
      <w:tr w14:paraId="19BC1A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2E062A7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151</w:t>
            </w:r>
          </w:p>
        </w:tc>
        <w:tc>
          <w:tcPr>
            <w:tcW w:w="1225" w:type="dxa"/>
            <w:shd w:val="clear" w:color="auto" w:fill="auto"/>
            <w:vAlign w:val="center"/>
          </w:tcPr>
          <w:p w14:paraId="7EA13222">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495A8E62">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0900D457">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500-5000μL，取液不挂壁，管口无毛刺，管口不挂水滴</w:t>
            </w:r>
          </w:p>
        </w:tc>
        <w:tc>
          <w:tcPr>
            <w:tcW w:w="1576" w:type="dxa"/>
            <w:shd w:val="clear" w:color="auto" w:fill="auto"/>
            <w:vAlign w:val="center"/>
          </w:tcPr>
          <w:p w14:paraId="075DE70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适用于Gilson移液枪</w:t>
            </w:r>
          </w:p>
        </w:tc>
        <w:tc>
          <w:tcPr>
            <w:tcW w:w="1650" w:type="dxa"/>
            <w:shd w:val="clear" w:color="auto" w:fill="auto"/>
            <w:vAlign w:val="center"/>
          </w:tcPr>
          <w:p w14:paraId="790FC65D">
            <w:r>
              <w:rPr>
                <w:rFonts w:hint="eastAsia"/>
              </w:rPr>
              <w:t>/</w:t>
            </w:r>
          </w:p>
        </w:tc>
        <w:tc>
          <w:tcPr>
            <w:tcW w:w="1091" w:type="dxa"/>
            <w:shd w:val="clear" w:color="auto" w:fill="auto"/>
            <w:vAlign w:val="center"/>
          </w:tcPr>
          <w:p w14:paraId="5EB62AA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F003654">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091D4C51">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1002个/盒</w:t>
            </w:r>
          </w:p>
        </w:tc>
      </w:tr>
      <w:tr w14:paraId="3985A0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5E6EFE0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152</w:t>
            </w:r>
          </w:p>
        </w:tc>
        <w:tc>
          <w:tcPr>
            <w:tcW w:w="1225" w:type="dxa"/>
            <w:shd w:val="clear" w:color="auto" w:fill="auto"/>
            <w:vAlign w:val="center"/>
          </w:tcPr>
          <w:p w14:paraId="76BD59B0">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4E6B625E">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48A5889F">
            <w:pPr>
              <w:widowControl/>
              <w:jc w:val="center"/>
              <w:textAlignment w:val="center"/>
              <w:rPr>
                <w:rFonts w:ascii="宋体" w:hAnsi="宋体" w:eastAsia="宋体" w:cs="宋体"/>
                <w:szCs w:val="21"/>
              </w:rPr>
            </w:pPr>
            <w:r>
              <w:rPr>
                <w:rFonts w:hint="eastAsia" w:ascii="宋体" w:hAnsi="宋体" w:eastAsia="宋体" w:cs="宋体"/>
                <w:kern w:val="0"/>
                <w:szCs w:val="21"/>
                <w:lang w:bidi="ar"/>
              </w:rPr>
              <w:t>1-10ml，取液不挂壁，管口无毛刺，管口不挂水滴</w:t>
            </w:r>
          </w:p>
        </w:tc>
        <w:tc>
          <w:tcPr>
            <w:tcW w:w="1576" w:type="dxa"/>
            <w:shd w:val="clear" w:color="auto" w:fill="auto"/>
            <w:vAlign w:val="center"/>
          </w:tcPr>
          <w:p w14:paraId="67E346F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适用于Gilson移液枪</w:t>
            </w:r>
          </w:p>
        </w:tc>
        <w:tc>
          <w:tcPr>
            <w:tcW w:w="1650" w:type="dxa"/>
            <w:shd w:val="clear" w:color="auto" w:fill="auto"/>
            <w:vAlign w:val="center"/>
          </w:tcPr>
          <w:p w14:paraId="10A033FA">
            <w:r>
              <w:rPr>
                <w:rFonts w:hint="eastAsia"/>
              </w:rPr>
              <w:t>/</w:t>
            </w:r>
          </w:p>
        </w:tc>
        <w:tc>
          <w:tcPr>
            <w:tcW w:w="1091" w:type="dxa"/>
            <w:shd w:val="clear" w:color="auto" w:fill="auto"/>
            <w:vAlign w:val="center"/>
          </w:tcPr>
          <w:p w14:paraId="0E7282B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0D5B0F9">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042EBB2E">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200个/盒</w:t>
            </w:r>
          </w:p>
        </w:tc>
      </w:tr>
      <w:tr w14:paraId="4B8FCB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1B868ED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153</w:t>
            </w:r>
          </w:p>
        </w:tc>
        <w:tc>
          <w:tcPr>
            <w:tcW w:w="1225" w:type="dxa"/>
            <w:shd w:val="clear" w:color="auto" w:fill="auto"/>
            <w:vAlign w:val="center"/>
          </w:tcPr>
          <w:p w14:paraId="3228987E">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1AF99205">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885093E">
            <w:pPr>
              <w:widowControl/>
              <w:jc w:val="center"/>
              <w:textAlignment w:val="center"/>
              <w:rPr>
                <w:rFonts w:ascii="宋体" w:hAnsi="宋体" w:eastAsia="宋体" w:cs="宋体"/>
                <w:szCs w:val="21"/>
              </w:rPr>
            </w:pPr>
            <w:r>
              <w:rPr>
                <w:rFonts w:hint="eastAsia" w:ascii="宋体" w:hAnsi="宋体" w:eastAsia="宋体" w:cs="宋体"/>
                <w:kern w:val="0"/>
                <w:szCs w:val="21"/>
                <w:lang w:bidi="ar"/>
              </w:rPr>
              <w:t>10μL， 96个/盒，取液不挂壁，管口无毛刺，管口不挂水滴</w:t>
            </w:r>
          </w:p>
        </w:tc>
        <w:tc>
          <w:tcPr>
            <w:tcW w:w="1576" w:type="dxa"/>
            <w:shd w:val="clear" w:color="auto" w:fill="auto"/>
            <w:vAlign w:val="center"/>
          </w:tcPr>
          <w:p w14:paraId="7E09AA2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适用于Gilson移液枪</w:t>
            </w:r>
          </w:p>
        </w:tc>
        <w:tc>
          <w:tcPr>
            <w:tcW w:w="1650" w:type="dxa"/>
            <w:shd w:val="clear" w:color="auto" w:fill="auto"/>
            <w:vAlign w:val="center"/>
          </w:tcPr>
          <w:p w14:paraId="194C874A">
            <w:r>
              <w:rPr>
                <w:rFonts w:hint="eastAsia"/>
              </w:rPr>
              <w:t>/</w:t>
            </w:r>
          </w:p>
        </w:tc>
        <w:tc>
          <w:tcPr>
            <w:tcW w:w="1091" w:type="dxa"/>
            <w:shd w:val="clear" w:color="auto" w:fill="auto"/>
            <w:vAlign w:val="center"/>
          </w:tcPr>
          <w:p w14:paraId="21C7D11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311E9F7">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6110859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902C5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142C08F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154</w:t>
            </w:r>
          </w:p>
        </w:tc>
        <w:tc>
          <w:tcPr>
            <w:tcW w:w="1225" w:type="dxa"/>
            <w:shd w:val="clear" w:color="auto" w:fill="auto"/>
            <w:vAlign w:val="center"/>
          </w:tcPr>
          <w:p w14:paraId="158660E4">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4AD0AC32">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8E03563">
            <w:pPr>
              <w:widowControl/>
              <w:jc w:val="center"/>
              <w:textAlignment w:val="center"/>
              <w:rPr>
                <w:rFonts w:ascii="宋体" w:hAnsi="宋体" w:eastAsia="宋体" w:cs="宋体"/>
                <w:szCs w:val="21"/>
              </w:rPr>
            </w:pPr>
            <w:r>
              <w:rPr>
                <w:rFonts w:hint="eastAsia" w:ascii="宋体" w:hAnsi="宋体" w:eastAsia="宋体" w:cs="宋体"/>
                <w:kern w:val="0"/>
                <w:szCs w:val="21"/>
                <w:lang w:bidi="ar"/>
              </w:rPr>
              <w:t>25μL， 96个/盒，取液不挂壁，管口无毛刺，管口不挂水滴</w:t>
            </w:r>
          </w:p>
        </w:tc>
        <w:tc>
          <w:tcPr>
            <w:tcW w:w="1576" w:type="dxa"/>
            <w:shd w:val="clear" w:color="auto" w:fill="auto"/>
            <w:vAlign w:val="center"/>
          </w:tcPr>
          <w:p w14:paraId="0CF99BF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适用于Gilson移液枪</w:t>
            </w:r>
          </w:p>
        </w:tc>
        <w:tc>
          <w:tcPr>
            <w:tcW w:w="1650" w:type="dxa"/>
            <w:shd w:val="clear" w:color="auto" w:fill="auto"/>
            <w:vAlign w:val="center"/>
          </w:tcPr>
          <w:p w14:paraId="42D9FF14">
            <w:r>
              <w:rPr>
                <w:rFonts w:hint="eastAsia"/>
              </w:rPr>
              <w:t>/</w:t>
            </w:r>
          </w:p>
        </w:tc>
        <w:tc>
          <w:tcPr>
            <w:tcW w:w="1091" w:type="dxa"/>
            <w:shd w:val="clear" w:color="auto" w:fill="auto"/>
            <w:vAlign w:val="center"/>
          </w:tcPr>
          <w:p w14:paraId="6B31C04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BDCCAD3">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31AC4E9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1B1D1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0D24239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155</w:t>
            </w:r>
          </w:p>
        </w:tc>
        <w:tc>
          <w:tcPr>
            <w:tcW w:w="1225" w:type="dxa"/>
            <w:shd w:val="clear" w:color="auto" w:fill="auto"/>
            <w:vAlign w:val="center"/>
          </w:tcPr>
          <w:p w14:paraId="0DD89670">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4CAD08F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89106A8">
            <w:pPr>
              <w:widowControl/>
              <w:jc w:val="center"/>
              <w:textAlignment w:val="center"/>
              <w:rPr>
                <w:rFonts w:ascii="宋体" w:hAnsi="宋体" w:eastAsia="宋体" w:cs="宋体"/>
                <w:szCs w:val="21"/>
              </w:rPr>
            </w:pPr>
            <w:r>
              <w:rPr>
                <w:rFonts w:hint="eastAsia" w:ascii="宋体" w:hAnsi="宋体" w:eastAsia="宋体" w:cs="宋体"/>
                <w:kern w:val="0"/>
                <w:szCs w:val="21"/>
                <w:lang w:bidi="ar"/>
              </w:rPr>
              <w:t>50μL， 96个/盒，取液不挂壁，管口无毛刺，管口不挂水滴</w:t>
            </w:r>
          </w:p>
        </w:tc>
        <w:tc>
          <w:tcPr>
            <w:tcW w:w="1576" w:type="dxa"/>
            <w:shd w:val="clear" w:color="auto" w:fill="auto"/>
            <w:vAlign w:val="center"/>
          </w:tcPr>
          <w:p w14:paraId="1E97E63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适用于Gilson移液枪</w:t>
            </w:r>
          </w:p>
        </w:tc>
        <w:tc>
          <w:tcPr>
            <w:tcW w:w="1650" w:type="dxa"/>
            <w:shd w:val="clear" w:color="auto" w:fill="auto"/>
            <w:vAlign w:val="center"/>
          </w:tcPr>
          <w:p w14:paraId="68B40B47">
            <w:r>
              <w:rPr>
                <w:rFonts w:hint="eastAsia"/>
              </w:rPr>
              <w:t>/</w:t>
            </w:r>
          </w:p>
        </w:tc>
        <w:tc>
          <w:tcPr>
            <w:tcW w:w="1091" w:type="dxa"/>
            <w:shd w:val="clear" w:color="auto" w:fill="auto"/>
            <w:vAlign w:val="center"/>
          </w:tcPr>
          <w:p w14:paraId="1D87A51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51BEA72">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5C4BA4B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03BB3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04A3285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156</w:t>
            </w:r>
          </w:p>
        </w:tc>
        <w:tc>
          <w:tcPr>
            <w:tcW w:w="1225" w:type="dxa"/>
            <w:shd w:val="clear" w:color="auto" w:fill="auto"/>
            <w:vAlign w:val="center"/>
          </w:tcPr>
          <w:p w14:paraId="4B2E2795">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7A95A8E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760B8AD">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100μL， 96个/盒，取液不挂壁，管口无毛刺，管口不挂水滴</w:t>
            </w:r>
          </w:p>
        </w:tc>
        <w:tc>
          <w:tcPr>
            <w:tcW w:w="1576" w:type="dxa"/>
            <w:shd w:val="clear" w:color="auto" w:fill="auto"/>
            <w:vAlign w:val="center"/>
          </w:tcPr>
          <w:p w14:paraId="1D5764D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适用于Gilson移液枪</w:t>
            </w:r>
          </w:p>
        </w:tc>
        <w:tc>
          <w:tcPr>
            <w:tcW w:w="1650" w:type="dxa"/>
            <w:shd w:val="clear" w:color="auto" w:fill="auto"/>
            <w:vAlign w:val="center"/>
          </w:tcPr>
          <w:p w14:paraId="341C5715">
            <w:r>
              <w:rPr>
                <w:rFonts w:hint="eastAsia"/>
              </w:rPr>
              <w:t>/</w:t>
            </w:r>
          </w:p>
        </w:tc>
        <w:tc>
          <w:tcPr>
            <w:tcW w:w="1091" w:type="dxa"/>
            <w:shd w:val="clear" w:color="auto" w:fill="auto"/>
            <w:vAlign w:val="center"/>
          </w:tcPr>
          <w:p w14:paraId="29F384B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89DA188">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2DE0D8D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2FDF8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46BF9B2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157</w:t>
            </w:r>
          </w:p>
        </w:tc>
        <w:tc>
          <w:tcPr>
            <w:tcW w:w="1225" w:type="dxa"/>
            <w:shd w:val="clear" w:color="auto" w:fill="auto"/>
            <w:vAlign w:val="center"/>
          </w:tcPr>
          <w:p w14:paraId="47A9FF2F">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256B68B2">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6F4F546">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250μL， 96个/盒，取液不挂壁，管口无毛刺，管口不挂水滴</w:t>
            </w:r>
          </w:p>
        </w:tc>
        <w:tc>
          <w:tcPr>
            <w:tcW w:w="1576" w:type="dxa"/>
            <w:shd w:val="clear" w:color="auto" w:fill="auto"/>
            <w:vAlign w:val="center"/>
          </w:tcPr>
          <w:p w14:paraId="7D23F97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适用于Gilson移液枪</w:t>
            </w:r>
          </w:p>
        </w:tc>
        <w:tc>
          <w:tcPr>
            <w:tcW w:w="1650" w:type="dxa"/>
            <w:shd w:val="clear" w:color="auto" w:fill="auto"/>
            <w:vAlign w:val="center"/>
          </w:tcPr>
          <w:p w14:paraId="56FA0DC7">
            <w:r>
              <w:rPr>
                <w:rFonts w:hint="eastAsia"/>
              </w:rPr>
              <w:t>/</w:t>
            </w:r>
          </w:p>
        </w:tc>
        <w:tc>
          <w:tcPr>
            <w:tcW w:w="1091" w:type="dxa"/>
            <w:shd w:val="clear" w:color="auto" w:fill="auto"/>
            <w:vAlign w:val="center"/>
          </w:tcPr>
          <w:p w14:paraId="1DDC0F8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97568C3">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2A2861E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A28E9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85" w:hRule="atLeast"/>
          <w:jc w:val="center"/>
        </w:trPr>
        <w:tc>
          <w:tcPr>
            <w:tcW w:w="581" w:type="dxa"/>
            <w:shd w:val="clear" w:color="auto" w:fill="auto"/>
            <w:vAlign w:val="center"/>
          </w:tcPr>
          <w:p w14:paraId="02C2073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158</w:t>
            </w:r>
          </w:p>
        </w:tc>
        <w:tc>
          <w:tcPr>
            <w:tcW w:w="1225" w:type="dxa"/>
            <w:shd w:val="clear" w:color="auto" w:fill="auto"/>
            <w:vAlign w:val="center"/>
          </w:tcPr>
          <w:p w14:paraId="2393A5D6">
            <w:pPr>
              <w:widowControl/>
              <w:jc w:val="center"/>
              <w:textAlignment w:val="center"/>
              <w:rPr>
                <w:rFonts w:ascii="宋体" w:hAnsi="宋体" w:eastAsia="宋体" w:cs="宋体"/>
                <w:szCs w:val="21"/>
              </w:rPr>
            </w:pPr>
            <w:r>
              <w:rPr>
                <w:rFonts w:hint="eastAsia" w:ascii="宋体" w:hAnsi="宋体" w:eastAsia="宋体" w:cs="宋体"/>
                <w:kern w:val="0"/>
                <w:szCs w:val="21"/>
                <w:lang w:bidi="ar"/>
              </w:rPr>
              <w:t>移液枪头</w:t>
            </w:r>
          </w:p>
        </w:tc>
        <w:tc>
          <w:tcPr>
            <w:tcW w:w="555" w:type="dxa"/>
            <w:shd w:val="clear" w:color="auto" w:fill="auto"/>
            <w:vAlign w:val="center"/>
          </w:tcPr>
          <w:p w14:paraId="4ABF037C">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B305F4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1000μL，96个/盒，取液不挂壁，管口无毛刺，管口不挂水滴</w:t>
            </w:r>
          </w:p>
        </w:tc>
        <w:tc>
          <w:tcPr>
            <w:tcW w:w="1576" w:type="dxa"/>
            <w:shd w:val="clear" w:color="auto" w:fill="auto"/>
            <w:vAlign w:val="center"/>
          </w:tcPr>
          <w:p w14:paraId="6120495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适用于Gilson移液枪</w:t>
            </w:r>
          </w:p>
        </w:tc>
        <w:tc>
          <w:tcPr>
            <w:tcW w:w="1650" w:type="dxa"/>
            <w:shd w:val="clear" w:color="auto" w:fill="auto"/>
            <w:vAlign w:val="center"/>
          </w:tcPr>
          <w:p w14:paraId="6C967749">
            <w:r>
              <w:rPr>
                <w:rFonts w:hint="eastAsia"/>
              </w:rPr>
              <w:t>/</w:t>
            </w:r>
          </w:p>
        </w:tc>
        <w:tc>
          <w:tcPr>
            <w:tcW w:w="1091" w:type="dxa"/>
            <w:shd w:val="clear" w:color="auto" w:fill="auto"/>
            <w:vAlign w:val="center"/>
          </w:tcPr>
          <w:p w14:paraId="5964395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4667C3E">
            <w:pPr>
              <w:widowControl/>
              <w:jc w:val="center"/>
              <w:textAlignment w:val="center"/>
              <w:rPr>
                <w:rFonts w:ascii="宋体" w:hAnsi="宋体" w:eastAsia="宋体" w:cs="宋体"/>
                <w:szCs w:val="21"/>
              </w:rPr>
            </w:pPr>
            <w:r>
              <w:rPr>
                <w:rFonts w:hint="eastAsia" w:ascii="宋体" w:hAnsi="宋体" w:eastAsia="宋体" w:cs="宋体"/>
                <w:kern w:val="0"/>
                <w:szCs w:val="21"/>
                <w:lang w:bidi="ar"/>
              </w:rPr>
              <w:t>1060</w:t>
            </w:r>
          </w:p>
        </w:tc>
        <w:tc>
          <w:tcPr>
            <w:tcW w:w="643" w:type="dxa"/>
            <w:shd w:val="clear" w:color="auto" w:fill="FFFFFF"/>
            <w:vAlign w:val="center"/>
          </w:tcPr>
          <w:p w14:paraId="7D05A70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7276F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85" w:hRule="atLeast"/>
          <w:jc w:val="center"/>
        </w:trPr>
        <w:tc>
          <w:tcPr>
            <w:tcW w:w="581" w:type="dxa"/>
            <w:shd w:val="clear" w:color="auto" w:fill="auto"/>
            <w:vAlign w:val="center"/>
          </w:tcPr>
          <w:p w14:paraId="58667161">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159</w:t>
            </w:r>
          </w:p>
        </w:tc>
        <w:tc>
          <w:tcPr>
            <w:tcW w:w="1225" w:type="dxa"/>
            <w:shd w:val="clear" w:color="auto" w:fill="auto"/>
            <w:vAlign w:val="center"/>
          </w:tcPr>
          <w:p w14:paraId="3DEF7DB5">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200 μL阔口移液枪头</w:t>
            </w:r>
          </w:p>
        </w:tc>
        <w:tc>
          <w:tcPr>
            <w:tcW w:w="555" w:type="dxa"/>
            <w:shd w:val="clear" w:color="auto" w:fill="auto"/>
            <w:vAlign w:val="center"/>
          </w:tcPr>
          <w:p w14:paraId="56737A15">
            <w:pPr>
              <w:jc w:val="center"/>
              <w:rPr>
                <w:rFonts w:ascii="宋体" w:hAnsi="宋体" w:eastAsia="宋体" w:cs="宋体"/>
                <w:szCs w:val="21"/>
              </w:rPr>
            </w:pPr>
            <w:r>
              <w:rPr>
                <w:rFonts w:hint="eastAsia" w:ascii="宋体" w:hAnsi="宋体" w:eastAsia="宋体" w:cs="宋体"/>
                <w:szCs w:val="21"/>
              </w:rPr>
              <w:t>包</w:t>
            </w:r>
          </w:p>
        </w:tc>
        <w:tc>
          <w:tcPr>
            <w:tcW w:w="1485" w:type="dxa"/>
            <w:shd w:val="clear" w:color="auto" w:fill="auto"/>
            <w:vAlign w:val="center"/>
          </w:tcPr>
          <w:p w14:paraId="0377294C">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不带滤芯；1000枪头/包</w:t>
            </w:r>
          </w:p>
        </w:tc>
        <w:tc>
          <w:tcPr>
            <w:tcW w:w="1576" w:type="dxa"/>
            <w:shd w:val="clear" w:color="auto" w:fill="auto"/>
            <w:vAlign w:val="center"/>
          </w:tcPr>
          <w:p w14:paraId="72849D3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13CEC6EF">
            <w:r>
              <w:rPr>
                <w:rFonts w:hint="eastAsia"/>
              </w:rPr>
              <w:t>/</w:t>
            </w:r>
          </w:p>
        </w:tc>
        <w:tc>
          <w:tcPr>
            <w:tcW w:w="1091" w:type="dxa"/>
            <w:shd w:val="clear" w:color="auto" w:fill="auto"/>
            <w:vAlign w:val="center"/>
          </w:tcPr>
          <w:p w14:paraId="3A446F5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A0C2D38">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190</w:t>
            </w:r>
          </w:p>
        </w:tc>
        <w:tc>
          <w:tcPr>
            <w:tcW w:w="643" w:type="dxa"/>
            <w:shd w:val="clear" w:color="auto" w:fill="FFFFFF"/>
            <w:vAlign w:val="center"/>
          </w:tcPr>
          <w:p w14:paraId="782D1DE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2C641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85" w:hRule="atLeast"/>
          <w:jc w:val="center"/>
        </w:trPr>
        <w:tc>
          <w:tcPr>
            <w:tcW w:w="581" w:type="dxa"/>
            <w:shd w:val="clear" w:color="auto" w:fill="auto"/>
            <w:vAlign w:val="center"/>
          </w:tcPr>
          <w:p w14:paraId="76F61842">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160</w:t>
            </w:r>
          </w:p>
        </w:tc>
        <w:tc>
          <w:tcPr>
            <w:tcW w:w="1225" w:type="dxa"/>
            <w:shd w:val="clear" w:color="auto" w:fill="auto"/>
            <w:vAlign w:val="center"/>
          </w:tcPr>
          <w:p w14:paraId="7C1F6318">
            <w:pPr>
              <w:jc w:val="center"/>
              <w:rPr>
                <w:rFonts w:ascii="宋体" w:hAnsi="宋体" w:eastAsia="宋体" w:cs="宋体"/>
                <w:szCs w:val="21"/>
              </w:rPr>
            </w:pPr>
            <w:r>
              <w:rPr>
                <w:rFonts w:hint="eastAsia" w:ascii="宋体" w:hAnsi="宋体" w:eastAsia="宋体" w:cs="宋体"/>
                <w:szCs w:val="21"/>
              </w:rPr>
              <w:t>移液枪头</w:t>
            </w:r>
          </w:p>
        </w:tc>
        <w:tc>
          <w:tcPr>
            <w:tcW w:w="555" w:type="dxa"/>
            <w:shd w:val="clear" w:color="auto" w:fill="auto"/>
            <w:vAlign w:val="center"/>
          </w:tcPr>
          <w:p w14:paraId="290F3AFD">
            <w:pPr>
              <w:jc w:val="center"/>
              <w:rPr>
                <w:rFonts w:ascii="宋体" w:hAnsi="宋体" w:eastAsia="宋体" w:cs="宋体"/>
                <w:szCs w:val="21"/>
              </w:rPr>
            </w:pPr>
            <w:r>
              <w:rPr>
                <w:rFonts w:hint="eastAsia" w:ascii="宋体" w:hAnsi="宋体" w:eastAsia="宋体" w:cs="宋体"/>
                <w:szCs w:val="21"/>
              </w:rPr>
              <w:t>箱</w:t>
            </w:r>
          </w:p>
        </w:tc>
        <w:tc>
          <w:tcPr>
            <w:tcW w:w="1485" w:type="dxa"/>
            <w:shd w:val="clear" w:color="auto" w:fill="auto"/>
            <w:vAlign w:val="center"/>
          </w:tcPr>
          <w:p w14:paraId="3482AD0D">
            <w:pPr>
              <w:jc w:val="center"/>
              <w:rPr>
                <w:rFonts w:ascii="宋体" w:hAnsi="宋体" w:eastAsia="宋体" w:cs="宋体"/>
                <w:szCs w:val="21"/>
              </w:rPr>
            </w:pPr>
            <w:r>
              <w:rPr>
                <w:rFonts w:hint="eastAsia" w:ascii="宋体" w:hAnsi="宋体" w:eastAsia="宋体" w:cs="宋体"/>
                <w:szCs w:val="21"/>
              </w:rPr>
              <w:t>10盒/箱；1000μL，带滤芯</w:t>
            </w:r>
          </w:p>
        </w:tc>
        <w:tc>
          <w:tcPr>
            <w:tcW w:w="1576" w:type="dxa"/>
            <w:shd w:val="clear" w:color="auto" w:fill="auto"/>
            <w:vAlign w:val="center"/>
          </w:tcPr>
          <w:p w14:paraId="33B50779">
            <w:pPr>
              <w:jc w:val="center"/>
              <w:rPr>
                <w:rFonts w:ascii="宋体" w:hAnsi="宋体" w:eastAsia="宋体" w:cs="宋体"/>
                <w:color w:val="000000"/>
                <w:szCs w:val="21"/>
              </w:rPr>
            </w:pPr>
            <w:r>
              <w:rPr>
                <w:rFonts w:hint="eastAsia" w:ascii="宋体" w:hAnsi="宋体" w:eastAsia="宋体" w:cs="宋体"/>
                <w:color w:val="000000"/>
                <w:szCs w:val="21"/>
              </w:rPr>
              <w:t>适用于奥玛</w:t>
            </w:r>
          </w:p>
        </w:tc>
        <w:tc>
          <w:tcPr>
            <w:tcW w:w="1650" w:type="dxa"/>
            <w:shd w:val="clear" w:color="auto" w:fill="auto"/>
            <w:vAlign w:val="center"/>
          </w:tcPr>
          <w:p w14:paraId="00C02C62">
            <w:r>
              <w:rPr>
                <w:rFonts w:hint="eastAsia"/>
              </w:rPr>
              <w:t>/</w:t>
            </w:r>
          </w:p>
        </w:tc>
        <w:tc>
          <w:tcPr>
            <w:tcW w:w="1091" w:type="dxa"/>
            <w:shd w:val="clear" w:color="auto" w:fill="auto"/>
            <w:vAlign w:val="center"/>
          </w:tcPr>
          <w:p w14:paraId="2607DA4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A281381">
            <w:pPr>
              <w:jc w:val="center"/>
              <w:rPr>
                <w:rFonts w:ascii="宋体" w:hAnsi="宋体" w:eastAsia="宋体" w:cs="宋体"/>
                <w:color w:val="000000"/>
                <w:szCs w:val="21"/>
              </w:rPr>
            </w:pPr>
            <w:r>
              <w:rPr>
                <w:rFonts w:hint="eastAsia" w:ascii="宋体" w:hAnsi="宋体" w:eastAsia="宋体" w:cs="宋体"/>
                <w:color w:val="000000"/>
                <w:szCs w:val="21"/>
              </w:rPr>
              <w:t>470</w:t>
            </w:r>
          </w:p>
        </w:tc>
        <w:tc>
          <w:tcPr>
            <w:tcW w:w="643" w:type="dxa"/>
            <w:shd w:val="clear" w:color="auto" w:fill="FFFFFF"/>
            <w:vAlign w:val="center"/>
          </w:tcPr>
          <w:p w14:paraId="1DB6482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83583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85" w:hRule="atLeast"/>
          <w:jc w:val="center"/>
        </w:trPr>
        <w:tc>
          <w:tcPr>
            <w:tcW w:w="581" w:type="dxa"/>
            <w:shd w:val="clear" w:color="auto" w:fill="auto"/>
            <w:vAlign w:val="center"/>
          </w:tcPr>
          <w:p w14:paraId="2005404D">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161</w:t>
            </w:r>
          </w:p>
        </w:tc>
        <w:tc>
          <w:tcPr>
            <w:tcW w:w="1225" w:type="dxa"/>
            <w:shd w:val="clear" w:color="auto" w:fill="auto"/>
            <w:vAlign w:val="center"/>
          </w:tcPr>
          <w:p w14:paraId="46F88A54">
            <w:pPr>
              <w:jc w:val="center"/>
              <w:rPr>
                <w:rFonts w:ascii="宋体" w:hAnsi="宋体" w:eastAsia="宋体" w:cs="宋体"/>
                <w:szCs w:val="21"/>
              </w:rPr>
            </w:pPr>
            <w:r>
              <w:rPr>
                <w:rFonts w:hint="eastAsia" w:ascii="宋体" w:hAnsi="宋体" w:eastAsia="宋体" w:cs="宋体"/>
                <w:szCs w:val="21"/>
              </w:rPr>
              <w:t>移液枪头</w:t>
            </w:r>
          </w:p>
        </w:tc>
        <w:tc>
          <w:tcPr>
            <w:tcW w:w="555" w:type="dxa"/>
            <w:shd w:val="clear" w:color="auto" w:fill="auto"/>
            <w:vAlign w:val="center"/>
          </w:tcPr>
          <w:p w14:paraId="1183CB55">
            <w:pPr>
              <w:jc w:val="center"/>
              <w:rPr>
                <w:rFonts w:ascii="宋体" w:hAnsi="宋体" w:eastAsia="宋体" w:cs="宋体"/>
                <w:szCs w:val="21"/>
              </w:rPr>
            </w:pPr>
            <w:r>
              <w:rPr>
                <w:rFonts w:hint="eastAsia" w:ascii="宋体" w:hAnsi="宋体" w:eastAsia="宋体" w:cs="宋体"/>
                <w:szCs w:val="21"/>
              </w:rPr>
              <w:t>箱</w:t>
            </w:r>
          </w:p>
        </w:tc>
        <w:tc>
          <w:tcPr>
            <w:tcW w:w="1485" w:type="dxa"/>
            <w:shd w:val="clear" w:color="auto" w:fill="auto"/>
            <w:vAlign w:val="center"/>
          </w:tcPr>
          <w:p w14:paraId="61356947">
            <w:pPr>
              <w:jc w:val="center"/>
              <w:rPr>
                <w:rFonts w:ascii="宋体" w:hAnsi="宋体" w:eastAsia="宋体" w:cs="宋体"/>
                <w:szCs w:val="21"/>
              </w:rPr>
            </w:pPr>
            <w:r>
              <w:rPr>
                <w:rFonts w:hint="eastAsia" w:ascii="宋体" w:hAnsi="宋体" w:eastAsia="宋体" w:cs="宋体"/>
                <w:szCs w:val="21"/>
              </w:rPr>
              <w:t>10盒/箱；200μL，带滤芯</w:t>
            </w:r>
          </w:p>
        </w:tc>
        <w:tc>
          <w:tcPr>
            <w:tcW w:w="1576" w:type="dxa"/>
            <w:shd w:val="clear" w:color="auto" w:fill="auto"/>
            <w:vAlign w:val="center"/>
          </w:tcPr>
          <w:p w14:paraId="2FA98D2E">
            <w:pPr>
              <w:jc w:val="center"/>
              <w:rPr>
                <w:rFonts w:ascii="宋体" w:hAnsi="宋体" w:eastAsia="宋体" w:cs="宋体"/>
                <w:color w:val="000000"/>
                <w:szCs w:val="21"/>
              </w:rPr>
            </w:pPr>
            <w:r>
              <w:rPr>
                <w:rFonts w:hint="eastAsia" w:ascii="宋体" w:hAnsi="宋体" w:eastAsia="宋体" w:cs="宋体"/>
                <w:color w:val="000000"/>
                <w:szCs w:val="21"/>
              </w:rPr>
              <w:t>适用于奥玛</w:t>
            </w:r>
          </w:p>
        </w:tc>
        <w:tc>
          <w:tcPr>
            <w:tcW w:w="1650" w:type="dxa"/>
            <w:shd w:val="clear" w:color="auto" w:fill="auto"/>
            <w:vAlign w:val="center"/>
          </w:tcPr>
          <w:p w14:paraId="37B487EE">
            <w:r>
              <w:rPr>
                <w:rFonts w:hint="eastAsia"/>
              </w:rPr>
              <w:t>/</w:t>
            </w:r>
          </w:p>
        </w:tc>
        <w:tc>
          <w:tcPr>
            <w:tcW w:w="1091" w:type="dxa"/>
            <w:shd w:val="clear" w:color="auto" w:fill="auto"/>
            <w:vAlign w:val="center"/>
          </w:tcPr>
          <w:p w14:paraId="266C315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E97C79E">
            <w:pPr>
              <w:jc w:val="center"/>
              <w:rPr>
                <w:rFonts w:ascii="宋体" w:hAnsi="宋体" w:eastAsia="宋体" w:cs="宋体"/>
                <w:color w:val="000000"/>
                <w:szCs w:val="21"/>
              </w:rPr>
            </w:pPr>
            <w:r>
              <w:rPr>
                <w:rFonts w:hint="eastAsia" w:ascii="宋体" w:hAnsi="宋体" w:eastAsia="宋体" w:cs="宋体"/>
                <w:color w:val="000000"/>
                <w:szCs w:val="21"/>
              </w:rPr>
              <w:t>485.5</w:t>
            </w:r>
          </w:p>
        </w:tc>
        <w:tc>
          <w:tcPr>
            <w:tcW w:w="643" w:type="dxa"/>
            <w:shd w:val="clear" w:color="auto" w:fill="FFFFFF"/>
            <w:vAlign w:val="center"/>
          </w:tcPr>
          <w:p w14:paraId="038D4B1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79826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85" w:hRule="atLeast"/>
          <w:jc w:val="center"/>
        </w:trPr>
        <w:tc>
          <w:tcPr>
            <w:tcW w:w="581" w:type="dxa"/>
            <w:shd w:val="clear" w:color="auto" w:fill="auto"/>
            <w:vAlign w:val="center"/>
          </w:tcPr>
          <w:p w14:paraId="0A7FA9F8">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162</w:t>
            </w:r>
          </w:p>
        </w:tc>
        <w:tc>
          <w:tcPr>
            <w:tcW w:w="1225" w:type="dxa"/>
            <w:shd w:val="clear" w:color="auto" w:fill="auto"/>
            <w:vAlign w:val="center"/>
          </w:tcPr>
          <w:p w14:paraId="196E5D58">
            <w:pPr>
              <w:jc w:val="center"/>
              <w:rPr>
                <w:rFonts w:ascii="宋体" w:hAnsi="宋体" w:eastAsia="宋体" w:cs="宋体"/>
                <w:szCs w:val="21"/>
              </w:rPr>
            </w:pPr>
            <w:r>
              <w:rPr>
                <w:rFonts w:hint="eastAsia" w:ascii="宋体" w:hAnsi="宋体" w:eastAsia="宋体" w:cs="宋体"/>
                <w:szCs w:val="21"/>
              </w:rPr>
              <w:t>移液枪头</w:t>
            </w:r>
          </w:p>
        </w:tc>
        <w:tc>
          <w:tcPr>
            <w:tcW w:w="555" w:type="dxa"/>
            <w:shd w:val="clear" w:color="auto" w:fill="auto"/>
            <w:vAlign w:val="center"/>
          </w:tcPr>
          <w:p w14:paraId="0642E0DA">
            <w:pPr>
              <w:jc w:val="center"/>
              <w:rPr>
                <w:rFonts w:ascii="宋体" w:hAnsi="宋体" w:eastAsia="宋体" w:cs="宋体"/>
                <w:szCs w:val="21"/>
              </w:rPr>
            </w:pPr>
            <w:r>
              <w:rPr>
                <w:rFonts w:hint="eastAsia" w:ascii="宋体" w:hAnsi="宋体" w:eastAsia="宋体" w:cs="宋体"/>
                <w:szCs w:val="21"/>
              </w:rPr>
              <w:t>箱</w:t>
            </w:r>
          </w:p>
        </w:tc>
        <w:tc>
          <w:tcPr>
            <w:tcW w:w="1485" w:type="dxa"/>
            <w:shd w:val="clear" w:color="auto" w:fill="auto"/>
            <w:vAlign w:val="center"/>
          </w:tcPr>
          <w:p w14:paraId="351A4037">
            <w:pPr>
              <w:jc w:val="center"/>
              <w:rPr>
                <w:rFonts w:ascii="宋体" w:hAnsi="宋体" w:eastAsia="宋体" w:cs="宋体"/>
                <w:szCs w:val="21"/>
              </w:rPr>
            </w:pPr>
            <w:r>
              <w:rPr>
                <w:rFonts w:hint="eastAsia" w:ascii="宋体" w:hAnsi="宋体" w:eastAsia="宋体" w:cs="宋体"/>
                <w:szCs w:val="21"/>
              </w:rPr>
              <w:t>10盒/箱；10μL，带滤芯</w:t>
            </w:r>
          </w:p>
        </w:tc>
        <w:tc>
          <w:tcPr>
            <w:tcW w:w="1576" w:type="dxa"/>
            <w:shd w:val="clear" w:color="auto" w:fill="auto"/>
            <w:vAlign w:val="center"/>
          </w:tcPr>
          <w:p w14:paraId="2494FD4D">
            <w:pPr>
              <w:jc w:val="center"/>
              <w:rPr>
                <w:rFonts w:ascii="宋体" w:hAnsi="宋体" w:eastAsia="宋体" w:cs="宋体"/>
                <w:color w:val="000000"/>
                <w:szCs w:val="21"/>
              </w:rPr>
            </w:pPr>
            <w:r>
              <w:rPr>
                <w:rFonts w:hint="eastAsia" w:ascii="宋体" w:hAnsi="宋体" w:eastAsia="宋体" w:cs="宋体"/>
                <w:color w:val="000000"/>
                <w:szCs w:val="21"/>
              </w:rPr>
              <w:t>适用于奥玛</w:t>
            </w:r>
          </w:p>
        </w:tc>
        <w:tc>
          <w:tcPr>
            <w:tcW w:w="1650" w:type="dxa"/>
            <w:shd w:val="clear" w:color="auto" w:fill="auto"/>
            <w:vAlign w:val="center"/>
          </w:tcPr>
          <w:p w14:paraId="0208F9A6">
            <w:r>
              <w:rPr>
                <w:rFonts w:hint="eastAsia"/>
              </w:rPr>
              <w:t>/</w:t>
            </w:r>
          </w:p>
        </w:tc>
        <w:tc>
          <w:tcPr>
            <w:tcW w:w="1091" w:type="dxa"/>
            <w:shd w:val="clear" w:color="auto" w:fill="auto"/>
            <w:vAlign w:val="center"/>
          </w:tcPr>
          <w:p w14:paraId="0301E3A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C45E297">
            <w:pPr>
              <w:jc w:val="center"/>
              <w:rPr>
                <w:rFonts w:ascii="宋体" w:hAnsi="宋体" w:eastAsia="宋体" w:cs="宋体"/>
                <w:color w:val="000000"/>
                <w:szCs w:val="21"/>
              </w:rPr>
            </w:pPr>
            <w:r>
              <w:rPr>
                <w:rFonts w:hint="eastAsia" w:ascii="宋体" w:hAnsi="宋体" w:eastAsia="宋体" w:cs="宋体"/>
                <w:color w:val="000000"/>
                <w:szCs w:val="21"/>
              </w:rPr>
              <w:t>485.5</w:t>
            </w:r>
          </w:p>
        </w:tc>
        <w:tc>
          <w:tcPr>
            <w:tcW w:w="643" w:type="dxa"/>
            <w:shd w:val="clear" w:color="auto" w:fill="FFFFFF"/>
            <w:vAlign w:val="center"/>
          </w:tcPr>
          <w:p w14:paraId="21A2A6B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3D6A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1BB789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163</w:t>
            </w:r>
          </w:p>
        </w:tc>
        <w:tc>
          <w:tcPr>
            <w:tcW w:w="1225" w:type="dxa"/>
            <w:shd w:val="clear" w:color="auto" w:fill="auto"/>
            <w:vAlign w:val="center"/>
          </w:tcPr>
          <w:p w14:paraId="7E8F2583">
            <w:pPr>
              <w:widowControl/>
              <w:jc w:val="center"/>
              <w:textAlignment w:val="center"/>
              <w:rPr>
                <w:rFonts w:ascii="宋体" w:hAnsi="宋体" w:eastAsia="宋体" w:cs="宋体"/>
                <w:szCs w:val="21"/>
              </w:rPr>
            </w:pPr>
            <w:r>
              <w:rPr>
                <w:rFonts w:hint="eastAsia" w:ascii="宋体" w:hAnsi="宋体" w:eastAsia="宋体" w:cs="宋体"/>
                <w:kern w:val="0"/>
                <w:szCs w:val="21"/>
                <w:lang w:bidi="ar"/>
              </w:rPr>
              <w:t>炬管（DUO TORCH）</w:t>
            </w:r>
          </w:p>
        </w:tc>
        <w:tc>
          <w:tcPr>
            <w:tcW w:w="555" w:type="dxa"/>
            <w:shd w:val="clear" w:color="auto" w:fill="auto"/>
            <w:vAlign w:val="center"/>
          </w:tcPr>
          <w:p w14:paraId="340CCCBD">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16275A56">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57C7DF5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7400型ICP</w:t>
            </w:r>
          </w:p>
        </w:tc>
        <w:tc>
          <w:tcPr>
            <w:tcW w:w="1650" w:type="dxa"/>
            <w:shd w:val="clear" w:color="auto" w:fill="auto"/>
            <w:vAlign w:val="center"/>
          </w:tcPr>
          <w:p w14:paraId="5FF53723">
            <w:r>
              <w:rPr>
                <w:rFonts w:hint="eastAsia"/>
              </w:rPr>
              <w:t>/</w:t>
            </w:r>
          </w:p>
        </w:tc>
        <w:tc>
          <w:tcPr>
            <w:tcW w:w="1091" w:type="dxa"/>
            <w:shd w:val="clear" w:color="auto" w:fill="auto"/>
            <w:vAlign w:val="center"/>
          </w:tcPr>
          <w:p w14:paraId="17AA3C0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6C42C6C">
            <w:pPr>
              <w:widowControl/>
              <w:jc w:val="center"/>
              <w:textAlignment w:val="center"/>
              <w:rPr>
                <w:rFonts w:ascii="宋体" w:hAnsi="宋体" w:eastAsia="宋体" w:cs="宋体"/>
                <w:szCs w:val="21"/>
              </w:rPr>
            </w:pPr>
            <w:r>
              <w:rPr>
                <w:rFonts w:hint="eastAsia" w:ascii="宋体" w:hAnsi="宋体" w:eastAsia="宋体" w:cs="宋体"/>
                <w:kern w:val="0"/>
                <w:szCs w:val="21"/>
                <w:lang w:bidi="ar"/>
              </w:rPr>
              <w:t>4420</w:t>
            </w:r>
          </w:p>
        </w:tc>
        <w:tc>
          <w:tcPr>
            <w:tcW w:w="643" w:type="dxa"/>
            <w:shd w:val="clear" w:color="auto" w:fill="FFFFFF"/>
            <w:vAlign w:val="center"/>
          </w:tcPr>
          <w:p w14:paraId="6676CAF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58998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66" w:hRule="atLeast"/>
          <w:jc w:val="center"/>
        </w:trPr>
        <w:tc>
          <w:tcPr>
            <w:tcW w:w="581" w:type="dxa"/>
            <w:shd w:val="clear" w:color="auto" w:fill="auto"/>
            <w:vAlign w:val="center"/>
          </w:tcPr>
          <w:p w14:paraId="14A932A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164</w:t>
            </w:r>
          </w:p>
        </w:tc>
        <w:tc>
          <w:tcPr>
            <w:tcW w:w="1225" w:type="dxa"/>
            <w:shd w:val="clear" w:color="auto" w:fill="auto"/>
            <w:vAlign w:val="center"/>
          </w:tcPr>
          <w:p w14:paraId="5559571C">
            <w:pPr>
              <w:widowControl/>
              <w:jc w:val="center"/>
              <w:textAlignment w:val="center"/>
              <w:rPr>
                <w:rFonts w:ascii="宋体" w:hAnsi="宋体" w:eastAsia="宋体" w:cs="宋体"/>
                <w:szCs w:val="21"/>
              </w:rPr>
            </w:pPr>
            <w:r>
              <w:rPr>
                <w:rFonts w:hint="eastAsia" w:ascii="宋体" w:hAnsi="宋体" w:eastAsia="宋体" w:cs="宋体"/>
                <w:kern w:val="0"/>
                <w:szCs w:val="21"/>
                <w:lang w:bidi="ar"/>
              </w:rPr>
              <w:t>导线铁片接头</w:t>
            </w:r>
          </w:p>
        </w:tc>
        <w:tc>
          <w:tcPr>
            <w:tcW w:w="555" w:type="dxa"/>
            <w:shd w:val="clear" w:color="auto" w:fill="auto"/>
            <w:vAlign w:val="center"/>
          </w:tcPr>
          <w:p w14:paraId="5E4E5D7B">
            <w:pPr>
              <w:widowControl/>
              <w:jc w:val="center"/>
              <w:textAlignment w:val="center"/>
              <w:rPr>
                <w:rFonts w:ascii="宋体" w:hAnsi="宋体" w:eastAsia="宋体" w:cs="宋体"/>
                <w:szCs w:val="21"/>
              </w:rPr>
            </w:pPr>
            <w:r>
              <w:rPr>
                <w:rFonts w:hint="eastAsia" w:ascii="宋体" w:hAnsi="宋体" w:eastAsia="宋体" w:cs="宋体"/>
                <w:kern w:val="0"/>
                <w:szCs w:val="21"/>
                <w:lang w:bidi="ar"/>
              </w:rPr>
              <w:t>片</w:t>
            </w:r>
          </w:p>
        </w:tc>
        <w:tc>
          <w:tcPr>
            <w:tcW w:w="1485" w:type="dxa"/>
            <w:shd w:val="clear" w:color="auto" w:fill="auto"/>
            <w:vAlign w:val="center"/>
          </w:tcPr>
          <w:p w14:paraId="01D59673">
            <w:pPr>
              <w:widowControl/>
              <w:jc w:val="center"/>
              <w:textAlignment w:val="center"/>
              <w:rPr>
                <w:rFonts w:ascii="宋体" w:hAnsi="宋体" w:eastAsia="宋体" w:cs="宋体"/>
                <w:szCs w:val="21"/>
              </w:rPr>
            </w:pPr>
            <w:r>
              <w:rPr>
                <w:rFonts w:hint="eastAsia" w:ascii="宋体" w:hAnsi="宋体" w:eastAsia="宋体" w:cs="宋体"/>
                <w:kern w:val="0"/>
                <w:szCs w:val="21"/>
                <w:lang w:bidi="ar"/>
              </w:rPr>
              <w:t>“点火导线”到“陶瓷片”之间所需的拼接用的金属部件，导线剥开绝缘层后，用金属片把铜丝夹住，用电洛铁和锡丝封住，然后用螺丝固定在陶瓷片上。，提供的产品需与原仪器保持兼容或通用</w:t>
            </w:r>
          </w:p>
        </w:tc>
        <w:tc>
          <w:tcPr>
            <w:tcW w:w="1576" w:type="dxa"/>
            <w:shd w:val="clear" w:color="auto" w:fill="auto"/>
            <w:vAlign w:val="center"/>
          </w:tcPr>
          <w:p w14:paraId="3B09419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适用于海光原子荧光AFS-9531</w:t>
            </w:r>
          </w:p>
        </w:tc>
        <w:tc>
          <w:tcPr>
            <w:tcW w:w="1650" w:type="dxa"/>
            <w:shd w:val="clear" w:color="auto" w:fill="auto"/>
            <w:vAlign w:val="center"/>
          </w:tcPr>
          <w:p w14:paraId="16C29BE5">
            <w:r>
              <w:rPr>
                <w:rFonts w:hint="eastAsia"/>
              </w:rPr>
              <w:drawing>
                <wp:inline distT="0" distB="0" distL="114300" distR="114300">
                  <wp:extent cx="609600" cy="457200"/>
                  <wp:effectExtent l="0" t="0" r="0" b="0"/>
                  <wp:docPr id="106" name="图片_76"/>
                  <wp:cNvGraphicFramePr/>
                  <a:graphic xmlns:a="http://schemas.openxmlformats.org/drawingml/2006/main">
                    <a:graphicData uri="http://schemas.openxmlformats.org/drawingml/2006/picture">
                      <pic:pic xmlns:pic="http://schemas.openxmlformats.org/drawingml/2006/picture">
                        <pic:nvPicPr>
                          <pic:cNvPr id="106" name="图片_76"/>
                          <pic:cNvPicPr/>
                        </pic:nvPicPr>
                        <pic:blipFill>
                          <a:blip r:embed="rId38"/>
                          <a:stretch>
                            <a:fillRect/>
                          </a:stretch>
                        </pic:blipFill>
                        <pic:spPr>
                          <a:xfrm>
                            <a:off x="0" y="0"/>
                            <a:ext cx="609600" cy="457200"/>
                          </a:xfrm>
                          <a:prstGeom prst="rect">
                            <a:avLst/>
                          </a:prstGeom>
                          <a:noFill/>
                          <a:ln>
                            <a:noFill/>
                          </a:ln>
                        </pic:spPr>
                      </pic:pic>
                    </a:graphicData>
                  </a:graphic>
                </wp:inline>
              </w:drawing>
            </w:r>
          </w:p>
        </w:tc>
        <w:tc>
          <w:tcPr>
            <w:tcW w:w="1091" w:type="dxa"/>
            <w:shd w:val="clear" w:color="auto" w:fill="auto"/>
            <w:vAlign w:val="center"/>
          </w:tcPr>
          <w:p w14:paraId="4CF734D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791373C">
            <w:pPr>
              <w:widowControl/>
              <w:jc w:val="center"/>
              <w:textAlignment w:val="center"/>
              <w:rPr>
                <w:rFonts w:ascii="宋体" w:hAnsi="宋体" w:eastAsia="宋体" w:cs="宋体"/>
                <w:szCs w:val="21"/>
              </w:rPr>
            </w:pPr>
            <w:r>
              <w:rPr>
                <w:rFonts w:hint="eastAsia" w:ascii="宋体" w:hAnsi="宋体" w:eastAsia="宋体" w:cs="宋体"/>
                <w:kern w:val="0"/>
                <w:szCs w:val="21"/>
                <w:lang w:bidi="ar"/>
              </w:rPr>
              <w:t>57</w:t>
            </w:r>
          </w:p>
        </w:tc>
        <w:tc>
          <w:tcPr>
            <w:tcW w:w="643" w:type="dxa"/>
            <w:shd w:val="clear" w:color="auto" w:fill="FFFFFF"/>
            <w:vAlign w:val="center"/>
          </w:tcPr>
          <w:p w14:paraId="51537889">
            <w:pPr>
              <w:widowControl/>
              <w:jc w:val="center"/>
              <w:textAlignment w:val="center"/>
              <w:rPr>
                <w:rFonts w:ascii="宋体" w:hAnsi="宋体" w:eastAsia="宋体" w:cs="宋体"/>
                <w:szCs w:val="21"/>
              </w:rPr>
            </w:pPr>
            <w:r>
              <w:rPr>
                <w:rFonts w:hint="eastAsia" w:ascii="宋体" w:hAnsi="宋体" w:eastAsia="宋体" w:cs="宋体"/>
                <w:kern w:val="0"/>
                <w:szCs w:val="21"/>
                <w:lang w:bidi="ar"/>
              </w:rPr>
              <w:t>1套</w:t>
            </w:r>
          </w:p>
        </w:tc>
      </w:tr>
      <w:tr w14:paraId="10BF5C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5" w:hRule="atLeast"/>
          <w:jc w:val="center"/>
        </w:trPr>
        <w:tc>
          <w:tcPr>
            <w:tcW w:w="581" w:type="dxa"/>
            <w:shd w:val="clear" w:color="auto" w:fill="auto"/>
            <w:vAlign w:val="center"/>
          </w:tcPr>
          <w:p w14:paraId="5AE1B30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165</w:t>
            </w:r>
          </w:p>
        </w:tc>
        <w:tc>
          <w:tcPr>
            <w:tcW w:w="1225" w:type="dxa"/>
            <w:shd w:val="clear" w:color="auto" w:fill="auto"/>
            <w:vAlign w:val="center"/>
          </w:tcPr>
          <w:p w14:paraId="144A86C0">
            <w:pPr>
              <w:widowControl/>
              <w:jc w:val="center"/>
              <w:textAlignment w:val="center"/>
              <w:rPr>
                <w:rFonts w:ascii="宋体" w:hAnsi="宋体" w:eastAsia="宋体" w:cs="宋体"/>
                <w:szCs w:val="21"/>
              </w:rPr>
            </w:pPr>
            <w:r>
              <w:rPr>
                <w:rFonts w:hint="eastAsia" w:ascii="宋体" w:hAnsi="宋体" w:eastAsia="宋体" w:cs="宋体"/>
                <w:kern w:val="0"/>
                <w:szCs w:val="21"/>
                <w:lang w:bidi="ar"/>
              </w:rPr>
              <w:t>蛇形冷凝管</w:t>
            </w:r>
          </w:p>
        </w:tc>
        <w:tc>
          <w:tcPr>
            <w:tcW w:w="555" w:type="dxa"/>
            <w:shd w:val="clear" w:color="auto" w:fill="auto"/>
            <w:vAlign w:val="center"/>
          </w:tcPr>
          <w:p w14:paraId="2A16ED0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C86987A">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3416228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适用于盛泰ST106-3RW</w:t>
            </w:r>
          </w:p>
        </w:tc>
        <w:tc>
          <w:tcPr>
            <w:tcW w:w="1650" w:type="dxa"/>
            <w:shd w:val="clear" w:color="auto" w:fill="auto"/>
            <w:vAlign w:val="center"/>
          </w:tcPr>
          <w:p w14:paraId="660F5FA1">
            <w:r>
              <w:rPr>
                <w:rFonts w:hint="eastAsia"/>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819150" cy="609600"/>
                  <wp:effectExtent l="0" t="0" r="0" b="0"/>
                  <wp:wrapNone/>
                  <wp:docPr id="102" name="图片_78"/>
                  <wp:cNvGraphicFramePr/>
                  <a:graphic xmlns:a="http://schemas.openxmlformats.org/drawingml/2006/main">
                    <a:graphicData uri="http://schemas.openxmlformats.org/drawingml/2006/picture">
                      <pic:pic xmlns:pic="http://schemas.openxmlformats.org/drawingml/2006/picture">
                        <pic:nvPicPr>
                          <pic:cNvPr id="102" name="图片_78"/>
                          <pic:cNvPicPr/>
                        </pic:nvPicPr>
                        <pic:blipFill>
                          <a:blip r:embed="rId39"/>
                          <a:stretch>
                            <a:fillRect/>
                          </a:stretch>
                        </pic:blipFill>
                        <pic:spPr>
                          <a:xfrm>
                            <a:off x="0" y="0"/>
                            <a:ext cx="819150" cy="609600"/>
                          </a:xfrm>
                          <a:prstGeom prst="rect">
                            <a:avLst/>
                          </a:prstGeom>
                          <a:noFill/>
                          <a:ln>
                            <a:noFill/>
                          </a:ln>
                        </pic:spPr>
                      </pic:pic>
                    </a:graphicData>
                  </a:graphic>
                </wp:anchor>
              </w:drawing>
            </w:r>
            <w:r>
              <w:rPr>
                <w:rFonts w:hint="eastAsia"/>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819150" cy="609600"/>
                  <wp:effectExtent l="0" t="0" r="0" b="0"/>
                  <wp:wrapNone/>
                  <wp:docPr id="101" name="图片_77"/>
                  <wp:cNvGraphicFramePr/>
                  <a:graphic xmlns:a="http://schemas.openxmlformats.org/drawingml/2006/main">
                    <a:graphicData uri="http://schemas.openxmlformats.org/drawingml/2006/picture">
                      <pic:pic xmlns:pic="http://schemas.openxmlformats.org/drawingml/2006/picture">
                        <pic:nvPicPr>
                          <pic:cNvPr id="101" name="图片_77"/>
                          <pic:cNvPicPr/>
                        </pic:nvPicPr>
                        <pic:blipFill>
                          <a:blip r:embed="rId40"/>
                          <a:stretch>
                            <a:fillRect/>
                          </a:stretch>
                        </pic:blipFill>
                        <pic:spPr>
                          <a:xfrm>
                            <a:off x="0" y="0"/>
                            <a:ext cx="819150" cy="609600"/>
                          </a:xfrm>
                          <a:prstGeom prst="rect">
                            <a:avLst/>
                          </a:prstGeom>
                          <a:noFill/>
                          <a:ln>
                            <a:noFill/>
                          </a:ln>
                        </pic:spPr>
                      </pic:pic>
                    </a:graphicData>
                  </a:graphic>
                </wp:anchor>
              </w:drawing>
            </w:r>
          </w:p>
        </w:tc>
        <w:tc>
          <w:tcPr>
            <w:tcW w:w="1091" w:type="dxa"/>
            <w:shd w:val="clear" w:color="auto" w:fill="auto"/>
            <w:vAlign w:val="center"/>
          </w:tcPr>
          <w:p w14:paraId="170C6D0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F0292DA">
            <w:pPr>
              <w:widowControl/>
              <w:jc w:val="center"/>
              <w:textAlignment w:val="center"/>
              <w:rPr>
                <w:rFonts w:ascii="宋体" w:hAnsi="宋体" w:eastAsia="宋体" w:cs="宋体"/>
                <w:szCs w:val="21"/>
              </w:rPr>
            </w:pPr>
            <w:r>
              <w:rPr>
                <w:rFonts w:hint="eastAsia" w:ascii="宋体" w:hAnsi="宋体" w:eastAsia="宋体" w:cs="宋体"/>
                <w:kern w:val="0"/>
                <w:szCs w:val="21"/>
                <w:lang w:bidi="ar"/>
              </w:rPr>
              <w:t>637</w:t>
            </w:r>
          </w:p>
        </w:tc>
        <w:tc>
          <w:tcPr>
            <w:tcW w:w="643" w:type="dxa"/>
            <w:shd w:val="clear" w:color="auto" w:fill="FFFFFF"/>
            <w:vAlign w:val="center"/>
          </w:tcPr>
          <w:p w14:paraId="0C4C656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94004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65" w:hRule="atLeast"/>
          <w:jc w:val="center"/>
        </w:trPr>
        <w:tc>
          <w:tcPr>
            <w:tcW w:w="581" w:type="dxa"/>
            <w:shd w:val="clear" w:color="auto" w:fill="auto"/>
            <w:vAlign w:val="center"/>
          </w:tcPr>
          <w:p w14:paraId="6367064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166</w:t>
            </w:r>
          </w:p>
        </w:tc>
        <w:tc>
          <w:tcPr>
            <w:tcW w:w="1225" w:type="dxa"/>
            <w:shd w:val="clear" w:color="auto" w:fill="auto"/>
            <w:vAlign w:val="center"/>
          </w:tcPr>
          <w:p w14:paraId="1FC51274">
            <w:pPr>
              <w:widowControl/>
              <w:jc w:val="center"/>
              <w:textAlignment w:val="center"/>
              <w:rPr>
                <w:rFonts w:ascii="宋体" w:hAnsi="宋体" w:eastAsia="宋体" w:cs="宋体"/>
                <w:szCs w:val="21"/>
              </w:rPr>
            </w:pPr>
            <w:r>
              <w:rPr>
                <w:rFonts w:hint="eastAsia" w:ascii="宋体" w:hAnsi="宋体" w:eastAsia="宋体" w:cs="宋体"/>
                <w:kern w:val="0"/>
                <w:szCs w:val="21"/>
                <w:lang w:bidi="ar"/>
              </w:rPr>
              <w:t>双口烧瓶</w:t>
            </w:r>
          </w:p>
        </w:tc>
        <w:tc>
          <w:tcPr>
            <w:tcW w:w="555" w:type="dxa"/>
            <w:shd w:val="clear" w:color="auto" w:fill="auto"/>
            <w:vAlign w:val="center"/>
          </w:tcPr>
          <w:p w14:paraId="3F686A7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514A466">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500ml，提供的产品需与原仪器保持兼容或通用</w:t>
            </w:r>
          </w:p>
        </w:tc>
        <w:tc>
          <w:tcPr>
            <w:tcW w:w="1576" w:type="dxa"/>
            <w:shd w:val="clear" w:color="auto" w:fill="auto"/>
            <w:vAlign w:val="center"/>
          </w:tcPr>
          <w:p w14:paraId="4C38D5C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适用于盛泰ST106-3RW</w:t>
            </w:r>
          </w:p>
        </w:tc>
        <w:tc>
          <w:tcPr>
            <w:tcW w:w="1650" w:type="dxa"/>
            <w:shd w:val="clear" w:color="auto" w:fill="auto"/>
            <w:vAlign w:val="center"/>
          </w:tcPr>
          <w:p w14:paraId="2B612FA7">
            <w:r>
              <w:rPr>
                <w:rFonts w:hint="eastAsia"/>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819150" cy="609600"/>
                  <wp:effectExtent l="0" t="0" r="0" b="0"/>
                  <wp:wrapNone/>
                  <wp:docPr id="100" name="图片_80"/>
                  <wp:cNvGraphicFramePr/>
                  <a:graphic xmlns:a="http://schemas.openxmlformats.org/drawingml/2006/main">
                    <a:graphicData uri="http://schemas.openxmlformats.org/drawingml/2006/picture">
                      <pic:pic xmlns:pic="http://schemas.openxmlformats.org/drawingml/2006/picture">
                        <pic:nvPicPr>
                          <pic:cNvPr id="100" name="图片_80"/>
                          <pic:cNvPicPr/>
                        </pic:nvPicPr>
                        <pic:blipFill>
                          <a:blip r:embed="rId41"/>
                          <a:stretch>
                            <a:fillRect/>
                          </a:stretch>
                        </pic:blipFill>
                        <pic:spPr>
                          <a:xfrm>
                            <a:off x="0" y="0"/>
                            <a:ext cx="819150" cy="609600"/>
                          </a:xfrm>
                          <a:prstGeom prst="rect">
                            <a:avLst/>
                          </a:prstGeom>
                          <a:noFill/>
                          <a:ln>
                            <a:noFill/>
                          </a:ln>
                        </pic:spPr>
                      </pic:pic>
                    </a:graphicData>
                  </a:graphic>
                </wp:anchor>
              </w:drawing>
            </w:r>
            <w:r>
              <w:rPr>
                <w:rFonts w:hint="eastAsia"/>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819150" cy="609600"/>
                  <wp:effectExtent l="0" t="0" r="0" b="0"/>
                  <wp:wrapNone/>
                  <wp:docPr id="96" name="图片_79"/>
                  <wp:cNvGraphicFramePr/>
                  <a:graphic xmlns:a="http://schemas.openxmlformats.org/drawingml/2006/main">
                    <a:graphicData uri="http://schemas.openxmlformats.org/drawingml/2006/picture">
                      <pic:pic xmlns:pic="http://schemas.openxmlformats.org/drawingml/2006/picture">
                        <pic:nvPicPr>
                          <pic:cNvPr id="96" name="图片_79"/>
                          <pic:cNvPicPr/>
                        </pic:nvPicPr>
                        <pic:blipFill>
                          <a:blip r:embed="rId42"/>
                          <a:stretch>
                            <a:fillRect/>
                          </a:stretch>
                        </pic:blipFill>
                        <pic:spPr>
                          <a:xfrm>
                            <a:off x="0" y="0"/>
                            <a:ext cx="819150" cy="609600"/>
                          </a:xfrm>
                          <a:prstGeom prst="rect">
                            <a:avLst/>
                          </a:prstGeom>
                          <a:noFill/>
                          <a:ln>
                            <a:noFill/>
                          </a:ln>
                        </pic:spPr>
                      </pic:pic>
                    </a:graphicData>
                  </a:graphic>
                </wp:anchor>
              </w:drawing>
            </w:r>
          </w:p>
        </w:tc>
        <w:tc>
          <w:tcPr>
            <w:tcW w:w="1091" w:type="dxa"/>
            <w:shd w:val="clear" w:color="auto" w:fill="auto"/>
            <w:vAlign w:val="center"/>
          </w:tcPr>
          <w:p w14:paraId="6071968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78E86DF">
            <w:pPr>
              <w:widowControl/>
              <w:jc w:val="center"/>
              <w:textAlignment w:val="center"/>
              <w:rPr>
                <w:rFonts w:ascii="宋体" w:hAnsi="宋体" w:eastAsia="宋体" w:cs="宋体"/>
                <w:szCs w:val="21"/>
              </w:rPr>
            </w:pPr>
            <w:r>
              <w:rPr>
                <w:rFonts w:hint="eastAsia" w:ascii="宋体" w:hAnsi="宋体" w:eastAsia="宋体" w:cs="宋体"/>
                <w:kern w:val="0"/>
                <w:szCs w:val="21"/>
                <w:lang w:bidi="ar"/>
              </w:rPr>
              <w:t>95</w:t>
            </w:r>
          </w:p>
        </w:tc>
        <w:tc>
          <w:tcPr>
            <w:tcW w:w="643" w:type="dxa"/>
            <w:shd w:val="clear" w:color="auto" w:fill="FFFFFF"/>
            <w:vAlign w:val="center"/>
          </w:tcPr>
          <w:p w14:paraId="73EF618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C5EC9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03" w:hRule="atLeast"/>
          <w:jc w:val="center"/>
        </w:trPr>
        <w:tc>
          <w:tcPr>
            <w:tcW w:w="581" w:type="dxa"/>
            <w:shd w:val="clear" w:color="auto" w:fill="auto"/>
            <w:vAlign w:val="center"/>
          </w:tcPr>
          <w:p w14:paraId="7C32169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167</w:t>
            </w:r>
          </w:p>
        </w:tc>
        <w:tc>
          <w:tcPr>
            <w:tcW w:w="1225" w:type="dxa"/>
            <w:shd w:val="clear" w:color="auto" w:fill="auto"/>
            <w:vAlign w:val="center"/>
          </w:tcPr>
          <w:p w14:paraId="09C1D24F">
            <w:pPr>
              <w:widowControl/>
              <w:jc w:val="center"/>
              <w:textAlignment w:val="center"/>
              <w:rPr>
                <w:rFonts w:ascii="宋体" w:hAnsi="宋体" w:eastAsia="宋体" w:cs="宋体"/>
                <w:szCs w:val="21"/>
              </w:rPr>
            </w:pPr>
            <w:r>
              <w:rPr>
                <w:rFonts w:hint="eastAsia" w:ascii="宋体" w:hAnsi="宋体" w:eastAsia="宋体" w:cs="宋体"/>
                <w:kern w:val="0"/>
                <w:szCs w:val="21"/>
                <w:lang w:bidi="ar"/>
              </w:rPr>
              <w:t>硅胶管</w:t>
            </w:r>
          </w:p>
        </w:tc>
        <w:tc>
          <w:tcPr>
            <w:tcW w:w="555" w:type="dxa"/>
            <w:shd w:val="clear" w:color="auto" w:fill="auto"/>
            <w:vAlign w:val="center"/>
          </w:tcPr>
          <w:p w14:paraId="52504C34">
            <w:pPr>
              <w:widowControl/>
              <w:jc w:val="center"/>
              <w:textAlignment w:val="center"/>
              <w:rPr>
                <w:rFonts w:ascii="宋体" w:hAnsi="宋体" w:eastAsia="宋体" w:cs="宋体"/>
                <w:szCs w:val="21"/>
              </w:rPr>
            </w:pPr>
            <w:r>
              <w:rPr>
                <w:rFonts w:hint="eastAsia" w:ascii="宋体" w:hAnsi="宋体" w:eastAsia="宋体" w:cs="宋体"/>
                <w:kern w:val="0"/>
                <w:szCs w:val="21"/>
                <w:lang w:bidi="ar"/>
              </w:rPr>
              <w:t>条</w:t>
            </w:r>
          </w:p>
        </w:tc>
        <w:tc>
          <w:tcPr>
            <w:tcW w:w="1485" w:type="dxa"/>
            <w:shd w:val="clear" w:color="auto" w:fill="auto"/>
            <w:vAlign w:val="center"/>
          </w:tcPr>
          <w:p w14:paraId="66057B80">
            <w:pPr>
              <w:widowControl/>
              <w:jc w:val="center"/>
              <w:textAlignment w:val="center"/>
              <w:rPr>
                <w:rFonts w:ascii="宋体" w:hAnsi="宋体" w:eastAsia="宋体" w:cs="宋体"/>
                <w:szCs w:val="21"/>
              </w:rPr>
            </w:pPr>
            <w:r>
              <w:rPr>
                <w:rFonts w:hint="eastAsia" w:ascii="宋体" w:hAnsi="宋体" w:eastAsia="宋体" w:cs="宋体"/>
                <w:kern w:val="0"/>
                <w:szCs w:val="21"/>
                <w:lang w:bidi="ar"/>
              </w:rPr>
              <w:t>内径:3mm，提供的产品需与原仪器保持兼容或通用</w:t>
            </w:r>
          </w:p>
        </w:tc>
        <w:tc>
          <w:tcPr>
            <w:tcW w:w="1576" w:type="dxa"/>
            <w:shd w:val="clear" w:color="auto" w:fill="auto"/>
            <w:vAlign w:val="center"/>
          </w:tcPr>
          <w:p w14:paraId="0D18109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适用于盛泰ST106-3RW</w:t>
            </w:r>
          </w:p>
        </w:tc>
        <w:tc>
          <w:tcPr>
            <w:tcW w:w="1650" w:type="dxa"/>
            <w:vMerge w:val="restart"/>
            <w:shd w:val="clear" w:color="auto" w:fill="auto"/>
            <w:vAlign w:val="center"/>
          </w:tcPr>
          <w:p w14:paraId="3E487ADF">
            <w:r>
              <w:rPr>
                <w:rFonts w:hint="eastAsia"/>
              </w:rPr>
              <w:drawing>
                <wp:inline distT="0" distB="0" distL="114300" distR="114300">
                  <wp:extent cx="723900" cy="552450"/>
                  <wp:effectExtent l="0" t="0" r="0" b="0"/>
                  <wp:docPr id="95" name="图片_82"/>
                  <wp:cNvGraphicFramePr/>
                  <a:graphic xmlns:a="http://schemas.openxmlformats.org/drawingml/2006/main">
                    <a:graphicData uri="http://schemas.openxmlformats.org/drawingml/2006/picture">
                      <pic:pic xmlns:pic="http://schemas.openxmlformats.org/drawingml/2006/picture">
                        <pic:nvPicPr>
                          <pic:cNvPr id="95" name="图片_82"/>
                          <pic:cNvPicPr/>
                        </pic:nvPicPr>
                        <pic:blipFill>
                          <a:blip r:embed="rId43"/>
                          <a:stretch>
                            <a:fillRect/>
                          </a:stretch>
                        </pic:blipFill>
                        <pic:spPr>
                          <a:xfrm>
                            <a:off x="0" y="0"/>
                            <a:ext cx="723900" cy="552450"/>
                          </a:xfrm>
                          <a:prstGeom prst="rect">
                            <a:avLst/>
                          </a:prstGeom>
                          <a:noFill/>
                          <a:ln>
                            <a:noFill/>
                          </a:ln>
                        </pic:spPr>
                      </pic:pic>
                    </a:graphicData>
                  </a:graphic>
                </wp:inline>
              </w:drawing>
            </w:r>
          </w:p>
        </w:tc>
        <w:tc>
          <w:tcPr>
            <w:tcW w:w="1091" w:type="dxa"/>
            <w:shd w:val="clear" w:color="auto" w:fill="auto"/>
            <w:vAlign w:val="center"/>
          </w:tcPr>
          <w:p w14:paraId="240840D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BB8129C">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c>
          <w:tcPr>
            <w:tcW w:w="643" w:type="dxa"/>
            <w:shd w:val="clear" w:color="auto" w:fill="FFFFFF"/>
            <w:vAlign w:val="center"/>
          </w:tcPr>
          <w:p w14:paraId="3E2E131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5B4F9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5F7B3BC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168</w:t>
            </w:r>
          </w:p>
        </w:tc>
        <w:tc>
          <w:tcPr>
            <w:tcW w:w="1225" w:type="dxa"/>
            <w:shd w:val="clear" w:color="auto" w:fill="auto"/>
            <w:vAlign w:val="center"/>
          </w:tcPr>
          <w:p w14:paraId="6BC73846">
            <w:pPr>
              <w:widowControl/>
              <w:jc w:val="center"/>
              <w:textAlignment w:val="center"/>
              <w:rPr>
                <w:rFonts w:ascii="宋体" w:hAnsi="宋体" w:eastAsia="宋体" w:cs="宋体"/>
                <w:szCs w:val="21"/>
              </w:rPr>
            </w:pPr>
            <w:r>
              <w:rPr>
                <w:rFonts w:hint="eastAsia" w:ascii="宋体" w:hAnsi="宋体" w:eastAsia="宋体" w:cs="宋体"/>
                <w:kern w:val="0"/>
                <w:szCs w:val="21"/>
                <w:lang w:bidi="ar"/>
              </w:rPr>
              <w:t>硅胶管</w:t>
            </w:r>
          </w:p>
        </w:tc>
        <w:tc>
          <w:tcPr>
            <w:tcW w:w="555" w:type="dxa"/>
            <w:shd w:val="clear" w:color="auto" w:fill="auto"/>
            <w:vAlign w:val="center"/>
          </w:tcPr>
          <w:p w14:paraId="044C70DE">
            <w:pPr>
              <w:widowControl/>
              <w:jc w:val="center"/>
              <w:textAlignment w:val="center"/>
              <w:rPr>
                <w:rFonts w:ascii="宋体" w:hAnsi="宋体" w:eastAsia="宋体" w:cs="宋体"/>
                <w:szCs w:val="21"/>
              </w:rPr>
            </w:pPr>
            <w:r>
              <w:rPr>
                <w:rFonts w:hint="eastAsia" w:ascii="宋体" w:hAnsi="宋体" w:eastAsia="宋体" w:cs="宋体"/>
                <w:kern w:val="0"/>
                <w:szCs w:val="21"/>
                <w:lang w:bidi="ar"/>
              </w:rPr>
              <w:t>条</w:t>
            </w:r>
          </w:p>
        </w:tc>
        <w:tc>
          <w:tcPr>
            <w:tcW w:w="1485" w:type="dxa"/>
            <w:shd w:val="clear" w:color="auto" w:fill="auto"/>
            <w:vAlign w:val="center"/>
          </w:tcPr>
          <w:p w14:paraId="2F68FB3E">
            <w:pPr>
              <w:widowControl/>
              <w:jc w:val="center"/>
              <w:textAlignment w:val="center"/>
              <w:rPr>
                <w:rFonts w:ascii="宋体" w:hAnsi="宋体" w:eastAsia="宋体" w:cs="宋体"/>
                <w:szCs w:val="21"/>
              </w:rPr>
            </w:pPr>
            <w:r>
              <w:rPr>
                <w:rFonts w:hint="eastAsia" w:ascii="宋体" w:hAnsi="宋体" w:eastAsia="宋体" w:cs="宋体"/>
                <w:kern w:val="0"/>
                <w:szCs w:val="21"/>
                <w:lang w:bidi="ar"/>
              </w:rPr>
              <w:t>内径:4mm，提供的产品需与原仪器保持兼容或通用</w:t>
            </w:r>
          </w:p>
        </w:tc>
        <w:tc>
          <w:tcPr>
            <w:tcW w:w="1576" w:type="dxa"/>
            <w:shd w:val="clear" w:color="auto" w:fill="auto"/>
            <w:vAlign w:val="center"/>
          </w:tcPr>
          <w:p w14:paraId="0FACABE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适用于盛泰ST106-3RW</w:t>
            </w:r>
          </w:p>
        </w:tc>
        <w:tc>
          <w:tcPr>
            <w:tcW w:w="1650" w:type="dxa"/>
            <w:vMerge w:val="continue"/>
            <w:shd w:val="clear" w:color="auto" w:fill="auto"/>
            <w:vAlign w:val="center"/>
          </w:tcPr>
          <w:p w14:paraId="00488948"/>
        </w:tc>
        <w:tc>
          <w:tcPr>
            <w:tcW w:w="1091" w:type="dxa"/>
            <w:shd w:val="clear" w:color="auto" w:fill="auto"/>
            <w:vAlign w:val="center"/>
          </w:tcPr>
          <w:p w14:paraId="60F1EEA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E83EE11">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c>
          <w:tcPr>
            <w:tcW w:w="643" w:type="dxa"/>
            <w:shd w:val="clear" w:color="auto" w:fill="FFFFFF"/>
            <w:vAlign w:val="center"/>
          </w:tcPr>
          <w:p w14:paraId="14B3D53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CC26C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90" w:hRule="atLeast"/>
          <w:jc w:val="center"/>
        </w:trPr>
        <w:tc>
          <w:tcPr>
            <w:tcW w:w="581" w:type="dxa"/>
            <w:shd w:val="clear" w:color="auto" w:fill="auto"/>
            <w:vAlign w:val="center"/>
          </w:tcPr>
          <w:p w14:paraId="7D85C54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169</w:t>
            </w:r>
          </w:p>
        </w:tc>
        <w:tc>
          <w:tcPr>
            <w:tcW w:w="1225" w:type="dxa"/>
            <w:shd w:val="clear" w:color="auto" w:fill="auto"/>
            <w:vAlign w:val="center"/>
          </w:tcPr>
          <w:p w14:paraId="1A92D87A">
            <w:pPr>
              <w:widowControl/>
              <w:jc w:val="center"/>
              <w:textAlignment w:val="center"/>
              <w:rPr>
                <w:rFonts w:ascii="宋体" w:hAnsi="宋体" w:eastAsia="宋体" w:cs="宋体"/>
                <w:szCs w:val="21"/>
              </w:rPr>
            </w:pPr>
            <w:r>
              <w:rPr>
                <w:rFonts w:hint="eastAsia" w:ascii="宋体" w:hAnsi="宋体" w:eastAsia="宋体" w:cs="宋体"/>
                <w:kern w:val="0"/>
                <w:szCs w:val="21"/>
                <w:lang w:bidi="ar"/>
              </w:rPr>
              <w:t>硅胶管</w:t>
            </w:r>
          </w:p>
        </w:tc>
        <w:tc>
          <w:tcPr>
            <w:tcW w:w="555" w:type="dxa"/>
            <w:shd w:val="clear" w:color="auto" w:fill="auto"/>
            <w:vAlign w:val="center"/>
          </w:tcPr>
          <w:p w14:paraId="26E8DC53">
            <w:pPr>
              <w:widowControl/>
              <w:jc w:val="center"/>
              <w:textAlignment w:val="center"/>
              <w:rPr>
                <w:rFonts w:ascii="宋体" w:hAnsi="宋体" w:eastAsia="宋体" w:cs="宋体"/>
                <w:szCs w:val="21"/>
              </w:rPr>
            </w:pPr>
            <w:r>
              <w:rPr>
                <w:rFonts w:hint="eastAsia" w:ascii="宋体" w:hAnsi="宋体" w:eastAsia="宋体" w:cs="宋体"/>
                <w:kern w:val="0"/>
                <w:szCs w:val="21"/>
                <w:lang w:bidi="ar"/>
              </w:rPr>
              <w:t>条</w:t>
            </w:r>
          </w:p>
        </w:tc>
        <w:tc>
          <w:tcPr>
            <w:tcW w:w="1485" w:type="dxa"/>
            <w:shd w:val="clear" w:color="auto" w:fill="auto"/>
            <w:vAlign w:val="center"/>
          </w:tcPr>
          <w:p w14:paraId="0521EA6B">
            <w:pPr>
              <w:widowControl/>
              <w:jc w:val="center"/>
              <w:textAlignment w:val="center"/>
              <w:rPr>
                <w:rFonts w:ascii="宋体" w:hAnsi="宋体" w:eastAsia="宋体" w:cs="宋体"/>
                <w:szCs w:val="21"/>
              </w:rPr>
            </w:pPr>
            <w:r>
              <w:rPr>
                <w:rFonts w:hint="eastAsia" w:ascii="宋体" w:hAnsi="宋体" w:eastAsia="宋体" w:cs="宋体"/>
                <w:kern w:val="0"/>
                <w:szCs w:val="21"/>
                <w:lang w:bidi="ar"/>
              </w:rPr>
              <w:t>内径:8mm，提供的产品需与原仪器保持兼容或通用</w:t>
            </w:r>
          </w:p>
        </w:tc>
        <w:tc>
          <w:tcPr>
            <w:tcW w:w="1576" w:type="dxa"/>
            <w:shd w:val="clear" w:color="auto" w:fill="auto"/>
            <w:vAlign w:val="center"/>
          </w:tcPr>
          <w:p w14:paraId="3D5594F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适用于盛泰ST106-3RW</w:t>
            </w:r>
          </w:p>
        </w:tc>
        <w:tc>
          <w:tcPr>
            <w:tcW w:w="1650" w:type="dxa"/>
            <w:vMerge w:val="continue"/>
            <w:shd w:val="clear" w:color="auto" w:fill="auto"/>
            <w:vAlign w:val="center"/>
          </w:tcPr>
          <w:p w14:paraId="7695C9BF"/>
        </w:tc>
        <w:tc>
          <w:tcPr>
            <w:tcW w:w="1091" w:type="dxa"/>
            <w:shd w:val="clear" w:color="auto" w:fill="auto"/>
            <w:vAlign w:val="center"/>
          </w:tcPr>
          <w:p w14:paraId="44CCF26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32AC887">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c>
          <w:tcPr>
            <w:tcW w:w="643" w:type="dxa"/>
            <w:shd w:val="clear" w:color="auto" w:fill="FFFFFF"/>
            <w:vAlign w:val="center"/>
          </w:tcPr>
          <w:p w14:paraId="31105CE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73198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5" w:hRule="atLeast"/>
          <w:jc w:val="center"/>
        </w:trPr>
        <w:tc>
          <w:tcPr>
            <w:tcW w:w="581" w:type="dxa"/>
            <w:shd w:val="clear" w:color="auto" w:fill="auto"/>
            <w:vAlign w:val="center"/>
          </w:tcPr>
          <w:p w14:paraId="21F6952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170</w:t>
            </w:r>
          </w:p>
        </w:tc>
        <w:tc>
          <w:tcPr>
            <w:tcW w:w="1225" w:type="dxa"/>
            <w:shd w:val="clear" w:color="auto" w:fill="auto"/>
            <w:vAlign w:val="center"/>
          </w:tcPr>
          <w:p w14:paraId="1D34CC87">
            <w:pPr>
              <w:widowControl/>
              <w:jc w:val="center"/>
              <w:textAlignment w:val="center"/>
              <w:rPr>
                <w:rFonts w:ascii="宋体" w:hAnsi="宋体" w:eastAsia="宋体" w:cs="宋体"/>
                <w:szCs w:val="21"/>
              </w:rPr>
            </w:pPr>
            <w:r>
              <w:rPr>
                <w:rFonts w:hint="eastAsia" w:ascii="宋体" w:hAnsi="宋体" w:eastAsia="宋体" w:cs="宋体"/>
                <w:kern w:val="0"/>
                <w:szCs w:val="21"/>
                <w:lang w:bidi="ar"/>
              </w:rPr>
              <w:t>四氟管</w:t>
            </w:r>
          </w:p>
        </w:tc>
        <w:tc>
          <w:tcPr>
            <w:tcW w:w="555" w:type="dxa"/>
            <w:shd w:val="clear" w:color="auto" w:fill="auto"/>
            <w:vAlign w:val="center"/>
          </w:tcPr>
          <w:p w14:paraId="56F98FF3">
            <w:pPr>
              <w:widowControl/>
              <w:jc w:val="center"/>
              <w:textAlignment w:val="center"/>
              <w:rPr>
                <w:rFonts w:ascii="宋体" w:hAnsi="宋体" w:eastAsia="宋体" w:cs="宋体"/>
                <w:szCs w:val="21"/>
              </w:rPr>
            </w:pPr>
            <w:r>
              <w:rPr>
                <w:rFonts w:hint="eastAsia" w:ascii="宋体" w:hAnsi="宋体" w:eastAsia="宋体" w:cs="宋体"/>
                <w:kern w:val="0"/>
                <w:szCs w:val="21"/>
                <w:lang w:bidi="ar"/>
              </w:rPr>
              <w:t>条</w:t>
            </w:r>
          </w:p>
        </w:tc>
        <w:tc>
          <w:tcPr>
            <w:tcW w:w="1485" w:type="dxa"/>
            <w:shd w:val="clear" w:color="auto" w:fill="auto"/>
            <w:vAlign w:val="center"/>
          </w:tcPr>
          <w:p w14:paraId="441A0A4F">
            <w:pPr>
              <w:widowControl/>
              <w:jc w:val="center"/>
              <w:textAlignment w:val="center"/>
              <w:rPr>
                <w:rFonts w:ascii="宋体" w:hAnsi="宋体" w:eastAsia="宋体" w:cs="宋体"/>
                <w:szCs w:val="21"/>
              </w:rPr>
            </w:pPr>
            <w:r>
              <w:rPr>
                <w:rFonts w:hint="eastAsia" w:ascii="宋体" w:hAnsi="宋体" w:eastAsia="宋体" w:cs="宋体"/>
                <w:kern w:val="0"/>
                <w:szCs w:val="21"/>
                <w:lang w:bidi="ar"/>
              </w:rPr>
              <w:t>3mm，提供的产品需与原仪器保持兼容或通用</w:t>
            </w:r>
          </w:p>
        </w:tc>
        <w:tc>
          <w:tcPr>
            <w:tcW w:w="1576" w:type="dxa"/>
            <w:shd w:val="clear" w:color="auto" w:fill="auto"/>
            <w:vAlign w:val="center"/>
          </w:tcPr>
          <w:p w14:paraId="587B821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适用于盛泰ST106-3RW</w:t>
            </w:r>
          </w:p>
        </w:tc>
        <w:tc>
          <w:tcPr>
            <w:tcW w:w="1650" w:type="dxa"/>
            <w:shd w:val="clear" w:color="auto" w:fill="auto"/>
            <w:vAlign w:val="center"/>
          </w:tcPr>
          <w:p w14:paraId="40C2566A">
            <w:r>
              <w:rPr>
                <w:rFonts w:hint="eastAsia"/>
              </w:rPr>
              <w:drawing>
                <wp:inline distT="0" distB="0" distL="114300" distR="114300">
                  <wp:extent cx="838200" cy="628650"/>
                  <wp:effectExtent l="0" t="0" r="0" b="0"/>
                  <wp:docPr id="54" name="图片_83"/>
                  <wp:cNvGraphicFramePr/>
                  <a:graphic xmlns:a="http://schemas.openxmlformats.org/drawingml/2006/main">
                    <a:graphicData uri="http://schemas.openxmlformats.org/drawingml/2006/picture">
                      <pic:pic xmlns:pic="http://schemas.openxmlformats.org/drawingml/2006/picture">
                        <pic:nvPicPr>
                          <pic:cNvPr id="54" name="图片_83"/>
                          <pic:cNvPicPr/>
                        </pic:nvPicPr>
                        <pic:blipFill>
                          <a:blip r:embed="rId44"/>
                          <a:stretch>
                            <a:fillRect/>
                          </a:stretch>
                        </pic:blipFill>
                        <pic:spPr>
                          <a:xfrm>
                            <a:off x="0" y="0"/>
                            <a:ext cx="838200" cy="628650"/>
                          </a:xfrm>
                          <a:prstGeom prst="rect">
                            <a:avLst/>
                          </a:prstGeom>
                          <a:noFill/>
                          <a:ln>
                            <a:noFill/>
                          </a:ln>
                        </pic:spPr>
                      </pic:pic>
                    </a:graphicData>
                  </a:graphic>
                </wp:inline>
              </w:drawing>
            </w:r>
          </w:p>
        </w:tc>
        <w:tc>
          <w:tcPr>
            <w:tcW w:w="1091" w:type="dxa"/>
            <w:shd w:val="clear" w:color="auto" w:fill="auto"/>
            <w:vAlign w:val="center"/>
          </w:tcPr>
          <w:p w14:paraId="454297A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339402E">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c>
          <w:tcPr>
            <w:tcW w:w="643" w:type="dxa"/>
            <w:shd w:val="clear" w:color="auto" w:fill="FFFFFF"/>
            <w:vAlign w:val="center"/>
          </w:tcPr>
          <w:p w14:paraId="401120F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59470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2" w:hRule="atLeast"/>
          <w:jc w:val="center"/>
        </w:trPr>
        <w:tc>
          <w:tcPr>
            <w:tcW w:w="581" w:type="dxa"/>
            <w:shd w:val="clear" w:color="auto" w:fill="auto"/>
            <w:vAlign w:val="center"/>
          </w:tcPr>
          <w:p w14:paraId="7E092AC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171</w:t>
            </w:r>
          </w:p>
        </w:tc>
        <w:tc>
          <w:tcPr>
            <w:tcW w:w="1225" w:type="dxa"/>
            <w:shd w:val="clear" w:color="auto" w:fill="auto"/>
            <w:vAlign w:val="center"/>
          </w:tcPr>
          <w:p w14:paraId="69C9BB22">
            <w:pPr>
              <w:widowControl/>
              <w:jc w:val="center"/>
              <w:textAlignment w:val="center"/>
              <w:rPr>
                <w:rFonts w:ascii="宋体" w:hAnsi="宋体" w:eastAsia="宋体" w:cs="宋体"/>
                <w:szCs w:val="21"/>
              </w:rPr>
            </w:pPr>
            <w:r>
              <w:rPr>
                <w:rFonts w:hint="eastAsia" w:ascii="宋体" w:hAnsi="宋体" w:eastAsia="宋体" w:cs="宋体"/>
                <w:kern w:val="0"/>
                <w:szCs w:val="21"/>
                <w:lang w:bidi="ar"/>
              </w:rPr>
              <w:t>蠕动泵管</w:t>
            </w:r>
          </w:p>
        </w:tc>
        <w:tc>
          <w:tcPr>
            <w:tcW w:w="555" w:type="dxa"/>
            <w:shd w:val="clear" w:color="auto" w:fill="auto"/>
            <w:vAlign w:val="center"/>
          </w:tcPr>
          <w:p w14:paraId="0178D0A7">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1D50AD7C">
            <w:pPr>
              <w:widowControl/>
              <w:jc w:val="center"/>
              <w:textAlignment w:val="center"/>
              <w:rPr>
                <w:rFonts w:ascii="宋体" w:hAnsi="宋体" w:eastAsia="宋体" w:cs="宋体"/>
                <w:szCs w:val="21"/>
              </w:rPr>
            </w:pPr>
            <w:r>
              <w:rPr>
                <w:rFonts w:hint="eastAsia" w:ascii="宋体" w:hAnsi="宋体" w:eastAsia="宋体" w:cs="宋体"/>
                <w:kern w:val="0"/>
                <w:szCs w:val="21"/>
                <w:lang w:bidi="ar"/>
              </w:rPr>
              <w:t>（1）适用于ASX-560自动进样器的双通道蠕动泵管，内径2mm，泵管为不透明的黄褐色（2）提供的产品需与原仪器保持兼容或通用</w:t>
            </w:r>
          </w:p>
        </w:tc>
        <w:tc>
          <w:tcPr>
            <w:tcW w:w="1576" w:type="dxa"/>
            <w:shd w:val="clear" w:color="auto" w:fill="auto"/>
            <w:vAlign w:val="center"/>
          </w:tcPr>
          <w:p w14:paraId="0303B67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7400型ICP</w:t>
            </w:r>
          </w:p>
        </w:tc>
        <w:tc>
          <w:tcPr>
            <w:tcW w:w="1650" w:type="dxa"/>
            <w:shd w:val="clear" w:color="auto" w:fill="auto"/>
            <w:vAlign w:val="center"/>
          </w:tcPr>
          <w:p w14:paraId="639B540E">
            <w:r>
              <w:rPr>
                <w:rFonts w:hint="eastAsia"/>
              </w:rPr>
              <w:drawing>
                <wp:inline distT="0" distB="0" distL="114300" distR="114300">
                  <wp:extent cx="800100" cy="685800"/>
                  <wp:effectExtent l="0" t="0" r="0" b="0"/>
                  <wp:docPr id="92" name="图片_86"/>
                  <wp:cNvGraphicFramePr/>
                  <a:graphic xmlns:a="http://schemas.openxmlformats.org/drawingml/2006/main">
                    <a:graphicData uri="http://schemas.openxmlformats.org/drawingml/2006/picture">
                      <pic:pic xmlns:pic="http://schemas.openxmlformats.org/drawingml/2006/picture">
                        <pic:nvPicPr>
                          <pic:cNvPr id="92" name="图片_86"/>
                          <pic:cNvPicPr/>
                        </pic:nvPicPr>
                        <pic:blipFill>
                          <a:blip r:embed="rId45"/>
                          <a:stretch>
                            <a:fillRect/>
                          </a:stretch>
                        </pic:blipFill>
                        <pic:spPr>
                          <a:xfrm>
                            <a:off x="0" y="0"/>
                            <a:ext cx="800100" cy="685800"/>
                          </a:xfrm>
                          <a:prstGeom prst="rect">
                            <a:avLst/>
                          </a:prstGeom>
                          <a:noFill/>
                          <a:ln>
                            <a:noFill/>
                          </a:ln>
                        </pic:spPr>
                      </pic:pic>
                    </a:graphicData>
                  </a:graphic>
                </wp:inline>
              </w:drawing>
            </w:r>
          </w:p>
        </w:tc>
        <w:tc>
          <w:tcPr>
            <w:tcW w:w="1091" w:type="dxa"/>
            <w:shd w:val="clear" w:color="auto" w:fill="auto"/>
            <w:vAlign w:val="center"/>
          </w:tcPr>
          <w:p w14:paraId="783562A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8E9EB4F">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w:t>
            </w:r>
          </w:p>
        </w:tc>
        <w:tc>
          <w:tcPr>
            <w:tcW w:w="643" w:type="dxa"/>
            <w:shd w:val="clear" w:color="auto" w:fill="FFFFFF"/>
            <w:vAlign w:val="center"/>
          </w:tcPr>
          <w:p w14:paraId="6EDD41C8">
            <w:pPr>
              <w:widowControl/>
              <w:jc w:val="center"/>
              <w:textAlignment w:val="center"/>
              <w:rPr>
                <w:rFonts w:ascii="宋体" w:hAnsi="宋体" w:eastAsia="宋体" w:cs="宋体"/>
                <w:szCs w:val="21"/>
              </w:rPr>
            </w:pPr>
            <w:r>
              <w:rPr>
                <w:rFonts w:hint="eastAsia" w:ascii="宋体" w:hAnsi="宋体" w:eastAsia="宋体" w:cs="宋体"/>
                <w:kern w:val="0"/>
                <w:szCs w:val="21"/>
                <w:lang w:bidi="ar"/>
              </w:rPr>
              <w:t>2根/包</w:t>
            </w:r>
          </w:p>
        </w:tc>
      </w:tr>
      <w:tr w14:paraId="685AF1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56" w:hRule="atLeast"/>
          <w:jc w:val="center"/>
        </w:trPr>
        <w:tc>
          <w:tcPr>
            <w:tcW w:w="581" w:type="dxa"/>
            <w:shd w:val="clear" w:color="auto" w:fill="auto"/>
            <w:vAlign w:val="center"/>
          </w:tcPr>
          <w:p w14:paraId="5DB67EF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172</w:t>
            </w:r>
          </w:p>
        </w:tc>
        <w:tc>
          <w:tcPr>
            <w:tcW w:w="1225" w:type="dxa"/>
            <w:shd w:val="clear" w:color="auto" w:fill="auto"/>
            <w:vAlign w:val="center"/>
          </w:tcPr>
          <w:p w14:paraId="2258F3CC">
            <w:pPr>
              <w:widowControl/>
              <w:jc w:val="center"/>
              <w:textAlignment w:val="center"/>
              <w:rPr>
                <w:rFonts w:ascii="宋体" w:hAnsi="宋体" w:eastAsia="宋体" w:cs="宋体"/>
                <w:szCs w:val="21"/>
              </w:rPr>
            </w:pPr>
            <w:r>
              <w:rPr>
                <w:rFonts w:hint="eastAsia" w:ascii="宋体" w:hAnsi="宋体" w:eastAsia="宋体" w:cs="宋体"/>
                <w:kern w:val="0"/>
                <w:szCs w:val="21"/>
                <w:lang w:bidi="ar"/>
              </w:rPr>
              <w:t>泵管</w:t>
            </w:r>
          </w:p>
        </w:tc>
        <w:tc>
          <w:tcPr>
            <w:tcW w:w="555" w:type="dxa"/>
            <w:shd w:val="clear" w:color="auto" w:fill="auto"/>
            <w:vAlign w:val="center"/>
          </w:tcPr>
          <w:p w14:paraId="356F83F6">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1A99148C">
            <w:pPr>
              <w:widowControl/>
              <w:jc w:val="center"/>
              <w:textAlignment w:val="center"/>
              <w:rPr>
                <w:rFonts w:ascii="宋体" w:hAnsi="宋体" w:eastAsia="宋体" w:cs="宋体"/>
                <w:szCs w:val="21"/>
              </w:rPr>
            </w:pPr>
            <w:r>
              <w:rPr>
                <w:rFonts w:hint="eastAsia" w:ascii="宋体" w:hAnsi="宋体" w:eastAsia="宋体" w:cs="宋体"/>
                <w:kern w:val="0"/>
                <w:szCs w:val="21"/>
                <w:lang w:bidi="ar"/>
              </w:rPr>
              <w:t>（1）适用于ASX-560自动进样器，内径3.2mm、长度2.1m，用于给自动进样器清洗位提供清洗液（2）提供的产品需与原仪器保持兼容或通用</w:t>
            </w:r>
          </w:p>
        </w:tc>
        <w:tc>
          <w:tcPr>
            <w:tcW w:w="1576" w:type="dxa"/>
            <w:shd w:val="clear" w:color="auto" w:fill="auto"/>
            <w:vAlign w:val="center"/>
          </w:tcPr>
          <w:p w14:paraId="709261C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7400型ICP</w:t>
            </w:r>
          </w:p>
        </w:tc>
        <w:tc>
          <w:tcPr>
            <w:tcW w:w="1650" w:type="dxa"/>
            <w:shd w:val="clear" w:color="auto" w:fill="auto"/>
            <w:vAlign w:val="center"/>
          </w:tcPr>
          <w:p w14:paraId="5AA95A24">
            <w:r>
              <w:rPr>
                <w:rFonts w:hint="eastAsia"/>
              </w:rPr>
              <w:drawing>
                <wp:inline distT="0" distB="0" distL="114300" distR="114300">
                  <wp:extent cx="304800" cy="647700"/>
                  <wp:effectExtent l="0" t="0" r="0" b="0"/>
                  <wp:docPr id="52" name="图片_87"/>
                  <wp:cNvGraphicFramePr/>
                  <a:graphic xmlns:a="http://schemas.openxmlformats.org/drawingml/2006/main">
                    <a:graphicData uri="http://schemas.openxmlformats.org/drawingml/2006/picture">
                      <pic:pic xmlns:pic="http://schemas.openxmlformats.org/drawingml/2006/picture">
                        <pic:nvPicPr>
                          <pic:cNvPr id="52" name="图片_87"/>
                          <pic:cNvPicPr/>
                        </pic:nvPicPr>
                        <pic:blipFill>
                          <a:blip r:embed="rId46"/>
                          <a:stretch>
                            <a:fillRect/>
                          </a:stretch>
                        </pic:blipFill>
                        <pic:spPr>
                          <a:xfrm>
                            <a:off x="0" y="0"/>
                            <a:ext cx="304800" cy="647700"/>
                          </a:xfrm>
                          <a:prstGeom prst="rect">
                            <a:avLst/>
                          </a:prstGeom>
                          <a:noFill/>
                          <a:ln>
                            <a:noFill/>
                          </a:ln>
                        </pic:spPr>
                      </pic:pic>
                    </a:graphicData>
                  </a:graphic>
                </wp:inline>
              </w:drawing>
            </w:r>
          </w:p>
        </w:tc>
        <w:tc>
          <w:tcPr>
            <w:tcW w:w="1091" w:type="dxa"/>
            <w:shd w:val="clear" w:color="auto" w:fill="auto"/>
            <w:vAlign w:val="center"/>
          </w:tcPr>
          <w:p w14:paraId="772729F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D515CB9">
            <w:pPr>
              <w:jc w:val="center"/>
              <w:rPr>
                <w:rFonts w:ascii="宋体" w:hAnsi="宋体" w:eastAsia="宋体" w:cs="宋体"/>
                <w:szCs w:val="21"/>
              </w:rPr>
            </w:pPr>
            <w:r>
              <w:rPr>
                <w:rFonts w:hint="eastAsia" w:ascii="宋体" w:hAnsi="宋体" w:eastAsia="宋体" w:cs="宋体"/>
                <w:szCs w:val="21"/>
              </w:rPr>
              <w:t>2850</w:t>
            </w:r>
          </w:p>
        </w:tc>
        <w:tc>
          <w:tcPr>
            <w:tcW w:w="643" w:type="dxa"/>
            <w:shd w:val="clear" w:color="auto" w:fill="FFFFFF"/>
            <w:vAlign w:val="center"/>
          </w:tcPr>
          <w:p w14:paraId="4E78659D">
            <w:pPr>
              <w:widowControl/>
              <w:jc w:val="center"/>
              <w:textAlignment w:val="center"/>
              <w:rPr>
                <w:rFonts w:ascii="宋体" w:hAnsi="宋体" w:eastAsia="宋体" w:cs="宋体"/>
                <w:szCs w:val="21"/>
              </w:rPr>
            </w:pPr>
            <w:r>
              <w:rPr>
                <w:rFonts w:hint="eastAsia" w:ascii="宋体" w:hAnsi="宋体" w:eastAsia="宋体" w:cs="宋体"/>
                <w:kern w:val="0"/>
                <w:szCs w:val="21"/>
                <w:lang w:bidi="ar"/>
              </w:rPr>
              <w:t>1根/包</w:t>
            </w:r>
          </w:p>
        </w:tc>
      </w:tr>
      <w:tr w14:paraId="4BD06D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21" w:hRule="atLeast"/>
          <w:jc w:val="center"/>
        </w:trPr>
        <w:tc>
          <w:tcPr>
            <w:tcW w:w="581" w:type="dxa"/>
            <w:shd w:val="clear" w:color="auto" w:fill="auto"/>
            <w:vAlign w:val="center"/>
          </w:tcPr>
          <w:p w14:paraId="509B0CE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173</w:t>
            </w:r>
          </w:p>
        </w:tc>
        <w:tc>
          <w:tcPr>
            <w:tcW w:w="1225" w:type="dxa"/>
            <w:shd w:val="clear" w:color="auto" w:fill="auto"/>
            <w:vAlign w:val="center"/>
          </w:tcPr>
          <w:p w14:paraId="204B3F11">
            <w:pPr>
              <w:widowControl/>
              <w:jc w:val="center"/>
              <w:textAlignment w:val="center"/>
              <w:rPr>
                <w:rFonts w:ascii="宋体" w:hAnsi="宋体" w:eastAsia="宋体" w:cs="宋体"/>
                <w:szCs w:val="21"/>
              </w:rPr>
            </w:pPr>
            <w:r>
              <w:rPr>
                <w:rFonts w:hint="eastAsia" w:ascii="宋体" w:hAnsi="宋体" w:eastAsia="宋体" w:cs="宋体"/>
                <w:kern w:val="0"/>
                <w:szCs w:val="21"/>
                <w:lang w:bidi="ar"/>
              </w:rPr>
              <w:t>泵管</w:t>
            </w:r>
          </w:p>
        </w:tc>
        <w:tc>
          <w:tcPr>
            <w:tcW w:w="555" w:type="dxa"/>
            <w:shd w:val="clear" w:color="auto" w:fill="auto"/>
            <w:vAlign w:val="center"/>
          </w:tcPr>
          <w:p w14:paraId="2864E57B">
            <w:pPr>
              <w:widowControl/>
              <w:jc w:val="center"/>
              <w:textAlignment w:val="center"/>
              <w:rPr>
                <w:rFonts w:ascii="宋体" w:hAnsi="宋体" w:eastAsia="宋体" w:cs="宋体"/>
                <w:szCs w:val="21"/>
              </w:rPr>
            </w:pPr>
            <w:r>
              <w:rPr>
                <w:rFonts w:hint="eastAsia" w:ascii="宋体" w:hAnsi="宋体" w:eastAsia="宋体" w:cs="宋体"/>
                <w:kern w:val="0"/>
                <w:szCs w:val="21"/>
                <w:lang w:bidi="ar"/>
              </w:rPr>
              <w:t>条</w:t>
            </w:r>
          </w:p>
        </w:tc>
        <w:tc>
          <w:tcPr>
            <w:tcW w:w="1485" w:type="dxa"/>
            <w:shd w:val="clear" w:color="auto" w:fill="auto"/>
            <w:vAlign w:val="center"/>
          </w:tcPr>
          <w:p w14:paraId="1182E4CA">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▲规格：1.52mm，提供的产品需与原仪器保持兼容或通用</w:t>
            </w:r>
          </w:p>
        </w:tc>
        <w:tc>
          <w:tcPr>
            <w:tcW w:w="1576" w:type="dxa"/>
            <w:shd w:val="clear" w:color="auto" w:fill="auto"/>
            <w:vAlign w:val="center"/>
          </w:tcPr>
          <w:p w14:paraId="1453514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适用于宝德流动注射分析仪</w:t>
            </w:r>
          </w:p>
        </w:tc>
        <w:tc>
          <w:tcPr>
            <w:tcW w:w="1650" w:type="dxa"/>
            <w:vMerge w:val="restart"/>
            <w:shd w:val="clear" w:color="auto" w:fill="auto"/>
            <w:vAlign w:val="center"/>
          </w:tcPr>
          <w:p w14:paraId="3A41D97A">
            <w:r>
              <w:rPr>
                <w:rFonts w:hint="eastAsia"/>
              </w:rPr>
              <w:drawing>
                <wp:inline distT="0" distB="0" distL="114300" distR="114300">
                  <wp:extent cx="742950" cy="552450"/>
                  <wp:effectExtent l="0" t="0" r="0" b="0"/>
                  <wp:docPr id="51" name="图片_90"/>
                  <wp:cNvGraphicFramePr/>
                  <a:graphic xmlns:a="http://schemas.openxmlformats.org/drawingml/2006/main">
                    <a:graphicData uri="http://schemas.openxmlformats.org/drawingml/2006/picture">
                      <pic:pic xmlns:pic="http://schemas.openxmlformats.org/drawingml/2006/picture">
                        <pic:nvPicPr>
                          <pic:cNvPr id="51" name="图片_90"/>
                          <pic:cNvPicPr/>
                        </pic:nvPicPr>
                        <pic:blipFill>
                          <a:blip r:embed="rId47"/>
                          <a:stretch>
                            <a:fillRect/>
                          </a:stretch>
                        </pic:blipFill>
                        <pic:spPr>
                          <a:xfrm>
                            <a:off x="0" y="0"/>
                            <a:ext cx="742950" cy="552450"/>
                          </a:xfrm>
                          <a:prstGeom prst="rect">
                            <a:avLst/>
                          </a:prstGeom>
                          <a:noFill/>
                          <a:ln>
                            <a:noFill/>
                          </a:ln>
                        </pic:spPr>
                      </pic:pic>
                    </a:graphicData>
                  </a:graphic>
                </wp:inline>
              </w:drawing>
            </w:r>
          </w:p>
        </w:tc>
        <w:tc>
          <w:tcPr>
            <w:tcW w:w="1091" w:type="dxa"/>
            <w:shd w:val="clear" w:color="auto" w:fill="auto"/>
            <w:vAlign w:val="center"/>
          </w:tcPr>
          <w:p w14:paraId="63D0D1B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DE2650A">
            <w:pPr>
              <w:jc w:val="center"/>
              <w:rPr>
                <w:rFonts w:ascii="宋体" w:hAnsi="宋体" w:eastAsia="宋体" w:cs="宋体"/>
                <w:szCs w:val="21"/>
              </w:rPr>
            </w:pPr>
            <w:r>
              <w:rPr>
                <w:rFonts w:hint="eastAsia" w:ascii="宋体" w:hAnsi="宋体" w:eastAsia="宋体" w:cs="宋体"/>
                <w:szCs w:val="21"/>
              </w:rPr>
              <w:t>185</w:t>
            </w:r>
          </w:p>
        </w:tc>
        <w:tc>
          <w:tcPr>
            <w:tcW w:w="643" w:type="dxa"/>
            <w:shd w:val="clear" w:color="auto" w:fill="FFFFFF"/>
            <w:vAlign w:val="center"/>
          </w:tcPr>
          <w:p w14:paraId="4D5BBD2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FAD5A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11" w:hRule="atLeast"/>
          <w:jc w:val="center"/>
        </w:trPr>
        <w:tc>
          <w:tcPr>
            <w:tcW w:w="581" w:type="dxa"/>
            <w:shd w:val="clear" w:color="auto" w:fill="auto"/>
            <w:vAlign w:val="center"/>
          </w:tcPr>
          <w:p w14:paraId="2A4C1BA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174</w:t>
            </w:r>
          </w:p>
        </w:tc>
        <w:tc>
          <w:tcPr>
            <w:tcW w:w="1225" w:type="dxa"/>
            <w:shd w:val="clear" w:color="auto" w:fill="auto"/>
            <w:vAlign w:val="center"/>
          </w:tcPr>
          <w:p w14:paraId="188DC7A0">
            <w:pPr>
              <w:widowControl/>
              <w:jc w:val="center"/>
              <w:textAlignment w:val="center"/>
              <w:rPr>
                <w:rFonts w:ascii="宋体" w:hAnsi="宋体" w:eastAsia="宋体" w:cs="宋体"/>
                <w:szCs w:val="21"/>
              </w:rPr>
            </w:pPr>
            <w:r>
              <w:rPr>
                <w:rFonts w:hint="eastAsia" w:ascii="宋体" w:hAnsi="宋体" w:eastAsia="宋体" w:cs="宋体"/>
                <w:kern w:val="0"/>
                <w:szCs w:val="21"/>
                <w:lang w:bidi="ar"/>
              </w:rPr>
              <w:t>泵管</w:t>
            </w:r>
          </w:p>
        </w:tc>
        <w:tc>
          <w:tcPr>
            <w:tcW w:w="555" w:type="dxa"/>
            <w:shd w:val="clear" w:color="auto" w:fill="auto"/>
            <w:vAlign w:val="center"/>
          </w:tcPr>
          <w:p w14:paraId="60EA4400">
            <w:pPr>
              <w:widowControl/>
              <w:jc w:val="center"/>
              <w:textAlignment w:val="center"/>
              <w:rPr>
                <w:rFonts w:ascii="宋体" w:hAnsi="宋体" w:eastAsia="宋体" w:cs="宋体"/>
                <w:szCs w:val="21"/>
              </w:rPr>
            </w:pPr>
            <w:r>
              <w:rPr>
                <w:rFonts w:hint="eastAsia" w:ascii="宋体" w:hAnsi="宋体" w:eastAsia="宋体" w:cs="宋体"/>
                <w:kern w:val="0"/>
                <w:szCs w:val="21"/>
                <w:lang w:bidi="ar"/>
              </w:rPr>
              <w:t>条</w:t>
            </w:r>
          </w:p>
        </w:tc>
        <w:tc>
          <w:tcPr>
            <w:tcW w:w="1485" w:type="dxa"/>
            <w:shd w:val="clear" w:color="auto" w:fill="auto"/>
            <w:vAlign w:val="center"/>
          </w:tcPr>
          <w:p w14:paraId="7DD68F8E">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规格：1.30mm，提供的产品需与原仪器保持兼容或通用</w:t>
            </w:r>
          </w:p>
        </w:tc>
        <w:tc>
          <w:tcPr>
            <w:tcW w:w="1576" w:type="dxa"/>
            <w:shd w:val="clear" w:color="auto" w:fill="auto"/>
            <w:vAlign w:val="center"/>
          </w:tcPr>
          <w:p w14:paraId="41B63B8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适用于宝德流动注射分析仪</w:t>
            </w:r>
          </w:p>
        </w:tc>
        <w:tc>
          <w:tcPr>
            <w:tcW w:w="1650" w:type="dxa"/>
            <w:vMerge w:val="continue"/>
            <w:shd w:val="clear" w:color="auto" w:fill="auto"/>
            <w:vAlign w:val="center"/>
          </w:tcPr>
          <w:p w14:paraId="5F5B24F1"/>
        </w:tc>
        <w:tc>
          <w:tcPr>
            <w:tcW w:w="1091" w:type="dxa"/>
            <w:shd w:val="clear" w:color="auto" w:fill="auto"/>
            <w:vAlign w:val="center"/>
          </w:tcPr>
          <w:p w14:paraId="2A1D934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8775A0C">
            <w:pPr>
              <w:jc w:val="center"/>
              <w:rPr>
                <w:rFonts w:ascii="宋体" w:hAnsi="宋体" w:eastAsia="宋体" w:cs="宋体"/>
                <w:szCs w:val="21"/>
              </w:rPr>
            </w:pPr>
            <w:r>
              <w:rPr>
                <w:rFonts w:hint="eastAsia" w:ascii="宋体" w:hAnsi="宋体" w:eastAsia="宋体" w:cs="宋体"/>
                <w:szCs w:val="21"/>
              </w:rPr>
              <w:t>185</w:t>
            </w:r>
          </w:p>
        </w:tc>
        <w:tc>
          <w:tcPr>
            <w:tcW w:w="643" w:type="dxa"/>
            <w:shd w:val="clear" w:color="auto" w:fill="FFFFFF"/>
            <w:vAlign w:val="center"/>
          </w:tcPr>
          <w:p w14:paraId="5AD6F50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4B50B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8" w:hRule="atLeast"/>
          <w:jc w:val="center"/>
        </w:trPr>
        <w:tc>
          <w:tcPr>
            <w:tcW w:w="581" w:type="dxa"/>
            <w:shd w:val="clear" w:color="auto" w:fill="auto"/>
            <w:vAlign w:val="center"/>
          </w:tcPr>
          <w:p w14:paraId="2534E54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175</w:t>
            </w:r>
          </w:p>
        </w:tc>
        <w:tc>
          <w:tcPr>
            <w:tcW w:w="1225" w:type="dxa"/>
            <w:shd w:val="clear" w:color="auto" w:fill="auto"/>
            <w:vAlign w:val="center"/>
          </w:tcPr>
          <w:p w14:paraId="25CCE041">
            <w:pPr>
              <w:widowControl/>
              <w:jc w:val="center"/>
              <w:textAlignment w:val="center"/>
              <w:rPr>
                <w:rFonts w:ascii="宋体" w:hAnsi="宋体" w:eastAsia="宋体" w:cs="宋体"/>
                <w:szCs w:val="21"/>
              </w:rPr>
            </w:pPr>
            <w:r>
              <w:rPr>
                <w:rFonts w:hint="eastAsia" w:ascii="宋体" w:hAnsi="宋体" w:eastAsia="宋体" w:cs="宋体"/>
                <w:kern w:val="0"/>
                <w:szCs w:val="21"/>
                <w:lang w:bidi="ar"/>
              </w:rPr>
              <w:t>泵管</w:t>
            </w:r>
          </w:p>
        </w:tc>
        <w:tc>
          <w:tcPr>
            <w:tcW w:w="555" w:type="dxa"/>
            <w:shd w:val="clear" w:color="auto" w:fill="auto"/>
            <w:vAlign w:val="center"/>
          </w:tcPr>
          <w:p w14:paraId="08D9DEBD">
            <w:pPr>
              <w:widowControl/>
              <w:jc w:val="center"/>
              <w:textAlignment w:val="center"/>
              <w:rPr>
                <w:rFonts w:ascii="宋体" w:hAnsi="宋体" w:eastAsia="宋体" w:cs="宋体"/>
                <w:szCs w:val="21"/>
              </w:rPr>
            </w:pPr>
            <w:r>
              <w:rPr>
                <w:rFonts w:hint="eastAsia" w:ascii="宋体" w:hAnsi="宋体" w:eastAsia="宋体" w:cs="宋体"/>
                <w:kern w:val="0"/>
                <w:szCs w:val="21"/>
                <w:lang w:bidi="ar"/>
              </w:rPr>
              <w:t>条</w:t>
            </w:r>
          </w:p>
        </w:tc>
        <w:tc>
          <w:tcPr>
            <w:tcW w:w="1485" w:type="dxa"/>
            <w:shd w:val="clear" w:color="auto" w:fill="auto"/>
            <w:vAlign w:val="center"/>
          </w:tcPr>
          <w:p w14:paraId="08B1342A">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规格：1.02mm，提供的产品需与原仪器保持兼容或通用</w:t>
            </w:r>
          </w:p>
        </w:tc>
        <w:tc>
          <w:tcPr>
            <w:tcW w:w="1576" w:type="dxa"/>
            <w:shd w:val="clear" w:color="auto" w:fill="auto"/>
            <w:vAlign w:val="center"/>
          </w:tcPr>
          <w:p w14:paraId="3956B19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适用于宝德流动注射分析仪</w:t>
            </w:r>
          </w:p>
        </w:tc>
        <w:tc>
          <w:tcPr>
            <w:tcW w:w="1650" w:type="dxa"/>
            <w:vMerge w:val="continue"/>
            <w:shd w:val="clear" w:color="auto" w:fill="auto"/>
            <w:vAlign w:val="center"/>
          </w:tcPr>
          <w:p w14:paraId="1DE03F8C"/>
        </w:tc>
        <w:tc>
          <w:tcPr>
            <w:tcW w:w="1091" w:type="dxa"/>
            <w:shd w:val="clear" w:color="auto" w:fill="auto"/>
            <w:vAlign w:val="center"/>
          </w:tcPr>
          <w:p w14:paraId="6263246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0D10C17">
            <w:pPr>
              <w:jc w:val="center"/>
              <w:rPr>
                <w:rFonts w:ascii="宋体" w:hAnsi="宋体" w:eastAsia="宋体" w:cs="宋体"/>
                <w:szCs w:val="21"/>
              </w:rPr>
            </w:pPr>
            <w:r>
              <w:rPr>
                <w:rFonts w:hint="eastAsia" w:ascii="宋体" w:hAnsi="宋体" w:eastAsia="宋体" w:cs="宋体"/>
                <w:szCs w:val="21"/>
              </w:rPr>
              <w:t>185</w:t>
            </w:r>
          </w:p>
        </w:tc>
        <w:tc>
          <w:tcPr>
            <w:tcW w:w="643" w:type="dxa"/>
            <w:shd w:val="clear" w:color="auto" w:fill="FFFFFF"/>
            <w:vAlign w:val="center"/>
          </w:tcPr>
          <w:p w14:paraId="24E8F61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A869C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89" w:hRule="atLeast"/>
          <w:jc w:val="center"/>
        </w:trPr>
        <w:tc>
          <w:tcPr>
            <w:tcW w:w="581" w:type="dxa"/>
            <w:shd w:val="clear" w:color="auto" w:fill="auto"/>
            <w:vAlign w:val="center"/>
          </w:tcPr>
          <w:p w14:paraId="6F2999B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176</w:t>
            </w:r>
          </w:p>
        </w:tc>
        <w:tc>
          <w:tcPr>
            <w:tcW w:w="1225" w:type="dxa"/>
            <w:shd w:val="clear" w:color="auto" w:fill="auto"/>
            <w:vAlign w:val="center"/>
          </w:tcPr>
          <w:p w14:paraId="45BA84DA">
            <w:pPr>
              <w:widowControl/>
              <w:jc w:val="center"/>
              <w:textAlignment w:val="center"/>
              <w:rPr>
                <w:rFonts w:ascii="宋体" w:hAnsi="宋体" w:eastAsia="宋体" w:cs="宋体"/>
                <w:szCs w:val="21"/>
              </w:rPr>
            </w:pPr>
            <w:r>
              <w:rPr>
                <w:rFonts w:hint="eastAsia" w:ascii="宋体" w:hAnsi="宋体" w:eastAsia="宋体" w:cs="宋体"/>
                <w:kern w:val="0"/>
                <w:szCs w:val="21"/>
                <w:lang w:bidi="ar"/>
              </w:rPr>
              <w:t>泵管</w:t>
            </w:r>
          </w:p>
        </w:tc>
        <w:tc>
          <w:tcPr>
            <w:tcW w:w="555" w:type="dxa"/>
            <w:shd w:val="clear" w:color="auto" w:fill="auto"/>
            <w:vAlign w:val="center"/>
          </w:tcPr>
          <w:p w14:paraId="4477690B">
            <w:pPr>
              <w:widowControl/>
              <w:jc w:val="center"/>
              <w:textAlignment w:val="center"/>
              <w:rPr>
                <w:rFonts w:ascii="宋体" w:hAnsi="宋体" w:eastAsia="宋体" w:cs="宋体"/>
                <w:szCs w:val="21"/>
              </w:rPr>
            </w:pPr>
            <w:r>
              <w:rPr>
                <w:rFonts w:hint="eastAsia" w:ascii="宋体" w:hAnsi="宋体" w:eastAsia="宋体" w:cs="宋体"/>
                <w:kern w:val="0"/>
                <w:szCs w:val="21"/>
                <w:lang w:bidi="ar"/>
              </w:rPr>
              <w:t>条</w:t>
            </w:r>
          </w:p>
        </w:tc>
        <w:tc>
          <w:tcPr>
            <w:tcW w:w="1485" w:type="dxa"/>
            <w:shd w:val="clear" w:color="auto" w:fill="auto"/>
            <w:vAlign w:val="center"/>
          </w:tcPr>
          <w:p w14:paraId="41E63F9F">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规格：0.64mm，提供的产品需与原仪器保持兼容或通用</w:t>
            </w:r>
          </w:p>
        </w:tc>
        <w:tc>
          <w:tcPr>
            <w:tcW w:w="1576" w:type="dxa"/>
            <w:shd w:val="clear" w:color="auto" w:fill="auto"/>
            <w:vAlign w:val="center"/>
          </w:tcPr>
          <w:p w14:paraId="2C13109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适用于宝德流动注射分析仪</w:t>
            </w:r>
          </w:p>
        </w:tc>
        <w:tc>
          <w:tcPr>
            <w:tcW w:w="1650" w:type="dxa"/>
            <w:vMerge w:val="continue"/>
            <w:shd w:val="clear" w:color="auto" w:fill="auto"/>
            <w:vAlign w:val="center"/>
          </w:tcPr>
          <w:p w14:paraId="2D641ACD"/>
        </w:tc>
        <w:tc>
          <w:tcPr>
            <w:tcW w:w="1091" w:type="dxa"/>
            <w:shd w:val="clear" w:color="auto" w:fill="auto"/>
            <w:vAlign w:val="center"/>
          </w:tcPr>
          <w:p w14:paraId="6567316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FB660BA">
            <w:pPr>
              <w:jc w:val="center"/>
              <w:rPr>
                <w:rFonts w:ascii="宋体" w:hAnsi="宋体" w:eastAsia="宋体" w:cs="宋体"/>
                <w:szCs w:val="21"/>
              </w:rPr>
            </w:pPr>
            <w:r>
              <w:rPr>
                <w:rFonts w:hint="eastAsia" w:ascii="宋体" w:hAnsi="宋体" w:eastAsia="宋体" w:cs="宋体"/>
                <w:szCs w:val="21"/>
              </w:rPr>
              <w:t>185</w:t>
            </w:r>
          </w:p>
        </w:tc>
        <w:tc>
          <w:tcPr>
            <w:tcW w:w="643" w:type="dxa"/>
            <w:shd w:val="clear" w:color="auto" w:fill="FFFFFF"/>
            <w:vAlign w:val="center"/>
          </w:tcPr>
          <w:p w14:paraId="782E84C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880E9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65" w:hRule="atLeast"/>
          <w:jc w:val="center"/>
        </w:trPr>
        <w:tc>
          <w:tcPr>
            <w:tcW w:w="581" w:type="dxa"/>
            <w:shd w:val="clear" w:color="auto" w:fill="auto"/>
            <w:vAlign w:val="center"/>
          </w:tcPr>
          <w:p w14:paraId="6966493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177</w:t>
            </w:r>
          </w:p>
        </w:tc>
        <w:tc>
          <w:tcPr>
            <w:tcW w:w="1225" w:type="dxa"/>
            <w:shd w:val="clear" w:color="auto" w:fill="auto"/>
            <w:vAlign w:val="center"/>
          </w:tcPr>
          <w:p w14:paraId="1C03BBD6">
            <w:pPr>
              <w:widowControl/>
              <w:jc w:val="center"/>
              <w:textAlignment w:val="center"/>
              <w:rPr>
                <w:rFonts w:ascii="宋体" w:hAnsi="宋体" w:eastAsia="宋体" w:cs="宋体"/>
                <w:szCs w:val="21"/>
              </w:rPr>
            </w:pPr>
            <w:r>
              <w:rPr>
                <w:rFonts w:hint="eastAsia" w:ascii="宋体" w:hAnsi="宋体" w:eastAsia="宋体" w:cs="宋体"/>
                <w:kern w:val="0"/>
                <w:szCs w:val="21"/>
                <w:lang w:bidi="ar"/>
              </w:rPr>
              <w:t>泵管</w:t>
            </w:r>
          </w:p>
        </w:tc>
        <w:tc>
          <w:tcPr>
            <w:tcW w:w="555" w:type="dxa"/>
            <w:shd w:val="clear" w:color="auto" w:fill="auto"/>
            <w:vAlign w:val="center"/>
          </w:tcPr>
          <w:p w14:paraId="23338239">
            <w:pPr>
              <w:widowControl/>
              <w:jc w:val="center"/>
              <w:textAlignment w:val="center"/>
              <w:rPr>
                <w:rFonts w:ascii="宋体" w:hAnsi="宋体" w:eastAsia="宋体" w:cs="宋体"/>
                <w:szCs w:val="21"/>
              </w:rPr>
            </w:pPr>
            <w:r>
              <w:rPr>
                <w:rFonts w:hint="eastAsia" w:ascii="宋体" w:hAnsi="宋体" w:eastAsia="宋体" w:cs="宋体"/>
                <w:kern w:val="0"/>
                <w:szCs w:val="21"/>
                <w:lang w:bidi="ar"/>
              </w:rPr>
              <w:t>条</w:t>
            </w:r>
          </w:p>
        </w:tc>
        <w:tc>
          <w:tcPr>
            <w:tcW w:w="1485" w:type="dxa"/>
            <w:shd w:val="clear" w:color="auto" w:fill="auto"/>
            <w:vAlign w:val="center"/>
          </w:tcPr>
          <w:p w14:paraId="096C69C3">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200MM，提供的产品需与原仪器保持兼容或通用</w:t>
            </w:r>
          </w:p>
        </w:tc>
        <w:tc>
          <w:tcPr>
            <w:tcW w:w="1576" w:type="dxa"/>
            <w:shd w:val="clear" w:color="auto" w:fill="auto"/>
            <w:vAlign w:val="center"/>
          </w:tcPr>
          <w:p w14:paraId="3F2C9B8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适用于北裕气相分子吸收光谱仪</w:t>
            </w:r>
          </w:p>
        </w:tc>
        <w:tc>
          <w:tcPr>
            <w:tcW w:w="1650" w:type="dxa"/>
            <w:shd w:val="clear" w:color="auto" w:fill="auto"/>
            <w:vAlign w:val="center"/>
          </w:tcPr>
          <w:p w14:paraId="73DA40F2">
            <w:r>
              <w:rPr>
                <w:rFonts w:hint="eastAsia"/>
              </w:rPr>
              <w:drawing>
                <wp:inline distT="0" distB="0" distL="114300" distR="114300">
                  <wp:extent cx="857250" cy="647700"/>
                  <wp:effectExtent l="0" t="0" r="0" b="0"/>
                  <wp:docPr id="87" name="图片_92"/>
                  <wp:cNvGraphicFramePr/>
                  <a:graphic xmlns:a="http://schemas.openxmlformats.org/drawingml/2006/main">
                    <a:graphicData uri="http://schemas.openxmlformats.org/drawingml/2006/picture">
                      <pic:pic xmlns:pic="http://schemas.openxmlformats.org/drawingml/2006/picture">
                        <pic:nvPicPr>
                          <pic:cNvPr id="87" name="图片_92"/>
                          <pic:cNvPicPr/>
                        </pic:nvPicPr>
                        <pic:blipFill>
                          <a:blip r:embed="rId48"/>
                          <a:stretch>
                            <a:fillRect/>
                          </a:stretch>
                        </pic:blipFill>
                        <pic:spPr>
                          <a:xfrm>
                            <a:off x="0" y="0"/>
                            <a:ext cx="857250" cy="647700"/>
                          </a:xfrm>
                          <a:prstGeom prst="rect">
                            <a:avLst/>
                          </a:prstGeom>
                          <a:noFill/>
                          <a:ln>
                            <a:noFill/>
                          </a:ln>
                        </pic:spPr>
                      </pic:pic>
                    </a:graphicData>
                  </a:graphic>
                </wp:inline>
              </w:drawing>
            </w:r>
          </w:p>
        </w:tc>
        <w:tc>
          <w:tcPr>
            <w:tcW w:w="1091" w:type="dxa"/>
            <w:shd w:val="clear" w:color="auto" w:fill="auto"/>
            <w:vAlign w:val="center"/>
          </w:tcPr>
          <w:p w14:paraId="66A8AA6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E19B50F">
            <w:pPr>
              <w:jc w:val="center"/>
              <w:rPr>
                <w:rFonts w:ascii="宋体" w:hAnsi="宋体" w:eastAsia="宋体" w:cs="宋体"/>
                <w:szCs w:val="21"/>
              </w:rPr>
            </w:pPr>
            <w:r>
              <w:rPr>
                <w:rFonts w:hint="eastAsia" w:ascii="宋体" w:hAnsi="宋体" w:eastAsia="宋体" w:cs="宋体"/>
                <w:szCs w:val="21"/>
              </w:rPr>
              <w:t>100</w:t>
            </w:r>
          </w:p>
        </w:tc>
        <w:tc>
          <w:tcPr>
            <w:tcW w:w="643" w:type="dxa"/>
            <w:shd w:val="clear" w:color="auto" w:fill="FFFFFF"/>
            <w:vAlign w:val="center"/>
          </w:tcPr>
          <w:p w14:paraId="6A22C7C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AB12D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7" w:hRule="atLeast"/>
          <w:jc w:val="center"/>
        </w:trPr>
        <w:tc>
          <w:tcPr>
            <w:tcW w:w="581" w:type="dxa"/>
            <w:shd w:val="clear" w:color="auto" w:fill="auto"/>
            <w:vAlign w:val="center"/>
          </w:tcPr>
          <w:p w14:paraId="3CA13FE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178</w:t>
            </w:r>
          </w:p>
        </w:tc>
        <w:tc>
          <w:tcPr>
            <w:tcW w:w="1225" w:type="dxa"/>
            <w:shd w:val="clear" w:color="auto" w:fill="auto"/>
            <w:vAlign w:val="center"/>
          </w:tcPr>
          <w:p w14:paraId="02FCAAF2">
            <w:pPr>
              <w:widowControl/>
              <w:jc w:val="center"/>
              <w:textAlignment w:val="center"/>
              <w:rPr>
                <w:rFonts w:ascii="宋体" w:hAnsi="宋体" w:eastAsia="宋体" w:cs="宋体"/>
                <w:szCs w:val="21"/>
              </w:rPr>
            </w:pPr>
            <w:r>
              <w:rPr>
                <w:rFonts w:hint="eastAsia" w:ascii="宋体" w:hAnsi="宋体" w:eastAsia="宋体" w:cs="宋体"/>
                <w:kern w:val="0"/>
                <w:szCs w:val="21"/>
                <w:lang w:bidi="ar"/>
              </w:rPr>
              <w:t>泵管</w:t>
            </w:r>
          </w:p>
        </w:tc>
        <w:tc>
          <w:tcPr>
            <w:tcW w:w="555" w:type="dxa"/>
            <w:shd w:val="clear" w:color="auto" w:fill="auto"/>
            <w:vAlign w:val="center"/>
          </w:tcPr>
          <w:p w14:paraId="2B6FA6C1">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49263D29">
            <w:pPr>
              <w:widowControl/>
              <w:jc w:val="center"/>
              <w:textAlignment w:val="center"/>
              <w:rPr>
                <w:rFonts w:ascii="宋体" w:hAnsi="宋体" w:eastAsia="宋体" w:cs="宋体"/>
                <w:szCs w:val="21"/>
              </w:rPr>
            </w:pPr>
            <w:r>
              <w:rPr>
                <w:rFonts w:hint="eastAsia" w:ascii="宋体" w:hAnsi="宋体" w:eastAsia="宋体" w:cs="宋体"/>
                <w:kern w:val="0"/>
                <w:szCs w:val="21"/>
                <w:lang w:bidi="ar"/>
              </w:rPr>
              <w:t>0.16ml/min、0.23ml/min、0.32ml/min、0.10ml/min、0.42ml/min、0.6ml/min、0.8ml/min、1.0ml/min、1.2ml/min、1.6ml/min、2.0ml/min、2.5ml/min等规格，提供的产品需与原仪器保持兼容或通用</w:t>
            </w:r>
          </w:p>
        </w:tc>
        <w:tc>
          <w:tcPr>
            <w:tcW w:w="1576" w:type="dxa"/>
            <w:shd w:val="clear" w:color="auto" w:fill="auto"/>
            <w:vAlign w:val="center"/>
          </w:tcPr>
          <w:p w14:paraId="0E2DE26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适用于Skalar San流动注射仪</w:t>
            </w:r>
          </w:p>
        </w:tc>
        <w:tc>
          <w:tcPr>
            <w:tcW w:w="1650" w:type="dxa"/>
            <w:shd w:val="clear" w:color="auto" w:fill="auto"/>
            <w:vAlign w:val="center"/>
          </w:tcPr>
          <w:p w14:paraId="3A164D84">
            <w:r>
              <w:rPr>
                <w:rFonts w:hint="eastAsia"/>
              </w:rPr>
              <w:drawing>
                <wp:inline distT="0" distB="0" distL="114300" distR="114300">
                  <wp:extent cx="742950" cy="552450"/>
                  <wp:effectExtent l="0" t="0" r="0" b="0"/>
                  <wp:docPr id="85" name="图片_94"/>
                  <wp:cNvGraphicFramePr/>
                  <a:graphic xmlns:a="http://schemas.openxmlformats.org/drawingml/2006/main">
                    <a:graphicData uri="http://schemas.openxmlformats.org/drawingml/2006/picture">
                      <pic:pic xmlns:pic="http://schemas.openxmlformats.org/drawingml/2006/picture">
                        <pic:nvPicPr>
                          <pic:cNvPr id="85" name="图片_94"/>
                          <pic:cNvPicPr/>
                        </pic:nvPicPr>
                        <pic:blipFill>
                          <a:blip r:embed="rId49"/>
                          <a:stretch>
                            <a:fillRect/>
                          </a:stretch>
                        </pic:blipFill>
                        <pic:spPr>
                          <a:xfrm>
                            <a:off x="0" y="0"/>
                            <a:ext cx="742950" cy="552450"/>
                          </a:xfrm>
                          <a:prstGeom prst="rect">
                            <a:avLst/>
                          </a:prstGeom>
                          <a:noFill/>
                          <a:ln>
                            <a:noFill/>
                          </a:ln>
                        </pic:spPr>
                      </pic:pic>
                    </a:graphicData>
                  </a:graphic>
                </wp:inline>
              </w:drawing>
            </w:r>
          </w:p>
        </w:tc>
        <w:tc>
          <w:tcPr>
            <w:tcW w:w="1091" w:type="dxa"/>
            <w:shd w:val="clear" w:color="auto" w:fill="auto"/>
            <w:vAlign w:val="center"/>
          </w:tcPr>
          <w:p w14:paraId="79855DD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B83CDC3">
            <w:pPr>
              <w:jc w:val="center"/>
              <w:rPr>
                <w:rFonts w:ascii="宋体" w:hAnsi="宋体" w:eastAsia="宋体" w:cs="宋体"/>
                <w:szCs w:val="21"/>
              </w:rPr>
            </w:pPr>
            <w:r>
              <w:rPr>
                <w:rFonts w:hint="eastAsia" w:ascii="宋体" w:hAnsi="宋体" w:eastAsia="宋体" w:cs="宋体"/>
                <w:szCs w:val="21"/>
              </w:rPr>
              <w:t>2160</w:t>
            </w:r>
          </w:p>
        </w:tc>
        <w:tc>
          <w:tcPr>
            <w:tcW w:w="643" w:type="dxa"/>
            <w:shd w:val="clear" w:color="auto" w:fill="FFFFFF"/>
            <w:vAlign w:val="center"/>
          </w:tcPr>
          <w:p w14:paraId="551179CA">
            <w:pPr>
              <w:widowControl/>
              <w:jc w:val="center"/>
              <w:textAlignment w:val="center"/>
              <w:rPr>
                <w:rFonts w:ascii="宋体" w:hAnsi="宋体" w:eastAsia="宋体" w:cs="宋体"/>
                <w:szCs w:val="21"/>
              </w:rPr>
            </w:pPr>
            <w:r>
              <w:rPr>
                <w:rFonts w:hint="eastAsia" w:ascii="宋体" w:hAnsi="宋体" w:eastAsia="宋体" w:cs="宋体"/>
                <w:kern w:val="0"/>
                <w:szCs w:val="21"/>
                <w:lang w:bidi="ar"/>
              </w:rPr>
              <w:t>12根/包</w:t>
            </w:r>
          </w:p>
        </w:tc>
      </w:tr>
      <w:tr w14:paraId="22A4A5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35" w:hRule="atLeast"/>
          <w:jc w:val="center"/>
        </w:trPr>
        <w:tc>
          <w:tcPr>
            <w:tcW w:w="581" w:type="dxa"/>
            <w:shd w:val="clear" w:color="auto" w:fill="auto"/>
            <w:vAlign w:val="center"/>
          </w:tcPr>
          <w:p w14:paraId="79454D7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179</w:t>
            </w:r>
          </w:p>
        </w:tc>
        <w:tc>
          <w:tcPr>
            <w:tcW w:w="1225" w:type="dxa"/>
            <w:shd w:val="clear" w:color="auto" w:fill="auto"/>
            <w:vAlign w:val="center"/>
          </w:tcPr>
          <w:p w14:paraId="23A6084C">
            <w:pPr>
              <w:widowControl/>
              <w:jc w:val="center"/>
              <w:textAlignment w:val="center"/>
              <w:rPr>
                <w:rFonts w:ascii="宋体" w:hAnsi="宋体" w:eastAsia="宋体" w:cs="宋体"/>
                <w:szCs w:val="21"/>
              </w:rPr>
            </w:pPr>
            <w:r>
              <w:rPr>
                <w:rFonts w:hint="eastAsia" w:ascii="宋体" w:hAnsi="宋体" w:eastAsia="宋体" w:cs="宋体"/>
                <w:kern w:val="0"/>
                <w:szCs w:val="21"/>
                <w:lang w:bidi="ar"/>
              </w:rPr>
              <w:t>毛细管</w:t>
            </w:r>
          </w:p>
        </w:tc>
        <w:tc>
          <w:tcPr>
            <w:tcW w:w="555" w:type="dxa"/>
            <w:shd w:val="clear" w:color="auto" w:fill="auto"/>
            <w:vAlign w:val="center"/>
          </w:tcPr>
          <w:p w14:paraId="6D48BFF0">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7C3C993B">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用于取样、管路连接等，提供的产品需与原仪器保持兼容或通用</w:t>
            </w:r>
          </w:p>
        </w:tc>
        <w:tc>
          <w:tcPr>
            <w:tcW w:w="1576" w:type="dxa"/>
            <w:shd w:val="clear" w:color="auto" w:fill="auto"/>
            <w:vAlign w:val="center"/>
          </w:tcPr>
          <w:p w14:paraId="327772C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适用于Skalar San流动注射仪</w:t>
            </w:r>
          </w:p>
        </w:tc>
        <w:tc>
          <w:tcPr>
            <w:tcW w:w="1650" w:type="dxa"/>
            <w:shd w:val="clear" w:color="auto" w:fill="auto"/>
            <w:vAlign w:val="center"/>
          </w:tcPr>
          <w:p w14:paraId="12B0110C">
            <w:r>
              <w:rPr>
                <w:rFonts w:hint="eastAsia"/>
              </w:rPr>
              <w:drawing>
                <wp:inline distT="0" distB="0" distL="114300" distR="114300">
                  <wp:extent cx="800100" cy="590550"/>
                  <wp:effectExtent l="0" t="0" r="0" b="0"/>
                  <wp:docPr id="86" name="图片_95"/>
                  <wp:cNvGraphicFramePr/>
                  <a:graphic xmlns:a="http://schemas.openxmlformats.org/drawingml/2006/main">
                    <a:graphicData uri="http://schemas.openxmlformats.org/drawingml/2006/picture">
                      <pic:pic xmlns:pic="http://schemas.openxmlformats.org/drawingml/2006/picture">
                        <pic:nvPicPr>
                          <pic:cNvPr id="86" name="图片_95"/>
                          <pic:cNvPicPr/>
                        </pic:nvPicPr>
                        <pic:blipFill>
                          <a:blip r:embed="rId50"/>
                          <a:stretch>
                            <a:fillRect/>
                          </a:stretch>
                        </pic:blipFill>
                        <pic:spPr>
                          <a:xfrm>
                            <a:off x="0" y="0"/>
                            <a:ext cx="800100" cy="590550"/>
                          </a:xfrm>
                          <a:prstGeom prst="rect">
                            <a:avLst/>
                          </a:prstGeom>
                          <a:noFill/>
                          <a:ln>
                            <a:noFill/>
                          </a:ln>
                        </pic:spPr>
                      </pic:pic>
                    </a:graphicData>
                  </a:graphic>
                </wp:inline>
              </w:drawing>
            </w:r>
          </w:p>
        </w:tc>
        <w:tc>
          <w:tcPr>
            <w:tcW w:w="1091" w:type="dxa"/>
            <w:shd w:val="clear" w:color="auto" w:fill="auto"/>
            <w:vAlign w:val="center"/>
          </w:tcPr>
          <w:p w14:paraId="68CBDDB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029D446">
            <w:pPr>
              <w:jc w:val="center"/>
              <w:rPr>
                <w:rFonts w:ascii="宋体" w:hAnsi="宋体" w:eastAsia="宋体" w:cs="宋体"/>
                <w:szCs w:val="21"/>
              </w:rPr>
            </w:pPr>
            <w:r>
              <w:rPr>
                <w:rFonts w:hint="eastAsia" w:ascii="宋体" w:hAnsi="宋体" w:eastAsia="宋体" w:cs="宋体"/>
                <w:szCs w:val="21"/>
              </w:rPr>
              <w:t>1850</w:t>
            </w:r>
          </w:p>
        </w:tc>
        <w:tc>
          <w:tcPr>
            <w:tcW w:w="643" w:type="dxa"/>
            <w:shd w:val="clear" w:color="auto" w:fill="FFFFFF"/>
            <w:vAlign w:val="center"/>
          </w:tcPr>
          <w:p w14:paraId="446BD1C6">
            <w:pPr>
              <w:widowControl/>
              <w:jc w:val="center"/>
              <w:textAlignment w:val="center"/>
              <w:rPr>
                <w:rFonts w:ascii="宋体" w:hAnsi="宋体" w:eastAsia="宋体" w:cs="宋体"/>
                <w:szCs w:val="21"/>
              </w:rPr>
            </w:pPr>
            <w:r>
              <w:rPr>
                <w:rFonts w:hint="eastAsia" w:ascii="宋体" w:hAnsi="宋体" w:eastAsia="宋体" w:cs="宋体"/>
                <w:kern w:val="0"/>
                <w:szCs w:val="21"/>
                <w:lang w:bidi="ar"/>
              </w:rPr>
              <w:t>15米/包</w:t>
            </w:r>
          </w:p>
        </w:tc>
      </w:tr>
      <w:tr w14:paraId="7CEC7E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65" w:hRule="atLeast"/>
          <w:jc w:val="center"/>
        </w:trPr>
        <w:tc>
          <w:tcPr>
            <w:tcW w:w="581" w:type="dxa"/>
            <w:shd w:val="clear" w:color="auto" w:fill="auto"/>
            <w:vAlign w:val="center"/>
          </w:tcPr>
          <w:p w14:paraId="4F5B671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180</w:t>
            </w:r>
          </w:p>
        </w:tc>
        <w:tc>
          <w:tcPr>
            <w:tcW w:w="1225" w:type="dxa"/>
            <w:shd w:val="clear" w:color="auto" w:fill="auto"/>
            <w:vAlign w:val="center"/>
          </w:tcPr>
          <w:p w14:paraId="33BD69C0">
            <w:pPr>
              <w:widowControl/>
              <w:jc w:val="center"/>
              <w:textAlignment w:val="center"/>
              <w:rPr>
                <w:rFonts w:ascii="宋体" w:hAnsi="宋体" w:eastAsia="宋体" w:cs="宋体"/>
                <w:szCs w:val="21"/>
              </w:rPr>
            </w:pPr>
            <w:r>
              <w:rPr>
                <w:rFonts w:hint="eastAsia" w:ascii="宋体" w:hAnsi="宋体" w:eastAsia="宋体" w:cs="宋体"/>
                <w:kern w:val="0"/>
                <w:szCs w:val="21"/>
                <w:lang w:bidi="ar"/>
              </w:rPr>
              <w:t>空气管</w:t>
            </w:r>
          </w:p>
        </w:tc>
        <w:tc>
          <w:tcPr>
            <w:tcW w:w="555" w:type="dxa"/>
            <w:shd w:val="clear" w:color="auto" w:fill="auto"/>
            <w:vAlign w:val="center"/>
          </w:tcPr>
          <w:p w14:paraId="3FFE4CB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5AB74957">
            <w:pPr>
              <w:widowControl/>
              <w:jc w:val="center"/>
              <w:textAlignment w:val="center"/>
              <w:rPr>
                <w:rFonts w:ascii="宋体" w:hAnsi="宋体" w:eastAsia="宋体" w:cs="宋体"/>
                <w:szCs w:val="21"/>
              </w:rPr>
            </w:pPr>
            <w:r>
              <w:rPr>
                <w:rFonts w:hint="eastAsia" w:ascii="宋体" w:hAnsi="宋体" w:eastAsia="宋体" w:cs="宋体"/>
                <w:kern w:val="0"/>
                <w:szCs w:val="21"/>
                <w:lang w:bidi="ar"/>
              </w:rPr>
              <w:t>0.8mm，提供的产品需与原仪器保持兼容或通用</w:t>
            </w:r>
          </w:p>
        </w:tc>
        <w:tc>
          <w:tcPr>
            <w:tcW w:w="1576" w:type="dxa"/>
            <w:shd w:val="clear" w:color="auto" w:fill="auto"/>
            <w:vAlign w:val="center"/>
          </w:tcPr>
          <w:p w14:paraId="0BA4C16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适用于Skalar San流动注射仪</w:t>
            </w:r>
          </w:p>
        </w:tc>
        <w:tc>
          <w:tcPr>
            <w:tcW w:w="1650" w:type="dxa"/>
            <w:shd w:val="clear" w:color="auto" w:fill="auto"/>
            <w:vAlign w:val="center"/>
          </w:tcPr>
          <w:p w14:paraId="23EC23B0">
            <w:r>
              <w:rPr>
                <w:rFonts w:hint="eastAsia"/>
              </w:rPr>
              <w:drawing>
                <wp:inline distT="0" distB="0" distL="114300" distR="114300">
                  <wp:extent cx="685800" cy="514350"/>
                  <wp:effectExtent l="0" t="0" r="0" b="0"/>
                  <wp:docPr id="80" name="图片_98"/>
                  <wp:cNvGraphicFramePr/>
                  <a:graphic xmlns:a="http://schemas.openxmlformats.org/drawingml/2006/main">
                    <a:graphicData uri="http://schemas.openxmlformats.org/drawingml/2006/picture">
                      <pic:pic xmlns:pic="http://schemas.openxmlformats.org/drawingml/2006/picture">
                        <pic:nvPicPr>
                          <pic:cNvPr id="80" name="图片_98"/>
                          <pic:cNvPicPr/>
                        </pic:nvPicPr>
                        <pic:blipFill>
                          <a:blip r:embed="rId51"/>
                          <a:stretch>
                            <a:fillRect/>
                          </a:stretch>
                        </pic:blipFill>
                        <pic:spPr>
                          <a:xfrm>
                            <a:off x="0" y="0"/>
                            <a:ext cx="685800" cy="514350"/>
                          </a:xfrm>
                          <a:prstGeom prst="rect">
                            <a:avLst/>
                          </a:prstGeom>
                          <a:noFill/>
                          <a:ln>
                            <a:noFill/>
                          </a:ln>
                        </pic:spPr>
                      </pic:pic>
                    </a:graphicData>
                  </a:graphic>
                </wp:inline>
              </w:drawing>
            </w:r>
          </w:p>
        </w:tc>
        <w:tc>
          <w:tcPr>
            <w:tcW w:w="1091" w:type="dxa"/>
            <w:shd w:val="clear" w:color="auto" w:fill="auto"/>
            <w:vAlign w:val="center"/>
          </w:tcPr>
          <w:p w14:paraId="32979BD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9296DE9">
            <w:pPr>
              <w:jc w:val="center"/>
              <w:rPr>
                <w:rFonts w:ascii="宋体" w:hAnsi="宋体" w:eastAsia="宋体" w:cs="宋体"/>
                <w:szCs w:val="21"/>
              </w:rPr>
            </w:pPr>
            <w:r>
              <w:rPr>
                <w:rFonts w:hint="eastAsia" w:ascii="宋体" w:hAnsi="宋体" w:eastAsia="宋体" w:cs="宋体"/>
                <w:szCs w:val="21"/>
              </w:rPr>
              <w:t>3195</w:t>
            </w:r>
          </w:p>
        </w:tc>
        <w:tc>
          <w:tcPr>
            <w:tcW w:w="643" w:type="dxa"/>
            <w:shd w:val="clear" w:color="auto" w:fill="FFFFFF"/>
            <w:vAlign w:val="center"/>
          </w:tcPr>
          <w:p w14:paraId="0FC575E7">
            <w:pPr>
              <w:widowControl/>
              <w:jc w:val="center"/>
              <w:textAlignment w:val="center"/>
              <w:rPr>
                <w:rFonts w:ascii="宋体" w:hAnsi="宋体" w:eastAsia="宋体" w:cs="宋体"/>
                <w:szCs w:val="21"/>
              </w:rPr>
            </w:pPr>
            <w:r>
              <w:rPr>
                <w:rFonts w:hint="eastAsia" w:ascii="宋体" w:hAnsi="宋体" w:eastAsia="宋体" w:cs="宋体"/>
                <w:kern w:val="0"/>
                <w:szCs w:val="21"/>
                <w:lang w:bidi="ar"/>
              </w:rPr>
              <w:t>3米/包</w:t>
            </w:r>
          </w:p>
        </w:tc>
      </w:tr>
      <w:tr w14:paraId="4A054D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35" w:hRule="atLeast"/>
          <w:jc w:val="center"/>
        </w:trPr>
        <w:tc>
          <w:tcPr>
            <w:tcW w:w="581" w:type="dxa"/>
            <w:shd w:val="clear" w:color="auto" w:fill="auto"/>
            <w:vAlign w:val="center"/>
          </w:tcPr>
          <w:p w14:paraId="4342156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181</w:t>
            </w:r>
          </w:p>
        </w:tc>
        <w:tc>
          <w:tcPr>
            <w:tcW w:w="1225" w:type="dxa"/>
            <w:shd w:val="clear" w:color="auto" w:fill="auto"/>
            <w:vAlign w:val="center"/>
          </w:tcPr>
          <w:p w14:paraId="425E69B1">
            <w:pPr>
              <w:widowControl/>
              <w:jc w:val="center"/>
              <w:textAlignment w:val="center"/>
              <w:rPr>
                <w:rFonts w:ascii="宋体" w:hAnsi="宋体" w:eastAsia="宋体" w:cs="宋体"/>
                <w:szCs w:val="21"/>
              </w:rPr>
            </w:pPr>
            <w:r>
              <w:rPr>
                <w:rFonts w:hint="eastAsia" w:ascii="宋体" w:hAnsi="宋体" w:eastAsia="宋体" w:cs="宋体"/>
                <w:kern w:val="0"/>
                <w:szCs w:val="21"/>
                <w:lang w:bidi="ar"/>
              </w:rPr>
              <w:t>热敏打印纸</w:t>
            </w:r>
          </w:p>
        </w:tc>
        <w:tc>
          <w:tcPr>
            <w:tcW w:w="555" w:type="dxa"/>
            <w:shd w:val="clear" w:color="auto" w:fill="auto"/>
            <w:vAlign w:val="center"/>
          </w:tcPr>
          <w:p w14:paraId="761798F0">
            <w:pPr>
              <w:widowControl/>
              <w:jc w:val="center"/>
              <w:textAlignment w:val="center"/>
              <w:rPr>
                <w:rFonts w:ascii="宋体" w:hAnsi="宋体" w:eastAsia="宋体" w:cs="宋体"/>
                <w:szCs w:val="21"/>
              </w:rPr>
            </w:pPr>
            <w:r>
              <w:rPr>
                <w:rFonts w:hint="eastAsia" w:ascii="宋体" w:hAnsi="宋体" w:eastAsia="宋体" w:cs="宋体"/>
                <w:kern w:val="0"/>
                <w:szCs w:val="21"/>
                <w:lang w:bidi="ar"/>
              </w:rPr>
              <w:t>卷</w:t>
            </w:r>
          </w:p>
        </w:tc>
        <w:tc>
          <w:tcPr>
            <w:tcW w:w="1485" w:type="dxa"/>
            <w:shd w:val="clear" w:color="auto" w:fill="auto"/>
            <w:vAlign w:val="center"/>
          </w:tcPr>
          <w:p w14:paraId="5B6B5653">
            <w:pPr>
              <w:widowControl/>
              <w:jc w:val="center"/>
              <w:textAlignment w:val="center"/>
              <w:rPr>
                <w:rFonts w:ascii="宋体" w:hAnsi="宋体" w:eastAsia="宋体" w:cs="宋体"/>
                <w:szCs w:val="21"/>
              </w:rPr>
            </w:pPr>
            <w:r>
              <w:rPr>
                <w:rFonts w:hint="eastAsia" w:ascii="宋体" w:hAnsi="宋体" w:eastAsia="宋体" w:cs="宋体"/>
                <w:kern w:val="0"/>
                <w:szCs w:val="21"/>
                <w:lang w:bidi="ar"/>
              </w:rPr>
              <w:t>▲宽度为5.6cm，薄款，提供的产品需与原仪器保持兼容或通用</w:t>
            </w:r>
          </w:p>
        </w:tc>
        <w:tc>
          <w:tcPr>
            <w:tcW w:w="1576" w:type="dxa"/>
            <w:shd w:val="clear" w:color="auto" w:fill="auto"/>
            <w:vAlign w:val="center"/>
          </w:tcPr>
          <w:p w14:paraId="3B5E7DC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适用于海为盐度计（HWYDA-1)</w:t>
            </w:r>
          </w:p>
        </w:tc>
        <w:tc>
          <w:tcPr>
            <w:tcW w:w="1650" w:type="dxa"/>
            <w:shd w:val="clear" w:color="auto" w:fill="auto"/>
            <w:vAlign w:val="center"/>
          </w:tcPr>
          <w:p w14:paraId="17BC6AB5">
            <w:r>
              <w:rPr>
                <w:rFonts w:hint="eastAsia"/>
              </w:rPr>
              <w:drawing>
                <wp:inline distT="0" distB="0" distL="114300" distR="114300">
                  <wp:extent cx="419100" cy="628650"/>
                  <wp:effectExtent l="0" t="0" r="0" b="0"/>
                  <wp:docPr id="79" name="图片_100"/>
                  <wp:cNvGraphicFramePr/>
                  <a:graphic xmlns:a="http://schemas.openxmlformats.org/drawingml/2006/main">
                    <a:graphicData uri="http://schemas.openxmlformats.org/drawingml/2006/picture">
                      <pic:pic xmlns:pic="http://schemas.openxmlformats.org/drawingml/2006/picture">
                        <pic:nvPicPr>
                          <pic:cNvPr id="79" name="图片_100"/>
                          <pic:cNvPicPr/>
                        </pic:nvPicPr>
                        <pic:blipFill>
                          <a:blip r:embed="rId52"/>
                          <a:stretch>
                            <a:fillRect/>
                          </a:stretch>
                        </pic:blipFill>
                        <pic:spPr>
                          <a:xfrm>
                            <a:off x="0" y="0"/>
                            <a:ext cx="419100" cy="628650"/>
                          </a:xfrm>
                          <a:prstGeom prst="rect">
                            <a:avLst/>
                          </a:prstGeom>
                          <a:noFill/>
                          <a:ln>
                            <a:noFill/>
                          </a:ln>
                        </pic:spPr>
                      </pic:pic>
                    </a:graphicData>
                  </a:graphic>
                </wp:inline>
              </w:drawing>
            </w:r>
          </w:p>
        </w:tc>
        <w:tc>
          <w:tcPr>
            <w:tcW w:w="1091" w:type="dxa"/>
            <w:shd w:val="clear" w:color="auto" w:fill="auto"/>
            <w:vAlign w:val="center"/>
          </w:tcPr>
          <w:p w14:paraId="30E5C02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2778FD6">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c>
          <w:tcPr>
            <w:tcW w:w="643" w:type="dxa"/>
            <w:shd w:val="clear" w:color="auto" w:fill="FFFFFF"/>
            <w:vAlign w:val="center"/>
          </w:tcPr>
          <w:p w14:paraId="354C819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C736F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FCEA8C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182</w:t>
            </w:r>
          </w:p>
        </w:tc>
        <w:tc>
          <w:tcPr>
            <w:tcW w:w="1225" w:type="dxa"/>
            <w:shd w:val="clear" w:color="auto" w:fill="auto"/>
            <w:vAlign w:val="center"/>
          </w:tcPr>
          <w:p w14:paraId="732999E2">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离子色谱进样针</w:t>
            </w:r>
          </w:p>
        </w:tc>
        <w:tc>
          <w:tcPr>
            <w:tcW w:w="555" w:type="dxa"/>
            <w:shd w:val="clear" w:color="auto" w:fill="auto"/>
            <w:vAlign w:val="center"/>
          </w:tcPr>
          <w:p w14:paraId="242477CF">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1485" w:type="dxa"/>
            <w:shd w:val="clear" w:color="auto" w:fill="auto"/>
            <w:vAlign w:val="center"/>
          </w:tcPr>
          <w:p w14:paraId="13691A9E">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01A8970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适用于万通MIC930离子色谱仪</w:t>
            </w:r>
          </w:p>
        </w:tc>
        <w:tc>
          <w:tcPr>
            <w:tcW w:w="1650" w:type="dxa"/>
            <w:shd w:val="clear" w:color="auto" w:fill="auto"/>
            <w:vAlign w:val="center"/>
          </w:tcPr>
          <w:p w14:paraId="56422C93">
            <w:r>
              <w:rPr>
                <w:rFonts w:hint="eastAsia"/>
              </w:rPr>
              <w:t>/</w:t>
            </w:r>
          </w:p>
        </w:tc>
        <w:tc>
          <w:tcPr>
            <w:tcW w:w="1091" w:type="dxa"/>
            <w:shd w:val="clear" w:color="auto" w:fill="auto"/>
            <w:vAlign w:val="center"/>
          </w:tcPr>
          <w:p w14:paraId="6584F2E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F7D88F4">
            <w:pPr>
              <w:jc w:val="center"/>
              <w:rPr>
                <w:rFonts w:ascii="宋体" w:hAnsi="宋体" w:eastAsia="宋体" w:cs="宋体"/>
                <w:szCs w:val="21"/>
              </w:rPr>
            </w:pPr>
            <w:r>
              <w:rPr>
                <w:rFonts w:hint="eastAsia" w:ascii="宋体" w:hAnsi="宋体" w:eastAsia="宋体" w:cs="宋体"/>
                <w:szCs w:val="21"/>
              </w:rPr>
              <w:t>5460</w:t>
            </w:r>
          </w:p>
        </w:tc>
        <w:tc>
          <w:tcPr>
            <w:tcW w:w="643" w:type="dxa"/>
            <w:shd w:val="clear" w:color="auto" w:fill="FFFFFF"/>
            <w:vAlign w:val="center"/>
          </w:tcPr>
          <w:p w14:paraId="3A20CE7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734D8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95" w:hRule="atLeast"/>
          <w:jc w:val="center"/>
        </w:trPr>
        <w:tc>
          <w:tcPr>
            <w:tcW w:w="581" w:type="dxa"/>
            <w:shd w:val="clear" w:color="auto" w:fill="auto"/>
            <w:vAlign w:val="center"/>
          </w:tcPr>
          <w:p w14:paraId="1FCDF64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183</w:t>
            </w:r>
          </w:p>
        </w:tc>
        <w:tc>
          <w:tcPr>
            <w:tcW w:w="1225" w:type="dxa"/>
            <w:shd w:val="clear" w:color="auto" w:fill="auto"/>
            <w:vAlign w:val="center"/>
          </w:tcPr>
          <w:p w14:paraId="79924E2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进样针</w:t>
            </w:r>
          </w:p>
        </w:tc>
        <w:tc>
          <w:tcPr>
            <w:tcW w:w="555" w:type="dxa"/>
            <w:shd w:val="clear" w:color="auto" w:fill="auto"/>
            <w:vAlign w:val="center"/>
          </w:tcPr>
          <w:p w14:paraId="7D5F56E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CCCC511">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558E1F2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7400型ICP，适用于ASX-560自动进样器，进样针长度25.4cm，内径0.5mm，材质碳纤维，进样针附带样品毛细管，毛细管长度2.74m</w:t>
            </w:r>
          </w:p>
        </w:tc>
        <w:tc>
          <w:tcPr>
            <w:tcW w:w="1650" w:type="dxa"/>
            <w:shd w:val="clear" w:color="auto" w:fill="auto"/>
            <w:vAlign w:val="center"/>
          </w:tcPr>
          <w:p w14:paraId="3D3B8B1C">
            <w:r>
              <w:rPr>
                <w:rFonts w:hint="eastAsia"/>
              </w:rPr>
              <w:drawing>
                <wp:inline distT="0" distB="0" distL="114300" distR="114300">
                  <wp:extent cx="800100" cy="171450"/>
                  <wp:effectExtent l="0" t="0" r="0" b="0"/>
                  <wp:docPr id="3" name="图片_102"/>
                  <wp:cNvGraphicFramePr/>
                  <a:graphic xmlns:a="http://schemas.openxmlformats.org/drawingml/2006/main">
                    <a:graphicData uri="http://schemas.openxmlformats.org/drawingml/2006/picture">
                      <pic:pic xmlns:pic="http://schemas.openxmlformats.org/drawingml/2006/picture">
                        <pic:nvPicPr>
                          <pic:cNvPr id="3" name="图片_102"/>
                          <pic:cNvPicPr/>
                        </pic:nvPicPr>
                        <pic:blipFill>
                          <a:blip r:embed="rId53"/>
                          <a:stretch>
                            <a:fillRect/>
                          </a:stretch>
                        </pic:blipFill>
                        <pic:spPr>
                          <a:xfrm>
                            <a:off x="0" y="0"/>
                            <a:ext cx="800100" cy="171450"/>
                          </a:xfrm>
                          <a:prstGeom prst="rect">
                            <a:avLst/>
                          </a:prstGeom>
                          <a:noFill/>
                          <a:ln>
                            <a:noFill/>
                          </a:ln>
                        </pic:spPr>
                      </pic:pic>
                    </a:graphicData>
                  </a:graphic>
                </wp:inline>
              </w:drawing>
            </w:r>
          </w:p>
        </w:tc>
        <w:tc>
          <w:tcPr>
            <w:tcW w:w="1091" w:type="dxa"/>
            <w:shd w:val="clear" w:color="auto" w:fill="auto"/>
            <w:vAlign w:val="center"/>
          </w:tcPr>
          <w:p w14:paraId="0609E27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C22D91C">
            <w:pPr>
              <w:jc w:val="center"/>
              <w:rPr>
                <w:rFonts w:ascii="宋体" w:hAnsi="宋体" w:eastAsia="宋体" w:cs="宋体"/>
                <w:szCs w:val="21"/>
              </w:rPr>
            </w:pPr>
            <w:r>
              <w:rPr>
                <w:rFonts w:hint="eastAsia" w:ascii="宋体" w:hAnsi="宋体" w:eastAsia="宋体" w:cs="宋体"/>
                <w:szCs w:val="21"/>
              </w:rPr>
              <w:t>6355</w:t>
            </w:r>
          </w:p>
        </w:tc>
        <w:tc>
          <w:tcPr>
            <w:tcW w:w="643" w:type="dxa"/>
            <w:shd w:val="clear" w:color="auto" w:fill="FFFFFF"/>
            <w:vAlign w:val="center"/>
          </w:tcPr>
          <w:p w14:paraId="54EF9A7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4442C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4DD05DA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184</w:t>
            </w:r>
          </w:p>
        </w:tc>
        <w:tc>
          <w:tcPr>
            <w:tcW w:w="1225" w:type="dxa"/>
            <w:shd w:val="clear" w:color="auto" w:fill="auto"/>
            <w:vAlign w:val="center"/>
          </w:tcPr>
          <w:p w14:paraId="70FFEDB2">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液体进样针</w:t>
            </w:r>
          </w:p>
        </w:tc>
        <w:tc>
          <w:tcPr>
            <w:tcW w:w="555" w:type="dxa"/>
            <w:shd w:val="clear" w:color="auto" w:fill="auto"/>
            <w:vAlign w:val="center"/>
          </w:tcPr>
          <w:p w14:paraId="729264AA">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5FB7EA30">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规格：10μL</w:t>
            </w:r>
          </w:p>
        </w:tc>
        <w:tc>
          <w:tcPr>
            <w:tcW w:w="1576" w:type="dxa"/>
            <w:shd w:val="clear" w:color="auto" w:fill="auto"/>
            <w:vAlign w:val="center"/>
          </w:tcPr>
          <w:p w14:paraId="20DA4FC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适用于EST三合一自动进样器</w:t>
            </w:r>
          </w:p>
        </w:tc>
        <w:tc>
          <w:tcPr>
            <w:tcW w:w="1650" w:type="dxa"/>
            <w:shd w:val="clear" w:color="auto" w:fill="auto"/>
            <w:vAlign w:val="center"/>
          </w:tcPr>
          <w:p w14:paraId="0CA33D2D">
            <w:r>
              <w:rPr>
                <w:rFonts w:hint="eastAsia"/>
              </w:rPr>
              <w:t>/</w:t>
            </w:r>
          </w:p>
        </w:tc>
        <w:tc>
          <w:tcPr>
            <w:tcW w:w="1091" w:type="dxa"/>
            <w:shd w:val="clear" w:color="auto" w:fill="auto"/>
            <w:vAlign w:val="center"/>
          </w:tcPr>
          <w:p w14:paraId="0019019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BA1AE94">
            <w:pPr>
              <w:jc w:val="center"/>
              <w:rPr>
                <w:rFonts w:ascii="宋体" w:hAnsi="宋体" w:eastAsia="宋体" w:cs="宋体"/>
                <w:szCs w:val="21"/>
              </w:rPr>
            </w:pPr>
            <w:r>
              <w:rPr>
                <w:rFonts w:hint="eastAsia" w:ascii="宋体" w:hAnsi="宋体" w:eastAsia="宋体" w:cs="宋体"/>
                <w:szCs w:val="21"/>
              </w:rPr>
              <w:t>1860</w:t>
            </w:r>
          </w:p>
        </w:tc>
        <w:tc>
          <w:tcPr>
            <w:tcW w:w="643" w:type="dxa"/>
            <w:shd w:val="clear" w:color="auto" w:fill="FFFFFF"/>
            <w:vAlign w:val="center"/>
          </w:tcPr>
          <w:p w14:paraId="5CFD39D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7351D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6E8C3EE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185</w:t>
            </w:r>
          </w:p>
        </w:tc>
        <w:tc>
          <w:tcPr>
            <w:tcW w:w="1225" w:type="dxa"/>
            <w:shd w:val="clear" w:color="auto" w:fill="auto"/>
            <w:vAlign w:val="center"/>
          </w:tcPr>
          <w:p w14:paraId="49264214">
            <w:pPr>
              <w:widowControl/>
              <w:jc w:val="center"/>
              <w:textAlignment w:val="center"/>
              <w:rPr>
                <w:rFonts w:ascii="宋体" w:hAnsi="宋体" w:eastAsia="宋体" w:cs="宋体"/>
                <w:szCs w:val="21"/>
              </w:rPr>
            </w:pPr>
            <w:r>
              <w:rPr>
                <w:rFonts w:hint="eastAsia" w:ascii="宋体" w:hAnsi="宋体" w:eastAsia="宋体" w:cs="宋体"/>
                <w:kern w:val="0"/>
                <w:szCs w:val="21"/>
                <w:lang w:bidi="ar"/>
              </w:rPr>
              <w:t>顶空进样针</w:t>
            </w:r>
          </w:p>
        </w:tc>
        <w:tc>
          <w:tcPr>
            <w:tcW w:w="555" w:type="dxa"/>
            <w:shd w:val="clear" w:color="auto" w:fill="auto"/>
            <w:vAlign w:val="center"/>
          </w:tcPr>
          <w:p w14:paraId="750CA903">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37357A52">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规格：2.5mL</w:t>
            </w:r>
          </w:p>
        </w:tc>
        <w:tc>
          <w:tcPr>
            <w:tcW w:w="1576" w:type="dxa"/>
            <w:shd w:val="clear" w:color="auto" w:fill="auto"/>
            <w:vAlign w:val="center"/>
          </w:tcPr>
          <w:p w14:paraId="0361B52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适用于EST三合一自动进样器</w:t>
            </w:r>
          </w:p>
        </w:tc>
        <w:tc>
          <w:tcPr>
            <w:tcW w:w="1650" w:type="dxa"/>
            <w:shd w:val="clear" w:color="auto" w:fill="auto"/>
            <w:vAlign w:val="center"/>
          </w:tcPr>
          <w:p w14:paraId="5E88421F">
            <w:r>
              <w:rPr>
                <w:rFonts w:hint="eastAsia"/>
              </w:rPr>
              <w:t>/</w:t>
            </w:r>
          </w:p>
        </w:tc>
        <w:tc>
          <w:tcPr>
            <w:tcW w:w="1091" w:type="dxa"/>
            <w:shd w:val="clear" w:color="auto" w:fill="auto"/>
            <w:vAlign w:val="center"/>
          </w:tcPr>
          <w:p w14:paraId="41C00C2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27A00DF">
            <w:pPr>
              <w:jc w:val="center"/>
              <w:rPr>
                <w:rFonts w:ascii="宋体" w:hAnsi="宋体" w:eastAsia="宋体" w:cs="宋体"/>
                <w:szCs w:val="21"/>
              </w:rPr>
            </w:pPr>
            <w:r>
              <w:rPr>
                <w:rFonts w:hint="eastAsia" w:ascii="宋体" w:hAnsi="宋体" w:eastAsia="宋体" w:cs="宋体"/>
                <w:szCs w:val="21"/>
              </w:rPr>
              <w:t>4450</w:t>
            </w:r>
          </w:p>
        </w:tc>
        <w:tc>
          <w:tcPr>
            <w:tcW w:w="643" w:type="dxa"/>
            <w:shd w:val="clear" w:color="auto" w:fill="FFFFFF"/>
            <w:vAlign w:val="center"/>
          </w:tcPr>
          <w:p w14:paraId="7484F24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857D5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1A374AC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186</w:t>
            </w:r>
          </w:p>
        </w:tc>
        <w:tc>
          <w:tcPr>
            <w:tcW w:w="1225" w:type="dxa"/>
            <w:shd w:val="clear" w:color="auto" w:fill="auto"/>
            <w:vAlign w:val="center"/>
          </w:tcPr>
          <w:p w14:paraId="244EABDC">
            <w:pPr>
              <w:widowControl/>
              <w:jc w:val="center"/>
              <w:textAlignment w:val="center"/>
              <w:rPr>
                <w:rFonts w:ascii="宋体" w:hAnsi="宋体" w:eastAsia="宋体" w:cs="宋体"/>
                <w:szCs w:val="21"/>
              </w:rPr>
            </w:pPr>
            <w:r>
              <w:rPr>
                <w:rFonts w:hint="eastAsia" w:ascii="宋体" w:hAnsi="宋体" w:eastAsia="宋体" w:cs="宋体"/>
                <w:kern w:val="0"/>
                <w:szCs w:val="21"/>
                <w:lang w:bidi="ar"/>
              </w:rPr>
              <w:t>样品瓶盖</w:t>
            </w:r>
          </w:p>
        </w:tc>
        <w:tc>
          <w:tcPr>
            <w:tcW w:w="555" w:type="dxa"/>
            <w:shd w:val="clear" w:color="auto" w:fill="auto"/>
            <w:vAlign w:val="center"/>
          </w:tcPr>
          <w:p w14:paraId="72A9C24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3230E54">
            <w:pPr>
              <w:widowControl/>
              <w:jc w:val="center"/>
              <w:textAlignment w:val="center"/>
              <w:rPr>
                <w:rFonts w:ascii="宋体" w:hAnsi="宋体" w:eastAsia="宋体" w:cs="宋体"/>
                <w:szCs w:val="21"/>
              </w:rPr>
            </w:pPr>
            <w:r>
              <w:rPr>
                <w:rFonts w:hint="eastAsia" w:ascii="宋体" w:hAnsi="宋体" w:eastAsia="宋体" w:cs="宋体"/>
                <w:kern w:val="0"/>
                <w:szCs w:val="21"/>
                <w:lang w:bidi="ar"/>
              </w:rPr>
              <w:t>钳口，银色铝质，11   mm，PTFE/硅橡胶隔垫，100/包。瓶盖尺寸：11 mm</w:t>
            </w:r>
          </w:p>
        </w:tc>
        <w:tc>
          <w:tcPr>
            <w:tcW w:w="1576" w:type="dxa"/>
            <w:shd w:val="clear" w:color="auto" w:fill="auto"/>
            <w:vAlign w:val="center"/>
          </w:tcPr>
          <w:p w14:paraId="5E0D14D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适用于安捷伦、岛津和赛默飞等色谱仪器</w:t>
            </w:r>
          </w:p>
        </w:tc>
        <w:tc>
          <w:tcPr>
            <w:tcW w:w="1650" w:type="dxa"/>
            <w:shd w:val="clear" w:color="auto" w:fill="auto"/>
            <w:vAlign w:val="center"/>
          </w:tcPr>
          <w:p w14:paraId="6E9CA4FE">
            <w:r>
              <w:rPr>
                <w:rFonts w:hint="eastAsia"/>
              </w:rPr>
              <w:t>/</w:t>
            </w:r>
          </w:p>
        </w:tc>
        <w:tc>
          <w:tcPr>
            <w:tcW w:w="1091" w:type="dxa"/>
            <w:shd w:val="clear" w:color="auto" w:fill="auto"/>
            <w:vAlign w:val="center"/>
          </w:tcPr>
          <w:p w14:paraId="53178CE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3BBC32F">
            <w:pPr>
              <w:widowControl/>
              <w:jc w:val="center"/>
              <w:textAlignment w:val="center"/>
              <w:rPr>
                <w:rFonts w:ascii="宋体" w:hAnsi="宋体" w:eastAsia="宋体" w:cs="宋体"/>
                <w:szCs w:val="21"/>
              </w:rPr>
            </w:pPr>
            <w:r>
              <w:rPr>
                <w:rFonts w:hint="eastAsia" w:ascii="宋体" w:hAnsi="宋体" w:eastAsia="宋体" w:cs="宋体"/>
                <w:kern w:val="0"/>
                <w:szCs w:val="21"/>
                <w:lang w:bidi="ar"/>
              </w:rPr>
              <w:t>103</w:t>
            </w:r>
          </w:p>
        </w:tc>
        <w:tc>
          <w:tcPr>
            <w:tcW w:w="643" w:type="dxa"/>
            <w:shd w:val="clear" w:color="auto" w:fill="FFFFFF"/>
            <w:vAlign w:val="center"/>
          </w:tcPr>
          <w:p w14:paraId="09C7459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01F9F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5" w:hRule="atLeast"/>
          <w:jc w:val="center"/>
        </w:trPr>
        <w:tc>
          <w:tcPr>
            <w:tcW w:w="581" w:type="dxa"/>
            <w:shd w:val="clear" w:color="auto" w:fill="auto"/>
            <w:vAlign w:val="center"/>
          </w:tcPr>
          <w:p w14:paraId="354CBB6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187</w:t>
            </w:r>
          </w:p>
        </w:tc>
        <w:tc>
          <w:tcPr>
            <w:tcW w:w="1225" w:type="dxa"/>
            <w:shd w:val="clear" w:color="auto" w:fill="auto"/>
            <w:vAlign w:val="center"/>
          </w:tcPr>
          <w:p w14:paraId="247D423F">
            <w:pPr>
              <w:widowControl/>
              <w:jc w:val="center"/>
              <w:textAlignment w:val="center"/>
              <w:rPr>
                <w:rFonts w:ascii="宋体" w:hAnsi="宋体" w:eastAsia="宋体" w:cs="宋体"/>
                <w:szCs w:val="21"/>
              </w:rPr>
            </w:pPr>
            <w:r>
              <w:rPr>
                <w:rFonts w:hint="eastAsia" w:ascii="宋体" w:hAnsi="宋体" w:eastAsia="宋体" w:cs="宋体"/>
                <w:kern w:val="0"/>
                <w:szCs w:val="21"/>
                <w:lang w:bidi="ar"/>
              </w:rPr>
              <w:t>螺口顶空瓶和磁性盖</w:t>
            </w:r>
          </w:p>
        </w:tc>
        <w:tc>
          <w:tcPr>
            <w:tcW w:w="555" w:type="dxa"/>
            <w:shd w:val="clear" w:color="auto" w:fill="auto"/>
            <w:vAlign w:val="center"/>
          </w:tcPr>
          <w:p w14:paraId="248A0DC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5F0F9F4">
            <w:pPr>
              <w:widowControl/>
              <w:jc w:val="center"/>
              <w:textAlignment w:val="center"/>
              <w:rPr>
                <w:rFonts w:ascii="宋体" w:hAnsi="宋体" w:eastAsia="宋体" w:cs="宋体"/>
                <w:szCs w:val="21"/>
              </w:rPr>
            </w:pPr>
            <w:r>
              <w:rPr>
                <w:rFonts w:hint="eastAsia" w:ascii="宋体" w:hAnsi="宋体" w:eastAsia="宋体" w:cs="宋体"/>
                <w:kern w:val="0"/>
                <w:szCs w:val="21"/>
                <w:lang w:bidi="ar"/>
              </w:rPr>
              <w:t>20mL，顶空瓶配盖子</w:t>
            </w:r>
          </w:p>
        </w:tc>
        <w:tc>
          <w:tcPr>
            <w:tcW w:w="1576" w:type="dxa"/>
            <w:shd w:val="clear" w:color="auto" w:fill="auto"/>
            <w:vAlign w:val="center"/>
          </w:tcPr>
          <w:p w14:paraId="4485F75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适用于热电顶空仪</w:t>
            </w:r>
          </w:p>
        </w:tc>
        <w:tc>
          <w:tcPr>
            <w:tcW w:w="1650" w:type="dxa"/>
            <w:shd w:val="clear" w:color="auto" w:fill="auto"/>
            <w:vAlign w:val="center"/>
          </w:tcPr>
          <w:p w14:paraId="295D2808">
            <w:r>
              <w:rPr>
                <w:rFonts w:hint="eastAsia"/>
              </w:rPr>
              <w:t>/</w:t>
            </w:r>
          </w:p>
        </w:tc>
        <w:tc>
          <w:tcPr>
            <w:tcW w:w="1091" w:type="dxa"/>
            <w:shd w:val="clear" w:color="auto" w:fill="auto"/>
            <w:vAlign w:val="center"/>
          </w:tcPr>
          <w:p w14:paraId="6CB3678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008D1D8">
            <w:pPr>
              <w:widowControl/>
              <w:jc w:val="center"/>
              <w:textAlignment w:val="center"/>
              <w:rPr>
                <w:rFonts w:ascii="宋体" w:hAnsi="宋体" w:eastAsia="宋体" w:cs="宋体"/>
                <w:szCs w:val="21"/>
              </w:rPr>
            </w:pPr>
            <w:r>
              <w:rPr>
                <w:rFonts w:hint="eastAsia" w:ascii="宋体" w:hAnsi="宋体" w:eastAsia="宋体" w:cs="宋体"/>
                <w:kern w:val="0"/>
                <w:szCs w:val="21"/>
                <w:lang w:bidi="ar"/>
              </w:rPr>
              <w:t>2800</w:t>
            </w:r>
          </w:p>
        </w:tc>
        <w:tc>
          <w:tcPr>
            <w:tcW w:w="643" w:type="dxa"/>
            <w:shd w:val="clear" w:color="auto" w:fill="FFFFFF"/>
            <w:vAlign w:val="center"/>
          </w:tcPr>
          <w:p w14:paraId="2B31890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B9AE5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41" w:hRule="atLeast"/>
          <w:jc w:val="center"/>
        </w:trPr>
        <w:tc>
          <w:tcPr>
            <w:tcW w:w="581" w:type="dxa"/>
            <w:shd w:val="clear" w:color="auto" w:fill="auto"/>
            <w:vAlign w:val="center"/>
          </w:tcPr>
          <w:p w14:paraId="57D68C2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188</w:t>
            </w:r>
          </w:p>
        </w:tc>
        <w:tc>
          <w:tcPr>
            <w:tcW w:w="1225" w:type="dxa"/>
            <w:shd w:val="clear" w:color="auto" w:fill="auto"/>
            <w:vAlign w:val="center"/>
          </w:tcPr>
          <w:p w14:paraId="2213A727">
            <w:pPr>
              <w:widowControl/>
              <w:jc w:val="center"/>
              <w:textAlignment w:val="center"/>
              <w:rPr>
                <w:rFonts w:ascii="宋体" w:hAnsi="宋体" w:eastAsia="宋体" w:cs="宋体"/>
                <w:szCs w:val="21"/>
              </w:rPr>
            </w:pPr>
            <w:r>
              <w:rPr>
                <w:rFonts w:hint="eastAsia" w:ascii="宋体" w:hAnsi="宋体" w:eastAsia="宋体" w:cs="宋体"/>
                <w:kern w:val="0"/>
                <w:szCs w:val="21"/>
                <w:lang w:bidi="ar"/>
              </w:rPr>
              <w:t>螺口顶空瓶</w:t>
            </w:r>
          </w:p>
        </w:tc>
        <w:tc>
          <w:tcPr>
            <w:tcW w:w="555" w:type="dxa"/>
            <w:shd w:val="clear" w:color="auto" w:fill="auto"/>
            <w:vAlign w:val="center"/>
          </w:tcPr>
          <w:p w14:paraId="77B32B41">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28AD5106">
            <w:pPr>
              <w:widowControl/>
              <w:jc w:val="center"/>
              <w:textAlignment w:val="center"/>
              <w:rPr>
                <w:rFonts w:ascii="宋体" w:hAnsi="宋体" w:eastAsia="宋体" w:cs="宋体"/>
                <w:szCs w:val="21"/>
              </w:rPr>
            </w:pPr>
            <w:r>
              <w:rPr>
                <w:rFonts w:hint="eastAsia" w:ascii="宋体" w:hAnsi="宋体" w:eastAsia="宋体" w:cs="宋体"/>
                <w:kern w:val="0"/>
                <w:szCs w:val="21"/>
                <w:lang w:bidi="ar"/>
              </w:rPr>
              <w:t>（1）螺口，20mL，尺寸为22.5mm*76mm，圆底（2）提供的产品需与原仪器保持兼容或通用</w:t>
            </w:r>
          </w:p>
        </w:tc>
        <w:tc>
          <w:tcPr>
            <w:tcW w:w="1576" w:type="dxa"/>
            <w:shd w:val="clear" w:color="auto" w:fill="auto"/>
            <w:vAlign w:val="center"/>
          </w:tcPr>
          <w:p w14:paraId="3564B7B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适配thermo TriPlus 500 HS 自动进样器</w:t>
            </w:r>
          </w:p>
        </w:tc>
        <w:tc>
          <w:tcPr>
            <w:tcW w:w="1650" w:type="dxa"/>
            <w:shd w:val="clear" w:color="auto" w:fill="auto"/>
            <w:vAlign w:val="center"/>
          </w:tcPr>
          <w:p w14:paraId="4DE68E25">
            <w:r>
              <w:rPr>
                <w:rFonts w:hint="eastAsia"/>
              </w:rPr>
              <w:t>/</w:t>
            </w:r>
          </w:p>
        </w:tc>
        <w:tc>
          <w:tcPr>
            <w:tcW w:w="1091" w:type="dxa"/>
            <w:shd w:val="clear" w:color="auto" w:fill="auto"/>
            <w:vAlign w:val="center"/>
          </w:tcPr>
          <w:p w14:paraId="1E95599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883295F">
            <w:pPr>
              <w:widowControl/>
              <w:jc w:val="center"/>
              <w:textAlignment w:val="center"/>
              <w:rPr>
                <w:rFonts w:ascii="宋体" w:hAnsi="宋体" w:eastAsia="宋体" w:cs="宋体"/>
                <w:szCs w:val="21"/>
              </w:rPr>
            </w:pPr>
            <w:r>
              <w:rPr>
                <w:rFonts w:hint="eastAsia" w:ascii="宋体" w:hAnsi="宋体" w:eastAsia="宋体" w:cs="宋体"/>
                <w:kern w:val="0"/>
                <w:szCs w:val="21"/>
                <w:lang w:bidi="ar"/>
              </w:rPr>
              <w:t>437</w:t>
            </w:r>
          </w:p>
        </w:tc>
        <w:tc>
          <w:tcPr>
            <w:tcW w:w="643" w:type="dxa"/>
            <w:shd w:val="clear" w:color="auto" w:fill="FFFFFF"/>
            <w:vAlign w:val="center"/>
          </w:tcPr>
          <w:p w14:paraId="1F0974B5">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125/包</w:t>
            </w:r>
          </w:p>
        </w:tc>
      </w:tr>
      <w:tr w14:paraId="34CCEB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32" w:hRule="atLeast"/>
          <w:jc w:val="center"/>
        </w:trPr>
        <w:tc>
          <w:tcPr>
            <w:tcW w:w="581" w:type="dxa"/>
            <w:shd w:val="clear" w:color="auto" w:fill="auto"/>
            <w:vAlign w:val="center"/>
          </w:tcPr>
          <w:p w14:paraId="5EB177D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189</w:t>
            </w:r>
          </w:p>
        </w:tc>
        <w:tc>
          <w:tcPr>
            <w:tcW w:w="1225" w:type="dxa"/>
            <w:shd w:val="clear" w:color="auto" w:fill="auto"/>
            <w:vAlign w:val="center"/>
          </w:tcPr>
          <w:p w14:paraId="0D56EA2F">
            <w:pPr>
              <w:widowControl/>
              <w:jc w:val="center"/>
              <w:textAlignment w:val="center"/>
              <w:rPr>
                <w:rFonts w:ascii="宋体" w:hAnsi="宋体" w:eastAsia="宋体" w:cs="宋体"/>
                <w:szCs w:val="21"/>
              </w:rPr>
            </w:pPr>
            <w:r>
              <w:rPr>
                <w:rFonts w:hint="eastAsia" w:ascii="宋体" w:hAnsi="宋体" w:eastAsia="宋体" w:cs="宋体"/>
                <w:kern w:val="0"/>
                <w:szCs w:val="21"/>
                <w:lang w:bidi="ar"/>
              </w:rPr>
              <w:t>螺口顶空瓶盖</w:t>
            </w:r>
          </w:p>
        </w:tc>
        <w:tc>
          <w:tcPr>
            <w:tcW w:w="555" w:type="dxa"/>
            <w:shd w:val="clear" w:color="auto" w:fill="auto"/>
            <w:vAlign w:val="center"/>
          </w:tcPr>
          <w:p w14:paraId="0DC6A6F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3495A12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适配Thermo 20mL螺口顶空瓶，钢质磁性瓶盖，螺口，每个盖子均带天然PTFE/蓝色硅胶隔垫，18 mm，100/包</w:t>
            </w:r>
          </w:p>
        </w:tc>
        <w:tc>
          <w:tcPr>
            <w:tcW w:w="1576" w:type="dxa"/>
            <w:shd w:val="clear" w:color="auto" w:fill="auto"/>
            <w:vAlign w:val="center"/>
          </w:tcPr>
          <w:p w14:paraId="5A7B552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适配thermo TriPlus 500 HS 自动进样器</w:t>
            </w:r>
          </w:p>
        </w:tc>
        <w:tc>
          <w:tcPr>
            <w:tcW w:w="1650" w:type="dxa"/>
            <w:shd w:val="clear" w:color="auto" w:fill="auto"/>
            <w:vAlign w:val="center"/>
          </w:tcPr>
          <w:p w14:paraId="4CEDA78E">
            <w:r>
              <w:rPr>
                <w:rFonts w:hint="eastAsia"/>
              </w:rPr>
              <w:t>/</w:t>
            </w:r>
          </w:p>
        </w:tc>
        <w:tc>
          <w:tcPr>
            <w:tcW w:w="1091" w:type="dxa"/>
            <w:shd w:val="clear" w:color="auto" w:fill="auto"/>
            <w:vAlign w:val="center"/>
          </w:tcPr>
          <w:p w14:paraId="52AFED1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EB28952">
            <w:pPr>
              <w:widowControl/>
              <w:jc w:val="center"/>
              <w:textAlignment w:val="center"/>
              <w:rPr>
                <w:rFonts w:ascii="宋体" w:hAnsi="宋体" w:eastAsia="宋体" w:cs="宋体"/>
                <w:szCs w:val="21"/>
              </w:rPr>
            </w:pPr>
            <w:r>
              <w:rPr>
                <w:rFonts w:hint="eastAsia" w:ascii="宋体" w:hAnsi="宋体" w:eastAsia="宋体" w:cs="宋体"/>
                <w:kern w:val="0"/>
                <w:szCs w:val="21"/>
                <w:lang w:bidi="ar"/>
              </w:rPr>
              <w:t>1056</w:t>
            </w:r>
          </w:p>
        </w:tc>
        <w:tc>
          <w:tcPr>
            <w:tcW w:w="643" w:type="dxa"/>
            <w:shd w:val="clear" w:color="auto" w:fill="FFFFFF"/>
            <w:vAlign w:val="center"/>
          </w:tcPr>
          <w:p w14:paraId="7481222A">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125/包</w:t>
            </w:r>
          </w:p>
        </w:tc>
      </w:tr>
      <w:tr w14:paraId="2D2F59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45" w:hRule="atLeast"/>
          <w:jc w:val="center"/>
        </w:trPr>
        <w:tc>
          <w:tcPr>
            <w:tcW w:w="581" w:type="dxa"/>
            <w:shd w:val="clear" w:color="auto" w:fill="auto"/>
            <w:vAlign w:val="center"/>
          </w:tcPr>
          <w:p w14:paraId="5F2192C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190</w:t>
            </w:r>
          </w:p>
        </w:tc>
        <w:tc>
          <w:tcPr>
            <w:tcW w:w="1225" w:type="dxa"/>
            <w:shd w:val="clear" w:color="auto" w:fill="auto"/>
            <w:vAlign w:val="center"/>
          </w:tcPr>
          <w:p w14:paraId="359C8699">
            <w:pPr>
              <w:widowControl/>
              <w:jc w:val="center"/>
              <w:textAlignment w:val="center"/>
              <w:rPr>
                <w:rFonts w:ascii="宋体" w:hAnsi="宋体" w:eastAsia="宋体" w:cs="宋体"/>
                <w:szCs w:val="21"/>
              </w:rPr>
            </w:pPr>
            <w:r>
              <w:rPr>
                <w:rFonts w:hint="eastAsia" w:ascii="宋体" w:hAnsi="宋体" w:eastAsia="宋体" w:cs="宋体"/>
                <w:kern w:val="0"/>
                <w:szCs w:val="21"/>
                <w:lang w:bidi="ar"/>
              </w:rPr>
              <w:t>钳口顶空瓶</w:t>
            </w:r>
          </w:p>
        </w:tc>
        <w:tc>
          <w:tcPr>
            <w:tcW w:w="555" w:type="dxa"/>
            <w:shd w:val="clear" w:color="auto" w:fill="auto"/>
            <w:vAlign w:val="center"/>
          </w:tcPr>
          <w:p w14:paraId="2CC78CF3">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05CEE022">
            <w:pPr>
              <w:widowControl/>
              <w:jc w:val="center"/>
              <w:textAlignment w:val="center"/>
              <w:rPr>
                <w:rFonts w:ascii="宋体" w:hAnsi="宋体" w:eastAsia="宋体" w:cs="宋体"/>
                <w:szCs w:val="21"/>
              </w:rPr>
            </w:pPr>
            <w:r>
              <w:rPr>
                <w:rFonts w:hint="eastAsia" w:ascii="宋体" w:hAnsi="宋体" w:eastAsia="宋体" w:cs="宋体"/>
                <w:kern w:val="0"/>
                <w:szCs w:val="21"/>
                <w:lang w:bidi="ar"/>
              </w:rPr>
              <w:t>（1）透明钳口顶空瓶，20mL，圆底，尺寸为22.5mm*75mm（2）提供的产品需与原仪器保持兼容或通用</w:t>
            </w:r>
          </w:p>
        </w:tc>
        <w:tc>
          <w:tcPr>
            <w:tcW w:w="1576" w:type="dxa"/>
            <w:shd w:val="clear" w:color="auto" w:fill="auto"/>
            <w:vAlign w:val="center"/>
          </w:tcPr>
          <w:p w14:paraId="3F0531D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适配thermo TriPlus 500 HS 自动进样器</w:t>
            </w:r>
          </w:p>
        </w:tc>
        <w:tc>
          <w:tcPr>
            <w:tcW w:w="1650" w:type="dxa"/>
            <w:shd w:val="clear" w:color="auto" w:fill="auto"/>
            <w:vAlign w:val="center"/>
          </w:tcPr>
          <w:p w14:paraId="6FE7EA08">
            <w:r>
              <w:rPr>
                <w:rFonts w:hint="eastAsia"/>
              </w:rPr>
              <w:t>/</w:t>
            </w:r>
          </w:p>
        </w:tc>
        <w:tc>
          <w:tcPr>
            <w:tcW w:w="1091" w:type="dxa"/>
            <w:shd w:val="clear" w:color="auto" w:fill="auto"/>
            <w:vAlign w:val="center"/>
          </w:tcPr>
          <w:p w14:paraId="7FB108F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E1BD907">
            <w:pPr>
              <w:jc w:val="center"/>
              <w:rPr>
                <w:rFonts w:ascii="宋体" w:hAnsi="宋体" w:eastAsia="宋体" w:cs="宋体"/>
                <w:szCs w:val="21"/>
              </w:rPr>
            </w:pPr>
            <w:r>
              <w:rPr>
                <w:rFonts w:hint="eastAsia" w:ascii="宋体" w:hAnsi="宋体" w:eastAsia="宋体" w:cs="宋体"/>
                <w:szCs w:val="21"/>
              </w:rPr>
              <w:t>400</w:t>
            </w:r>
          </w:p>
        </w:tc>
        <w:tc>
          <w:tcPr>
            <w:tcW w:w="643" w:type="dxa"/>
            <w:shd w:val="clear" w:color="auto" w:fill="FFFFFF"/>
            <w:vAlign w:val="center"/>
          </w:tcPr>
          <w:p w14:paraId="659335C9">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125/包</w:t>
            </w:r>
          </w:p>
        </w:tc>
      </w:tr>
      <w:tr w14:paraId="43850A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55" w:hRule="atLeast"/>
          <w:jc w:val="center"/>
        </w:trPr>
        <w:tc>
          <w:tcPr>
            <w:tcW w:w="581" w:type="dxa"/>
            <w:shd w:val="clear" w:color="auto" w:fill="auto"/>
            <w:vAlign w:val="center"/>
          </w:tcPr>
          <w:p w14:paraId="38B0D9D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191</w:t>
            </w:r>
          </w:p>
        </w:tc>
        <w:tc>
          <w:tcPr>
            <w:tcW w:w="1225" w:type="dxa"/>
            <w:shd w:val="clear" w:color="auto" w:fill="auto"/>
            <w:vAlign w:val="center"/>
          </w:tcPr>
          <w:p w14:paraId="4E4A1AB7">
            <w:pPr>
              <w:widowControl/>
              <w:jc w:val="center"/>
              <w:textAlignment w:val="center"/>
              <w:rPr>
                <w:rFonts w:ascii="宋体" w:hAnsi="宋体" w:eastAsia="宋体" w:cs="宋体"/>
                <w:szCs w:val="21"/>
              </w:rPr>
            </w:pPr>
            <w:r>
              <w:rPr>
                <w:rFonts w:hint="eastAsia" w:ascii="宋体" w:hAnsi="宋体" w:eastAsia="宋体" w:cs="宋体"/>
                <w:kern w:val="0"/>
                <w:szCs w:val="21"/>
                <w:lang w:bidi="ar"/>
              </w:rPr>
              <w:t>复合磁性钳口盖</w:t>
            </w:r>
          </w:p>
        </w:tc>
        <w:tc>
          <w:tcPr>
            <w:tcW w:w="555" w:type="dxa"/>
            <w:shd w:val="clear" w:color="auto" w:fill="auto"/>
            <w:vAlign w:val="center"/>
          </w:tcPr>
          <w:p w14:paraId="41393DEA">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3AB33097">
            <w:pPr>
              <w:widowControl/>
              <w:jc w:val="center"/>
              <w:textAlignment w:val="center"/>
              <w:rPr>
                <w:rFonts w:ascii="宋体" w:hAnsi="宋体" w:eastAsia="宋体" w:cs="宋体"/>
                <w:szCs w:val="21"/>
              </w:rPr>
            </w:pPr>
            <w:r>
              <w:rPr>
                <w:rFonts w:hint="eastAsia" w:ascii="宋体" w:hAnsi="宋体" w:eastAsia="宋体" w:cs="宋体"/>
                <w:kern w:val="0"/>
                <w:szCs w:val="21"/>
                <w:lang w:bidi="ar"/>
              </w:rPr>
              <w:t>（1）适配thermo 20mL钳口顶空瓶，材质为铝/镀锡，带PTFE/蓝色硅胶隔垫，厚度3.2mm（2）提供的产品需与原仪器保持兼容或通用</w:t>
            </w:r>
          </w:p>
        </w:tc>
        <w:tc>
          <w:tcPr>
            <w:tcW w:w="1576" w:type="dxa"/>
            <w:shd w:val="clear" w:color="auto" w:fill="auto"/>
            <w:vAlign w:val="center"/>
          </w:tcPr>
          <w:p w14:paraId="066B76B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适配thermo TriPlus 500 HS 自动进样器</w:t>
            </w:r>
          </w:p>
        </w:tc>
        <w:tc>
          <w:tcPr>
            <w:tcW w:w="1650" w:type="dxa"/>
            <w:shd w:val="clear" w:color="auto" w:fill="auto"/>
            <w:vAlign w:val="center"/>
          </w:tcPr>
          <w:p w14:paraId="09A84456">
            <w:r>
              <w:rPr>
                <w:rFonts w:hint="eastAsia"/>
              </w:rPr>
              <w:t>/</w:t>
            </w:r>
          </w:p>
        </w:tc>
        <w:tc>
          <w:tcPr>
            <w:tcW w:w="1091" w:type="dxa"/>
            <w:shd w:val="clear" w:color="auto" w:fill="auto"/>
            <w:vAlign w:val="center"/>
          </w:tcPr>
          <w:p w14:paraId="0D6C6D3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388A00B">
            <w:pPr>
              <w:widowControl/>
              <w:jc w:val="center"/>
              <w:textAlignment w:val="center"/>
              <w:rPr>
                <w:rFonts w:ascii="宋体" w:hAnsi="宋体" w:eastAsia="宋体" w:cs="宋体"/>
                <w:szCs w:val="21"/>
              </w:rPr>
            </w:pPr>
            <w:r>
              <w:rPr>
                <w:rFonts w:hint="eastAsia" w:ascii="宋体" w:hAnsi="宋体" w:eastAsia="宋体" w:cs="宋体"/>
                <w:kern w:val="0"/>
                <w:szCs w:val="21"/>
                <w:lang w:bidi="ar"/>
              </w:rPr>
              <w:t>479</w:t>
            </w:r>
          </w:p>
        </w:tc>
        <w:tc>
          <w:tcPr>
            <w:tcW w:w="643" w:type="dxa"/>
            <w:shd w:val="clear" w:color="auto" w:fill="FFFFFF"/>
            <w:vAlign w:val="center"/>
          </w:tcPr>
          <w:p w14:paraId="477C39DC">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100/包</w:t>
            </w:r>
          </w:p>
        </w:tc>
      </w:tr>
      <w:tr w14:paraId="1D245E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16661FD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192</w:t>
            </w:r>
          </w:p>
        </w:tc>
        <w:tc>
          <w:tcPr>
            <w:tcW w:w="1225" w:type="dxa"/>
            <w:shd w:val="clear" w:color="auto" w:fill="auto"/>
            <w:vAlign w:val="center"/>
          </w:tcPr>
          <w:p w14:paraId="02ABC3DC">
            <w:pPr>
              <w:widowControl/>
              <w:jc w:val="center"/>
              <w:textAlignment w:val="center"/>
              <w:rPr>
                <w:rFonts w:ascii="宋体" w:hAnsi="宋体" w:eastAsia="宋体" w:cs="宋体"/>
                <w:szCs w:val="21"/>
              </w:rPr>
            </w:pPr>
            <w:r>
              <w:rPr>
                <w:rFonts w:hint="eastAsia" w:ascii="宋体" w:hAnsi="宋体" w:eastAsia="宋体" w:cs="宋体"/>
                <w:kern w:val="0"/>
                <w:szCs w:val="21"/>
                <w:lang w:bidi="ar"/>
              </w:rPr>
              <w:t>螺口顶空瓶隔垫</w:t>
            </w:r>
          </w:p>
        </w:tc>
        <w:tc>
          <w:tcPr>
            <w:tcW w:w="555" w:type="dxa"/>
            <w:shd w:val="clear" w:color="auto" w:fill="auto"/>
            <w:vAlign w:val="center"/>
          </w:tcPr>
          <w:p w14:paraId="491EEFF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79E7F607">
            <w:pPr>
              <w:widowControl/>
              <w:jc w:val="center"/>
              <w:textAlignment w:val="center"/>
              <w:rPr>
                <w:rFonts w:ascii="宋体" w:hAnsi="宋体" w:eastAsia="宋体" w:cs="宋体"/>
                <w:szCs w:val="21"/>
              </w:rPr>
            </w:pPr>
            <w:r>
              <w:rPr>
                <w:rFonts w:hint="eastAsia" w:ascii="宋体" w:hAnsi="宋体" w:eastAsia="宋体" w:cs="宋体"/>
                <w:kern w:val="0"/>
                <w:szCs w:val="21"/>
                <w:lang w:bidi="ar"/>
              </w:rPr>
              <w:t>PTFE/蓝色硅胶隔垫，适配Thermo 20mL螺口顶空瓶盖，18 mm，125/包</w:t>
            </w:r>
          </w:p>
        </w:tc>
        <w:tc>
          <w:tcPr>
            <w:tcW w:w="1576" w:type="dxa"/>
            <w:shd w:val="clear" w:color="auto" w:fill="auto"/>
            <w:vAlign w:val="center"/>
          </w:tcPr>
          <w:p w14:paraId="2FC3261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适配thermo TriPlus 500 HS 自动进样器</w:t>
            </w:r>
          </w:p>
        </w:tc>
        <w:tc>
          <w:tcPr>
            <w:tcW w:w="1650" w:type="dxa"/>
            <w:shd w:val="clear" w:color="auto" w:fill="auto"/>
            <w:vAlign w:val="center"/>
          </w:tcPr>
          <w:p w14:paraId="36604573">
            <w:r>
              <w:rPr>
                <w:rFonts w:hint="eastAsia"/>
              </w:rPr>
              <w:t>/</w:t>
            </w:r>
          </w:p>
        </w:tc>
        <w:tc>
          <w:tcPr>
            <w:tcW w:w="1091" w:type="dxa"/>
            <w:shd w:val="clear" w:color="auto" w:fill="auto"/>
            <w:vAlign w:val="center"/>
          </w:tcPr>
          <w:p w14:paraId="0D84050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3D17879">
            <w:pPr>
              <w:widowControl/>
              <w:jc w:val="center"/>
              <w:textAlignment w:val="center"/>
              <w:rPr>
                <w:rFonts w:ascii="宋体" w:hAnsi="宋体" w:eastAsia="宋体" w:cs="宋体"/>
                <w:szCs w:val="21"/>
              </w:rPr>
            </w:pPr>
            <w:r>
              <w:rPr>
                <w:rFonts w:hint="eastAsia" w:ascii="宋体" w:hAnsi="宋体" w:eastAsia="宋体" w:cs="宋体"/>
                <w:kern w:val="0"/>
                <w:szCs w:val="21"/>
                <w:lang w:bidi="ar"/>
              </w:rPr>
              <w:t>1600</w:t>
            </w:r>
          </w:p>
        </w:tc>
        <w:tc>
          <w:tcPr>
            <w:tcW w:w="643" w:type="dxa"/>
            <w:shd w:val="clear" w:color="auto" w:fill="FFFFFF"/>
            <w:vAlign w:val="center"/>
          </w:tcPr>
          <w:p w14:paraId="2EF05C39">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125/包</w:t>
            </w:r>
          </w:p>
        </w:tc>
      </w:tr>
      <w:tr w14:paraId="0C623F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00" w:hRule="atLeast"/>
          <w:jc w:val="center"/>
        </w:trPr>
        <w:tc>
          <w:tcPr>
            <w:tcW w:w="581" w:type="dxa"/>
            <w:shd w:val="clear" w:color="auto" w:fill="auto"/>
            <w:vAlign w:val="center"/>
          </w:tcPr>
          <w:p w14:paraId="649D7D7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193</w:t>
            </w:r>
          </w:p>
        </w:tc>
        <w:tc>
          <w:tcPr>
            <w:tcW w:w="1225" w:type="dxa"/>
            <w:shd w:val="clear" w:color="auto" w:fill="auto"/>
            <w:vAlign w:val="center"/>
          </w:tcPr>
          <w:p w14:paraId="661AA0C9">
            <w:pPr>
              <w:widowControl/>
              <w:jc w:val="center"/>
              <w:textAlignment w:val="center"/>
              <w:rPr>
                <w:rFonts w:ascii="宋体" w:hAnsi="宋体" w:eastAsia="宋体" w:cs="宋体"/>
                <w:szCs w:val="21"/>
              </w:rPr>
            </w:pPr>
            <w:r>
              <w:rPr>
                <w:rFonts w:hint="eastAsia" w:ascii="宋体" w:hAnsi="宋体" w:eastAsia="宋体" w:cs="宋体"/>
                <w:kern w:val="0"/>
                <w:szCs w:val="21"/>
                <w:lang w:bidi="ar"/>
              </w:rPr>
              <w:t>磁吸螺口顶空瓶盖</w:t>
            </w:r>
          </w:p>
        </w:tc>
        <w:tc>
          <w:tcPr>
            <w:tcW w:w="555" w:type="dxa"/>
            <w:shd w:val="clear" w:color="auto" w:fill="auto"/>
            <w:vAlign w:val="center"/>
          </w:tcPr>
          <w:p w14:paraId="716FD205">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1A08050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适配安捷伦20mL螺口顶空瓶，钢质磁性瓶盖，螺口，每个盖子均带PTFE/硅橡胶隔垫，18 mm，100/包</w:t>
            </w:r>
          </w:p>
        </w:tc>
        <w:tc>
          <w:tcPr>
            <w:tcW w:w="1576" w:type="dxa"/>
            <w:shd w:val="clear" w:color="auto" w:fill="auto"/>
            <w:vAlign w:val="center"/>
          </w:tcPr>
          <w:p w14:paraId="087EDA3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适用于EST三合一进样器</w:t>
            </w:r>
          </w:p>
        </w:tc>
        <w:tc>
          <w:tcPr>
            <w:tcW w:w="1650" w:type="dxa"/>
            <w:shd w:val="clear" w:color="auto" w:fill="auto"/>
            <w:vAlign w:val="center"/>
          </w:tcPr>
          <w:p w14:paraId="013CF0FA">
            <w:r>
              <w:rPr>
                <w:rFonts w:hint="eastAsia"/>
              </w:rPr>
              <w:drawing>
                <wp:inline distT="0" distB="0" distL="114300" distR="114300">
                  <wp:extent cx="800100" cy="1047750"/>
                  <wp:effectExtent l="0" t="0" r="0" b="0"/>
                  <wp:docPr id="5" name="图片_104"/>
                  <wp:cNvGraphicFramePr/>
                  <a:graphic xmlns:a="http://schemas.openxmlformats.org/drawingml/2006/main">
                    <a:graphicData uri="http://schemas.openxmlformats.org/drawingml/2006/picture">
                      <pic:pic xmlns:pic="http://schemas.openxmlformats.org/drawingml/2006/picture">
                        <pic:nvPicPr>
                          <pic:cNvPr id="5" name="图片_104"/>
                          <pic:cNvPicPr/>
                        </pic:nvPicPr>
                        <pic:blipFill>
                          <a:blip r:embed="rId54"/>
                          <a:stretch>
                            <a:fillRect/>
                          </a:stretch>
                        </pic:blipFill>
                        <pic:spPr>
                          <a:xfrm>
                            <a:off x="0" y="0"/>
                            <a:ext cx="800100" cy="1047750"/>
                          </a:xfrm>
                          <a:prstGeom prst="rect">
                            <a:avLst/>
                          </a:prstGeom>
                          <a:noFill/>
                          <a:ln>
                            <a:noFill/>
                          </a:ln>
                        </pic:spPr>
                      </pic:pic>
                    </a:graphicData>
                  </a:graphic>
                </wp:inline>
              </w:drawing>
            </w:r>
          </w:p>
        </w:tc>
        <w:tc>
          <w:tcPr>
            <w:tcW w:w="1091" w:type="dxa"/>
            <w:shd w:val="clear" w:color="auto" w:fill="auto"/>
            <w:vAlign w:val="center"/>
          </w:tcPr>
          <w:p w14:paraId="0696891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76583D2">
            <w:pPr>
              <w:jc w:val="center"/>
              <w:rPr>
                <w:rFonts w:ascii="宋体" w:hAnsi="宋体" w:eastAsia="宋体" w:cs="宋体"/>
                <w:szCs w:val="21"/>
              </w:rPr>
            </w:pPr>
            <w:r>
              <w:rPr>
                <w:rFonts w:hint="eastAsia" w:ascii="宋体" w:hAnsi="宋体" w:eastAsia="宋体" w:cs="宋体"/>
                <w:szCs w:val="21"/>
              </w:rPr>
              <w:t>1415</w:t>
            </w:r>
          </w:p>
        </w:tc>
        <w:tc>
          <w:tcPr>
            <w:tcW w:w="643" w:type="dxa"/>
            <w:shd w:val="clear" w:color="auto" w:fill="FFFFFF"/>
            <w:vAlign w:val="center"/>
          </w:tcPr>
          <w:p w14:paraId="609E10A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E3C8C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85" w:hRule="atLeast"/>
          <w:jc w:val="center"/>
        </w:trPr>
        <w:tc>
          <w:tcPr>
            <w:tcW w:w="581" w:type="dxa"/>
            <w:shd w:val="clear" w:color="auto" w:fill="auto"/>
            <w:vAlign w:val="center"/>
          </w:tcPr>
          <w:p w14:paraId="005CCF9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194</w:t>
            </w:r>
          </w:p>
        </w:tc>
        <w:tc>
          <w:tcPr>
            <w:tcW w:w="1225" w:type="dxa"/>
            <w:shd w:val="clear" w:color="auto" w:fill="auto"/>
            <w:vAlign w:val="center"/>
          </w:tcPr>
          <w:p w14:paraId="430CA4AA">
            <w:pPr>
              <w:widowControl/>
              <w:jc w:val="center"/>
              <w:textAlignment w:val="center"/>
              <w:rPr>
                <w:rFonts w:ascii="宋体" w:hAnsi="宋体" w:eastAsia="宋体" w:cs="宋体"/>
                <w:szCs w:val="21"/>
              </w:rPr>
            </w:pPr>
            <w:r>
              <w:rPr>
                <w:rFonts w:hint="eastAsia" w:ascii="宋体" w:hAnsi="宋体" w:eastAsia="宋体" w:cs="宋体"/>
                <w:kern w:val="0"/>
                <w:szCs w:val="21"/>
                <w:lang w:bidi="ar"/>
              </w:rPr>
              <w:t>螺口色谱瓶盖</w:t>
            </w:r>
          </w:p>
        </w:tc>
        <w:tc>
          <w:tcPr>
            <w:tcW w:w="555" w:type="dxa"/>
            <w:shd w:val="clear" w:color="auto" w:fill="auto"/>
            <w:vAlign w:val="center"/>
          </w:tcPr>
          <w:p w14:paraId="230552F5">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903038A">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蓝色，适配安捷伦2 mL螺口色谱瓶，密封性好，100个/袋</w:t>
            </w:r>
          </w:p>
        </w:tc>
        <w:tc>
          <w:tcPr>
            <w:tcW w:w="1576" w:type="dxa"/>
            <w:shd w:val="clear" w:color="auto" w:fill="auto"/>
            <w:vAlign w:val="center"/>
          </w:tcPr>
          <w:p w14:paraId="6768997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1260，GC5750，EST三合一进样器，岛津QP2020等各类气相，液相色谱仪器和进样器</w:t>
            </w:r>
          </w:p>
        </w:tc>
        <w:tc>
          <w:tcPr>
            <w:tcW w:w="1650" w:type="dxa"/>
            <w:shd w:val="clear" w:color="auto" w:fill="auto"/>
            <w:vAlign w:val="center"/>
          </w:tcPr>
          <w:p w14:paraId="16C227AA">
            <w:r>
              <w:rPr>
                <w:rFonts w:hint="eastAsia"/>
              </w:rPr>
              <w:drawing>
                <wp:inline distT="0" distB="0" distL="114300" distR="114300">
                  <wp:extent cx="838200" cy="628650"/>
                  <wp:effectExtent l="0" t="0" r="0" b="0"/>
                  <wp:docPr id="7" name="图片_105"/>
                  <wp:cNvGraphicFramePr/>
                  <a:graphic xmlns:a="http://schemas.openxmlformats.org/drawingml/2006/main">
                    <a:graphicData uri="http://schemas.openxmlformats.org/drawingml/2006/picture">
                      <pic:pic xmlns:pic="http://schemas.openxmlformats.org/drawingml/2006/picture">
                        <pic:nvPicPr>
                          <pic:cNvPr id="7" name="图片_105"/>
                          <pic:cNvPicPr/>
                        </pic:nvPicPr>
                        <pic:blipFill>
                          <a:blip r:embed="rId55"/>
                          <a:stretch>
                            <a:fillRect/>
                          </a:stretch>
                        </pic:blipFill>
                        <pic:spPr>
                          <a:xfrm>
                            <a:off x="0" y="0"/>
                            <a:ext cx="838200" cy="628650"/>
                          </a:xfrm>
                          <a:prstGeom prst="rect">
                            <a:avLst/>
                          </a:prstGeom>
                          <a:noFill/>
                          <a:ln>
                            <a:noFill/>
                          </a:ln>
                        </pic:spPr>
                      </pic:pic>
                    </a:graphicData>
                  </a:graphic>
                </wp:inline>
              </w:drawing>
            </w:r>
          </w:p>
        </w:tc>
        <w:tc>
          <w:tcPr>
            <w:tcW w:w="1091" w:type="dxa"/>
            <w:shd w:val="clear" w:color="auto" w:fill="auto"/>
            <w:vAlign w:val="center"/>
          </w:tcPr>
          <w:p w14:paraId="1ADF465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2FFD79E">
            <w:pPr>
              <w:widowControl/>
              <w:jc w:val="center"/>
              <w:textAlignment w:val="center"/>
              <w:rPr>
                <w:rFonts w:ascii="宋体" w:hAnsi="宋体" w:eastAsia="宋体" w:cs="宋体"/>
                <w:szCs w:val="21"/>
              </w:rPr>
            </w:pPr>
            <w:r>
              <w:rPr>
                <w:rFonts w:hint="eastAsia" w:ascii="宋体" w:hAnsi="宋体" w:eastAsia="宋体" w:cs="宋体"/>
                <w:kern w:val="0"/>
                <w:szCs w:val="21"/>
                <w:lang w:bidi="ar"/>
              </w:rPr>
              <w:t>240</w:t>
            </w:r>
          </w:p>
        </w:tc>
        <w:tc>
          <w:tcPr>
            <w:tcW w:w="643" w:type="dxa"/>
            <w:shd w:val="clear" w:color="auto" w:fill="FFFFFF"/>
            <w:vAlign w:val="center"/>
          </w:tcPr>
          <w:p w14:paraId="4B13C12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09E93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44" w:hRule="atLeast"/>
          <w:jc w:val="center"/>
        </w:trPr>
        <w:tc>
          <w:tcPr>
            <w:tcW w:w="581" w:type="dxa"/>
            <w:shd w:val="clear" w:color="auto" w:fill="auto"/>
            <w:vAlign w:val="center"/>
          </w:tcPr>
          <w:p w14:paraId="4A27AB7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195</w:t>
            </w:r>
          </w:p>
        </w:tc>
        <w:tc>
          <w:tcPr>
            <w:tcW w:w="1225" w:type="dxa"/>
            <w:shd w:val="clear" w:color="auto" w:fill="auto"/>
            <w:vAlign w:val="center"/>
          </w:tcPr>
          <w:p w14:paraId="72B762C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透明螺口色谱瓶</w:t>
            </w:r>
          </w:p>
        </w:tc>
        <w:tc>
          <w:tcPr>
            <w:tcW w:w="555" w:type="dxa"/>
            <w:shd w:val="clear" w:color="auto" w:fill="auto"/>
            <w:vAlign w:val="center"/>
          </w:tcPr>
          <w:p w14:paraId="49DBCA55">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30A84EC">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规格：12*32mm，密封性好，瓶口有螺纹，透明的，带刻度，100个/盒</w:t>
            </w:r>
          </w:p>
        </w:tc>
        <w:tc>
          <w:tcPr>
            <w:tcW w:w="1576" w:type="dxa"/>
            <w:shd w:val="clear" w:color="auto" w:fill="auto"/>
            <w:vAlign w:val="center"/>
          </w:tcPr>
          <w:p w14:paraId="2B82AA4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1260，GC5750，EST三合一进样器，岛津QP2020等各类气相，液相色谱仪器和进样器</w:t>
            </w:r>
          </w:p>
        </w:tc>
        <w:tc>
          <w:tcPr>
            <w:tcW w:w="1650" w:type="dxa"/>
            <w:shd w:val="clear" w:color="auto" w:fill="auto"/>
            <w:vAlign w:val="center"/>
          </w:tcPr>
          <w:p w14:paraId="0DE3AD03">
            <w:r>
              <w:rPr>
                <w:rFonts w:hint="eastAsia"/>
              </w:rPr>
              <w:drawing>
                <wp:inline distT="0" distB="0" distL="114300" distR="114300">
                  <wp:extent cx="723900" cy="781050"/>
                  <wp:effectExtent l="0" t="0" r="0" b="0"/>
                  <wp:docPr id="9" name="图片_108"/>
                  <wp:cNvGraphicFramePr/>
                  <a:graphic xmlns:a="http://schemas.openxmlformats.org/drawingml/2006/main">
                    <a:graphicData uri="http://schemas.openxmlformats.org/drawingml/2006/picture">
                      <pic:pic xmlns:pic="http://schemas.openxmlformats.org/drawingml/2006/picture">
                        <pic:nvPicPr>
                          <pic:cNvPr id="9" name="图片_108"/>
                          <pic:cNvPicPr/>
                        </pic:nvPicPr>
                        <pic:blipFill>
                          <a:blip r:embed="rId56"/>
                          <a:stretch>
                            <a:fillRect/>
                          </a:stretch>
                        </pic:blipFill>
                        <pic:spPr>
                          <a:xfrm>
                            <a:off x="0" y="0"/>
                            <a:ext cx="723900" cy="781050"/>
                          </a:xfrm>
                          <a:prstGeom prst="rect">
                            <a:avLst/>
                          </a:prstGeom>
                          <a:noFill/>
                          <a:ln>
                            <a:noFill/>
                          </a:ln>
                        </pic:spPr>
                      </pic:pic>
                    </a:graphicData>
                  </a:graphic>
                </wp:inline>
              </w:drawing>
            </w:r>
          </w:p>
        </w:tc>
        <w:tc>
          <w:tcPr>
            <w:tcW w:w="1091" w:type="dxa"/>
            <w:shd w:val="clear" w:color="auto" w:fill="auto"/>
            <w:vAlign w:val="center"/>
          </w:tcPr>
          <w:p w14:paraId="7621E6E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E2ECD20">
            <w:pPr>
              <w:jc w:val="center"/>
              <w:rPr>
                <w:rFonts w:ascii="宋体" w:hAnsi="宋体" w:eastAsia="宋体" w:cs="宋体"/>
                <w:szCs w:val="21"/>
              </w:rPr>
            </w:pPr>
            <w:r>
              <w:rPr>
                <w:rFonts w:hint="eastAsia" w:ascii="宋体" w:hAnsi="宋体" w:eastAsia="宋体" w:cs="宋体"/>
                <w:szCs w:val="21"/>
              </w:rPr>
              <w:t>260</w:t>
            </w:r>
          </w:p>
          <w:p w14:paraId="206F0C7C">
            <w:pPr>
              <w:jc w:val="center"/>
              <w:rPr>
                <w:rFonts w:ascii="宋体" w:hAnsi="宋体" w:eastAsia="宋体" w:cs="宋体"/>
                <w:szCs w:val="21"/>
              </w:rPr>
            </w:pPr>
          </w:p>
        </w:tc>
        <w:tc>
          <w:tcPr>
            <w:tcW w:w="643" w:type="dxa"/>
            <w:shd w:val="clear" w:color="auto" w:fill="FFFFFF"/>
            <w:vAlign w:val="center"/>
          </w:tcPr>
          <w:p w14:paraId="24359EE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07936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45" w:hRule="atLeast"/>
          <w:jc w:val="center"/>
        </w:trPr>
        <w:tc>
          <w:tcPr>
            <w:tcW w:w="581" w:type="dxa"/>
            <w:shd w:val="clear" w:color="auto" w:fill="auto"/>
            <w:vAlign w:val="center"/>
          </w:tcPr>
          <w:p w14:paraId="2F1E8EA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196</w:t>
            </w:r>
          </w:p>
        </w:tc>
        <w:tc>
          <w:tcPr>
            <w:tcW w:w="1225" w:type="dxa"/>
            <w:shd w:val="clear" w:color="auto" w:fill="auto"/>
            <w:vAlign w:val="center"/>
          </w:tcPr>
          <w:p w14:paraId="420DD98B">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棕色螺口色谱瓶</w:t>
            </w:r>
          </w:p>
        </w:tc>
        <w:tc>
          <w:tcPr>
            <w:tcW w:w="555" w:type="dxa"/>
            <w:shd w:val="clear" w:color="auto" w:fill="auto"/>
            <w:vAlign w:val="center"/>
          </w:tcPr>
          <w:p w14:paraId="261E5692">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6069A1B">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规格：12*32mm，密封性好，瓶口有螺纹，透明的，带刻度，100个/盒</w:t>
            </w:r>
          </w:p>
        </w:tc>
        <w:tc>
          <w:tcPr>
            <w:tcW w:w="1576" w:type="dxa"/>
            <w:shd w:val="clear" w:color="auto" w:fill="auto"/>
            <w:vAlign w:val="center"/>
          </w:tcPr>
          <w:p w14:paraId="6CEC0D5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1260，GC5750，EST三合一进样器，岛津QP2020等各类气相，液相色谱仪器和进样器</w:t>
            </w:r>
          </w:p>
        </w:tc>
        <w:tc>
          <w:tcPr>
            <w:tcW w:w="1650" w:type="dxa"/>
            <w:shd w:val="clear" w:color="auto" w:fill="auto"/>
            <w:vAlign w:val="center"/>
          </w:tcPr>
          <w:p w14:paraId="660C3889">
            <w:r>
              <w:rPr>
                <w:rFonts w:hint="eastAsia"/>
              </w:rPr>
              <w:t>/</w:t>
            </w:r>
          </w:p>
        </w:tc>
        <w:tc>
          <w:tcPr>
            <w:tcW w:w="1091" w:type="dxa"/>
            <w:shd w:val="clear" w:color="auto" w:fill="auto"/>
            <w:vAlign w:val="center"/>
          </w:tcPr>
          <w:p w14:paraId="32D8AD7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2A1E48C">
            <w:pPr>
              <w:jc w:val="center"/>
              <w:rPr>
                <w:rFonts w:ascii="宋体" w:hAnsi="宋体" w:eastAsia="宋体" w:cs="宋体"/>
                <w:szCs w:val="21"/>
              </w:rPr>
            </w:pPr>
            <w:r>
              <w:rPr>
                <w:rFonts w:hint="eastAsia" w:ascii="宋体" w:hAnsi="宋体" w:eastAsia="宋体" w:cs="宋体"/>
                <w:szCs w:val="21"/>
              </w:rPr>
              <w:t>275</w:t>
            </w:r>
          </w:p>
        </w:tc>
        <w:tc>
          <w:tcPr>
            <w:tcW w:w="643" w:type="dxa"/>
            <w:shd w:val="clear" w:color="auto" w:fill="FFFFFF"/>
            <w:vAlign w:val="center"/>
          </w:tcPr>
          <w:p w14:paraId="5B14C0B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B5F45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90" w:hRule="atLeast"/>
          <w:jc w:val="center"/>
        </w:trPr>
        <w:tc>
          <w:tcPr>
            <w:tcW w:w="581" w:type="dxa"/>
            <w:shd w:val="clear" w:color="auto" w:fill="auto"/>
            <w:vAlign w:val="center"/>
          </w:tcPr>
          <w:p w14:paraId="7EF40DC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197</w:t>
            </w:r>
          </w:p>
        </w:tc>
        <w:tc>
          <w:tcPr>
            <w:tcW w:w="1225" w:type="dxa"/>
            <w:shd w:val="clear" w:color="auto" w:fill="auto"/>
            <w:vAlign w:val="center"/>
          </w:tcPr>
          <w:p w14:paraId="31917CFB">
            <w:pPr>
              <w:widowControl/>
              <w:jc w:val="center"/>
              <w:textAlignment w:val="center"/>
              <w:rPr>
                <w:rFonts w:ascii="宋体" w:hAnsi="宋体" w:eastAsia="宋体" w:cs="宋体"/>
                <w:szCs w:val="21"/>
              </w:rPr>
            </w:pPr>
            <w:r>
              <w:rPr>
                <w:rFonts w:hint="eastAsia" w:ascii="宋体" w:hAnsi="宋体" w:eastAsia="宋体" w:cs="宋体"/>
                <w:kern w:val="0"/>
                <w:szCs w:val="21"/>
                <w:lang w:bidi="ar"/>
              </w:rPr>
              <w:t>钳口色谱瓶</w:t>
            </w:r>
          </w:p>
        </w:tc>
        <w:tc>
          <w:tcPr>
            <w:tcW w:w="555" w:type="dxa"/>
            <w:shd w:val="clear" w:color="auto" w:fill="auto"/>
            <w:vAlign w:val="center"/>
          </w:tcPr>
          <w:p w14:paraId="18D9A11C">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36A1E1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适配安捷伦2 mL钳口色谱瓶，密封性好，琥珀色，带书写签</w:t>
            </w:r>
          </w:p>
        </w:tc>
        <w:tc>
          <w:tcPr>
            <w:tcW w:w="1576" w:type="dxa"/>
            <w:shd w:val="clear" w:color="auto" w:fill="auto"/>
            <w:vAlign w:val="center"/>
          </w:tcPr>
          <w:p w14:paraId="17AF0DC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1260，GC5750，EST三合一进样器，岛津QP20 20等各类气相，液相色谱仪器和进样器</w:t>
            </w:r>
          </w:p>
        </w:tc>
        <w:tc>
          <w:tcPr>
            <w:tcW w:w="1650" w:type="dxa"/>
            <w:shd w:val="clear" w:color="auto" w:fill="auto"/>
            <w:vAlign w:val="center"/>
          </w:tcPr>
          <w:p w14:paraId="0B0ABAAA">
            <w:r>
              <w:rPr>
                <w:rFonts w:hint="eastAsia"/>
              </w:rPr>
              <w:t>/</w:t>
            </w:r>
          </w:p>
        </w:tc>
        <w:tc>
          <w:tcPr>
            <w:tcW w:w="1091" w:type="dxa"/>
            <w:shd w:val="clear" w:color="auto" w:fill="auto"/>
            <w:vAlign w:val="center"/>
          </w:tcPr>
          <w:p w14:paraId="55F5C7D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D0B56D7">
            <w:pPr>
              <w:jc w:val="center"/>
              <w:rPr>
                <w:rFonts w:ascii="宋体" w:hAnsi="宋体" w:eastAsia="宋体" w:cs="宋体"/>
                <w:szCs w:val="21"/>
              </w:rPr>
            </w:pPr>
            <w:r>
              <w:rPr>
                <w:rFonts w:hint="eastAsia" w:ascii="宋体" w:hAnsi="宋体" w:eastAsia="宋体" w:cs="宋体"/>
                <w:szCs w:val="21"/>
              </w:rPr>
              <w:t>710</w:t>
            </w:r>
          </w:p>
        </w:tc>
        <w:tc>
          <w:tcPr>
            <w:tcW w:w="643" w:type="dxa"/>
            <w:shd w:val="clear" w:color="auto" w:fill="FFFFFF"/>
            <w:vAlign w:val="center"/>
          </w:tcPr>
          <w:p w14:paraId="7B00E62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100个/袋</w:t>
            </w:r>
          </w:p>
        </w:tc>
      </w:tr>
      <w:tr w14:paraId="7E3B0C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80" w:hRule="atLeast"/>
          <w:jc w:val="center"/>
        </w:trPr>
        <w:tc>
          <w:tcPr>
            <w:tcW w:w="581" w:type="dxa"/>
            <w:shd w:val="clear" w:color="auto" w:fill="auto"/>
            <w:vAlign w:val="center"/>
          </w:tcPr>
          <w:p w14:paraId="142380E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198</w:t>
            </w:r>
          </w:p>
        </w:tc>
        <w:tc>
          <w:tcPr>
            <w:tcW w:w="1225" w:type="dxa"/>
            <w:shd w:val="clear" w:color="auto" w:fill="auto"/>
            <w:vAlign w:val="center"/>
          </w:tcPr>
          <w:p w14:paraId="6F6894C5">
            <w:pPr>
              <w:widowControl/>
              <w:jc w:val="center"/>
              <w:textAlignment w:val="center"/>
              <w:rPr>
                <w:rFonts w:ascii="宋体" w:hAnsi="宋体" w:eastAsia="宋体" w:cs="宋体"/>
                <w:szCs w:val="21"/>
              </w:rPr>
            </w:pPr>
            <w:r>
              <w:rPr>
                <w:rFonts w:hint="eastAsia" w:ascii="宋体" w:hAnsi="宋体" w:eastAsia="宋体" w:cs="宋体"/>
                <w:kern w:val="0"/>
                <w:szCs w:val="21"/>
                <w:lang w:bidi="ar"/>
              </w:rPr>
              <w:t>毛细管柱切割器</w:t>
            </w:r>
          </w:p>
        </w:tc>
        <w:tc>
          <w:tcPr>
            <w:tcW w:w="555" w:type="dxa"/>
            <w:shd w:val="clear" w:color="auto" w:fill="auto"/>
            <w:vAlign w:val="center"/>
          </w:tcPr>
          <w:p w14:paraId="129564B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E14D20A">
            <w:pPr>
              <w:widowControl/>
              <w:jc w:val="center"/>
              <w:textAlignment w:val="center"/>
              <w:rPr>
                <w:rFonts w:ascii="宋体" w:hAnsi="宋体" w:eastAsia="宋体" w:cs="宋体"/>
                <w:szCs w:val="21"/>
              </w:rPr>
            </w:pPr>
            <w:r>
              <w:rPr>
                <w:rFonts w:hint="eastAsia" w:ascii="宋体" w:hAnsi="宋体" w:eastAsia="宋体" w:cs="宋体"/>
                <w:kern w:val="0"/>
                <w:szCs w:val="21"/>
                <w:lang w:bidi="ar"/>
              </w:rPr>
              <w:t>陶瓷切割片，带1-40mm刻度，</w:t>
            </w:r>
          </w:p>
        </w:tc>
        <w:tc>
          <w:tcPr>
            <w:tcW w:w="1576" w:type="dxa"/>
            <w:shd w:val="clear" w:color="auto" w:fill="auto"/>
            <w:vAlign w:val="center"/>
          </w:tcPr>
          <w:p w14:paraId="42D5950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适配安捷伦，岛津等品牌的气相色谱柱</w:t>
            </w:r>
          </w:p>
        </w:tc>
        <w:tc>
          <w:tcPr>
            <w:tcW w:w="1650" w:type="dxa"/>
            <w:shd w:val="clear" w:color="auto" w:fill="auto"/>
            <w:vAlign w:val="center"/>
          </w:tcPr>
          <w:p w14:paraId="3C1201B0">
            <w:r>
              <w:rPr>
                <w:rFonts w:hint="eastAsia"/>
              </w:rPr>
              <w:drawing>
                <wp:inline distT="0" distB="0" distL="114300" distR="114300">
                  <wp:extent cx="876300" cy="457200"/>
                  <wp:effectExtent l="0" t="0" r="0" b="0"/>
                  <wp:docPr id="11" name="图片_109"/>
                  <wp:cNvGraphicFramePr/>
                  <a:graphic xmlns:a="http://schemas.openxmlformats.org/drawingml/2006/main">
                    <a:graphicData uri="http://schemas.openxmlformats.org/drawingml/2006/picture">
                      <pic:pic xmlns:pic="http://schemas.openxmlformats.org/drawingml/2006/picture">
                        <pic:nvPicPr>
                          <pic:cNvPr id="11" name="图片_109"/>
                          <pic:cNvPicPr/>
                        </pic:nvPicPr>
                        <pic:blipFill>
                          <a:blip r:embed="rId57"/>
                          <a:stretch>
                            <a:fillRect/>
                          </a:stretch>
                        </pic:blipFill>
                        <pic:spPr>
                          <a:xfrm>
                            <a:off x="0" y="0"/>
                            <a:ext cx="876300" cy="457200"/>
                          </a:xfrm>
                          <a:prstGeom prst="rect">
                            <a:avLst/>
                          </a:prstGeom>
                          <a:noFill/>
                          <a:ln>
                            <a:noFill/>
                          </a:ln>
                        </pic:spPr>
                      </pic:pic>
                    </a:graphicData>
                  </a:graphic>
                </wp:inline>
              </w:drawing>
            </w:r>
          </w:p>
        </w:tc>
        <w:tc>
          <w:tcPr>
            <w:tcW w:w="1091" w:type="dxa"/>
            <w:shd w:val="clear" w:color="auto" w:fill="auto"/>
            <w:vAlign w:val="center"/>
          </w:tcPr>
          <w:p w14:paraId="67B0091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41D70DC">
            <w:pPr>
              <w:jc w:val="center"/>
              <w:rPr>
                <w:rFonts w:ascii="宋体" w:hAnsi="宋体" w:eastAsia="宋体" w:cs="宋体"/>
                <w:szCs w:val="21"/>
              </w:rPr>
            </w:pPr>
            <w:r>
              <w:rPr>
                <w:rFonts w:hint="eastAsia" w:ascii="宋体" w:hAnsi="宋体" w:eastAsia="宋体" w:cs="宋体"/>
                <w:szCs w:val="21"/>
              </w:rPr>
              <w:t>225</w:t>
            </w:r>
          </w:p>
        </w:tc>
        <w:tc>
          <w:tcPr>
            <w:tcW w:w="643" w:type="dxa"/>
            <w:shd w:val="clear" w:color="auto" w:fill="FFFFFF"/>
            <w:vAlign w:val="center"/>
          </w:tcPr>
          <w:p w14:paraId="55FA0E1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8E603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EE8445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199</w:t>
            </w:r>
          </w:p>
        </w:tc>
        <w:tc>
          <w:tcPr>
            <w:tcW w:w="1225" w:type="dxa"/>
            <w:shd w:val="clear" w:color="auto" w:fill="auto"/>
            <w:vAlign w:val="center"/>
          </w:tcPr>
          <w:p w14:paraId="59FADEBC">
            <w:pPr>
              <w:widowControl/>
              <w:jc w:val="center"/>
              <w:textAlignment w:val="center"/>
              <w:rPr>
                <w:rFonts w:ascii="宋体" w:hAnsi="宋体" w:eastAsia="宋体" w:cs="宋体"/>
                <w:szCs w:val="21"/>
              </w:rPr>
            </w:pPr>
            <w:r>
              <w:rPr>
                <w:rFonts w:hint="eastAsia" w:ascii="宋体" w:hAnsi="宋体" w:eastAsia="宋体" w:cs="宋体"/>
                <w:kern w:val="0"/>
                <w:szCs w:val="21"/>
                <w:lang w:bidi="ar"/>
              </w:rPr>
              <w:t>限流阀</w:t>
            </w:r>
          </w:p>
        </w:tc>
        <w:tc>
          <w:tcPr>
            <w:tcW w:w="555" w:type="dxa"/>
            <w:shd w:val="clear" w:color="auto" w:fill="auto"/>
            <w:vAlign w:val="center"/>
          </w:tcPr>
          <w:p w14:paraId="2C5D956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567EDF9">
            <w:pPr>
              <w:widowControl/>
              <w:jc w:val="center"/>
              <w:textAlignment w:val="center"/>
              <w:rPr>
                <w:rFonts w:ascii="宋体" w:hAnsi="宋体" w:eastAsia="宋体" w:cs="宋体"/>
                <w:szCs w:val="21"/>
              </w:rPr>
            </w:pPr>
            <w:r>
              <w:rPr>
                <w:rFonts w:hint="eastAsia" w:ascii="宋体" w:hAnsi="宋体" w:eastAsia="宋体" w:cs="宋体"/>
                <w:kern w:val="0"/>
                <w:szCs w:val="21"/>
                <w:lang w:bidi="ar"/>
              </w:rPr>
              <w:t>惰性化处理，带雨帽和过滤器</w:t>
            </w:r>
          </w:p>
        </w:tc>
        <w:tc>
          <w:tcPr>
            <w:tcW w:w="1576" w:type="dxa"/>
            <w:shd w:val="clear" w:color="auto" w:fill="auto"/>
            <w:vAlign w:val="center"/>
          </w:tcPr>
          <w:p w14:paraId="7E7DF59E">
            <w:pPr>
              <w:widowControl/>
              <w:jc w:val="center"/>
              <w:textAlignment w:val="center"/>
              <w:rPr>
                <w:rFonts w:ascii="宋体" w:hAnsi="宋体" w:eastAsia="宋体" w:cs="宋体"/>
                <w:szCs w:val="21"/>
              </w:rPr>
            </w:pPr>
            <w:r>
              <w:rPr>
                <w:rFonts w:hint="eastAsia" w:ascii="宋体" w:hAnsi="宋体" w:eastAsia="宋体" w:cs="宋体"/>
                <w:kern w:val="0"/>
                <w:szCs w:val="21"/>
                <w:lang w:bidi="ar"/>
              </w:rPr>
              <w:t>匹配Entech流量控制器</w:t>
            </w:r>
          </w:p>
        </w:tc>
        <w:tc>
          <w:tcPr>
            <w:tcW w:w="1650" w:type="dxa"/>
            <w:shd w:val="clear" w:color="auto" w:fill="auto"/>
            <w:vAlign w:val="center"/>
          </w:tcPr>
          <w:p w14:paraId="5FC74127">
            <w:r>
              <w:rPr>
                <w:rFonts w:hint="eastAsia"/>
              </w:rPr>
              <w:t>/</w:t>
            </w:r>
          </w:p>
        </w:tc>
        <w:tc>
          <w:tcPr>
            <w:tcW w:w="1091" w:type="dxa"/>
            <w:shd w:val="clear" w:color="auto" w:fill="auto"/>
            <w:vAlign w:val="center"/>
          </w:tcPr>
          <w:p w14:paraId="1676C7B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7F72AF3">
            <w:pPr>
              <w:jc w:val="center"/>
              <w:rPr>
                <w:rFonts w:ascii="宋体" w:hAnsi="宋体" w:eastAsia="宋体" w:cs="宋体"/>
                <w:szCs w:val="21"/>
              </w:rPr>
            </w:pPr>
            <w:r>
              <w:rPr>
                <w:rFonts w:hint="eastAsia" w:ascii="宋体" w:hAnsi="宋体" w:eastAsia="宋体" w:cs="宋体"/>
                <w:szCs w:val="21"/>
              </w:rPr>
              <w:t>14500</w:t>
            </w:r>
          </w:p>
        </w:tc>
        <w:tc>
          <w:tcPr>
            <w:tcW w:w="643" w:type="dxa"/>
            <w:shd w:val="clear" w:color="auto" w:fill="FFFFFF"/>
            <w:vAlign w:val="center"/>
          </w:tcPr>
          <w:p w14:paraId="79D3B9B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47F7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34" w:hRule="atLeast"/>
          <w:jc w:val="center"/>
        </w:trPr>
        <w:tc>
          <w:tcPr>
            <w:tcW w:w="581" w:type="dxa"/>
            <w:shd w:val="clear" w:color="auto" w:fill="auto"/>
            <w:vAlign w:val="center"/>
          </w:tcPr>
          <w:p w14:paraId="1ED8D9B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200</w:t>
            </w:r>
          </w:p>
        </w:tc>
        <w:tc>
          <w:tcPr>
            <w:tcW w:w="1225" w:type="dxa"/>
            <w:shd w:val="clear" w:color="auto" w:fill="auto"/>
            <w:vAlign w:val="center"/>
          </w:tcPr>
          <w:p w14:paraId="76B5415D">
            <w:pPr>
              <w:widowControl/>
              <w:jc w:val="center"/>
              <w:textAlignment w:val="center"/>
              <w:rPr>
                <w:rFonts w:ascii="宋体" w:hAnsi="宋体" w:eastAsia="宋体" w:cs="宋体"/>
                <w:szCs w:val="21"/>
              </w:rPr>
            </w:pPr>
            <w:r>
              <w:rPr>
                <w:rFonts w:hint="eastAsia" w:ascii="宋体" w:hAnsi="宋体" w:eastAsia="宋体" w:cs="宋体"/>
                <w:kern w:val="0"/>
                <w:szCs w:val="21"/>
                <w:lang w:bidi="ar"/>
              </w:rPr>
              <w:t>限流阀阀芯</w:t>
            </w:r>
          </w:p>
        </w:tc>
        <w:tc>
          <w:tcPr>
            <w:tcW w:w="555" w:type="dxa"/>
            <w:shd w:val="clear" w:color="auto" w:fill="auto"/>
            <w:vAlign w:val="center"/>
          </w:tcPr>
          <w:p w14:paraId="443AB41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DBB65AB">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规格：4+</w:t>
            </w:r>
          </w:p>
        </w:tc>
        <w:tc>
          <w:tcPr>
            <w:tcW w:w="1576" w:type="dxa"/>
            <w:shd w:val="clear" w:color="auto" w:fill="auto"/>
            <w:vAlign w:val="center"/>
          </w:tcPr>
          <w:p w14:paraId="58559F41">
            <w:pPr>
              <w:widowControl/>
              <w:jc w:val="center"/>
              <w:textAlignment w:val="center"/>
              <w:rPr>
                <w:rFonts w:ascii="宋体" w:hAnsi="宋体" w:eastAsia="宋体" w:cs="宋体"/>
                <w:szCs w:val="21"/>
              </w:rPr>
            </w:pPr>
            <w:r>
              <w:rPr>
                <w:rFonts w:hint="eastAsia" w:ascii="宋体" w:hAnsi="宋体" w:eastAsia="宋体" w:cs="宋体"/>
                <w:kern w:val="0"/>
                <w:szCs w:val="21"/>
                <w:lang w:bidi="ar"/>
              </w:rPr>
              <w:t>匹配Entech流量控制器（39-232400）使用</w:t>
            </w:r>
          </w:p>
        </w:tc>
        <w:tc>
          <w:tcPr>
            <w:tcW w:w="1650" w:type="dxa"/>
            <w:shd w:val="clear" w:color="auto" w:fill="auto"/>
            <w:vAlign w:val="center"/>
          </w:tcPr>
          <w:p w14:paraId="6FFFCE5C">
            <w:r>
              <w:rPr>
                <w:rFonts w:hint="eastAsia"/>
              </w:rPr>
              <w:t>/</w:t>
            </w:r>
          </w:p>
        </w:tc>
        <w:tc>
          <w:tcPr>
            <w:tcW w:w="1091" w:type="dxa"/>
            <w:shd w:val="clear" w:color="auto" w:fill="auto"/>
            <w:vAlign w:val="center"/>
          </w:tcPr>
          <w:p w14:paraId="60AF0F6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331245D">
            <w:pPr>
              <w:jc w:val="center"/>
              <w:rPr>
                <w:rFonts w:ascii="宋体" w:hAnsi="宋体" w:eastAsia="宋体" w:cs="宋体"/>
                <w:szCs w:val="21"/>
              </w:rPr>
            </w:pPr>
            <w:r>
              <w:rPr>
                <w:rFonts w:hint="eastAsia" w:ascii="宋体" w:hAnsi="宋体" w:eastAsia="宋体" w:cs="宋体"/>
                <w:szCs w:val="21"/>
              </w:rPr>
              <w:t>1915</w:t>
            </w:r>
          </w:p>
        </w:tc>
        <w:tc>
          <w:tcPr>
            <w:tcW w:w="643" w:type="dxa"/>
            <w:shd w:val="clear" w:color="auto" w:fill="FFFFFF"/>
            <w:vAlign w:val="center"/>
          </w:tcPr>
          <w:p w14:paraId="3CA48E2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3B544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2464D42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201</w:t>
            </w:r>
          </w:p>
        </w:tc>
        <w:tc>
          <w:tcPr>
            <w:tcW w:w="1225" w:type="dxa"/>
            <w:shd w:val="clear" w:color="auto" w:fill="auto"/>
            <w:vAlign w:val="center"/>
          </w:tcPr>
          <w:p w14:paraId="578EC7C0">
            <w:pPr>
              <w:widowControl/>
              <w:jc w:val="center"/>
              <w:textAlignment w:val="center"/>
              <w:rPr>
                <w:rFonts w:ascii="宋体" w:hAnsi="宋体" w:eastAsia="宋体" w:cs="宋体"/>
                <w:szCs w:val="21"/>
              </w:rPr>
            </w:pPr>
            <w:r>
              <w:rPr>
                <w:rFonts w:hint="eastAsia" w:ascii="宋体" w:hAnsi="宋体" w:eastAsia="宋体" w:cs="宋体"/>
                <w:kern w:val="0"/>
                <w:szCs w:val="21"/>
                <w:lang w:bidi="ar"/>
              </w:rPr>
              <w:t>真空压力表</w:t>
            </w:r>
          </w:p>
        </w:tc>
        <w:tc>
          <w:tcPr>
            <w:tcW w:w="555" w:type="dxa"/>
            <w:shd w:val="clear" w:color="auto" w:fill="auto"/>
            <w:vAlign w:val="center"/>
          </w:tcPr>
          <w:p w14:paraId="7AEC655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379AEC2">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规格：30-0"Hg</w:t>
            </w:r>
          </w:p>
        </w:tc>
        <w:tc>
          <w:tcPr>
            <w:tcW w:w="1576" w:type="dxa"/>
            <w:shd w:val="clear" w:color="auto" w:fill="auto"/>
            <w:vAlign w:val="center"/>
          </w:tcPr>
          <w:p w14:paraId="2CF24714">
            <w:pPr>
              <w:widowControl/>
              <w:jc w:val="center"/>
              <w:textAlignment w:val="center"/>
              <w:rPr>
                <w:rFonts w:ascii="宋体" w:hAnsi="宋体" w:eastAsia="宋体" w:cs="宋体"/>
                <w:szCs w:val="21"/>
              </w:rPr>
            </w:pPr>
            <w:r>
              <w:rPr>
                <w:rFonts w:hint="eastAsia" w:ascii="宋体" w:hAnsi="宋体" w:eastAsia="宋体" w:cs="宋体"/>
                <w:kern w:val="0"/>
                <w:szCs w:val="21"/>
                <w:lang w:bidi="ar"/>
              </w:rPr>
              <w:t>匹配Entech流量控制器（39-232400）使用</w:t>
            </w:r>
          </w:p>
        </w:tc>
        <w:tc>
          <w:tcPr>
            <w:tcW w:w="1650" w:type="dxa"/>
            <w:shd w:val="clear" w:color="auto" w:fill="auto"/>
            <w:vAlign w:val="center"/>
          </w:tcPr>
          <w:p w14:paraId="26950E47">
            <w:r>
              <w:rPr>
                <w:rFonts w:hint="eastAsia"/>
              </w:rPr>
              <w:t>/</w:t>
            </w:r>
          </w:p>
        </w:tc>
        <w:tc>
          <w:tcPr>
            <w:tcW w:w="1091" w:type="dxa"/>
            <w:shd w:val="clear" w:color="auto" w:fill="auto"/>
            <w:vAlign w:val="center"/>
          </w:tcPr>
          <w:p w14:paraId="0992EE3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AB6D4E9">
            <w:pPr>
              <w:jc w:val="center"/>
              <w:rPr>
                <w:rFonts w:ascii="宋体" w:hAnsi="宋体" w:eastAsia="宋体" w:cs="宋体"/>
                <w:szCs w:val="21"/>
              </w:rPr>
            </w:pPr>
            <w:r>
              <w:rPr>
                <w:rFonts w:hint="eastAsia" w:ascii="宋体" w:hAnsi="宋体" w:eastAsia="宋体" w:cs="宋体"/>
                <w:szCs w:val="21"/>
              </w:rPr>
              <w:t>3385</w:t>
            </w:r>
          </w:p>
        </w:tc>
        <w:tc>
          <w:tcPr>
            <w:tcW w:w="643" w:type="dxa"/>
            <w:shd w:val="clear" w:color="auto" w:fill="FFFFFF"/>
            <w:vAlign w:val="center"/>
          </w:tcPr>
          <w:p w14:paraId="1A3BFEA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1A7E0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59D3A83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202</w:t>
            </w:r>
          </w:p>
        </w:tc>
        <w:tc>
          <w:tcPr>
            <w:tcW w:w="1225" w:type="dxa"/>
            <w:shd w:val="clear" w:color="auto" w:fill="auto"/>
            <w:vAlign w:val="center"/>
          </w:tcPr>
          <w:p w14:paraId="4B113B95">
            <w:pPr>
              <w:widowControl/>
              <w:jc w:val="center"/>
              <w:textAlignment w:val="center"/>
              <w:rPr>
                <w:rFonts w:ascii="宋体" w:hAnsi="宋体" w:eastAsia="宋体" w:cs="宋体"/>
                <w:szCs w:val="21"/>
              </w:rPr>
            </w:pPr>
            <w:r>
              <w:rPr>
                <w:rFonts w:hint="eastAsia" w:ascii="宋体" w:hAnsi="宋体" w:eastAsia="宋体" w:cs="宋体"/>
                <w:kern w:val="0"/>
                <w:szCs w:val="21"/>
                <w:lang w:bidi="ar"/>
              </w:rPr>
              <w:t>进样口衬管</w:t>
            </w:r>
          </w:p>
        </w:tc>
        <w:tc>
          <w:tcPr>
            <w:tcW w:w="555" w:type="dxa"/>
            <w:shd w:val="clear" w:color="auto" w:fill="auto"/>
            <w:vAlign w:val="center"/>
          </w:tcPr>
          <w:p w14:paraId="01B2E9C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F6D92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分流，直型，超高惰性衬管，带玻璃毛</w:t>
            </w:r>
          </w:p>
        </w:tc>
        <w:tc>
          <w:tcPr>
            <w:tcW w:w="1576" w:type="dxa"/>
            <w:shd w:val="clear" w:color="auto" w:fill="auto"/>
            <w:vAlign w:val="center"/>
          </w:tcPr>
          <w:p w14:paraId="7845069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适配安捷伦GC和GCMS进样口</w:t>
            </w:r>
          </w:p>
        </w:tc>
        <w:tc>
          <w:tcPr>
            <w:tcW w:w="1650" w:type="dxa"/>
            <w:shd w:val="clear" w:color="auto" w:fill="auto"/>
            <w:vAlign w:val="center"/>
          </w:tcPr>
          <w:p w14:paraId="5C9E1ACD">
            <w:r>
              <w:rPr>
                <w:rFonts w:hint="eastAsia"/>
              </w:rPr>
              <w:t>/</w:t>
            </w:r>
          </w:p>
        </w:tc>
        <w:tc>
          <w:tcPr>
            <w:tcW w:w="1091" w:type="dxa"/>
            <w:shd w:val="clear" w:color="auto" w:fill="auto"/>
            <w:vAlign w:val="center"/>
          </w:tcPr>
          <w:p w14:paraId="32FC325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14A8E2C">
            <w:pPr>
              <w:jc w:val="center"/>
              <w:rPr>
                <w:rFonts w:ascii="宋体" w:hAnsi="宋体" w:eastAsia="宋体" w:cs="宋体"/>
                <w:szCs w:val="21"/>
              </w:rPr>
            </w:pPr>
            <w:r>
              <w:rPr>
                <w:rFonts w:hint="eastAsia" w:ascii="宋体" w:hAnsi="宋体" w:eastAsia="宋体" w:cs="宋体"/>
                <w:szCs w:val="21"/>
              </w:rPr>
              <w:t>397</w:t>
            </w:r>
          </w:p>
        </w:tc>
        <w:tc>
          <w:tcPr>
            <w:tcW w:w="643" w:type="dxa"/>
            <w:shd w:val="clear" w:color="auto" w:fill="FFFFFF"/>
            <w:vAlign w:val="center"/>
          </w:tcPr>
          <w:p w14:paraId="34C52E4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14E30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08998B9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203</w:t>
            </w:r>
          </w:p>
        </w:tc>
        <w:tc>
          <w:tcPr>
            <w:tcW w:w="1225" w:type="dxa"/>
            <w:shd w:val="clear" w:color="auto" w:fill="auto"/>
            <w:vAlign w:val="center"/>
          </w:tcPr>
          <w:p w14:paraId="27E062EC">
            <w:pPr>
              <w:widowControl/>
              <w:jc w:val="center"/>
              <w:textAlignment w:val="center"/>
              <w:rPr>
                <w:rFonts w:ascii="宋体" w:hAnsi="宋体" w:eastAsia="宋体" w:cs="宋体"/>
                <w:szCs w:val="21"/>
              </w:rPr>
            </w:pPr>
            <w:r>
              <w:rPr>
                <w:rFonts w:hint="eastAsia" w:ascii="宋体" w:hAnsi="宋体" w:eastAsia="宋体" w:cs="宋体"/>
                <w:kern w:val="0"/>
                <w:szCs w:val="21"/>
                <w:lang w:bidi="ar"/>
              </w:rPr>
              <w:t>进样口衬管</w:t>
            </w:r>
          </w:p>
        </w:tc>
        <w:tc>
          <w:tcPr>
            <w:tcW w:w="555" w:type="dxa"/>
            <w:shd w:val="clear" w:color="auto" w:fill="auto"/>
            <w:vAlign w:val="center"/>
          </w:tcPr>
          <w:p w14:paraId="5CFE1E5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091332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不分流，单细径锥、超高惰性衬管</w:t>
            </w:r>
          </w:p>
        </w:tc>
        <w:tc>
          <w:tcPr>
            <w:tcW w:w="1576" w:type="dxa"/>
            <w:shd w:val="clear" w:color="auto" w:fill="auto"/>
            <w:vAlign w:val="center"/>
          </w:tcPr>
          <w:p w14:paraId="122AAEB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适配安捷伦GC和GCMS进样口</w:t>
            </w:r>
          </w:p>
        </w:tc>
        <w:tc>
          <w:tcPr>
            <w:tcW w:w="1650" w:type="dxa"/>
            <w:shd w:val="clear" w:color="auto" w:fill="auto"/>
            <w:vAlign w:val="center"/>
          </w:tcPr>
          <w:p w14:paraId="52984D47">
            <w:r>
              <w:rPr>
                <w:rFonts w:hint="eastAsia"/>
              </w:rPr>
              <w:t>/</w:t>
            </w:r>
          </w:p>
        </w:tc>
        <w:tc>
          <w:tcPr>
            <w:tcW w:w="1091" w:type="dxa"/>
            <w:shd w:val="clear" w:color="auto" w:fill="auto"/>
            <w:vAlign w:val="center"/>
          </w:tcPr>
          <w:p w14:paraId="7DCF7A3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65CB53D">
            <w:pPr>
              <w:jc w:val="center"/>
              <w:rPr>
                <w:rFonts w:ascii="宋体" w:hAnsi="宋体" w:eastAsia="宋体" w:cs="宋体"/>
                <w:szCs w:val="21"/>
              </w:rPr>
            </w:pPr>
            <w:r>
              <w:rPr>
                <w:rFonts w:hint="eastAsia" w:ascii="宋体" w:hAnsi="宋体" w:eastAsia="宋体" w:cs="宋体"/>
                <w:szCs w:val="21"/>
              </w:rPr>
              <w:t>463</w:t>
            </w:r>
          </w:p>
        </w:tc>
        <w:tc>
          <w:tcPr>
            <w:tcW w:w="643" w:type="dxa"/>
            <w:shd w:val="clear" w:color="auto" w:fill="FFFFFF"/>
            <w:vAlign w:val="center"/>
          </w:tcPr>
          <w:p w14:paraId="0E85BD3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078B2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37D599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204</w:t>
            </w:r>
          </w:p>
        </w:tc>
        <w:tc>
          <w:tcPr>
            <w:tcW w:w="1225" w:type="dxa"/>
            <w:shd w:val="clear" w:color="auto" w:fill="auto"/>
            <w:vAlign w:val="center"/>
          </w:tcPr>
          <w:p w14:paraId="24D8DE8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进样口衬管</w:t>
            </w:r>
          </w:p>
        </w:tc>
        <w:tc>
          <w:tcPr>
            <w:tcW w:w="555" w:type="dxa"/>
            <w:shd w:val="clear" w:color="auto" w:fill="auto"/>
            <w:vAlign w:val="center"/>
          </w:tcPr>
          <w:p w14:paraId="41870BE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7B0E29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不分流，单锥形，超高惰性衬管，带玻璃毛</w:t>
            </w:r>
          </w:p>
        </w:tc>
        <w:tc>
          <w:tcPr>
            <w:tcW w:w="1576" w:type="dxa"/>
            <w:shd w:val="clear" w:color="auto" w:fill="auto"/>
            <w:vAlign w:val="center"/>
          </w:tcPr>
          <w:p w14:paraId="62FFB1D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适配安捷伦GC和GCMS进样口</w:t>
            </w:r>
          </w:p>
        </w:tc>
        <w:tc>
          <w:tcPr>
            <w:tcW w:w="1650" w:type="dxa"/>
            <w:shd w:val="clear" w:color="auto" w:fill="auto"/>
            <w:vAlign w:val="center"/>
          </w:tcPr>
          <w:p w14:paraId="2A73C1F4">
            <w:r>
              <w:rPr>
                <w:rFonts w:hint="eastAsia"/>
              </w:rPr>
              <w:t>/</w:t>
            </w:r>
          </w:p>
        </w:tc>
        <w:tc>
          <w:tcPr>
            <w:tcW w:w="1091" w:type="dxa"/>
            <w:shd w:val="clear" w:color="auto" w:fill="auto"/>
            <w:vAlign w:val="center"/>
          </w:tcPr>
          <w:p w14:paraId="0153102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2D7F688">
            <w:pPr>
              <w:jc w:val="center"/>
              <w:rPr>
                <w:rFonts w:ascii="宋体" w:hAnsi="宋体" w:eastAsia="宋体" w:cs="宋体"/>
                <w:szCs w:val="21"/>
              </w:rPr>
            </w:pPr>
            <w:r>
              <w:rPr>
                <w:rFonts w:hint="eastAsia" w:ascii="宋体" w:hAnsi="宋体" w:eastAsia="宋体" w:cs="宋体"/>
                <w:szCs w:val="21"/>
              </w:rPr>
              <w:t>485</w:t>
            </w:r>
          </w:p>
        </w:tc>
        <w:tc>
          <w:tcPr>
            <w:tcW w:w="643" w:type="dxa"/>
            <w:shd w:val="clear" w:color="auto" w:fill="FFFFFF"/>
            <w:vAlign w:val="center"/>
          </w:tcPr>
          <w:p w14:paraId="6BDD254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BF569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2C295A4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205</w:t>
            </w:r>
          </w:p>
        </w:tc>
        <w:tc>
          <w:tcPr>
            <w:tcW w:w="1225" w:type="dxa"/>
            <w:shd w:val="clear" w:color="auto" w:fill="auto"/>
            <w:vAlign w:val="center"/>
          </w:tcPr>
          <w:p w14:paraId="5FA638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进样口衬管</w:t>
            </w:r>
          </w:p>
        </w:tc>
        <w:tc>
          <w:tcPr>
            <w:tcW w:w="555" w:type="dxa"/>
            <w:shd w:val="clear" w:color="auto" w:fill="auto"/>
            <w:vAlign w:val="center"/>
          </w:tcPr>
          <w:p w14:paraId="43DD3A8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A95250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不分流，直型，超高惰性衬管</w:t>
            </w:r>
          </w:p>
        </w:tc>
        <w:tc>
          <w:tcPr>
            <w:tcW w:w="1576" w:type="dxa"/>
            <w:shd w:val="clear" w:color="auto" w:fill="auto"/>
            <w:vAlign w:val="center"/>
          </w:tcPr>
          <w:p w14:paraId="1E2520A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适配安捷伦GC和GCMS进样口</w:t>
            </w:r>
          </w:p>
        </w:tc>
        <w:tc>
          <w:tcPr>
            <w:tcW w:w="1650" w:type="dxa"/>
            <w:shd w:val="clear" w:color="auto" w:fill="auto"/>
            <w:vAlign w:val="center"/>
          </w:tcPr>
          <w:p w14:paraId="1A6B9FA2">
            <w:r>
              <w:rPr>
                <w:rFonts w:hint="eastAsia"/>
              </w:rPr>
              <w:t>/</w:t>
            </w:r>
          </w:p>
        </w:tc>
        <w:tc>
          <w:tcPr>
            <w:tcW w:w="1091" w:type="dxa"/>
            <w:shd w:val="clear" w:color="auto" w:fill="auto"/>
            <w:vAlign w:val="center"/>
          </w:tcPr>
          <w:p w14:paraId="3701360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1DB32D8">
            <w:pPr>
              <w:jc w:val="center"/>
              <w:rPr>
                <w:rFonts w:ascii="宋体" w:hAnsi="宋体" w:eastAsia="宋体" w:cs="宋体"/>
                <w:szCs w:val="21"/>
              </w:rPr>
            </w:pPr>
            <w:r>
              <w:rPr>
                <w:rFonts w:hint="eastAsia" w:ascii="宋体" w:hAnsi="宋体" w:eastAsia="宋体" w:cs="宋体"/>
                <w:szCs w:val="21"/>
              </w:rPr>
              <w:t>358</w:t>
            </w:r>
          </w:p>
        </w:tc>
        <w:tc>
          <w:tcPr>
            <w:tcW w:w="643" w:type="dxa"/>
            <w:shd w:val="clear" w:color="auto" w:fill="FFFFFF"/>
            <w:vAlign w:val="center"/>
          </w:tcPr>
          <w:p w14:paraId="2B41034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FD951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2CC7D7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206</w:t>
            </w:r>
          </w:p>
        </w:tc>
        <w:tc>
          <w:tcPr>
            <w:tcW w:w="1225" w:type="dxa"/>
            <w:shd w:val="clear" w:color="auto" w:fill="auto"/>
            <w:vAlign w:val="center"/>
          </w:tcPr>
          <w:p w14:paraId="7293A63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进样口衬管</w:t>
            </w:r>
          </w:p>
        </w:tc>
        <w:tc>
          <w:tcPr>
            <w:tcW w:w="555" w:type="dxa"/>
            <w:shd w:val="clear" w:color="auto" w:fill="auto"/>
            <w:vAlign w:val="center"/>
          </w:tcPr>
          <w:p w14:paraId="4C8D764E">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1C843D40">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分流，惰性，不带玻璃毛</w:t>
            </w:r>
          </w:p>
        </w:tc>
        <w:tc>
          <w:tcPr>
            <w:tcW w:w="1576" w:type="dxa"/>
            <w:shd w:val="clear" w:color="auto" w:fill="auto"/>
            <w:vAlign w:val="center"/>
          </w:tcPr>
          <w:p w14:paraId="533FD08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适配岛津GC和GCMS进样口</w:t>
            </w:r>
          </w:p>
        </w:tc>
        <w:tc>
          <w:tcPr>
            <w:tcW w:w="1650" w:type="dxa"/>
            <w:shd w:val="clear" w:color="auto" w:fill="auto"/>
            <w:vAlign w:val="center"/>
          </w:tcPr>
          <w:p w14:paraId="26BF49DD">
            <w:r>
              <w:rPr>
                <w:rFonts w:hint="eastAsia"/>
              </w:rPr>
              <w:t>/</w:t>
            </w:r>
          </w:p>
        </w:tc>
        <w:tc>
          <w:tcPr>
            <w:tcW w:w="1091" w:type="dxa"/>
            <w:shd w:val="clear" w:color="auto" w:fill="auto"/>
            <w:vAlign w:val="center"/>
          </w:tcPr>
          <w:p w14:paraId="74EF16A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63DD976">
            <w:pPr>
              <w:jc w:val="center"/>
              <w:rPr>
                <w:rFonts w:ascii="宋体" w:hAnsi="宋体" w:eastAsia="宋体" w:cs="宋体"/>
                <w:szCs w:val="21"/>
              </w:rPr>
            </w:pPr>
            <w:r>
              <w:rPr>
                <w:rFonts w:hint="eastAsia" w:ascii="宋体" w:hAnsi="宋体" w:eastAsia="宋体" w:cs="宋体"/>
                <w:szCs w:val="21"/>
              </w:rPr>
              <w:t>1305</w:t>
            </w:r>
          </w:p>
        </w:tc>
        <w:tc>
          <w:tcPr>
            <w:tcW w:w="643" w:type="dxa"/>
            <w:shd w:val="clear" w:color="auto" w:fill="FFFFFF"/>
            <w:vAlign w:val="center"/>
          </w:tcPr>
          <w:p w14:paraId="26E9C5B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220D8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25FB1C0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207</w:t>
            </w:r>
          </w:p>
        </w:tc>
        <w:tc>
          <w:tcPr>
            <w:tcW w:w="1225" w:type="dxa"/>
            <w:shd w:val="clear" w:color="auto" w:fill="auto"/>
            <w:vAlign w:val="center"/>
          </w:tcPr>
          <w:p w14:paraId="38D984E9">
            <w:pPr>
              <w:widowControl/>
              <w:jc w:val="center"/>
              <w:textAlignment w:val="center"/>
              <w:rPr>
                <w:rFonts w:ascii="宋体" w:hAnsi="宋体" w:eastAsia="宋体" w:cs="宋体"/>
                <w:szCs w:val="21"/>
              </w:rPr>
            </w:pPr>
            <w:r>
              <w:rPr>
                <w:rFonts w:hint="eastAsia" w:ascii="宋体" w:hAnsi="宋体" w:eastAsia="宋体" w:cs="宋体"/>
                <w:kern w:val="0"/>
                <w:szCs w:val="21"/>
                <w:lang w:bidi="ar"/>
              </w:rPr>
              <w:t>进样口衬管</w:t>
            </w:r>
          </w:p>
        </w:tc>
        <w:tc>
          <w:tcPr>
            <w:tcW w:w="555" w:type="dxa"/>
            <w:shd w:val="clear" w:color="auto" w:fill="auto"/>
            <w:vAlign w:val="center"/>
          </w:tcPr>
          <w:p w14:paraId="08BA534D">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125974E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不分流，惰性，不带玻璃毛</w:t>
            </w:r>
          </w:p>
        </w:tc>
        <w:tc>
          <w:tcPr>
            <w:tcW w:w="1576" w:type="dxa"/>
            <w:shd w:val="clear" w:color="auto" w:fill="auto"/>
            <w:vAlign w:val="center"/>
          </w:tcPr>
          <w:p w14:paraId="7FCB32C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适配岛津GC和GCMS进样口</w:t>
            </w:r>
          </w:p>
        </w:tc>
        <w:tc>
          <w:tcPr>
            <w:tcW w:w="1650" w:type="dxa"/>
            <w:shd w:val="clear" w:color="auto" w:fill="auto"/>
            <w:vAlign w:val="center"/>
          </w:tcPr>
          <w:p w14:paraId="57F5AA58">
            <w:r>
              <w:rPr>
                <w:rFonts w:hint="eastAsia"/>
              </w:rPr>
              <w:t>/</w:t>
            </w:r>
          </w:p>
        </w:tc>
        <w:tc>
          <w:tcPr>
            <w:tcW w:w="1091" w:type="dxa"/>
            <w:shd w:val="clear" w:color="auto" w:fill="auto"/>
            <w:vAlign w:val="center"/>
          </w:tcPr>
          <w:p w14:paraId="75DD151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3C6042C">
            <w:pPr>
              <w:jc w:val="center"/>
              <w:rPr>
                <w:rFonts w:ascii="宋体" w:hAnsi="宋体" w:eastAsia="宋体" w:cs="宋体"/>
                <w:szCs w:val="21"/>
              </w:rPr>
            </w:pPr>
            <w:r>
              <w:rPr>
                <w:rFonts w:hint="eastAsia" w:ascii="宋体" w:hAnsi="宋体" w:eastAsia="宋体" w:cs="宋体"/>
                <w:szCs w:val="21"/>
              </w:rPr>
              <w:t>4315</w:t>
            </w:r>
          </w:p>
        </w:tc>
        <w:tc>
          <w:tcPr>
            <w:tcW w:w="643" w:type="dxa"/>
            <w:shd w:val="clear" w:color="auto" w:fill="FFFFFF"/>
            <w:vAlign w:val="center"/>
          </w:tcPr>
          <w:p w14:paraId="03E28B6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2881E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6D29B5D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208</w:t>
            </w:r>
          </w:p>
        </w:tc>
        <w:tc>
          <w:tcPr>
            <w:tcW w:w="1225" w:type="dxa"/>
            <w:shd w:val="clear" w:color="auto" w:fill="auto"/>
            <w:vAlign w:val="center"/>
          </w:tcPr>
          <w:p w14:paraId="052B42B7">
            <w:pPr>
              <w:widowControl/>
              <w:jc w:val="center"/>
              <w:textAlignment w:val="center"/>
              <w:rPr>
                <w:rFonts w:ascii="宋体" w:hAnsi="宋体" w:eastAsia="宋体" w:cs="宋体"/>
                <w:szCs w:val="21"/>
              </w:rPr>
            </w:pPr>
            <w:r>
              <w:rPr>
                <w:rFonts w:hint="eastAsia" w:ascii="宋体" w:hAnsi="宋体" w:eastAsia="宋体" w:cs="宋体"/>
                <w:kern w:val="0"/>
                <w:szCs w:val="21"/>
                <w:lang w:bidi="ar"/>
              </w:rPr>
              <w:t>吹扫进样瓶</w:t>
            </w:r>
          </w:p>
        </w:tc>
        <w:tc>
          <w:tcPr>
            <w:tcW w:w="555" w:type="dxa"/>
            <w:shd w:val="clear" w:color="auto" w:fill="auto"/>
            <w:vAlign w:val="center"/>
          </w:tcPr>
          <w:p w14:paraId="35F97C7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A19CF04">
            <w:pPr>
              <w:widowControl/>
              <w:jc w:val="center"/>
              <w:textAlignment w:val="center"/>
              <w:rPr>
                <w:rFonts w:ascii="宋体" w:hAnsi="宋体" w:eastAsia="宋体" w:cs="宋体"/>
                <w:szCs w:val="21"/>
              </w:rPr>
            </w:pPr>
            <w:r>
              <w:rPr>
                <w:rFonts w:hint="eastAsia" w:ascii="宋体" w:hAnsi="宋体" w:eastAsia="宋体" w:cs="宋体"/>
                <w:kern w:val="0"/>
                <w:szCs w:val="21"/>
                <w:lang w:bidi="ar"/>
              </w:rPr>
              <w:t>40 ml 棕色玻璃瓶，具硅橡胶-聚四氟乙烯衬垫螺旋盖</w:t>
            </w:r>
          </w:p>
        </w:tc>
        <w:tc>
          <w:tcPr>
            <w:tcW w:w="1576" w:type="dxa"/>
            <w:shd w:val="clear" w:color="auto" w:fill="auto"/>
            <w:vAlign w:val="center"/>
          </w:tcPr>
          <w:p w14:paraId="36BF9AE7">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用于安捷伦GC和GCMS</w:t>
            </w:r>
          </w:p>
        </w:tc>
        <w:tc>
          <w:tcPr>
            <w:tcW w:w="1650" w:type="dxa"/>
            <w:shd w:val="clear" w:color="auto" w:fill="auto"/>
            <w:vAlign w:val="center"/>
          </w:tcPr>
          <w:p w14:paraId="7116BE61">
            <w:r>
              <w:rPr>
                <w:rFonts w:hint="eastAsia"/>
              </w:rPr>
              <w:t>/</w:t>
            </w:r>
          </w:p>
        </w:tc>
        <w:tc>
          <w:tcPr>
            <w:tcW w:w="1091" w:type="dxa"/>
            <w:shd w:val="clear" w:color="auto" w:fill="auto"/>
            <w:vAlign w:val="center"/>
          </w:tcPr>
          <w:p w14:paraId="03BBB96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42CAC5C">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2500</w:t>
            </w:r>
          </w:p>
        </w:tc>
        <w:tc>
          <w:tcPr>
            <w:tcW w:w="643" w:type="dxa"/>
            <w:shd w:val="clear" w:color="auto" w:fill="FFFFFF"/>
            <w:vAlign w:val="center"/>
          </w:tcPr>
          <w:p w14:paraId="1CA49234">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100个/盒</w:t>
            </w:r>
          </w:p>
        </w:tc>
      </w:tr>
      <w:tr w14:paraId="3F4CC6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shd w:val="clear" w:color="auto" w:fill="auto"/>
            <w:vAlign w:val="center"/>
          </w:tcPr>
          <w:p w14:paraId="304A7F2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209</w:t>
            </w:r>
          </w:p>
        </w:tc>
        <w:tc>
          <w:tcPr>
            <w:tcW w:w="1225" w:type="dxa"/>
            <w:shd w:val="clear" w:color="auto" w:fill="auto"/>
            <w:vAlign w:val="center"/>
          </w:tcPr>
          <w:p w14:paraId="37B5C743">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超惰化不分流衬管</w:t>
            </w:r>
          </w:p>
        </w:tc>
        <w:tc>
          <w:tcPr>
            <w:tcW w:w="555" w:type="dxa"/>
            <w:shd w:val="clear" w:color="auto" w:fill="auto"/>
            <w:vAlign w:val="center"/>
          </w:tcPr>
          <w:p w14:paraId="67DA751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3230275">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6B3C637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适配岛津GcMS-QP2020气相色谱质谱联用仪</w:t>
            </w:r>
          </w:p>
        </w:tc>
        <w:tc>
          <w:tcPr>
            <w:tcW w:w="1650" w:type="dxa"/>
            <w:shd w:val="clear" w:color="auto" w:fill="auto"/>
            <w:vAlign w:val="center"/>
          </w:tcPr>
          <w:p w14:paraId="563425DB">
            <w:r>
              <w:rPr>
                <w:rFonts w:hint="eastAsia"/>
              </w:rPr>
              <w:drawing>
                <wp:inline distT="0" distB="0" distL="114300" distR="114300">
                  <wp:extent cx="478155" cy="584200"/>
                  <wp:effectExtent l="0" t="0" r="17145" b="6350"/>
                  <wp:docPr id="13" name="图片_112"/>
                  <wp:cNvGraphicFramePr/>
                  <a:graphic xmlns:a="http://schemas.openxmlformats.org/drawingml/2006/main">
                    <a:graphicData uri="http://schemas.openxmlformats.org/drawingml/2006/picture">
                      <pic:pic xmlns:pic="http://schemas.openxmlformats.org/drawingml/2006/picture">
                        <pic:nvPicPr>
                          <pic:cNvPr id="13" name="图片_112"/>
                          <pic:cNvPicPr/>
                        </pic:nvPicPr>
                        <pic:blipFill>
                          <a:blip r:embed="rId58"/>
                          <a:stretch>
                            <a:fillRect/>
                          </a:stretch>
                        </pic:blipFill>
                        <pic:spPr>
                          <a:xfrm>
                            <a:off x="0" y="0"/>
                            <a:ext cx="478155" cy="584200"/>
                          </a:xfrm>
                          <a:prstGeom prst="rect">
                            <a:avLst/>
                          </a:prstGeom>
                          <a:noFill/>
                          <a:ln>
                            <a:noFill/>
                          </a:ln>
                        </pic:spPr>
                      </pic:pic>
                    </a:graphicData>
                  </a:graphic>
                </wp:inline>
              </w:drawing>
            </w:r>
          </w:p>
        </w:tc>
        <w:tc>
          <w:tcPr>
            <w:tcW w:w="1091" w:type="dxa"/>
            <w:shd w:val="clear" w:color="auto" w:fill="auto"/>
            <w:vAlign w:val="center"/>
          </w:tcPr>
          <w:p w14:paraId="6A9E4B2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3524416">
            <w:pPr>
              <w:jc w:val="center"/>
              <w:rPr>
                <w:rFonts w:ascii="宋体" w:hAnsi="宋体" w:eastAsia="宋体" w:cs="宋体"/>
                <w:szCs w:val="21"/>
              </w:rPr>
            </w:pPr>
            <w:r>
              <w:rPr>
                <w:rFonts w:hint="eastAsia" w:ascii="宋体" w:hAnsi="宋体" w:eastAsia="宋体" w:cs="宋体"/>
                <w:szCs w:val="21"/>
              </w:rPr>
              <w:t>3645</w:t>
            </w:r>
          </w:p>
        </w:tc>
        <w:tc>
          <w:tcPr>
            <w:tcW w:w="643" w:type="dxa"/>
            <w:shd w:val="clear" w:color="auto" w:fill="FFFFFF"/>
            <w:vAlign w:val="center"/>
          </w:tcPr>
          <w:p w14:paraId="50E3031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93091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55" w:hRule="atLeast"/>
          <w:jc w:val="center"/>
        </w:trPr>
        <w:tc>
          <w:tcPr>
            <w:tcW w:w="581" w:type="dxa"/>
            <w:shd w:val="clear" w:color="auto" w:fill="auto"/>
            <w:vAlign w:val="center"/>
          </w:tcPr>
          <w:p w14:paraId="75555AA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210</w:t>
            </w:r>
          </w:p>
        </w:tc>
        <w:tc>
          <w:tcPr>
            <w:tcW w:w="1225" w:type="dxa"/>
            <w:shd w:val="clear" w:color="auto" w:fill="auto"/>
            <w:vAlign w:val="center"/>
          </w:tcPr>
          <w:p w14:paraId="6CEA71A0">
            <w:pPr>
              <w:widowControl/>
              <w:jc w:val="center"/>
              <w:textAlignment w:val="center"/>
              <w:rPr>
                <w:rFonts w:ascii="宋体" w:hAnsi="宋体" w:eastAsia="宋体" w:cs="宋体"/>
                <w:szCs w:val="21"/>
              </w:rPr>
            </w:pPr>
            <w:r>
              <w:rPr>
                <w:rFonts w:hint="eastAsia" w:ascii="宋体" w:hAnsi="宋体" w:eastAsia="宋体" w:cs="宋体"/>
                <w:kern w:val="0"/>
                <w:szCs w:val="21"/>
                <w:lang w:bidi="ar"/>
              </w:rPr>
              <w:t>安装工具</w:t>
            </w:r>
          </w:p>
        </w:tc>
        <w:tc>
          <w:tcPr>
            <w:tcW w:w="555" w:type="dxa"/>
            <w:shd w:val="clear" w:color="auto" w:fill="auto"/>
            <w:vAlign w:val="center"/>
          </w:tcPr>
          <w:p w14:paraId="7187FAC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71E8ED7">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用于MS接口色谱柱安装</w:t>
            </w:r>
          </w:p>
        </w:tc>
        <w:tc>
          <w:tcPr>
            <w:tcW w:w="1576" w:type="dxa"/>
            <w:shd w:val="clear" w:color="auto" w:fill="auto"/>
            <w:vAlign w:val="center"/>
          </w:tcPr>
          <w:p w14:paraId="21BEFA6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适用于Agilent 5975C/5977B</w:t>
            </w:r>
          </w:p>
          <w:p w14:paraId="4C4FB869">
            <w:pPr>
              <w:jc w:val="center"/>
              <w:textAlignment w:val="center"/>
              <w:rPr>
                <w:rFonts w:ascii="宋体" w:hAnsi="宋体" w:eastAsia="宋体" w:cs="宋体"/>
                <w:szCs w:val="21"/>
              </w:rPr>
            </w:pPr>
            <w:r>
              <w:rPr>
                <w:rFonts w:hint="eastAsia" w:ascii="宋体" w:hAnsi="宋体" w:eastAsia="宋体" w:cs="宋体"/>
                <w:kern w:val="0"/>
                <w:szCs w:val="21"/>
                <w:lang w:bidi="ar"/>
              </w:rPr>
              <w:t>气相色谱质谱联用仪</w:t>
            </w:r>
          </w:p>
        </w:tc>
        <w:tc>
          <w:tcPr>
            <w:tcW w:w="1650" w:type="dxa"/>
            <w:shd w:val="clear" w:color="auto" w:fill="auto"/>
            <w:vAlign w:val="center"/>
          </w:tcPr>
          <w:p w14:paraId="3886E37B">
            <w:r>
              <w:rPr>
                <w:rFonts w:hint="eastAsia"/>
              </w:rPr>
              <w:t>/</w:t>
            </w:r>
          </w:p>
        </w:tc>
        <w:tc>
          <w:tcPr>
            <w:tcW w:w="1091" w:type="dxa"/>
            <w:shd w:val="clear" w:color="auto" w:fill="auto"/>
            <w:vAlign w:val="center"/>
          </w:tcPr>
          <w:p w14:paraId="70197CA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2A9AD1B">
            <w:pPr>
              <w:jc w:val="center"/>
              <w:rPr>
                <w:rFonts w:ascii="宋体" w:hAnsi="宋体" w:eastAsia="宋体" w:cs="宋体"/>
                <w:szCs w:val="21"/>
              </w:rPr>
            </w:pPr>
            <w:r>
              <w:rPr>
                <w:rFonts w:hint="eastAsia" w:ascii="宋体" w:hAnsi="宋体" w:eastAsia="宋体" w:cs="宋体"/>
                <w:szCs w:val="21"/>
              </w:rPr>
              <w:t>3385</w:t>
            </w:r>
          </w:p>
        </w:tc>
        <w:tc>
          <w:tcPr>
            <w:tcW w:w="643" w:type="dxa"/>
            <w:shd w:val="clear" w:color="auto" w:fill="FFFFFF"/>
            <w:vAlign w:val="center"/>
          </w:tcPr>
          <w:p w14:paraId="7B6A932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3CA7F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06B4463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211</w:t>
            </w:r>
          </w:p>
        </w:tc>
        <w:tc>
          <w:tcPr>
            <w:tcW w:w="1225" w:type="dxa"/>
            <w:shd w:val="clear" w:color="auto" w:fill="auto"/>
            <w:vAlign w:val="center"/>
          </w:tcPr>
          <w:p w14:paraId="30F21090">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分流平板</w:t>
            </w:r>
          </w:p>
        </w:tc>
        <w:tc>
          <w:tcPr>
            <w:tcW w:w="555" w:type="dxa"/>
            <w:shd w:val="clear" w:color="auto" w:fill="auto"/>
            <w:vAlign w:val="center"/>
          </w:tcPr>
          <w:p w14:paraId="0BC7E3DB">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1704F045">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超高惰性化，带垫圈</w:t>
            </w:r>
          </w:p>
        </w:tc>
        <w:tc>
          <w:tcPr>
            <w:tcW w:w="1576" w:type="dxa"/>
            <w:shd w:val="clear" w:color="auto" w:fill="auto"/>
            <w:vAlign w:val="center"/>
          </w:tcPr>
          <w:p w14:paraId="4F0EE061">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用于安捷伦GC和GCMS</w:t>
            </w:r>
          </w:p>
        </w:tc>
        <w:tc>
          <w:tcPr>
            <w:tcW w:w="1650" w:type="dxa"/>
            <w:shd w:val="clear" w:color="auto" w:fill="auto"/>
            <w:vAlign w:val="center"/>
          </w:tcPr>
          <w:p w14:paraId="375080F3">
            <w:r>
              <w:rPr>
                <w:rFonts w:hint="eastAsia"/>
              </w:rPr>
              <w:t>/</w:t>
            </w:r>
          </w:p>
        </w:tc>
        <w:tc>
          <w:tcPr>
            <w:tcW w:w="1091" w:type="dxa"/>
            <w:shd w:val="clear" w:color="auto" w:fill="auto"/>
            <w:vAlign w:val="center"/>
          </w:tcPr>
          <w:p w14:paraId="00CD83D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CC0C2DA">
            <w:pPr>
              <w:widowControl/>
              <w:jc w:val="center"/>
              <w:textAlignment w:val="center"/>
              <w:rPr>
                <w:rFonts w:ascii="宋体" w:hAnsi="宋体" w:eastAsia="宋体" w:cs="宋体"/>
                <w:szCs w:val="21"/>
              </w:rPr>
            </w:pPr>
            <w:r>
              <w:rPr>
                <w:rFonts w:hint="eastAsia" w:ascii="宋体" w:hAnsi="宋体" w:eastAsia="宋体" w:cs="宋体"/>
                <w:kern w:val="0"/>
                <w:szCs w:val="21"/>
                <w:lang w:bidi="ar"/>
              </w:rPr>
              <w:t>3582</w:t>
            </w:r>
          </w:p>
        </w:tc>
        <w:tc>
          <w:tcPr>
            <w:tcW w:w="643" w:type="dxa"/>
            <w:shd w:val="clear" w:color="auto" w:fill="FFFFFF"/>
            <w:vAlign w:val="center"/>
          </w:tcPr>
          <w:p w14:paraId="712066C8">
            <w:pPr>
              <w:widowControl/>
              <w:jc w:val="center"/>
              <w:textAlignment w:val="center"/>
              <w:rPr>
                <w:rFonts w:ascii="宋体" w:hAnsi="宋体" w:eastAsia="宋体" w:cs="宋体"/>
                <w:szCs w:val="21"/>
              </w:rPr>
            </w:pPr>
            <w:r>
              <w:rPr>
                <w:rFonts w:hint="eastAsia" w:ascii="宋体" w:hAnsi="宋体" w:eastAsia="宋体" w:cs="宋体"/>
                <w:kern w:val="0"/>
                <w:szCs w:val="21"/>
                <w:lang w:bidi="ar"/>
              </w:rPr>
              <w:t>10个/包</w:t>
            </w:r>
          </w:p>
        </w:tc>
      </w:tr>
      <w:tr w14:paraId="127C4C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65" w:hRule="atLeast"/>
          <w:jc w:val="center"/>
        </w:trPr>
        <w:tc>
          <w:tcPr>
            <w:tcW w:w="581" w:type="dxa"/>
            <w:shd w:val="clear" w:color="auto" w:fill="auto"/>
            <w:vAlign w:val="center"/>
          </w:tcPr>
          <w:p w14:paraId="3BB579F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212</w:t>
            </w:r>
          </w:p>
        </w:tc>
        <w:tc>
          <w:tcPr>
            <w:tcW w:w="1225" w:type="dxa"/>
            <w:shd w:val="clear" w:color="auto" w:fill="auto"/>
            <w:vAlign w:val="center"/>
          </w:tcPr>
          <w:p w14:paraId="5345EA39">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5153277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066CF23">
            <w:pPr>
              <w:widowControl/>
              <w:jc w:val="center"/>
              <w:textAlignment w:val="center"/>
              <w:rPr>
                <w:rFonts w:ascii="宋体" w:hAnsi="宋体" w:eastAsia="宋体" w:cs="宋体"/>
                <w:szCs w:val="21"/>
              </w:rPr>
            </w:pPr>
            <w:r>
              <w:rPr>
                <w:rFonts w:hint="eastAsia" w:ascii="宋体" w:hAnsi="宋体" w:eastAsia="宋体" w:cs="宋体"/>
                <w:kern w:val="0"/>
                <w:szCs w:val="21"/>
                <w:lang w:bidi="ar"/>
              </w:rPr>
              <w:t>多孔层开管毛细管柱，60 m（柱长）×0.32 mm（内径），固定相为键合硅胶</w:t>
            </w:r>
          </w:p>
        </w:tc>
        <w:tc>
          <w:tcPr>
            <w:tcW w:w="1576" w:type="dxa"/>
            <w:shd w:val="clear" w:color="auto" w:fill="auto"/>
            <w:vAlign w:val="center"/>
          </w:tcPr>
          <w:p w14:paraId="00A2F8E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适配安捷伦7890B/5977B气相色谱质谱联用仪</w:t>
            </w:r>
          </w:p>
        </w:tc>
        <w:tc>
          <w:tcPr>
            <w:tcW w:w="1650" w:type="dxa"/>
            <w:shd w:val="clear" w:color="auto" w:fill="auto"/>
            <w:vAlign w:val="center"/>
          </w:tcPr>
          <w:p w14:paraId="3C65D9BF">
            <w:r>
              <w:rPr>
                <w:rFonts w:hint="eastAsia"/>
              </w:rPr>
              <w:t>/</w:t>
            </w:r>
          </w:p>
        </w:tc>
        <w:tc>
          <w:tcPr>
            <w:tcW w:w="1091" w:type="dxa"/>
            <w:shd w:val="clear" w:color="auto" w:fill="auto"/>
            <w:vAlign w:val="center"/>
          </w:tcPr>
          <w:p w14:paraId="2FA4F88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FA60028">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10000</w:t>
            </w:r>
          </w:p>
        </w:tc>
        <w:tc>
          <w:tcPr>
            <w:tcW w:w="643" w:type="dxa"/>
            <w:shd w:val="clear" w:color="auto" w:fill="FFFFFF"/>
            <w:vAlign w:val="center"/>
          </w:tcPr>
          <w:p w14:paraId="54BCC99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734CE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17C5EF5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213</w:t>
            </w:r>
          </w:p>
        </w:tc>
        <w:tc>
          <w:tcPr>
            <w:tcW w:w="1225" w:type="dxa"/>
            <w:shd w:val="clear" w:color="auto" w:fill="auto"/>
            <w:vAlign w:val="center"/>
          </w:tcPr>
          <w:p w14:paraId="4034C6D7">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3B3EB22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BC6289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适配安捷伦20m*0.18mm*0.18μm聚乙二醇毛细管柱，提供的产品需与原仪器保持兼容或通用</w:t>
            </w:r>
          </w:p>
        </w:tc>
        <w:tc>
          <w:tcPr>
            <w:tcW w:w="1576" w:type="dxa"/>
            <w:shd w:val="clear" w:color="auto" w:fill="auto"/>
            <w:vAlign w:val="center"/>
          </w:tcPr>
          <w:p w14:paraId="1450C28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适配规格为20m*0.18mm*0.18μm的HP-INNOWAX 安捷伦聚乙二醇气相柱，适配 Thermo ISQ QD 全二维气相色谱质谱联用仪</w:t>
            </w:r>
          </w:p>
        </w:tc>
        <w:tc>
          <w:tcPr>
            <w:tcW w:w="1650" w:type="dxa"/>
            <w:shd w:val="clear" w:color="auto" w:fill="auto"/>
            <w:vAlign w:val="center"/>
          </w:tcPr>
          <w:p w14:paraId="774AD9AF">
            <w:r>
              <w:rPr>
                <w:rFonts w:hint="eastAsia"/>
              </w:rPr>
              <w:t>/</w:t>
            </w:r>
          </w:p>
        </w:tc>
        <w:tc>
          <w:tcPr>
            <w:tcW w:w="1091" w:type="dxa"/>
            <w:shd w:val="clear" w:color="auto" w:fill="auto"/>
            <w:vAlign w:val="center"/>
          </w:tcPr>
          <w:p w14:paraId="784DCE0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608D22E">
            <w:pPr>
              <w:jc w:val="center"/>
              <w:rPr>
                <w:rFonts w:ascii="宋体" w:hAnsi="宋体" w:eastAsia="宋体" w:cs="宋体"/>
                <w:szCs w:val="21"/>
              </w:rPr>
            </w:pPr>
            <w:r>
              <w:rPr>
                <w:rFonts w:hint="eastAsia" w:ascii="宋体" w:hAnsi="宋体" w:eastAsia="宋体" w:cs="宋体"/>
                <w:szCs w:val="21"/>
              </w:rPr>
              <w:t>6050</w:t>
            </w:r>
          </w:p>
        </w:tc>
        <w:tc>
          <w:tcPr>
            <w:tcW w:w="643" w:type="dxa"/>
            <w:shd w:val="clear" w:color="auto" w:fill="FFFFFF"/>
            <w:vAlign w:val="center"/>
          </w:tcPr>
          <w:p w14:paraId="06DF1BA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DF694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05" w:hRule="atLeast"/>
          <w:jc w:val="center"/>
        </w:trPr>
        <w:tc>
          <w:tcPr>
            <w:tcW w:w="581" w:type="dxa"/>
            <w:shd w:val="clear" w:color="auto" w:fill="auto"/>
            <w:vAlign w:val="center"/>
          </w:tcPr>
          <w:p w14:paraId="2FE8DD0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214</w:t>
            </w:r>
          </w:p>
        </w:tc>
        <w:tc>
          <w:tcPr>
            <w:tcW w:w="1225" w:type="dxa"/>
            <w:shd w:val="clear" w:color="auto" w:fill="auto"/>
            <w:vAlign w:val="center"/>
          </w:tcPr>
          <w:p w14:paraId="0AECC47E">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2C8BA28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F64220D">
            <w:pPr>
              <w:widowControl/>
              <w:jc w:val="center"/>
              <w:textAlignment w:val="center"/>
              <w:rPr>
                <w:rFonts w:ascii="宋体" w:hAnsi="宋体" w:eastAsia="宋体" w:cs="宋体"/>
                <w:szCs w:val="21"/>
              </w:rPr>
            </w:pPr>
            <w:r>
              <w:rPr>
                <w:rFonts w:hint="eastAsia" w:ascii="宋体" w:hAnsi="宋体" w:eastAsia="宋体" w:cs="宋体"/>
                <w:kern w:val="0"/>
                <w:szCs w:val="21"/>
                <w:lang w:bidi="ar"/>
              </w:rPr>
              <w:t>20m*0.18mm*0.18μm，提供的产品需与原仪器保持兼容或通用</w:t>
            </w:r>
          </w:p>
        </w:tc>
        <w:tc>
          <w:tcPr>
            <w:tcW w:w="1576" w:type="dxa"/>
            <w:shd w:val="clear" w:color="auto" w:fill="auto"/>
            <w:vAlign w:val="center"/>
          </w:tcPr>
          <w:p w14:paraId="7893490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 Thermo ISQ QD 全二维气相色谱质谱联用仪</w:t>
            </w:r>
          </w:p>
        </w:tc>
        <w:tc>
          <w:tcPr>
            <w:tcW w:w="1650" w:type="dxa"/>
            <w:shd w:val="clear" w:color="auto" w:fill="auto"/>
            <w:vAlign w:val="center"/>
          </w:tcPr>
          <w:p w14:paraId="25720D99">
            <w:r>
              <w:rPr>
                <w:rFonts w:hint="eastAsia"/>
              </w:rPr>
              <w:t>/</w:t>
            </w:r>
          </w:p>
        </w:tc>
        <w:tc>
          <w:tcPr>
            <w:tcW w:w="1091" w:type="dxa"/>
            <w:shd w:val="clear" w:color="auto" w:fill="auto"/>
            <w:vAlign w:val="center"/>
          </w:tcPr>
          <w:p w14:paraId="111A0D5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67DF23A">
            <w:pPr>
              <w:jc w:val="center"/>
              <w:rPr>
                <w:rFonts w:ascii="宋体" w:hAnsi="宋体" w:eastAsia="宋体" w:cs="宋体"/>
                <w:szCs w:val="21"/>
              </w:rPr>
            </w:pPr>
            <w:r>
              <w:rPr>
                <w:rFonts w:hint="eastAsia" w:ascii="宋体" w:hAnsi="宋体" w:eastAsia="宋体" w:cs="宋体"/>
                <w:szCs w:val="21"/>
              </w:rPr>
              <w:t>6598</w:t>
            </w:r>
          </w:p>
        </w:tc>
        <w:tc>
          <w:tcPr>
            <w:tcW w:w="643" w:type="dxa"/>
            <w:shd w:val="clear" w:color="auto" w:fill="FFFFFF"/>
            <w:vAlign w:val="center"/>
          </w:tcPr>
          <w:p w14:paraId="097C8EA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8A383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663EC37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215</w:t>
            </w:r>
          </w:p>
        </w:tc>
        <w:tc>
          <w:tcPr>
            <w:tcW w:w="1225" w:type="dxa"/>
            <w:shd w:val="clear" w:color="auto" w:fill="auto"/>
            <w:vAlign w:val="center"/>
          </w:tcPr>
          <w:p w14:paraId="0FE07327">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701B64C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BF67B73">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超高惰性，30m,0.25mm,1.00µm，7英寸柱架</w:t>
            </w:r>
          </w:p>
        </w:tc>
        <w:tc>
          <w:tcPr>
            <w:tcW w:w="1576" w:type="dxa"/>
            <w:shd w:val="clear" w:color="auto" w:fill="auto"/>
            <w:vAlign w:val="center"/>
          </w:tcPr>
          <w:p w14:paraId="6D0AFDC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适配安捷伦7890A气相色谱，与提供参考图片相符</w:t>
            </w:r>
          </w:p>
        </w:tc>
        <w:tc>
          <w:tcPr>
            <w:tcW w:w="1650" w:type="dxa"/>
            <w:shd w:val="clear" w:color="auto" w:fill="auto"/>
            <w:vAlign w:val="center"/>
          </w:tcPr>
          <w:p w14:paraId="537267A1">
            <w:r>
              <w:rPr>
                <w:rFonts w:hint="eastAsia"/>
              </w:rPr>
              <w:t>/</w:t>
            </w:r>
          </w:p>
        </w:tc>
        <w:tc>
          <w:tcPr>
            <w:tcW w:w="1091" w:type="dxa"/>
            <w:shd w:val="clear" w:color="auto" w:fill="auto"/>
            <w:vAlign w:val="center"/>
          </w:tcPr>
          <w:p w14:paraId="1A3B062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2B36430">
            <w:pPr>
              <w:jc w:val="center"/>
              <w:rPr>
                <w:rFonts w:ascii="宋体" w:hAnsi="宋体" w:eastAsia="宋体" w:cs="宋体"/>
                <w:szCs w:val="21"/>
              </w:rPr>
            </w:pPr>
            <w:r>
              <w:rPr>
                <w:rFonts w:hint="eastAsia" w:ascii="宋体" w:hAnsi="宋体" w:eastAsia="宋体" w:cs="宋体"/>
                <w:szCs w:val="21"/>
              </w:rPr>
              <w:t>8238</w:t>
            </w:r>
          </w:p>
        </w:tc>
        <w:tc>
          <w:tcPr>
            <w:tcW w:w="643" w:type="dxa"/>
            <w:shd w:val="clear" w:color="auto" w:fill="FFFFFF"/>
            <w:vAlign w:val="center"/>
          </w:tcPr>
          <w:p w14:paraId="655F5C4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800C1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589B3CA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216</w:t>
            </w:r>
          </w:p>
        </w:tc>
        <w:tc>
          <w:tcPr>
            <w:tcW w:w="1225" w:type="dxa"/>
            <w:shd w:val="clear" w:color="auto" w:fill="auto"/>
            <w:vAlign w:val="center"/>
          </w:tcPr>
          <w:p w14:paraId="2DEBD7A9">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22A829D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BE259E8">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超高惰性，30m,0.25mm,1.00µm，7英寸柱架</w:t>
            </w:r>
          </w:p>
        </w:tc>
        <w:tc>
          <w:tcPr>
            <w:tcW w:w="1576" w:type="dxa"/>
            <w:shd w:val="clear" w:color="auto" w:fill="auto"/>
            <w:vAlign w:val="center"/>
          </w:tcPr>
          <w:p w14:paraId="1B2BB2EC">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用于安捷伦、岛津、赛默飞等气相色谱。</w:t>
            </w:r>
          </w:p>
        </w:tc>
        <w:tc>
          <w:tcPr>
            <w:tcW w:w="1650" w:type="dxa"/>
            <w:shd w:val="clear" w:color="auto" w:fill="auto"/>
            <w:vAlign w:val="center"/>
          </w:tcPr>
          <w:p w14:paraId="62F4F336">
            <w:r>
              <w:rPr>
                <w:rFonts w:hint="eastAsia"/>
              </w:rPr>
              <w:t>/</w:t>
            </w:r>
          </w:p>
        </w:tc>
        <w:tc>
          <w:tcPr>
            <w:tcW w:w="1091" w:type="dxa"/>
            <w:shd w:val="clear" w:color="auto" w:fill="auto"/>
            <w:vAlign w:val="center"/>
          </w:tcPr>
          <w:p w14:paraId="0A5B2BE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189C471">
            <w:pPr>
              <w:jc w:val="center"/>
              <w:rPr>
                <w:rFonts w:ascii="宋体" w:hAnsi="宋体" w:eastAsia="宋体" w:cs="宋体"/>
                <w:szCs w:val="21"/>
              </w:rPr>
            </w:pPr>
            <w:r>
              <w:rPr>
                <w:rFonts w:hint="eastAsia" w:ascii="宋体" w:hAnsi="宋体" w:eastAsia="宋体" w:cs="宋体"/>
                <w:szCs w:val="21"/>
              </w:rPr>
              <w:t>7695</w:t>
            </w:r>
          </w:p>
        </w:tc>
        <w:tc>
          <w:tcPr>
            <w:tcW w:w="643" w:type="dxa"/>
            <w:shd w:val="clear" w:color="auto" w:fill="FFFFFF"/>
            <w:vAlign w:val="center"/>
          </w:tcPr>
          <w:p w14:paraId="46E0B82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AF1E0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4E65017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217</w:t>
            </w:r>
          </w:p>
        </w:tc>
        <w:tc>
          <w:tcPr>
            <w:tcW w:w="1225" w:type="dxa"/>
            <w:shd w:val="clear" w:color="auto" w:fill="auto"/>
            <w:vAlign w:val="center"/>
          </w:tcPr>
          <w:p w14:paraId="020112C6">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530DC63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B5353C7">
            <w:pPr>
              <w:widowControl/>
              <w:jc w:val="center"/>
              <w:textAlignment w:val="center"/>
              <w:rPr>
                <w:rFonts w:ascii="宋体" w:hAnsi="宋体" w:eastAsia="宋体" w:cs="宋体"/>
                <w:szCs w:val="21"/>
              </w:rPr>
            </w:pPr>
            <w:r>
              <w:rPr>
                <w:rFonts w:hint="eastAsia" w:ascii="宋体" w:hAnsi="宋体" w:eastAsia="宋体" w:cs="宋体"/>
                <w:kern w:val="0"/>
                <w:szCs w:val="21"/>
                <w:lang w:bidi="ar"/>
              </w:rPr>
              <w:t xml:space="preserve"> 30 m x 0.25 mm, 0.25 µm，尺寸为7英寸</w:t>
            </w:r>
          </w:p>
        </w:tc>
        <w:tc>
          <w:tcPr>
            <w:tcW w:w="1576" w:type="dxa"/>
            <w:shd w:val="clear" w:color="auto" w:fill="auto"/>
            <w:vAlign w:val="center"/>
          </w:tcPr>
          <w:p w14:paraId="6B7F1571">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用于安捷伦、岛津、赛默飞等气相色谱。</w:t>
            </w:r>
          </w:p>
        </w:tc>
        <w:tc>
          <w:tcPr>
            <w:tcW w:w="1650" w:type="dxa"/>
            <w:shd w:val="clear" w:color="auto" w:fill="auto"/>
            <w:vAlign w:val="center"/>
          </w:tcPr>
          <w:p w14:paraId="55F93F9D">
            <w:r>
              <w:rPr>
                <w:rFonts w:hint="eastAsia"/>
              </w:rPr>
              <w:t>/</w:t>
            </w:r>
          </w:p>
        </w:tc>
        <w:tc>
          <w:tcPr>
            <w:tcW w:w="1091" w:type="dxa"/>
            <w:shd w:val="clear" w:color="auto" w:fill="auto"/>
            <w:vAlign w:val="center"/>
          </w:tcPr>
          <w:p w14:paraId="71E442A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48E4167">
            <w:pPr>
              <w:jc w:val="center"/>
              <w:rPr>
                <w:rFonts w:ascii="宋体" w:hAnsi="宋体" w:eastAsia="宋体" w:cs="宋体"/>
                <w:szCs w:val="21"/>
              </w:rPr>
            </w:pPr>
            <w:r>
              <w:rPr>
                <w:rFonts w:hint="eastAsia" w:ascii="宋体" w:hAnsi="宋体" w:eastAsia="宋体" w:cs="宋体"/>
                <w:szCs w:val="21"/>
              </w:rPr>
              <w:t>8240</w:t>
            </w:r>
          </w:p>
        </w:tc>
        <w:tc>
          <w:tcPr>
            <w:tcW w:w="643" w:type="dxa"/>
            <w:shd w:val="clear" w:color="auto" w:fill="FFFFFF"/>
            <w:vAlign w:val="center"/>
          </w:tcPr>
          <w:p w14:paraId="12E810F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E0FCD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8C8CA0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218</w:t>
            </w:r>
          </w:p>
        </w:tc>
        <w:tc>
          <w:tcPr>
            <w:tcW w:w="1225" w:type="dxa"/>
            <w:shd w:val="clear" w:color="auto" w:fill="auto"/>
            <w:vAlign w:val="center"/>
          </w:tcPr>
          <w:p w14:paraId="24FDC3C7">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4A5F666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D18D9F5">
            <w:pPr>
              <w:widowControl/>
              <w:jc w:val="center"/>
              <w:textAlignment w:val="center"/>
              <w:rPr>
                <w:rFonts w:ascii="宋体" w:hAnsi="宋体" w:eastAsia="宋体" w:cs="宋体"/>
                <w:szCs w:val="21"/>
              </w:rPr>
            </w:pPr>
            <w:r>
              <w:rPr>
                <w:rFonts w:hint="eastAsia" w:ascii="宋体" w:hAnsi="宋体" w:eastAsia="宋体" w:cs="宋体"/>
                <w:kern w:val="0"/>
                <w:szCs w:val="21"/>
                <w:lang w:bidi="ar"/>
              </w:rPr>
              <w:t>30 m x 0.25 mm, 1.40 µm</w:t>
            </w:r>
          </w:p>
        </w:tc>
        <w:tc>
          <w:tcPr>
            <w:tcW w:w="1576" w:type="dxa"/>
            <w:shd w:val="clear" w:color="auto" w:fill="auto"/>
            <w:vAlign w:val="center"/>
          </w:tcPr>
          <w:p w14:paraId="1A76012D">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用于安捷伦、岛津、赛默飞等气相色谱。</w:t>
            </w:r>
          </w:p>
        </w:tc>
        <w:tc>
          <w:tcPr>
            <w:tcW w:w="1650" w:type="dxa"/>
            <w:shd w:val="clear" w:color="auto" w:fill="auto"/>
            <w:vAlign w:val="center"/>
          </w:tcPr>
          <w:p w14:paraId="25850BC2">
            <w:r>
              <w:rPr>
                <w:rFonts w:hint="eastAsia"/>
              </w:rPr>
              <w:t>/</w:t>
            </w:r>
          </w:p>
        </w:tc>
        <w:tc>
          <w:tcPr>
            <w:tcW w:w="1091" w:type="dxa"/>
            <w:shd w:val="clear" w:color="auto" w:fill="auto"/>
            <w:vAlign w:val="center"/>
          </w:tcPr>
          <w:p w14:paraId="57E5E9A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A7E07C8">
            <w:pPr>
              <w:jc w:val="center"/>
              <w:rPr>
                <w:rFonts w:ascii="宋体" w:hAnsi="宋体" w:eastAsia="宋体" w:cs="宋体"/>
                <w:szCs w:val="21"/>
              </w:rPr>
            </w:pPr>
            <w:r>
              <w:rPr>
                <w:rFonts w:hint="eastAsia" w:ascii="宋体" w:hAnsi="宋体" w:eastAsia="宋体" w:cs="宋体"/>
                <w:szCs w:val="21"/>
              </w:rPr>
              <w:t>7695</w:t>
            </w:r>
          </w:p>
        </w:tc>
        <w:tc>
          <w:tcPr>
            <w:tcW w:w="643" w:type="dxa"/>
            <w:shd w:val="clear" w:color="auto" w:fill="FFFFFF"/>
            <w:vAlign w:val="center"/>
          </w:tcPr>
          <w:p w14:paraId="167709C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EC5EF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3" w:hRule="atLeast"/>
          <w:jc w:val="center"/>
        </w:trPr>
        <w:tc>
          <w:tcPr>
            <w:tcW w:w="581" w:type="dxa"/>
            <w:shd w:val="clear" w:color="auto" w:fill="auto"/>
            <w:vAlign w:val="center"/>
          </w:tcPr>
          <w:p w14:paraId="7806ADE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219</w:t>
            </w:r>
          </w:p>
        </w:tc>
        <w:tc>
          <w:tcPr>
            <w:tcW w:w="1225" w:type="dxa"/>
            <w:shd w:val="clear" w:color="auto" w:fill="auto"/>
            <w:vAlign w:val="center"/>
          </w:tcPr>
          <w:p w14:paraId="1E1E0AE9">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4CEB3A0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E3AA0BF">
            <w:pPr>
              <w:widowControl/>
              <w:jc w:val="center"/>
              <w:textAlignment w:val="center"/>
              <w:rPr>
                <w:rFonts w:ascii="宋体" w:hAnsi="宋体" w:eastAsia="宋体" w:cs="宋体"/>
                <w:szCs w:val="21"/>
              </w:rPr>
            </w:pPr>
            <w:r>
              <w:rPr>
                <w:rFonts w:hint="eastAsia" w:ascii="宋体" w:hAnsi="宋体" w:eastAsia="宋体" w:cs="宋体"/>
                <w:kern w:val="0"/>
                <w:szCs w:val="21"/>
                <w:lang w:bidi="ar"/>
              </w:rPr>
              <w:t>30 m x 0.25 mm, 1.0 µm</w:t>
            </w:r>
          </w:p>
        </w:tc>
        <w:tc>
          <w:tcPr>
            <w:tcW w:w="1576" w:type="dxa"/>
            <w:shd w:val="clear" w:color="auto" w:fill="auto"/>
            <w:vAlign w:val="center"/>
          </w:tcPr>
          <w:p w14:paraId="3EBC2E8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用于安捷伦、岛津、赛默飞等气相色谱。</w:t>
            </w:r>
          </w:p>
        </w:tc>
        <w:tc>
          <w:tcPr>
            <w:tcW w:w="1650" w:type="dxa"/>
            <w:shd w:val="clear" w:color="auto" w:fill="auto"/>
            <w:vAlign w:val="center"/>
          </w:tcPr>
          <w:p w14:paraId="109D196E">
            <w:r>
              <w:rPr>
                <w:rFonts w:hint="eastAsia"/>
              </w:rPr>
              <w:t>/</w:t>
            </w:r>
          </w:p>
        </w:tc>
        <w:tc>
          <w:tcPr>
            <w:tcW w:w="1091" w:type="dxa"/>
            <w:shd w:val="clear" w:color="auto" w:fill="auto"/>
            <w:vAlign w:val="center"/>
          </w:tcPr>
          <w:p w14:paraId="421C576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DCC6C3E">
            <w:pPr>
              <w:jc w:val="center"/>
              <w:rPr>
                <w:rFonts w:ascii="宋体" w:hAnsi="宋体" w:eastAsia="宋体" w:cs="宋体"/>
                <w:szCs w:val="21"/>
              </w:rPr>
            </w:pPr>
            <w:r>
              <w:rPr>
                <w:rFonts w:hint="eastAsia" w:ascii="宋体" w:hAnsi="宋体" w:eastAsia="宋体" w:cs="宋体"/>
                <w:szCs w:val="21"/>
              </w:rPr>
              <w:t>6795</w:t>
            </w:r>
          </w:p>
        </w:tc>
        <w:tc>
          <w:tcPr>
            <w:tcW w:w="643" w:type="dxa"/>
            <w:shd w:val="clear" w:color="auto" w:fill="FFFFFF"/>
            <w:vAlign w:val="center"/>
          </w:tcPr>
          <w:p w14:paraId="7D6626C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7C4A5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03" w:hRule="atLeast"/>
          <w:jc w:val="center"/>
        </w:trPr>
        <w:tc>
          <w:tcPr>
            <w:tcW w:w="581" w:type="dxa"/>
            <w:shd w:val="clear" w:color="auto" w:fill="auto"/>
            <w:vAlign w:val="center"/>
          </w:tcPr>
          <w:p w14:paraId="096A646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220</w:t>
            </w:r>
          </w:p>
        </w:tc>
        <w:tc>
          <w:tcPr>
            <w:tcW w:w="1225" w:type="dxa"/>
            <w:shd w:val="clear" w:color="auto" w:fill="auto"/>
            <w:vAlign w:val="center"/>
          </w:tcPr>
          <w:p w14:paraId="217374E1">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7E6CB3F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EDAA9EF">
            <w:pPr>
              <w:widowControl/>
              <w:jc w:val="center"/>
              <w:textAlignment w:val="center"/>
              <w:rPr>
                <w:rFonts w:ascii="宋体" w:hAnsi="宋体" w:eastAsia="宋体" w:cs="宋体"/>
                <w:szCs w:val="21"/>
              </w:rPr>
            </w:pPr>
            <w:bookmarkStart w:id="13" w:name="OLE_LINK20"/>
            <w:r>
              <w:rPr>
                <w:rFonts w:hint="eastAsia" w:ascii="宋体" w:hAnsi="宋体" w:eastAsia="宋体" w:cs="宋体"/>
                <w:kern w:val="0"/>
                <w:szCs w:val="21"/>
                <w:lang w:bidi="ar"/>
              </w:rPr>
              <w:t>ms</w:t>
            </w:r>
            <w:bookmarkEnd w:id="13"/>
            <w:r>
              <w:rPr>
                <w:rFonts w:hint="eastAsia" w:ascii="宋体" w:hAnsi="宋体" w:eastAsia="宋体" w:cs="宋体"/>
                <w:kern w:val="0"/>
                <w:szCs w:val="21"/>
                <w:lang w:bidi="ar"/>
              </w:rPr>
              <w:t>, 30 m x 0.32 mm, 0.25 µm</w:t>
            </w:r>
          </w:p>
        </w:tc>
        <w:tc>
          <w:tcPr>
            <w:tcW w:w="1576" w:type="dxa"/>
            <w:shd w:val="clear" w:color="auto" w:fill="auto"/>
            <w:vAlign w:val="center"/>
          </w:tcPr>
          <w:p w14:paraId="2490FDD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用于安捷伦、岛津、赛默飞等气相色谱。</w:t>
            </w:r>
          </w:p>
        </w:tc>
        <w:tc>
          <w:tcPr>
            <w:tcW w:w="1650" w:type="dxa"/>
            <w:shd w:val="clear" w:color="auto" w:fill="auto"/>
            <w:vAlign w:val="center"/>
          </w:tcPr>
          <w:p w14:paraId="12782ED3">
            <w:r>
              <w:rPr>
                <w:rFonts w:hint="eastAsia"/>
              </w:rPr>
              <w:t>/</w:t>
            </w:r>
          </w:p>
        </w:tc>
        <w:tc>
          <w:tcPr>
            <w:tcW w:w="1091" w:type="dxa"/>
            <w:shd w:val="clear" w:color="auto" w:fill="auto"/>
            <w:vAlign w:val="center"/>
          </w:tcPr>
          <w:p w14:paraId="136D052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B7EDE56">
            <w:pPr>
              <w:jc w:val="center"/>
              <w:rPr>
                <w:rFonts w:ascii="宋体" w:hAnsi="宋体" w:eastAsia="宋体" w:cs="宋体"/>
                <w:szCs w:val="21"/>
              </w:rPr>
            </w:pPr>
            <w:r>
              <w:rPr>
                <w:rFonts w:hint="eastAsia" w:ascii="宋体" w:hAnsi="宋体" w:eastAsia="宋体" w:cs="宋体"/>
                <w:szCs w:val="21"/>
              </w:rPr>
              <w:t>8348</w:t>
            </w:r>
          </w:p>
        </w:tc>
        <w:tc>
          <w:tcPr>
            <w:tcW w:w="643" w:type="dxa"/>
            <w:shd w:val="clear" w:color="auto" w:fill="FFFFFF"/>
            <w:vAlign w:val="center"/>
          </w:tcPr>
          <w:p w14:paraId="314AE89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EEBB5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44" w:hRule="atLeast"/>
          <w:jc w:val="center"/>
        </w:trPr>
        <w:tc>
          <w:tcPr>
            <w:tcW w:w="581" w:type="dxa"/>
            <w:shd w:val="clear" w:color="auto" w:fill="auto"/>
            <w:vAlign w:val="center"/>
          </w:tcPr>
          <w:p w14:paraId="0DB4F69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221</w:t>
            </w:r>
          </w:p>
        </w:tc>
        <w:tc>
          <w:tcPr>
            <w:tcW w:w="1225" w:type="dxa"/>
            <w:shd w:val="clear" w:color="auto" w:fill="auto"/>
            <w:vAlign w:val="center"/>
          </w:tcPr>
          <w:p w14:paraId="5E5A7ED3">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786ABE7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29EB6B9">
            <w:pPr>
              <w:widowControl/>
              <w:jc w:val="center"/>
              <w:textAlignment w:val="center"/>
              <w:rPr>
                <w:rFonts w:ascii="宋体" w:hAnsi="宋体" w:eastAsia="宋体" w:cs="宋体"/>
                <w:szCs w:val="21"/>
              </w:rPr>
            </w:pPr>
            <w:r>
              <w:rPr>
                <w:rFonts w:hint="eastAsia" w:ascii="宋体" w:hAnsi="宋体" w:eastAsia="宋体" w:cs="宋体"/>
                <w:kern w:val="0"/>
                <w:szCs w:val="21"/>
                <w:lang w:bidi="ar"/>
              </w:rPr>
              <w:t>60 m x 0.32 mm, 1.5 µm</w:t>
            </w:r>
          </w:p>
        </w:tc>
        <w:tc>
          <w:tcPr>
            <w:tcW w:w="1576" w:type="dxa"/>
            <w:shd w:val="clear" w:color="auto" w:fill="auto"/>
            <w:vAlign w:val="center"/>
          </w:tcPr>
          <w:p w14:paraId="2B3AECD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用于安捷伦、岛津、赛默飞等气相色谱。</w:t>
            </w:r>
          </w:p>
        </w:tc>
        <w:tc>
          <w:tcPr>
            <w:tcW w:w="1650" w:type="dxa"/>
            <w:shd w:val="clear" w:color="auto" w:fill="auto"/>
            <w:vAlign w:val="center"/>
          </w:tcPr>
          <w:p w14:paraId="582FB109">
            <w:r>
              <w:rPr>
                <w:rFonts w:hint="eastAsia"/>
              </w:rPr>
              <w:t>/</w:t>
            </w:r>
          </w:p>
        </w:tc>
        <w:tc>
          <w:tcPr>
            <w:tcW w:w="1091" w:type="dxa"/>
            <w:shd w:val="clear" w:color="auto" w:fill="auto"/>
            <w:vAlign w:val="center"/>
          </w:tcPr>
          <w:p w14:paraId="6CDD8DE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A9F0FD9">
            <w:pPr>
              <w:widowControl/>
              <w:jc w:val="center"/>
              <w:textAlignment w:val="center"/>
              <w:rPr>
                <w:rFonts w:ascii="宋体" w:hAnsi="宋体" w:eastAsia="宋体" w:cs="宋体"/>
                <w:szCs w:val="21"/>
              </w:rPr>
            </w:pPr>
            <w:r>
              <w:rPr>
                <w:rFonts w:hint="eastAsia" w:ascii="宋体" w:hAnsi="宋体" w:eastAsia="宋体" w:cs="宋体"/>
                <w:kern w:val="0"/>
                <w:szCs w:val="21"/>
                <w:lang w:bidi="ar"/>
              </w:rPr>
              <w:t>6000</w:t>
            </w:r>
          </w:p>
        </w:tc>
        <w:tc>
          <w:tcPr>
            <w:tcW w:w="643" w:type="dxa"/>
            <w:shd w:val="clear" w:color="auto" w:fill="FFFFFF"/>
            <w:vAlign w:val="center"/>
          </w:tcPr>
          <w:p w14:paraId="30F9D0D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C5FD0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33" w:hRule="atLeast"/>
          <w:jc w:val="center"/>
        </w:trPr>
        <w:tc>
          <w:tcPr>
            <w:tcW w:w="581" w:type="dxa"/>
            <w:shd w:val="clear" w:color="auto" w:fill="auto"/>
            <w:vAlign w:val="center"/>
          </w:tcPr>
          <w:p w14:paraId="26F8667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222</w:t>
            </w:r>
          </w:p>
        </w:tc>
        <w:tc>
          <w:tcPr>
            <w:tcW w:w="1225" w:type="dxa"/>
            <w:shd w:val="clear" w:color="auto" w:fill="auto"/>
            <w:vAlign w:val="center"/>
          </w:tcPr>
          <w:p w14:paraId="430BA2CB">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2D66214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4FFC009">
            <w:pPr>
              <w:widowControl/>
              <w:jc w:val="center"/>
              <w:textAlignment w:val="center"/>
              <w:rPr>
                <w:rFonts w:ascii="宋体" w:hAnsi="宋体" w:eastAsia="宋体" w:cs="宋体"/>
                <w:szCs w:val="21"/>
              </w:rPr>
            </w:pPr>
            <w:bookmarkStart w:id="14" w:name="OLE_LINK21"/>
            <w:bookmarkStart w:id="15" w:name="OLE_LINK22"/>
            <w:r>
              <w:rPr>
                <w:rFonts w:hint="eastAsia" w:ascii="宋体" w:hAnsi="宋体" w:eastAsia="宋体" w:cs="宋体"/>
                <w:kern w:val="0"/>
                <w:szCs w:val="21"/>
                <w:lang w:bidi="ar"/>
              </w:rPr>
              <w:t>TR-Pesticide</w:t>
            </w:r>
            <w:bookmarkEnd w:id="14"/>
            <w:bookmarkEnd w:id="15"/>
            <w:r>
              <w:rPr>
                <w:rFonts w:hint="eastAsia" w:ascii="宋体" w:hAnsi="宋体" w:eastAsia="宋体" w:cs="宋体"/>
                <w:kern w:val="0"/>
                <w:szCs w:val="21"/>
                <w:lang w:bidi="ar"/>
              </w:rPr>
              <w:t xml:space="preserve"> II 农残专用柱，60 m（柱长）×0.25 mm（内径）×0.25 μm（膜厚）+5m guard</w:t>
            </w:r>
          </w:p>
        </w:tc>
        <w:tc>
          <w:tcPr>
            <w:tcW w:w="1576" w:type="dxa"/>
            <w:shd w:val="clear" w:color="auto" w:fill="auto"/>
            <w:vAlign w:val="center"/>
          </w:tcPr>
          <w:p w14:paraId="3A25092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适配Thermo Trace1310气相色谱质谱联用仪</w:t>
            </w:r>
          </w:p>
        </w:tc>
        <w:tc>
          <w:tcPr>
            <w:tcW w:w="1650" w:type="dxa"/>
            <w:shd w:val="clear" w:color="auto" w:fill="auto"/>
            <w:vAlign w:val="center"/>
          </w:tcPr>
          <w:p w14:paraId="5D9B10F6">
            <w:r>
              <w:rPr>
                <w:rFonts w:hint="eastAsia"/>
              </w:rPr>
              <w:t>/</w:t>
            </w:r>
          </w:p>
        </w:tc>
        <w:tc>
          <w:tcPr>
            <w:tcW w:w="1091" w:type="dxa"/>
            <w:shd w:val="clear" w:color="auto" w:fill="auto"/>
            <w:vAlign w:val="center"/>
          </w:tcPr>
          <w:p w14:paraId="7A2E0DB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1DC6468">
            <w:pPr>
              <w:widowControl/>
              <w:jc w:val="center"/>
              <w:textAlignment w:val="center"/>
              <w:rPr>
                <w:rFonts w:ascii="宋体" w:hAnsi="宋体" w:eastAsia="宋体" w:cs="宋体"/>
                <w:szCs w:val="21"/>
              </w:rPr>
            </w:pPr>
            <w:r>
              <w:rPr>
                <w:rFonts w:hint="eastAsia" w:ascii="宋体" w:hAnsi="宋体" w:eastAsia="宋体" w:cs="宋体"/>
                <w:kern w:val="0"/>
                <w:szCs w:val="21"/>
                <w:lang w:bidi="ar"/>
              </w:rPr>
              <w:t>9448</w:t>
            </w:r>
          </w:p>
        </w:tc>
        <w:tc>
          <w:tcPr>
            <w:tcW w:w="643" w:type="dxa"/>
            <w:shd w:val="clear" w:color="auto" w:fill="FFFFFF"/>
            <w:vAlign w:val="center"/>
          </w:tcPr>
          <w:p w14:paraId="7C59EEA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AC49F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01E78F7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223</w:t>
            </w:r>
          </w:p>
        </w:tc>
        <w:tc>
          <w:tcPr>
            <w:tcW w:w="1225" w:type="dxa"/>
            <w:shd w:val="clear" w:color="auto" w:fill="auto"/>
            <w:vAlign w:val="center"/>
          </w:tcPr>
          <w:p w14:paraId="2A7854FB">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4FE876F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88929CF">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超高惰性，30m,0.25mm,0.25µm，7英寸柱架</w:t>
            </w:r>
          </w:p>
        </w:tc>
        <w:tc>
          <w:tcPr>
            <w:tcW w:w="1576" w:type="dxa"/>
            <w:shd w:val="clear" w:color="auto" w:fill="auto"/>
            <w:vAlign w:val="center"/>
          </w:tcPr>
          <w:p w14:paraId="454DBB67">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用于安捷伦、岛津、赛默飞等气相色谱。</w:t>
            </w:r>
          </w:p>
        </w:tc>
        <w:tc>
          <w:tcPr>
            <w:tcW w:w="1650" w:type="dxa"/>
            <w:shd w:val="clear" w:color="auto" w:fill="auto"/>
            <w:vAlign w:val="center"/>
          </w:tcPr>
          <w:p w14:paraId="1DA25494">
            <w:r>
              <w:rPr>
                <w:rFonts w:hint="eastAsia"/>
              </w:rPr>
              <w:t>/</w:t>
            </w:r>
          </w:p>
        </w:tc>
        <w:tc>
          <w:tcPr>
            <w:tcW w:w="1091" w:type="dxa"/>
            <w:shd w:val="clear" w:color="auto" w:fill="auto"/>
            <w:vAlign w:val="center"/>
          </w:tcPr>
          <w:p w14:paraId="630F0AF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D35C2EA">
            <w:pPr>
              <w:widowControl/>
              <w:jc w:val="center"/>
              <w:textAlignment w:val="center"/>
              <w:rPr>
                <w:rFonts w:ascii="宋体" w:hAnsi="宋体" w:eastAsia="宋体" w:cs="宋体"/>
                <w:szCs w:val="21"/>
              </w:rPr>
            </w:pPr>
            <w:r>
              <w:rPr>
                <w:rFonts w:hint="eastAsia" w:ascii="宋体" w:hAnsi="宋体" w:eastAsia="宋体" w:cs="宋体"/>
                <w:kern w:val="0"/>
                <w:szCs w:val="21"/>
                <w:lang w:bidi="ar"/>
              </w:rPr>
              <w:t>5995</w:t>
            </w:r>
          </w:p>
        </w:tc>
        <w:tc>
          <w:tcPr>
            <w:tcW w:w="643" w:type="dxa"/>
            <w:shd w:val="clear" w:color="auto" w:fill="FFFFFF"/>
            <w:vAlign w:val="center"/>
          </w:tcPr>
          <w:p w14:paraId="4A3AFA9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F63D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38A167F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224</w:t>
            </w:r>
          </w:p>
        </w:tc>
        <w:tc>
          <w:tcPr>
            <w:tcW w:w="1225" w:type="dxa"/>
            <w:shd w:val="clear" w:color="auto" w:fill="auto"/>
            <w:vAlign w:val="center"/>
          </w:tcPr>
          <w:p w14:paraId="73736724">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气相色谱柱</w:t>
            </w:r>
          </w:p>
        </w:tc>
        <w:tc>
          <w:tcPr>
            <w:tcW w:w="555" w:type="dxa"/>
            <w:shd w:val="clear" w:color="auto" w:fill="auto"/>
            <w:vAlign w:val="center"/>
          </w:tcPr>
          <w:p w14:paraId="0E47B8E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474AD36">
            <w:pPr>
              <w:widowControl/>
              <w:jc w:val="center"/>
              <w:textAlignment w:val="center"/>
              <w:rPr>
                <w:rFonts w:ascii="宋体" w:hAnsi="宋体" w:eastAsia="宋体" w:cs="宋体"/>
                <w:szCs w:val="21"/>
              </w:rPr>
            </w:pPr>
            <w:r>
              <w:rPr>
                <w:rFonts w:hint="eastAsia" w:ascii="宋体" w:hAnsi="宋体" w:eastAsia="宋体" w:cs="宋体"/>
                <w:kern w:val="0"/>
                <w:szCs w:val="21"/>
                <w:lang w:bidi="ar"/>
              </w:rPr>
              <w:t>烷基汞专用柱，0.53mID，15m长</w:t>
            </w:r>
          </w:p>
        </w:tc>
        <w:tc>
          <w:tcPr>
            <w:tcW w:w="1576" w:type="dxa"/>
            <w:shd w:val="clear" w:color="auto" w:fill="auto"/>
            <w:vAlign w:val="center"/>
          </w:tcPr>
          <w:p w14:paraId="10BE12CD">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用于安捷伦、岛津、赛默飞等气相色谱。</w:t>
            </w:r>
          </w:p>
        </w:tc>
        <w:tc>
          <w:tcPr>
            <w:tcW w:w="1650" w:type="dxa"/>
            <w:shd w:val="clear" w:color="auto" w:fill="auto"/>
            <w:vAlign w:val="center"/>
          </w:tcPr>
          <w:p w14:paraId="6426EFF2">
            <w:r>
              <w:rPr>
                <w:rFonts w:hint="eastAsia"/>
              </w:rPr>
              <w:t>/</w:t>
            </w:r>
          </w:p>
        </w:tc>
        <w:tc>
          <w:tcPr>
            <w:tcW w:w="1091" w:type="dxa"/>
            <w:shd w:val="clear" w:color="auto" w:fill="auto"/>
            <w:vAlign w:val="center"/>
          </w:tcPr>
          <w:p w14:paraId="2A475A6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13785F1">
            <w:pPr>
              <w:widowControl/>
              <w:jc w:val="center"/>
              <w:textAlignment w:val="center"/>
              <w:rPr>
                <w:rFonts w:ascii="宋体" w:hAnsi="宋体" w:eastAsia="宋体" w:cs="宋体"/>
                <w:szCs w:val="21"/>
              </w:rPr>
            </w:pPr>
            <w:r>
              <w:rPr>
                <w:rFonts w:hint="eastAsia" w:ascii="宋体" w:hAnsi="宋体" w:eastAsia="宋体" w:cs="宋体"/>
                <w:kern w:val="0"/>
                <w:szCs w:val="21"/>
                <w:lang w:bidi="ar"/>
              </w:rPr>
              <w:t>7100</w:t>
            </w:r>
          </w:p>
        </w:tc>
        <w:tc>
          <w:tcPr>
            <w:tcW w:w="643" w:type="dxa"/>
            <w:shd w:val="clear" w:color="auto" w:fill="FFFFFF"/>
            <w:vAlign w:val="center"/>
          </w:tcPr>
          <w:p w14:paraId="6C5C579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95A6D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5223FC6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225</w:t>
            </w:r>
          </w:p>
        </w:tc>
        <w:tc>
          <w:tcPr>
            <w:tcW w:w="1225" w:type="dxa"/>
            <w:shd w:val="clear" w:color="auto" w:fill="auto"/>
            <w:vAlign w:val="center"/>
          </w:tcPr>
          <w:p w14:paraId="5226B99C">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气体净化过滤器</w:t>
            </w:r>
          </w:p>
        </w:tc>
        <w:tc>
          <w:tcPr>
            <w:tcW w:w="555" w:type="dxa"/>
            <w:shd w:val="clear" w:color="auto" w:fill="auto"/>
            <w:vAlign w:val="center"/>
          </w:tcPr>
          <w:p w14:paraId="2861AEC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95DC556">
            <w:pPr>
              <w:widowControl/>
              <w:jc w:val="center"/>
              <w:textAlignment w:val="center"/>
              <w:rPr>
                <w:rFonts w:ascii="宋体" w:hAnsi="宋体" w:eastAsia="宋体" w:cs="宋体"/>
                <w:szCs w:val="21"/>
              </w:rPr>
            </w:pPr>
            <w:r>
              <w:rPr>
                <w:rFonts w:hint="eastAsia" w:ascii="宋体" w:hAnsi="宋体" w:eastAsia="宋体" w:cs="宋体"/>
                <w:kern w:val="0"/>
                <w:szCs w:val="21"/>
                <w:lang w:bidi="ar"/>
              </w:rPr>
              <w:t>座式，可更换，可观察颜色</w:t>
            </w:r>
          </w:p>
        </w:tc>
        <w:tc>
          <w:tcPr>
            <w:tcW w:w="1576" w:type="dxa"/>
            <w:shd w:val="clear" w:color="auto" w:fill="auto"/>
            <w:vAlign w:val="center"/>
          </w:tcPr>
          <w:p w14:paraId="6D07CBB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适配安捷伦GC和GCMS进样口</w:t>
            </w:r>
          </w:p>
        </w:tc>
        <w:tc>
          <w:tcPr>
            <w:tcW w:w="1650" w:type="dxa"/>
            <w:shd w:val="clear" w:color="auto" w:fill="auto"/>
            <w:vAlign w:val="center"/>
          </w:tcPr>
          <w:p w14:paraId="2C5D4A3C">
            <w:r>
              <w:rPr>
                <w:rFonts w:hint="eastAsia"/>
              </w:rPr>
              <w:t>/</w:t>
            </w:r>
          </w:p>
        </w:tc>
        <w:tc>
          <w:tcPr>
            <w:tcW w:w="1091" w:type="dxa"/>
            <w:shd w:val="clear" w:color="auto" w:fill="auto"/>
            <w:vAlign w:val="center"/>
          </w:tcPr>
          <w:p w14:paraId="0C7EFDA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A0FE0EA">
            <w:pPr>
              <w:widowControl/>
              <w:jc w:val="center"/>
              <w:textAlignment w:val="center"/>
              <w:rPr>
                <w:rFonts w:ascii="宋体" w:hAnsi="宋体" w:eastAsia="宋体" w:cs="宋体"/>
                <w:szCs w:val="21"/>
              </w:rPr>
            </w:pPr>
            <w:r>
              <w:rPr>
                <w:rFonts w:hint="eastAsia" w:ascii="宋体" w:hAnsi="宋体" w:eastAsia="宋体" w:cs="宋体"/>
                <w:kern w:val="0"/>
                <w:szCs w:val="21"/>
                <w:lang w:bidi="ar"/>
              </w:rPr>
              <w:t>2548</w:t>
            </w:r>
          </w:p>
        </w:tc>
        <w:tc>
          <w:tcPr>
            <w:tcW w:w="643" w:type="dxa"/>
            <w:shd w:val="clear" w:color="auto" w:fill="FFFFFF"/>
            <w:vAlign w:val="center"/>
          </w:tcPr>
          <w:p w14:paraId="59C6842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02C52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BF29C2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226</w:t>
            </w:r>
          </w:p>
        </w:tc>
        <w:tc>
          <w:tcPr>
            <w:tcW w:w="1225" w:type="dxa"/>
            <w:shd w:val="clear" w:color="auto" w:fill="auto"/>
            <w:vAlign w:val="center"/>
          </w:tcPr>
          <w:p w14:paraId="0292550F">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气体净化过滤器</w:t>
            </w:r>
          </w:p>
        </w:tc>
        <w:tc>
          <w:tcPr>
            <w:tcW w:w="555" w:type="dxa"/>
            <w:shd w:val="clear" w:color="auto" w:fill="auto"/>
            <w:vAlign w:val="center"/>
          </w:tcPr>
          <w:p w14:paraId="084C8E0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C00FA4A">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624464E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适配岛津GC和GCMS</w:t>
            </w:r>
          </w:p>
        </w:tc>
        <w:tc>
          <w:tcPr>
            <w:tcW w:w="1650" w:type="dxa"/>
            <w:shd w:val="clear" w:color="auto" w:fill="auto"/>
            <w:vAlign w:val="center"/>
          </w:tcPr>
          <w:p w14:paraId="0094C9E2">
            <w:r>
              <w:rPr>
                <w:rFonts w:hint="eastAsia"/>
              </w:rPr>
              <w:t>/</w:t>
            </w:r>
          </w:p>
        </w:tc>
        <w:tc>
          <w:tcPr>
            <w:tcW w:w="1091" w:type="dxa"/>
            <w:shd w:val="clear" w:color="auto" w:fill="auto"/>
            <w:vAlign w:val="center"/>
          </w:tcPr>
          <w:p w14:paraId="7156CC7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8BF0DEA">
            <w:pPr>
              <w:jc w:val="center"/>
              <w:rPr>
                <w:rFonts w:ascii="宋体" w:hAnsi="宋体" w:eastAsia="宋体" w:cs="宋体"/>
                <w:szCs w:val="21"/>
              </w:rPr>
            </w:pPr>
            <w:r>
              <w:rPr>
                <w:rFonts w:hint="eastAsia" w:ascii="宋体" w:hAnsi="宋体" w:eastAsia="宋体" w:cs="宋体"/>
                <w:szCs w:val="21"/>
              </w:rPr>
              <w:t>1800</w:t>
            </w:r>
          </w:p>
        </w:tc>
        <w:tc>
          <w:tcPr>
            <w:tcW w:w="643" w:type="dxa"/>
            <w:shd w:val="clear" w:color="auto" w:fill="FFFFFF"/>
            <w:vAlign w:val="center"/>
          </w:tcPr>
          <w:p w14:paraId="31BD32F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476C9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2EE3625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227</w:t>
            </w:r>
          </w:p>
        </w:tc>
        <w:tc>
          <w:tcPr>
            <w:tcW w:w="1225" w:type="dxa"/>
            <w:shd w:val="clear" w:color="auto" w:fill="auto"/>
            <w:vAlign w:val="center"/>
          </w:tcPr>
          <w:p w14:paraId="0B01EB1D">
            <w:pPr>
              <w:widowControl/>
              <w:jc w:val="center"/>
              <w:textAlignment w:val="center"/>
              <w:rPr>
                <w:rFonts w:ascii="宋体" w:hAnsi="宋体" w:eastAsia="宋体" w:cs="宋体"/>
                <w:szCs w:val="21"/>
              </w:rPr>
            </w:pPr>
            <w:r>
              <w:rPr>
                <w:rFonts w:hint="eastAsia" w:ascii="宋体" w:hAnsi="宋体" w:eastAsia="宋体" w:cs="宋体"/>
                <w:kern w:val="0"/>
                <w:szCs w:val="21"/>
                <w:lang w:bidi="ar"/>
              </w:rPr>
              <w:t>石墨垫</w:t>
            </w:r>
          </w:p>
        </w:tc>
        <w:tc>
          <w:tcPr>
            <w:tcW w:w="555" w:type="dxa"/>
            <w:shd w:val="clear" w:color="auto" w:fill="auto"/>
            <w:vAlign w:val="center"/>
          </w:tcPr>
          <w:p w14:paraId="72944F73">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723004A2">
            <w:pPr>
              <w:widowControl/>
              <w:jc w:val="center"/>
              <w:textAlignment w:val="center"/>
              <w:rPr>
                <w:rFonts w:ascii="宋体" w:hAnsi="宋体" w:eastAsia="宋体" w:cs="宋体"/>
                <w:szCs w:val="21"/>
              </w:rPr>
            </w:pPr>
            <w:r>
              <w:rPr>
                <w:rFonts w:hint="eastAsia" w:ascii="宋体" w:hAnsi="宋体" w:eastAsia="宋体" w:cs="宋体"/>
                <w:kern w:val="0"/>
                <w:szCs w:val="21"/>
                <w:lang w:bidi="ar"/>
              </w:rPr>
              <w:t>0.32mm色谱柱内径</w:t>
            </w:r>
          </w:p>
        </w:tc>
        <w:tc>
          <w:tcPr>
            <w:tcW w:w="1576" w:type="dxa"/>
            <w:shd w:val="clear" w:color="auto" w:fill="auto"/>
            <w:vAlign w:val="center"/>
          </w:tcPr>
          <w:p w14:paraId="3C7B967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适配岛津GC和GCMS进样口</w:t>
            </w:r>
          </w:p>
        </w:tc>
        <w:tc>
          <w:tcPr>
            <w:tcW w:w="1650" w:type="dxa"/>
            <w:shd w:val="clear" w:color="auto" w:fill="auto"/>
            <w:vAlign w:val="center"/>
          </w:tcPr>
          <w:p w14:paraId="43C31A72">
            <w:r>
              <w:rPr>
                <w:rFonts w:hint="eastAsia"/>
              </w:rPr>
              <w:t>/</w:t>
            </w:r>
          </w:p>
        </w:tc>
        <w:tc>
          <w:tcPr>
            <w:tcW w:w="1091" w:type="dxa"/>
            <w:shd w:val="clear" w:color="auto" w:fill="auto"/>
            <w:vAlign w:val="center"/>
          </w:tcPr>
          <w:p w14:paraId="6F7E740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3E1E8CD">
            <w:pPr>
              <w:jc w:val="center"/>
              <w:rPr>
                <w:rFonts w:ascii="宋体" w:hAnsi="宋体" w:eastAsia="宋体" w:cs="宋体"/>
                <w:szCs w:val="21"/>
              </w:rPr>
            </w:pPr>
            <w:r>
              <w:rPr>
                <w:rFonts w:hint="eastAsia" w:ascii="宋体" w:hAnsi="宋体" w:eastAsia="宋体" w:cs="宋体"/>
                <w:szCs w:val="21"/>
              </w:rPr>
              <w:t>600</w:t>
            </w:r>
          </w:p>
        </w:tc>
        <w:tc>
          <w:tcPr>
            <w:tcW w:w="643" w:type="dxa"/>
            <w:shd w:val="clear" w:color="auto" w:fill="FFFFFF"/>
            <w:vAlign w:val="center"/>
          </w:tcPr>
          <w:p w14:paraId="0E540EB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F69A2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260300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228</w:t>
            </w:r>
          </w:p>
        </w:tc>
        <w:tc>
          <w:tcPr>
            <w:tcW w:w="1225" w:type="dxa"/>
            <w:shd w:val="clear" w:color="auto" w:fill="auto"/>
            <w:vAlign w:val="center"/>
          </w:tcPr>
          <w:p w14:paraId="33B261BE">
            <w:pPr>
              <w:widowControl/>
              <w:jc w:val="center"/>
              <w:textAlignment w:val="center"/>
              <w:rPr>
                <w:rFonts w:ascii="宋体" w:hAnsi="宋体" w:eastAsia="宋体" w:cs="宋体"/>
                <w:szCs w:val="21"/>
              </w:rPr>
            </w:pPr>
            <w:r>
              <w:rPr>
                <w:rFonts w:hint="eastAsia" w:ascii="宋体" w:hAnsi="宋体" w:eastAsia="宋体" w:cs="宋体"/>
                <w:kern w:val="0"/>
                <w:szCs w:val="21"/>
                <w:lang w:bidi="ar"/>
              </w:rPr>
              <w:t>石墨垫</w:t>
            </w:r>
          </w:p>
        </w:tc>
        <w:tc>
          <w:tcPr>
            <w:tcW w:w="555" w:type="dxa"/>
            <w:shd w:val="clear" w:color="auto" w:fill="auto"/>
            <w:vAlign w:val="center"/>
          </w:tcPr>
          <w:p w14:paraId="3625AC3D">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0E4CB9A6">
            <w:pPr>
              <w:widowControl/>
              <w:jc w:val="center"/>
              <w:textAlignment w:val="center"/>
              <w:rPr>
                <w:rFonts w:ascii="宋体" w:hAnsi="宋体" w:eastAsia="宋体" w:cs="宋体"/>
                <w:szCs w:val="21"/>
              </w:rPr>
            </w:pPr>
            <w:r>
              <w:rPr>
                <w:rFonts w:hint="eastAsia" w:ascii="宋体" w:hAnsi="宋体" w:eastAsia="宋体" w:cs="宋体"/>
                <w:kern w:val="0"/>
                <w:szCs w:val="21"/>
                <w:lang w:bidi="ar"/>
              </w:rPr>
              <w:t>0.25mm色谱柱内径</w:t>
            </w:r>
          </w:p>
        </w:tc>
        <w:tc>
          <w:tcPr>
            <w:tcW w:w="1576" w:type="dxa"/>
            <w:shd w:val="clear" w:color="auto" w:fill="auto"/>
            <w:vAlign w:val="center"/>
          </w:tcPr>
          <w:p w14:paraId="32A9D1D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适配岛津GC和GCMS进样口</w:t>
            </w:r>
          </w:p>
        </w:tc>
        <w:tc>
          <w:tcPr>
            <w:tcW w:w="1650" w:type="dxa"/>
            <w:shd w:val="clear" w:color="auto" w:fill="auto"/>
            <w:vAlign w:val="center"/>
          </w:tcPr>
          <w:p w14:paraId="432E6A2B">
            <w:r>
              <w:rPr>
                <w:rFonts w:hint="eastAsia"/>
              </w:rPr>
              <w:t>/</w:t>
            </w:r>
          </w:p>
        </w:tc>
        <w:tc>
          <w:tcPr>
            <w:tcW w:w="1091" w:type="dxa"/>
            <w:shd w:val="clear" w:color="auto" w:fill="auto"/>
            <w:vAlign w:val="center"/>
          </w:tcPr>
          <w:p w14:paraId="72C43D0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08E0CA0">
            <w:pPr>
              <w:jc w:val="center"/>
              <w:rPr>
                <w:rFonts w:ascii="宋体" w:hAnsi="宋体" w:eastAsia="宋体" w:cs="宋体"/>
                <w:szCs w:val="21"/>
              </w:rPr>
            </w:pPr>
            <w:r>
              <w:rPr>
                <w:rFonts w:hint="eastAsia" w:ascii="宋体" w:hAnsi="宋体" w:eastAsia="宋体" w:cs="宋体"/>
                <w:szCs w:val="21"/>
              </w:rPr>
              <w:t>545</w:t>
            </w:r>
          </w:p>
        </w:tc>
        <w:tc>
          <w:tcPr>
            <w:tcW w:w="643" w:type="dxa"/>
            <w:shd w:val="clear" w:color="auto" w:fill="FFFFFF"/>
            <w:vAlign w:val="center"/>
          </w:tcPr>
          <w:p w14:paraId="53238AB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5154E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581" w:type="dxa"/>
            <w:shd w:val="clear" w:color="auto" w:fill="auto"/>
            <w:vAlign w:val="center"/>
          </w:tcPr>
          <w:p w14:paraId="4FFF561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229</w:t>
            </w:r>
          </w:p>
        </w:tc>
        <w:tc>
          <w:tcPr>
            <w:tcW w:w="1225" w:type="dxa"/>
            <w:shd w:val="clear" w:color="auto" w:fill="auto"/>
            <w:vAlign w:val="center"/>
          </w:tcPr>
          <w:p w14:paraId="62F232EC">
            <w:pPr>
              <w:widowControl/>
              <w:jc w:val="center"/>
              <w:textAlignment w:val="center"/>
              <w:rPr>
                <w:rFonts w:ascii="宋体" w:hAnsi="宋体" w:eastAsia="宋体" w:cs="宋体"/>
                <w:szCs w:val="21"/>
              </w:rPr>
            </w:pPr>
            <w:r>
              <w:rPr>
                <w:rFonts w:hint="eastAsia" w:ascii="宋体" w:hAnsi="宋体" w:eastAsia="宋体" w:cs="宋体"/>
                <w:kern w:val="0"/>
                <w:szCs w:val="21"/>
                <w:lang w:bidi="ar"/>
              </w:rPr>
              <w:t>石墨垫</w:t>
            </w:r>
          </w:p>
        </w:tc>
        <w:tc>
          <w:tcPr>
            <w:tcW w:w="555" w:type="dxa"/>
            <w:shd w:val="clear" w:color="auto" w:fill="auto"/>
            <w:vAlign w:val="center"/>
          </w:tcPr>
          <w:p w14:paraId="34E0C1D7">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7193379">
            <w:pPr>
              <w:widowControl/>
              <w:jc w:val="center"/>
              <w:textAlignment w:val="center"/>
              <w:rPr>
                <w:rFonts w:ascii="宋体" w:hAnsi="宋体" w:eastAsia="宋体" w:cs="宋体"/>
                <w:szCs w:val="21"/>
              </w:rPr>
            </w:pPr>
            <w:bookmarkStart w:id="16" w:name="OLE_LINK26"/>
            <w:bookmarkStart w:id="17" w:name="OLE_LINK25"/>
            <w:r>
              <w:rPr>
                <w:rFonts w:hint="eastAsia" w:ascii="宋体" w:hAnsi="宋体" w:eastAsia="宋体" w:cs="宋体"/>
                <w:kern w:val="0"/>
                <w:szCs w:val="21"/>
                <w:lang w:bidi="ar"/>
              </w:rPr>
              <w:t>Ferrule</w:t>
            </w:r>
            <w:bookmarkEnd w:id="16"/>
            <w:bookmarkEnd w:id="17"/>
            <w:r>
              <w:rPr>
                <w:rFonts w:hint="eastAsia" w:ascii="宋体" w:hAnsi="宋体" w:eastAsia="宋体" w:cs="宋体"/>
                <w:kern w:val="0"/>
                <w:szCs w:val="21"/>
                <w:lang w:bidi="ar"/>
              </w:rPr>
              <w:t xml:space="preserve"> G-0.8</w:t>
            </w:r>
          </w:p>
        </w:tc>
        <w:tc>
          <w:tcPr>
            <w:tcW w:w="1576" w:type="dxa"/>
            <w:shd w:val="clear" w:color="auto" w:fill="auto"/>
            <w:vAlign w:val="center"/>
          </w:tcPr>
          <w:p w14:paraId="6BC4F21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适配岛津2010</w:t>
            </w:r>
          </w:p>
        </w:tc>
        <w:tc>
          <w:tcPr>
            <w:tcW w:w="1650" w:type="dxa"/>
            <w:shd w:val="clear" w:color="auto" w:fill="auto"/>
            <w:vAlign w:val="center"/>
          </w:tcPr>
          <w:p w14:paraId="761DF602">
            <w:r>
              <w:rPr>
                <w:rFonts w:hint="eastAsia"/>
              </w:rPr>
              <w:t>/</w:t>
            </w:r>
          </w:p>
        </w:tc>
        <w:tc>
          <w:tcPr>
            <w:tcW w:w="1091" w:type="dxa"/>
            <w:shd w:val="clear" w:color="auto" w:fill="auto"/>
            <w:vAlign w:val="center"/>
          </w:tcPr>
          <w:p w14:paraId="76CC943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A7E2434">
            <w:pPr>
              <w:jc w:val="center"/>
              <w:rPr>
                <w:rFonts w:ascii="宋体" w:hAnsi="宋体" w:eastAsia="宋体" w:cs="宋体"/>
                <w:szCs w:val="21"/>
              </w:rPr>
            </w:pPr>
            <w:r>
              <w:rPr>
                <w:rFonts w:hint="eastAsia" w:ascii="宋体" w:hAnsi="宋体" w:eastAsia="宋体" w:cs="宋体"/>
                <w:szCs w:val="21"/>
              </w:rPr>
              <w:t>655</w:t>
            </w:r>
          </w:p>
        </w:tc>
        <w:tc>
          <w:tcPr>
            <w:tcW w:w="643" w:type="dxa"/>
            <w:shd w:val="clear" w:color="auto" w:fill="FFFFFF"/>
            <w:vAlign w:val="center"/>
          </w:tcPr>
          <w:p w14:paraId="0439055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BA4B5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3" w:hRule="atLeast"/>
          <w:jc w:val="center"/>
        </w:trPr>
        <w:tc>
          <w:tcPr>
            <w:tcW w:w="581" w:type="dxa"/>
            <w:shd w:val="clear" w:color="auto" w:fill="auto"/>
            <w:vAlign w:val="center"/>
          </w:tcPr>
          <w:p w14:paraId="260B828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230</w:t>
            </w:r>
          </w:p>
        </w:tc>
        <w:tc>
          <w:tcPr>
            <w:tcW w:w="1225" w:type="dxa"/>
            <w:shd w:val="clear" w:color="auto" w:fill="auto"/>
            <w:vAlign w:val="center"/>
          </w:tcPr>
          <w:p w14:paraId="5BF85D54">
            <w:pPr>
              <w:widowControl/>
              <w:jc w:val="center"/>
              <w:textAlignment w:val="center"/>
              <w:rPr>
                <w:rFonts w:ascii="宋体" w:hAnsi="宋体" w:eastAsia="宋体" w:cs="宋体"/>
                <w:szCs w:val="21"/>
              </w:rPr>
            </w:pPr>
            <w:r>
              <w:rPr>
                <w:rFonts w:hint="eastAsia" w:ascii="宋体" w:hAnsi="宋体" w:eastAsia="宋体" w:cs="宋体"/>
                <w:kern w:val="0"/>
                <w:szCs w:val="21"/>
                <w:lang w:bidi="ar"/>
              </w:rPr>
              <w:t>泵油</w:t>
            </w:r>
          </w:p>
        </w:tc>
        <w:tc>
          <w:tcPr>
            <w:tcW w:w="555" w:type="dxa"/>
            <w:shd w:val="clear" w:color="auto" w:fill="auto"/>
            <w:vAlign w:val="center"/>
          </w:tcPr>
          <w:p w14:paraId="2A403852">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07FF3F26">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0347DE8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适配岛津GCMS。</w:t>
            </w:r>
          </w:p>
        </w:tc>
        <w:tc>
          <w:tcPr>
            <w:tcW w:w="1650" w:type="dxa"/>
            <w:shd w:val="clear" w:color="auto" w:fill="auto"/>
            <w:vAlign w:val="center"/>
          </w:tcPr>
          <w:p w14:paraId="10A9169D">
            <w:r>
              <w:rPr>
                <w:rFonts w:hint="eastAsia"/>
              </w:rPr>
              <w:t>/</w:t>
            </w:r>
          </w:p>
        </w:tc>
        <w:tc>
          <w:tcPr>
            <w:tcW w:w="1091" w:type="dxa"/>
            <w:shd w:val="clear" w:color="auto" w:fill="auto"/>
            <w:vAlign w:val="center"/>
          </w:tcPr>
          <w:p w14:paraId="1778A6B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39B5D0A">
            <w:pPr>
              <w:jc w:val="center"/>
              <w:rPr>
                <w:rFonts w:ascii="宋体" w:hAnsi="宋体" w:eastAsia="宋体" w:cs="宋体"/>
                <w:szCs w:val="21"/>
              </w:rPr>
            </w:pPr>
            <w:r>
              <w:rPr>
                <w:rFonts w:hint="eastAsia" w:ascii="宋体" w:hAnsi="宋体" w:eastAsia="宋体" w:cs="宋体"/>
                <w:szCs w:val="21"/>
              </w:rPr>
              <w:t>915</w:t>
            </w:r>
          </w:p>
        </w:tc>
        <w:tc>
          <w:tcPr>
            <w:tcW w:w="643" w:type="dxa"/>
            <w:shd w:val="clear" w:color="auto" w:fill="FFFFFF"/>
            <w:vAlign w:val="center"/>
          </w:tcPr>
          <w:p w14:paraId="4B512AF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E6298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0" w:hRule="atLeast"/>
          <w:jc w:val="center"/>
        </w:trPr>
        <w:tc>
          <w:tcPr>
            <w:tcW w:w="581" w:type="dxa"/>
            <w:shd w:val="clear" w:color="auto" w:fill="auto"/>
            <w:vAlign w:val="center"/>
          </w:tcPr>
          <w:p w14:paraId="243A591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231</w:t>
            </w:r>
          </w:p>
        </w:tc>
        <w:tc>
          <w:tcPr>
            <w:tcW w:w="1225" w:type="dxa"/>
            <w:shd w:val="clear" w:color="auto" w:fill="auto"/>
            <w:vAlign w:val="center"/>
          </w:tcPr>
          <w:p w14:paraId="42E04F1C">
            <w:pPr>
              <w:widowControl/>
              <w:jc w:val="center"/>
              <w:textAlignment w:val="center"/>
              <w:rPr>
                <w:rFonts w:ascii="宋体" w:hAnsi="宋体" w:eastAsia="宋体" w:cs="宋体"/>
                <w:szCs w:val="21"/>
              </w:rPr>
            </w:pPr>
            <w:r>
              <w:rPr>
                <w:rFonts w:hint="eastAsia" w:ascii="宋体" w:hAnsi="宋体" w:eastAsia="宋体" w:cs="宋体"/>
                <w:kern w:val="0"/>
                <w:szCs w:val="21"/>
                <w:lang w:bidi="ar"/>
              </w:rPr>
              <w:t>泵油</w:t>
            </w:r>
          </w:p>
        </w:tc>
        <w:tc>
          <w:tcPr>
            <w:tcW w:w="555" w:type="dxa"/>
            <w:shd w:val="clear" w:color="auto" w:fill="auto"/>
            <w:vAlign w:val="center"/>
          </w:tcPr>
          <w:p w14:paraId="3CA25046">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15B78B27">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5BF0040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适用于Agilent 5975C/5977B</w:t>
            </w:r>
          </w:p>
          <w:p w14:paraId="31F40D93">
            <w:pPr>
              <w:jc w:val="center"/>
              <w:textAlignment w:val="center"/>
              <w:rPr>
                <w:rFonts w:ascii="宋体" w:hAnsi="宋体" w:eastAsia="宋体" w:cs="宋体"/>
                <w:szCs w:val="21"/>
              </w:rPr>
            </w:pPr>
            <w:r>
              <w:rPr>
                <w:rFonts w:hint="eastAsia" w:ascii="宋体" w:hAnsi="宋体" w:eastAsia="宋体" w:cs="宋体"/>
                <w:kern w:val="0"/>
                <w:szCs w:val="21"/>
                <w:lang w:bidi="ar"/>
              </w:rPr>
              <w:t>气相色谱质谱联用仪</w:t>
            </w:r>
          </w:p>
        </w:tc>
        <w:tc>
          <w:tcPr>
            <w:tcW w:w="1650" w:type="dxa"/>
            <w:shd w:val="clear" w:color="auto" w:fill="auto"/>
            <w:vAlign w:val="center"/>
          </w:tcPr>
          <w:p w14:paraId="46A79DD1">
            <w:r>
              <w:rPr>
                <w:rFonts w:hint="eastAsia"/>
              </w:rPr>
              <w:t>/</w:t>
            </w:r>
          </w:p>
        </w:tc>
        <w:tc>
          <w:tcPr>
            <w:tcW w:w="1091" w:type="dxa"/>
            <w:shd w:val="clear" w:color="auto" w:fill="auto"/>
            <w:vAlign w:val="center"/>
          </w:tcPr>
          <w:p w14:paraId="792A1B6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E056326">
            <w:pPr>
              <w:jc w:val="center"/>
              <w:rPr>
                <w:rFonts w:ascii="宋体" w:hAnsi="宋体" w:eastAsia="宋体" w:cs="宋体"/>
                <w:szCs w:val="21"/>
              </w:rPr>
            </w:pPr>
            <w:r>
              <w:rPr>
                <w:rFonts w:hint="eastAsia" w:ascii="宋体" w:hAnsi="宋体" w:eastAsia="宋体" w:cs="宋体"/>
                <w:szCs w:val="21"/>
              </w:rPr>
              <w:t>915</w:t>
            </w:r>
          </w:p>
        </w:tc>
        <w:tc>
          <w:tcPr>
            <w:tcW w:w="643" w:type="dxa"/>
            <w:shd w:val="clear" w:color="auto" w:fill="FFFFFF"/>
            <w:vAlign w:val="center"/>
          </w:tcPr>
          <w:p w14:paraId="67B26DA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75697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790778A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232</w:t>
            </w:r>
          </w:p>
        </w:tc>
        <w:tc>
          <w:tcPr>
            <w:tcW w:w="1225" w:type="dxa"/>
            <w:shd w:val="clear" w:color="auto" w:fill="auto"/>
            <w:vAlign w:val="center"/>
          </w:tcPr>
          <w:p w14:paraId="1375FB02">
            <w:pPr>
              <w:widowControl/>
              <w:jc w:val="center"/>
              <w:textAlignment w:val="center"/>
              <w:rPr>
                <w:rFonts w:ascii="宋体" w:hAnsi="宋体" w:eastAsia="宋体" w:cs="宋体"/>
                <w:szCs w:val="21"/>
              </w:rPr>
            </w:pPr>
            <w:r>
              <w:rPr>
                <w:rFonts w:hint="eastAsia" w:ascii="宋体" w:hAnsi="宋体" w:eastAsia="宋体" w:cs="宋体"/>
                <w:kern w:val="0"/>
                <w:szCs w:val="21"/>
                <w:lang w:bidi="ar"/>
              </w:rPr>
              <w:t>废液瓶套装</w:t>
            </w:r>
          </w:p>
        </w:tc>
        <w:tc>
          <w:tcPr>
            <w:tcW w:w="555" w:type="dxa"/>
            <w:shd w:val="clear" w:color="auto" w:fill="auto"/>
            <w:vAlign w:val="center"/>
          </w:tcPr>
          <w:p w14:paraId="57F7026C">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0DB09A39">
            <w:pPr>
              <w:widowControl/>
              <w:jc w:val="center"/>
              <w:textAlignment w:val="center"/>
              <w:rPr>
                <w:rFonts w:ascii="宋体" w:hAnsi="宋体" w:eastAsia="宋体" w:cs="宋体"/>
                <w:szCs w:val="21"/>
              </w:rPr>
            </w:pPr>
            <w:r>
              <w:rPr>
                <w:rFonts w:hint="eastAsia" w:ascii="宋体" w:hAnsi="宋体" w:eastAsia="宋体" w:cs="宋体"/>
                <w:kern w:val="0"/>
                <w:szCs w:val="21"/>
                <w:lang w:bidi="ar"/>
              </w:rPr>
              <w:t>4mL 溶剂/废液瓶套装,带盖和隔垫，提供的产品需与原仪器保持兼容或通用</w:t>
            </w:r>
          </w:p>
        </w:tc>
        <w:tc>
          <w:tcPr>
            <w:tcW w:w="1576" w:type="dxa"/>
            <w:shd w:val="clear" w:color="auto" w:fill="auto"/>
            <w:vAlign w:val="center"/>
          </w:tcPr>
          <w:p w14:paraId="1FDCB7E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适配岛津AOC-20i+S自动进样器</w:t>
            </w:r>
          </w:p>
        </w:tc>
        <w:tc>
          <w:tcPr>
            <w:tcW w:w="1650" w:type="dxa"/>
            <w:shd w:val="clear" w:color="auto" w:fill="auto"/>
            <w:vAlign w:val="center"/>
          </w:tcPr>
          <w:p w14:paraId="1711B1F2">
            <w:r>
              <w:rPr>
                <w:rFonts w:hint="eastAsia"/>
              </w:rPr>
              <w:t>/</w:t>
            </w:r>
          </w:p>
        </w:tc>
        <w:tc>
          <w:tcPr>
            <w:tcW w:w="1091" w:type="dxa"/>
            <w:shd w:val="clear" w:color="auto" w:fill="auto"/>
            <w:vAlign w:val="center"/>
          </w:tcPr>
          <w:p w14:paraId="3B0850E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C136443">
            <w:pPr>
              <w:widowControl/>
              <w:jc w:val="center"/>
              <w:textAlignment w:val="center"/>
              <w:rPr>
                <w:rFonts w:ascii="宋体" w:hAnsi="宋体" w:eastAsia="宋体" w:cs="宋体"/>
                <w:szCs w:val="21"/>
              </w:rPr>
            </w:pPr>
            <w:r>
              <w:rPr>
                <w:rFonts w:hint="eastAsia" w:ascii="宋体" w:hAnsi="宋体" w:eastAsia="宋体" w:cs="宋体"/>
                <w:kern w:val="0"/>
                <w:szCs w:val="21"/>
                <w:lang w:bidi="ar"/>
              </w:rPr>
              <w:t>765</w:t>
            </w:r>
          </w:p>
        </w:tc>
        <w:tc>
          <w:tcPr>
            <w:tcW w:w="643" w:type="dxa"/>
            <w:shd w:val="clear" w:color="auto" w:fill="FFFFFF"/>
            <w:vAlign w:val="center"/>
          </w:tcPr>
          <w:p w14:paraId="54C5AFEF">
            <w:pPr>
              <w:widowControl/>
              <w:jc w:val="center"/>
              <w:textAlignment w:val="center"/>
              <w:rPr>
                <w:rFonts w:ascii="宋体" w:hAnsi="宋体" w:eastAsia="宋体" w:cs="宋体"/>
                <w:szCs w:val="21"/>
              </w:rPr>
            </w:pPr>
            <w:r>
              <w:rPr>
                <w:rFonts w:hint="eastAsia" w:ascii="宋体" w:hAnsi="宋体" w:eastAsia="宋体" w:cs="宋体"/>
                <w:kern w:val="0"/>
                <w:szCs w:val="21"/>
                <w:lang w:bidi="ar"/>
              </w:rPr>
              <w:t>50个/包</w:t>
            </w:r>
          </w:p>
        </w:tc>
      </w:tr>
      <w:tr w14:paraId="3C6B11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63A4EBB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233</w:t>
            </w:r>
          </w:p>
        </w:tc>
        <w:tc>
          <w:tcPr>
            <w:tcW w:w="1225" w:type="dxa"/>
            <w:shd w:val="clear" w:color="auto" w:fill="auto"/>
            <w:vAlign w:val="center"/>
          </w:tcPr>
          <w:p w14:paraId="321691A8">
            <w:pPr>
              <w:widowControl/>
              <w:jc w:val="center"/>
              <w:textAlignment w:val="center"/>
              <w:rPr>
                <w:rFonts w:ascii="宋体" w:hAnsi="宋体" w:eastAsia="宋体" w:cs="宋体"/>
                <w:szCs w:val="21"/>
              </w:rPr>
            </w:pPr>
            <w:r>
              <w:rPr>
                <w:rFonts w:hint="eastAsia" w:ascii="宋体" w:hAnsi="宋体" w:eastAsia="宋体" w:cs="宋体"/>
                <w:kern w:val="0"/>
                <w:szCs w:val="21"/>
                <w:lang w:bidi="ar"/>
              </w:rPr>
              <w:t>样品瓶用垫</w:t>
            </w:r>
          </w:p>
        </w:tc>
        <w:tc>
          <w:tcPr>
            <w:tcW w:w="555" w:type="dxa"/>
            <w:shd w:val="clear" w:color="auto" w:fill="auto"/>
            <w:vAlign w:val="center"/>
          </w:tcPr>
          <w:p w14:paraId="61A56C1D">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46322CFD">
            <w:pPr>
              <w:widowControl/>
              <w:jc w:val="center"/>
              <w:textAlignment w:val="center"/>
              <w:rPr>
                <w:rFonts w:ascii="宋体" w:hAnsi="宋体" w:eastAsia="宋体" w:cs="宋体"/>
                <w:szCs w:val="21"/>
              </w:rPr>
            </w:pPr>
            <w:r>
              <w:rPr>
                <w:rFonts w:hint="eastAsia" w:ascii="宋体" w:hAnsi="宋体" w:eastAsia="宋体" w:cs="宋体"/>
                <w:kern w:val="0"/>
                <w:szCs w:val="21"/>
                <w:lang w:bidi="ar"/>
              </w:rPr>
              <w:t>4ml样品瓶用垫，与岛津AOC-20i+S自动进样器废液瓶适配不漏气</w:t>
            </w:r>
          </w:p>
        </w:tc>
        <w:tc>
          <w:tcPr>
            <w:tcW w:w="1576" w:type="dxa"/>
            <w:shd w:val="clear" w:color="auto" w:fill="auto"/>
            <w:vAlign w:val="center"/>
          </w:tcPr>
          <w:p w14:paraId="32CDF5C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适配岛津AOC-20i+S自动进样器</w:t>
            </w:r>
          </w:p>
        </w:tc>
        <w:tc>
          <w:tcPr>
            <w:tcW w:w="1650" w:type="dxa"/>
            <w:shd w:val="clear" w:color="auto" w:fill="auto"/>
            <w:vAlign w:val="center"/>
          </w:tcPr>
          <w:p w14:paraId="6DF6EAEE">
            <w:r>
              <w:rPr>
                <w:rFonts w:hint="eastAsia"/>
              </w:rPr>
              <w:t>/</w:t>
            </w:r>
          </w:p>
        </w:tc>
        <w:tc>
          <w:tcPr>
            <w:tcW w:w="1091" w:type="dxa"/>
            <w:shd w:val="clear" w:color="auto" w:fill="auto"/>
            <w:vAlign w:val="center"/>
          </w:tcPr>
          <w:p w14:paraId="6A879C0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DFCABAD">
            <w:pPr>
              <w:widowControl/>
              <w:jc w:val="center"/>
              <w:textAlignment w:val="center"/>
              <w:rPr>
                <w:rFonts w:ascii="宋体" w:hAnsi="宋体" w:eastAsia="宋体" w:cs="宋体"/>
                <w:szCs w:val="21"/>
              </w:rPr>
            </w:pPr>
            <w:r>
              <w:rPr>
                <w:rFonts w:hint="eastAsia" w:ascii="宋体" w:hAnsi="宋体" w:eastAsia="宋体" w:cs="宋体"/>
                <w:kern w:val="0"/>
                <w:szCs w:val="21"/>
                <w:lang w:bidi="ar"/>
              </w:rPr>
              <w:t>333</w:t>
            </w:r>
          </w:p>
        </w:tc>
        <w:tc>
          <w:tcPr>
            <w:tcW w:w="643" w:type="dxa"/>
            <w:shd w:val="clear" w:color="auto" w:fill="FFFFFF"/>
            <w:vAlign w:val="center"/>
          </w:tcPr>
          <w:p w14:paraId="25028DF1">
            <w:pPr>
              <w:widowControl/>
              <w:jc w:val="center"/>
              <w:textAlignment w:val="center"/>
              <w:rPr>
                <w:rFonts w:ascii="宋体" w:hAnsi="宋体" w:eastAsia="宋体" w:cs="宋体"/>
                <w:szCs w:val="21"/>
              </w:rPr>
            </w:pPr>
            <w:r>
              <w:rPr>
                <w:rFonts w:hint="eastAsia" w:ascii="宋体" w:hAnsi="宋体" w:eastAsia="宋体" w:cs="宋体"/>
                <w:kern w:val="0"/>
                <w:szCs w:val="21"/>
                <w:lang w:bidi="ar"/>
              </w:rPr>
              <w:t>50个/包</w:t>
            </w:r>
          </w:p>
        </w:tc>
      </w:tr>
      <w:tr w14:paraId="0BA60C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13" w:hRule="atLeast"/>
          <w:jc w:val="center"/>
        </w:trPr>
        <w:tc>
          <w:tcPr>
            <w:tcW w:w="581" w:type="dxa"/>
            <w:shd w:val="clear" w:color="auto" w:fill="auto"/>
            <w:vAlign w:val="center"/>
          </w:tcPr>
          <w:p w14:paraId="768AE9B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234</w:t>
            </w:r>
          </w:p>
        </w:tc>
        <w:tc>
          <w:tcPr>
            <w:tcW w:w="1225" w:type="dxa"/>
            <w:shd w:val="clear" w:color="auto" w:fill="auto"/>
            <w:vAlign w:val="center"/>
          </w:tcPr>
          <w:p w14:paraId="49B7BD47">
            <w:pPr>
              <w:widowControl/>
              <w:jc w:val="center"/>
              <w:textAlignment w:val="center"/>
              <w:rPr>
                <w:rFonts w:ascii="宋体" w:hAnsi="宋体" w:eastAsia="宋体" w:cs="宋体"/>
                <w:szCs w:val="21"/>
              </w:rPr>
            </w:pPr>
            <w:r>
              <w:rPr>
                <w:rFonts w:hint="eastAsia" w:ascii="宋体" w:hAnsi="宋体" w:eastAsia="宋体" w:cs="宋体"/>
                <w:kern w:val="0"/>
                <w:szCs w:val="21"/>
                <w:lang w:bidi="ar"/>
              </w:rPr>
              <w:t>磁吸螺口顶空瓶隔垫</w:t>
            </w:r>
          </w:p>
        </w:tc>
        <w:tc>
          <w:tcPr>
            <w:tcW w:w="555" w:type="dxa"/>
            <w:shd w:val="clear" w:color="auto" w:fill="auto"/>
            <w:vAlign w:val="center"/>
          </w:tcPr>
          <w:p w14:paraId="425A4DC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219EE96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适配安捷伦18mm磁吸瓶盖，PTFE/硅橡胶隔垫（顶部白色，底部蓝色）</w:t>
            </w:r>
          </w:p>
        </w:tc>
        <w:tc>
          <w:tcPr>
            <w:tcW w:w="1576" w:type="dxa"/>
            <w:shd w:val="clear" w:color="auto" w:fill="auto"/>
            <w:vAlign w:val="center"/>
          </w:tcPr>
          <w:p w14:paraId="5AF6B22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适用于EST三合一进样器，适配安捷伦18mm磁吸瓶盖</w:t>
            </w:r>
          </w:p>
        </w:tc>
        <w:tc>
          <w:tcPr>
            <w:tcW w:w="1650" w:type="dxa"/>
            <w:shd w:val="clear" w:color="auto" w:fill="auto"/>
            <w:vAlign w:val="center"/>
          </w:tcPr>
          <w:p w14:paraId="5D87CAF6">
            <w:r>
              <w:rPr>
                <w:rFonts w:hint="eastAsia"/>
              </w:rPr>
              <w:t>/</w:t>
            </w:r>
          </w:p>
        </w:tc>
        <w:tc>
          <w:tcPr>
            <w:tcW w:w="1091" w:type="dxa"/>
            <w:shd w:val="clear" w:color="auto" w:fill="auto"/>
            <w:vAlign w:val="center"/>
          </w:tcPr>
          <w:p w14:paraId="7120786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1FA0DBD">
            <w:pPr>
              <w:widowControl/>
              <w:jc w:val="center"/>
              <w:textAlignment w:val="center"/>
              <w:rPr>
                <w:rFonts w:ascii="宋体" w:hAnsi="宋体" w:eastAsia="宋体" w:cs="宋体"/>
                <w:szCs w:val="21"/>
              </w:rPr>
            </w:pPr>
            <w:r>
              <w:rPr>
                <w:rFonts w:hint="eastAsia" w:ascii="宋体" w:hAnsi="宋体" w:eastAsia="宋体" w:cs="宋体"/>
                <w:kern w:val="0"/>
                <w:szCs w:val="21"/>
                <w:lang w:bidi="ar"/>
              </w:rPr>
              <w:t>2915</w:t>
            </w:r>
          </w:p>
        </w:tc>
        <w:tc>
          <w:tcPr>
            <w:tcW w:w="643" w:type="dxa"/>
            <w:shd w:val="clear" w:color="auto" w:fill="FFFFFF"/>
            <w:vAlign w:val="center"/>
          </w:tcPr>
          <w:p w14:paraId="38CAE46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7E248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90" w:hRule="atLeast"/>
          <w:jc w:val="center"/>
        </w:trPr>
        <w:tc>
          <w:tcPr>
            <w:tcW w:w="581" w:type="dxa"/>
            <w:shd w:val="clear" w:color="auto" w:fill="auto"/>
            <w:vAlign w:val="center"/>
          </w:tcPr>
          <w:p w14:paraId="54768D3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235</w:t>
            </w:r>
          </w:p>
        </w:tc>
        <w:tc>
          <w:tcPr>
            <w:tcW w:w="1225" w:type="dxa"/>
            <w:shd w:val="clear" w:color="auto" w:fill="auto"/>
            <w:vAlign w:val="center"/>
          </w:tcPr>
          <w:p w14:paraId="2B789544">
            <w:pPr>
              <w:widowControl/>
              <w:jc w:val="center"/>
              <w:textAlignment w:val="center"/>
              <w:rPr>
                <w:rFonts w:ascii="宋体" w:hAnsi="宋体" w:eastAsia="宋体" w:cs="宋体"/>
                <w:szCs w:val="21"/>
              </w:rPr>
            </w:pPr>
            <w:r>
              <w:rPr>
                <w:rFonts w:hint="eastAsia" w:ascii="宋体" w:hAnsi="宋体" w:eastAsia="宋体" w:cs="宋体"/>
                <w:kern w:val="0"/>
                <w:szCs w:val="21"/>
                <w:lang w:bidi="ar"/>
              </w:rPr>
              <w:t>存储瓶套件</w:t>
            </w:r>
          </w:p>
        </w:tc>
        <w:tc>
          <w:tcPr>
            <w:tcW w:w="555" w:type="dxa"/>
            <w:shd w:val="clear" w:color="auto" w:fill="auto"/>
            <w:vAlign w:val="center"/>
          </w:tcPr>
          <w:p w14:paraId="472CE99D">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4BAF21C9">
            <w:pPr>
              <w:widowControl/>
              <w:jc w:val="center"/>
              <w:textAlignment w:val="center"/>
              <w:rPr>
                <w:rFonts w:ascii="宋体" w:hAnsi="宋体" w:eastAsia="宋体" w:cs="宋体"/>
                <w:szCs w:val="21"/>
              </w:rPr>
            </w:pPr>
            <w:r>
              <w:rPr>
                <w:rFonts w:hint="eastAsia" w:ascii="宋体" w:hAnsi="宋体" w:eastAsia="宋体" w:cs="宋体"/>
                <w:kern w:val="0"/>
                <w:szCs w:val="21"/>
                <w:lang w:bidi="ar"/>
              </w:rPr>
              <w:t>40 mL，棕色样品瓶套件，尺寸：28 mm x 95 mm，带24-414 闭口瓶盖，带PTFE/硅橡胶隔垫</w:t>
            </w:r>
          </w:p>
        </w:tc>
        <w:tc>
          <w:tcPr>
            <w:tcW w:w="1576" w:type="dxa"/>
            <w:shd w:val="clear" w:color="auto" w:fill="auto"/>
            <w:vAlign w:val="center"/>
          </w:tcPr>
          <w:p w14:paraId="746CCC6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7EEA5A3B">
            <w:r>
              <w:rPr>
                <w:rFonts w:hint="eastAsia"/>
              </w:rPr>
              <w:drawing>
                <wp:inline distT="0" distB="0" distL="114300" distR="114300">
                  <wp:extent cx="819150" cy="514350"/>
                  <wp:effectExtent l="0" t="0" r="0" b="0"/>
                  <wp:docPr id="14" name="图片_114"/>
                  <wp:cNvGraphicFramePr/>
                  <a:graphic xmlns:a="http://schemas.openxmlformats.org/drawingml/2006/main">
                    <a:graphicData uri="http://schemas.openxmlformats.org/drawingml/2006/picture">
                      <pic:pic xmlns:pic="http://schemas.openxmlformats.org/drawingml/2006/picture">
                        <pic:nvPicPr>
                          <pic:cNvPr id="14" name="图片_114"/>
                          <pic:cNvPicPr/>
                        </pic:nvPicPr>
                        <pic:blipFill>
                          <a:blip r:embed="rId59"/>
                          <a:stretch>
                            <a:fillRect/>
                          </a:stretch>
                        </pic:blipFill>
                        <pic:spPr>
                          <a:xfrm>
                            <a:off x="0" y="0"/>
                            <a:ext cx="819150" cy="514350"/>
                          </a:xfrm>
                          <a:prstGeom prst="rect">
                            <a:avLst/>
                          </a:prstGeom>
                          <a:noFill/>
                          <a:ln>
                            <a:noFill/>
                          </a:ln>
                        </pic:spPr>
                      </pic:pic>
                    </a:graphicData>
                  </a:graphic>
                </wp:inline>
              </w:drawing>
            </w:r>
          </w:p>
        </w:tc>
        <w:tc>
          <w:tcPr>
            <w:tcW w:w="1091" w:type="dxa"/>
            <w:shd w:val="clear" w:color="auto" w:fill="auto"/>
            <w:vAlign w:val="center"/>
          </w:tcPr>
          <w:p w14:paraId="647354D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vMerge w:val="restart"/>
            <w:shd w:val="clear" w:color="auto" w:fill="FFFFFF"/>
            <w:vAlign w:val="center"/>
          </w:tcPr>
          <w:p w14:paraId="212B5E29">
            <w:pPr>
              <w:widowControl/>
              <w:jc w:val="center"/>
              <w:textAlignment w:val="center"/>
              <w:rPr>
                <w:rFonts w:ascii="宋体" w:hAnsi="宋体" w:eastAsia="宋体" w:cs="宋体"/>
                <w:szCs w:val="21"/>
              </w:rPr>
            </w:pPr>
            <w:r>
              <w:rPr>
                <w:rFonts w:hint="eastAsia" w:ascii="宋体" w:hAnsi="宋体" w:eastAsia="宋体" w:cs="宋体"/>
                <w:kern w:val="0"/>
                <w:szCs w:val="21"/>
                <w:lang w:bidi="ar"/>
              </w:rPr>
              <w:t>876</w:t>
            </w:r>
          </w:p>
        </w:tc>
        <w:tc>
          <w:tcPr>
            <w:tcW w:w="643" w:type="dxa"/>
            <w:shd w:val="clear" w:color="auto" w:fill="FFFFFF"/>
            <w:vAlign w:val="center"/>
          </w:tcPr>
          <w:p w14:paraId="7134DE9F">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100/包</w:t>
            </w:r>
          </w:p>
        </w:tc>
      </w:tr>
      <w:tr w14:paraId="3B7B86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35" w:hRule="atLeast"/>
          <w:jc w:val="center"/>
        </w:trPr>
        <w:tc>
          <w:tcPr>
            <w:tcW w:w="581" w:type="dxa"/>
            <w:shd w:val="clear" w:color="auto" w:fill="auto"/>
            <w:vAlign w:val="center"/>
          </w:tcPr>
          <w:p w14:paraId="1E1449C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236</w:t>
            </w:r>
          </w:p>
        </w:tc>
        <w:tc>
          <w:tcPr>
            <w:tcW w:w="1225" w:type="dxa"/>
            <w:shd w:val="clear" w:color="auto" w:fill="auto"/>
            <w:vAlign w:val="center"/>
          </w:tcPr>
          <w:p w14:paraId="5D30A2C2">
            <w:pPr>
              <w:widowControl/>
              <w:jc w:val="center"/>
              <w:textAlignment w:val="center"/>
              <w:rPr>
                <w:rFonts w:ascii="宋体" w:hAnsi="宋体" w:eastAsia="宋体" w:cs="宋体"/>
                <w:szCs w:val="21"/>
              </w:rPr>
            </w:pPr>
            <w:r>
              <w:rPr>
                <w:rFonts w:hint="eastAsia" w:ascii="宋体" w:hAnsi="宋体" w:eastAsia="宋体" w:cs="宋体"/>
                <w:kern w:val="0"/>
                <w:szCs w:val="21"/>
                <w:lang w:bidi="ar"/>
              </w:rPr>
              <w:t>存储瓶套件</w:t>
            </w:r>
          </w:p>
        </w:tc>
        <w:tc>
          <w:tcPr>
            <w:tcW w:w="555" w:type="dxa"/>
            <w:shd w:val="clear" w:color="auto" w:fill="auto"/>
            <w:vAlign w:val="center"/>
          </w:tcPr>
          <w:p w14:paraId="01B1FE10">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687257B5">
            <w:pPr>
              <w:widowControl/>
              <w:jc w:val="center"/>
              <w:textAlignment w:val="center"/>
              <w:rPr>
                <w:rFonts w:ascii="宋体" w:hAnsi="宋体" w:eastAsia="宋体" w:cs="宋体"/>
                <w:szCs w:val="21"/>
              </w:rPr>
            </w:pPr>
            <w:r>
              <w:rPr>
                <w:rFonts w:hint="eastAsia" w:ascii="宋体" w:hAnsi="宋体" w:eastAsia="宋体" w:cs="宋体"/>
                <w:kern w:val="0"/>
                <w:szCs w:val="21"/>
                <w:lang w:bidi="ar"/>
              </w:rPr>
              <w:t>4 mL，棕色样品瓶套件，尺寸：15 mm x 45 mm，带13-425 闭口瓶盖，带PTFE/硅橡胶隔垫</w:t>
            </w:r>
          </w:p>
        </w:tc>
        <w:tc>
          <w:tcPr>
            <w:tcW w:w="1576" w:type="dxa"/>
            <w:shd w:val="clear" w:color="auto" w:fill="auto"/>
            <w:vAlign w:val="center"/>
          </w:tcPr>
          <w:p w14:paraId="3024D35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589A56EF"/>
        </w:tc>
        <w:tc>
          <w:tcPr>
            <w:tcW w:w="1091" w:type="dxa"/>
            <w:shd w:val="clear" w:color="auto" w:fill="auto"/>
            <w:vAlign w:val="center"/>
          </w:tcPr>
          <w:p w14:paraId="29500B9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vMerge w:val="continue"/>
            <w:shd w:val="clear" w:color="auto" w:fill="FFFFFF"/>
            <w:vAlign w:val="center"/>
          </w:tcPr>
          <w:p w14:paraId="5727791F">
            <w:pPr>
              <w:jc w:val="center"/>
              <w:rPr>
                <w:rFonts w:ascii="宋体" w:hAnsi="宋体" w:eastAsia="宋体" w:cs="宋体"/>
                <w:szCs w:val="21"/>
              </w:rPr>
            </w:pPr>
          </w:p>
        </w:tc>
        <w:tc>
          <w:tcPr>
            <w:tcW w:w="643" w:type="dxa"/>
            <w:shd w:val="clear" w:color="auto" w:fill="FFFFFF"/>
            <w:vAlign w:val="center"/>
          </w:tcPr>
          <w:p w14:paraId="4CC94DF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100/包</w:t>
            </w:r>
          </w:p>
        </w:tc>
      </w:tr>
      <w:tr w14:paraId="7525C3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69A6A2C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237</w:t>
            </w:r>
          </w:p>
        </w:tc>
        <w:tc>
          <w:tcPr>
            <w:tcW w:w="1225" w:type="dxa"/>
            <w:shd w:val="clear" w:color="auto" w:fill="auto"/>
            <w:vAlign w:val="center"/>
          </w:tcPr>
          <w:p w14:paraId="3921C9DF">
            <w:pPr>
              <w:widowControl/>
              <w:jc w:val="center"/>
              <w:textAlignment w:val="center"/>
              <w:rPr>
                <w:rFonts w:ascii="宋体" w:hAnsi="宋体" w:eastAsia="宋体" w:cs="宋体"/>
                <w:szCs w:val="21"/>
              </w:rPr>
            </w:pPr>
            <w:r>
              <w:rPr>
                <w:rFonts w:hint="eastAsia" w:ascii="宋体" w:hAnsi="宋体" w:eastAsia="宋体" w:cs="宋体"/>
                <w:kern w:val="0"/>
                <w:szCs w:val="21"/>
                <w:lang w:bidi="ar"/>
              </w:rPr>
              <w:t>萃取池</w:t>
            </w:r>
          </w:p>
        </w:tc>
        <w:tc>
          <w:tcPr>
            <w:tcW w:w="555" w:type="dxa"/>
            <w:shd w:val="clear" w:color="auto" w:fill="auto"/>
            <w:vAlign w:val="center"/>
          </w:tcPr>
          <w:p w14:paraId="60B418AF">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0AA79647">
            <w:pPr>
              <w:widowControl/>
              <w:jc w:val="center"/>
              <w:textAlignment w:val="center"/>
              <w:rPr>
                <w:rFonts w:ascii="宋体" w:hAnsi="宋体" w:eastAsia="宋体" w:cs="宋体"/>
                <w:szCs w:val="21"/>
              </w:rPr>
            </w:pPr>
            <w:r>
              <w:rPr>
                <w:rFonts w:hint="eastAsia" w:ascii="宋体" w:hAnsi="宋体" w:eastAsia="宋体" w:cs="宋体"/>
                <w:kern w:val="0"/>
                <w:szCs w:val="21"/>
                <w:lang w:bidi="ar"/>
              </w:rPr>
              <w:t>22mL不锈钢，6个/套,提供的产品需与原仪器保持兼容或通用</w:t>
            </w:r>
          </w:p>
        </w:tc>
        <w:tc>
          <w:tcPr>
            <w:tcW w:w="1576" w:type="dxa"/>
            <w:shd w:val="clear" w:color="auto" w:fill="auto"/>
            <w:vAlign w:val="center"/>
          </w:tcPr>
          <w:p w14:paraId="4CA3B6C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适配赛默飞ASE350压力溶剂萃取仪</w:t>
            </w:r>
          </w:p>
        </w:tc>
        <w:tc>
          <w:tcPr>
            <w:tcW w:w="1650" w:type="dxa"/>
            <w:shd w:val="clear" w:color="auto" w:fill="auto"/>
            <w:vAlign w:val="center"/>
          </w:tcPr>
          <w:p w14:paraId="43E44865">
            <w:r>
              <w:rPr>
                <w:rFonts w:hint="eastAsia"/>
              </w:rPr>
              <w:t>/</w:t>
            </w:r>
          </w:p>
        </w:tc>
        <w:tc>
          <w:tcPr>
            <w:tcW w:w="1091" w:type="dxa"/>
            <w:shd w:val="clear" w:color="auto" w:fill="auto"/>
            <w:vAlign w:val="center"/>
          </w:tcPr>
          <w:p w14:paraId="693C9F6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C4A6B8C">
            <w:pPr>
              <w:widowControl/>
              <w:jc w:val="center"/>
              <w:textAlignment w:val="center"/>
              <w:rPr>
                <w:rFonts w:ascii="宋体" w:hAnsi="宋体" w:eastAsia="宋体" w:cs="宋体"/>
                <w:szCs w:val="21"/>
              </w:rPr>
            </w:pPr>
            <w:r>
              <w:rPr>
                <w:rFonts w:hint="eastAsia" w:ascii="宋体" w:hAnsi="宋体" w:eastAsia="宋体" w:cs="宋体"/>
                <w:kern w:val="0"/>
                <w:szCs w:val="21"/>
                <w:lang w:bidi="ar"/>
              </w:rPr>
              <w:t>49190</w:t>
            </w:r>
          </w:p>
        </w:tc>
        <w:tc>
          <w:tcPr>
            <w:tcW w:w="643" w:type="dxa"/>
            <w:shd w:val="clear" w:color="auto" w:fill="FFFFFF"/>
            <w:vAlign w:val="center"/>
          </w:tcPr>
          <w:p w14:paraId="672256FE">
            <w:pPr>
              <w:widowControl/>
              <w:jc w:val="center"/>
              <w:textAlignment w:val="center"/>
              <w:rPr>
                <w:rFonts w:ascii="宋体" w:hAnsi="宋体" w:eastAsia="宋体" w:cs="宋体"/>
                <w:szCs w:val="21"/>
              </w:rPr>
            </w:pPr>
            <w:r>
              <w:rPr>
                <w:rFonts w:hint="eastAsia" w:ascii="宋体" w:hAnsi="宋体" w:eastAsia="宋体" w:cs="宋体"/>
                <w:kern w:val="0"/>
                <w:szCs w:val="21"/>
                <w:lang w:bidi="ar"/>
              </w:rPr>
              <w:t>6个/套</w:t>
            </w:r>
          </w:p>
        </w:tc>
      </w:tr>
      <w:tr w14:paraId="125A7E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40" w:hRule="atLeast"/>
          <w:jc w:val="center"/>
        </w:trPr>
        <w:tc>
          <w:tcPr>
            <w:tcW w:w="581" w:type="dxa"/>
            <w:shd w:val="clear" w:color="auto" w:fill="auto"/>
            <w:vAlign w:val="center"/>
          </w:tcPr>
          <w:p w14:paraId="14C92F6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238</w:t>
            </w:r>
          </w:p>
        </w:tc>
        <w:tc>
          <w:tcPr>
            <w:tcW w:w="1225" w:type="dxa"/>
            <w:shd w:val="clear" w:color="auto" w:fill="auto"/>
            <w:vAlign w:val="center"/>
          </w:tcPr>
          <w:p w14:paraId="6BCA39F7">
            <w:pPr>
              <w:widowControl/>
              <w:jc w:val="center"/>
              <w:textAlignment w:val="center"/>
              <w:rPr>
                <w:rFonts w:ascii="宋体" w:hAnsi="宋体" w:eastAsia="宋体" w:cs="宋体"/>
                <w:szCs w:val="21"/>
              </w:rPr>
            </w:pPr>
            <w:r>
              <w:rPr>
                <w:rFonts w:hint="eastAsia" w:ascii="宋体" w:hAnsi="宋体" w:eastAsia="宋体" w:cs="宋体"/>
                <w:kern w:val="0"/>
                <w:szCs w:val="21"/>
                <w:lang w:bidi="ar"/>
              </w:rPr>
              <w:t>萃取池</w:t>
            </w:r>
          </w:p>
        </w:tc>
        <w:tc>
          <w:tcPr>
            <w:tcW w:w="555" w:type="dxa"/>
            <w:shd w:val="clear" w:color="auto" w:fill="auto"/>
            <w:vAlign w:val="center"/>
          </w:tcPr>
          <w:p w14:paraId="709A7A7E">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73D92539">
            <w:pPr>
              <w:widowControl/>
              <w:jc w:val="center"/>
              <w:textAlignment w:val="center"/>
              <w:rPr>
                <w:rFonts w:ascii="宋体" w:hAnsi="宋体" w:eastAsia="宋体" w:cs="宋体"/>
                <w:szCs w:val="21"/>
              </w:rPr>
            </w:pPr>
            <w:r>
              <w:rPr>
                <w:rFonts w:hint="eastAsia" w:ascii="宋体" w:hAnsi="宋体" w:eastAsia="宋体" w:cs="宋体"/>
                <w:kern w:val="0"/>
                <w:szCs w:val="21"/>
                <w:lang w:bidi="ar"/>
              </w:rPr>
              <w:t>34mL不锈钢，6个/套,提供的产品需与原仪器保持兼容或通用</w:t>
            </w:r>
          </w:p>
        </w:tc>
        <w:tc>
          <w:tcPr>
            <w:tcW w:w="1576" w:type="dxa"/>
            <w:shd w:val="clear" w:color="auto" w:fill="auto"/>
            <w:vAlign w:val="center"/>
          </w:tcPr>
          <w:p w14:paraId="0CA813C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适配赛默飞ASE350压力溶剂萃取仪</w:t>
            </w:r>
          </w:p>
        </w:tc>
        <w:tc>
          <w:tcPr>
            <w:tcW w:w="1650" w:type="dxa"/>
            <w:shd w:val="clear" w:color="auto" w:fill="auto"/>
            <w:vAlign w:val="center"/>
          </w:tcPr>
          <w:p w14:paraId="357709CA">
            <w:r>
              <w:rPr>
                <w:rFonts w:hint="eastAsia"/>
              </w:rPr>
              <w:t>/</w:t>
            </w:r>
          </w:p>
        </w:tc>
        <w:tc>
          <w:tcPr>
            <w:tcW w:w="1091" w:type="dxa"/>
            <w:shd w:val="clear" w:color="auto" w:fill="auto"/>
            <w:vAlign w:val="center"/>
          </w:tcPr>
          <w:p w14:paraId="268A2A0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05A89E2">
            <w:pPr>
              <w:widowControl/>
              <w:jc w:val="center"/>
              <w:textAlignment w:val="center"/>
              <w:rPr>
                <w:rFonts w:ascii="宋体" w:hAnsi="宋体" w:eastAsia="宋体" w:cs="宋体"/>
                <w:szCs w:val="21"/>
              </w:rPr>
            </w:pPr>
            <w:r>
              <w:rPr>
                <w:rFonts w:hint="eastAsia" w:ascii="宋体" w:hAnsi="宋体" w:eastAsia="宋体" w:cs="宋体"/>
                <w:kern w:val="0"/>
                <w:szCs w:val="21"/>
                <w:lang w:bidi="ar"/>
              </w:rPr>
              <w:t>49190</w:t>
            </w:r>
          </w:p>
        </w:tc>
        <w:tc>
          <w:tcPr>
            <w:tcW w:w="643" w:type="dxa"/>
            <w:shd w:val="clear" w:color="auto" w:fill="FFFFFF"/>
            <w:vAlign w:val="center"/>
          </w:tcPr>
          <w:p w14:paraId="3E2668D2">
            <w:pPr>
              <w:widowControl/>
              <w:jc w:val="center"/>
              <w:textAlignment w:val="center"/>
              <w:rPr>
                <w:rFonts w:ascii="宋体" w:hAnsi="宋体" w:eastAsia="宋体" w:cs="宋体"/>
                <w:szCs w:val="21"/>
              </w:rPr>
            </w:pPr>
            <w:r>
              <w:rPr>
                <w:rFonts w:hint="eastAsia" w:ascii="宋体" w:hAnsi="宋体" w:eastAsia="宋体" w:cs="宋体"/>
                <w:kern w:val="0"/>
                <w:szCs w:val="21"/>
                <w:lang w:bidi="ar"/>
              </w:rPr>
              <w:t>6个/套</w:t>
            </w:r>
          </w:p>
        </w:tc>
      </w:tr>
      <w:tr w14:paraId="0B25B6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4" w:hRule="atLeast"/>
          <w:jc w:val="center"/>
        </w:trPr>
        <w:tc>
          <w:tcPr>
            <w:tcW w:w="581" w:type="dxa"/>
            <w:shd w:val="clear" w:color="auto" w:fill="auto"/>
            <w:vAlign w:val="center"/>
          </w:tcPr>
          <w:p w14:paraId="1000462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239</w:t>
            </w:r>
          </w:p>
        </w:tc>
        <w:tc>
          <w:tcPr>
            <w:tcW w:w="1225" w:type="dxa"/>
            <w:shd w:val="clear" w:color="auto" w:fill="auto"/>
            <w:vAlign w:val="center"/>
          </w:tcPr>
          <w:p w14:paraId="06C94F9E">
            <w:pPr>
              <w:widowControl/>
              <w:jc w:val="center"/>
              <w:textAlignment w:val="center"/>
              <w:rPr>
                <w:rFonts w:ascii="宋体" w:hAnsi="宋体" w:eastAsia="宋体" w:cs="宋体"/>
                <w:szCs w:val="21"/>
              </w:rPr>
            </w:pPr>
            <w:r>
              <w:rPr>
                <w:rFonts w:hint="eastAsia" w:ascii="宋体" w:hAnsi="宋体" w:eastAsia="宋体" w:cs="宋体"/>
                <w:kern w:val="0"/>
                <w:szCs w:val="21"/>
                <w:lang w:bidi="ar"/>
              </w:rPr>
              <w:t>萃取池纤维滤膜</w:t>
            </w:r>
          </w:p>
        </w:tc>
        <w:tc>
          <w:tcPr>
            <w:tcW w:w="555" w:type="dxa"/>
            <w:shd w:val="clear" w:color="auto" w:fill="auto"/>
            <w:vAlign w:val="center"/>
          </w:tcPr>
          <w:p w14:paraId="18A78D70">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0427489B">
            <w:pPr>
              <w:widowControl/>
              <w:jc w:val="center"/>
              <w:textAlignment w:val="center"/>
              <w:rPr>
                <w:rFonts w:ascii="宋体" w:hAnsi="宋体" w:eastAsia="宋体" w:cs="宋体"/>
                <w:szCs w:val="21"/>
              </w:rPr>
            </w:pPr>
            <w:r>
              <w:rPr>
                <w:rFonts w:hint="eastAsia" w:ascii="宋体" w:hAnsi="宋体" w:eastAsia="宋体" w:cs="宋体"/>
                <w:kern w:val="0"/>
                <w:szCs w:val="21"/>
                <w:lang w:bidi="ar"/>
              </w:rPr>
              <w:t>1,5,10，22mL，ASE 350/150 Cell，100 Filters</w:t>
            </w:r>
          </w:p>
        </w:tc>
        <w:tc>
          <w:tcPr>
            <w:tcW w:w="1576" w:type="dxa"/>
            <w:shd w:val="clear" w:color="auto" w:fill="auto"/>
            <w:vAlign w:val="center"/>
          </w:tcPr>
          <w:p w14:paraId="601B365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适配赛默飞ASE350压力溶剂萃取仪22ml萃取池</w:t>
            </w:r>
          </w:p>
        </w:tc>
        <w:tc>
          <w:tcPr>
            <w:tcW w:w="1650" w:type="dxa"/>
            <w:shd w:val="clear" w:color="auto" w:fill="auto"/>
            <w:vAlign w:val="center"/>
          </w:tcPr>
          <w:p w14:paraId="25BB1A51">
            <w:r>
              <w:rPr>
                <w:rFonts w:hint="eastAsia"/>
              </w:rPr>
              <w:t>/</w:t>
            </w:r>
          </w:p>
        </w:tc>
        <w:tc>
          <w:tcPr>
            <w:tcW w:w="1091" w:type="dxa"/>
            <w:shd w:val="clear" w:color="auto" w:fill="auto"/>
            <w:vAlign w:val="center"/>
          </w:tcPr>
          <w:p w14:paraId="03BF9C6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776F874">
            <w:pPr>
              <w:widowControl/>
              <w:jc w:val="center"/>
              <w:textAlignment w:val="center"/>
              <w:rPr>
                <w:rFonts w:ascii="宋体" w:hAnsi="宋体" w:eastAsia="宋体" w:cs="宋体"/>
                <w:szCs w:val="21"/>
              </w:rPr>
            </w:pPr>
            <w:r>
              <w:rPr>
                <w:rFonts w:hint="eastAsia" w:ascii="宋体" w:hAnsi="宋体" w:eastAsia="宋体" w:cs="宋体"/>
                <w:kern w:val="0"/>
                <w:szCs w:val="21"/>
                <w:lang w:bidi="ar"/>
              </w:rPr>
              <w:t>540</w:t>
            </w:r>
          </w:p>
        </w:tc>
        <w:tc>
          <w:tcPr>
            <w:tcW w:w="643" w:type="dxa"/>
            <w:shd w:val="clear" w:color="auto" w:fill="FFFFFF"/>
            <w:vAlign w:val="center"/>
          </w:tcPr>
          <w:p w14:paraId="3BB8F8C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100个/包</w:t>
            </w:r>
          </w:p>
        </w:tc>
      </w:tr>
      <w:tr w14:paraId="7087B3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73" w:hRule="atLeast"/>
          <w:jc w:val="center"/>
        </w:trPr>
        <w:tc>
          <w:tcPr>
            <w:tcW w:w="581" w:type="dxa"/>
            <w:shd w:val="clear" w:color="auto" w:fill="auto"/>
            <w:vAlign w:val="center"/>
          </w:tcPr>
          <w:p w14:paraId="0D3F073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240</w:t>
            </w:r>
          </w:p>
        </w:tc>
        <w:tc>
          <w:tcPr>
            <w:tcW w:w="1225" w:type="dxa"/>
            <w:shd w:val="clear" w:color="auto" w:fill="auto"/>
            <w:vAlign w:val="center"/>
          </w:tcPr>
          <w:p w14:paraId="5DB3AD46">
            <w:pPr>
              <w:widowControl/>
              <w:jc w:val="center"/>
              <w:textAlignment w:val="center"/>
              <w:rPr>
                <w:rFonts w:ascii="宋体" w:hAnsi="宋体" w:eastAsia="宋体" w:cs="宋体"/>
                <w:szCs w:val="21"/>
              </w:rPr>
            </w:pPr>
            <w:r>
              <w:rPr>
                <w:rFonts w:hint="eastAsia" w:ascii="宋体" w:hAnsi="宋体" w:eastAsia="宋体" w:cs="宋体"/>
                <w:kern w:val="0"/>
                <w:szCs w:val="21"/>
                <w:lang w:bidi="ar"/>
              </w:rPr>
              <w:t>浓缩管</w:t>
            </w:r>
          </w:p>
        </w:tc>
        <w:tc>
          <w:tcPr>
            <w:tcW w:w="555" w:type="dxa"/>
            <w:shd w:val="clear" w:color="auto" w:fill="auto"/>
            <w:vAlign w:val="center"/>
          </w:tcPr>
          <w:p w14:paraId="6DE92E0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472C5F5">
            <w:pPr>
              <w:widowControl/>
              <w:jc w:val="center"/>
              <w:textAlignment w:val="center"/>
              <w:rPr>
                <w:rFonts w:ascii="宋体" w:hAnsi="宋体" w:eastAsia="宋体" w:cs="宋体"/>
                <w:szCs w:val="21"/>
              </w:rPr>
            </w:pPr>
            <w:r>
              <w:rPr>
                <w:rFonts w:hint="eastAsia" w:ascii="宋体" w:hAnsi="宋体" w:eastAsia="宋体" w:cs="宋体"/>
                <w:kern w:val="0"/>
                <w:szCs w:val="21"/>
                <w:lang w:bidi="ar"/>
              </w:rPr>
              <w:t>260mL玻璃样品管（带0.5ml、1ml刻度尾管），60mm*150mm，提供的产品需与原仪器保持兼容或通用</w:t>
            </w:r>
          </w:p>
        </w:tc>
        <w:tc>
          <w:tcPr>
            <w:tcW w:w="1576" w:type="dxa"/>
            <w:shd w:val="clear" w:color="auto" w:fill="auto"/>
            <w:vAlign w:val="center"/>
          </w:tcPr>
          <w:p w14:paraId="46175A89">
            <w:pPr>
              <w:widowControl/>
              <w:jc w:val="center"/>
              <w:textAlignment w:val="center"/>
              <w:rPr>
                <w:rFonts w:ascii="宋体" w:hAnsi="宋体" w:eastAsia="宋体" w:cs="宋体"/>
                <w:szCs w:val="21"/>
              </w:rPr>
            </w:pPr>
            <w:r>
              <w:rPr>
                <w:rFonts w:hint="eastAsia" w:ascii="宋体" w:hAnsi="宋体" w:eastAsia="宋体" w:cs="宋体"/>
                <w:kern w:val="0"/>
                <w:szCs w:val="21"/>
                <w:lang w:bidi="ar"/>
              </w:rPr>
              <w:t>睿科MPE平行浓缩仪</w:t>
            </w:r>
          </w:p>
        </w:tc>
        <w:tc>
          <w:tcPr>
            <w:tcW w:w="1650" w:type="dxa"/>
            <w:shd w:val="clear" w:color="auto" w:fill="auto"/>
            <w:vAlign w:val="center"/>
          </w:tcPr>
          <w:p w14:paraId="759AE43E">
            <w:r>
              <w:rPr>
                <w:rFonts w:hint="eastAsia"/>
              </w:rPr>
              <w:t>/</w:t>
            </w:r>
          </w:p>
        </w:tc>
        <w:tc>
          <w:tcPr>
            <w:tcW w:w="1091" w:type="dxa"/>
            <w:shd w:val="clear" w:color="auto" w:fill="auto"/>
            <w:vAlign w:val="center"/>
          </w:tcPr>
          <w:p w14:paraId="3A9E0AC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4ABEDA4">
            <w:pPr>
              <w:widowControl/>
              <w:jc w:val="center"/>
              <w:textAlignment w:val="center"/>
              <w:rPr>
                <w:rFonts w:ascii="宋体" w:hAnsi="宋体" w:eastAsia="宋体" w:cs="宋体"/>
                <w:szCs w:val="21"/>
              </w:rPr>
            </w:pPr>
            <w:r>
              <w:rPr>
                <w:rFonts w:hint="eastAsia" w:ascii="宋体" w:hAnsi="宋体" w:eastAsia="宋体" w:cs="宋体"/>
                <w:kern w:val="0"/>
                <w:szCs w:val="21"/>
                <w:lang w:bidi="ar"/>
              </w:rPr>
              <w:t>170</w:t>
            </w:r>
          </w:p>
        </w:tc>
        <w:tc>
          <w:tcPr>
            <w:tcW w:w="643" w:type="dxa"/>
            <w:shd w:val="clear" w:color="auto" w:fill="FFFFFF"/>
            <w:vAlign w:val="center"/>
          </w:tcPr>
          <w:p w14:paraId="31EF2CF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358E3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45" w:hRule="atLeast"/>
          <w:jc w:val="center"/>
        </w:trPr>
        <w:tc>
          <w:tcPr>
            <w:tcW w:w="581" w:type="dxa"/>
            <w:shd w:val="clear" w:color="auto" w:fill="auto"/>
            <w:vAlign w:val="center"/>
          </w:tcPr>
          <w:p w14:paraId="10666CB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241</w:t>
            </w:r>
          </w:p>
        </w:tc>
        <w:tc>
          <w:tcPr>
            <w:tcW w:w="1225" w:type="dxa"/>
            <w:shd w:val="clear" w:color="auto" w:fill="auto"/>
            <w:vAlign w:val="center"/>
          </w:tcPr>
          <w:p w14:paraId="69E8C514">
            <w:pPr>
              <w:widowControl/>
              <w:jc w:val="center"/>
              <w:textAlignment w:val="center"/>
              <w:rPr>
                <w:rFonts w:ascii="宋体" w:hAnsi="宋体" w:eastAsia="宋体" w:cs="宋体"/>
                <w:szCs w:val="21"/>
              </w:rPr>
            </w:pPr>
            <w:r>
              <w:rPr>
                <w:rFonts w:hint="eastAsia" w:ascii="宋体" w:hAnsi="宋体" w:eastAsia="宋体" w:cs="宋体"/>
                <w:kern w:val="0"/>
                <w:szCs w:val="21"/>
                <w:lang w:bidi="ar"/>
              </w:rPr>
              <w:t>浓缩管架</w:t>
            </w:r>
          </w:p>
        </w:tc>
        <w:tc>
          <w:tcPr>
            <w:tcW w:w="555" w:type="dxa"/>
            <w:shd w:val="clear" w:color="auto" w:fill="auto"/>
            <w:vAlign w:val="center"/>
          </w:tcPr>
          <w:p w14:paraId="713E81A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AC70BD2">
            <w:pPr>
              <w:widowControl/>
              <w:jc w:val="center"/>
              <w:textAlignment w:val="center"/>
              <w:rPr>
                <w:rFonts w:ascii="宋体" w:hAnsi="宋体" w:eastAsia="宋体" w:cs="宋体"/>
                <w:szCs w:val="21"/>
              </w:rPr>
            </w:pPr>
            <w:r>
              <w:rPr>
                <w:rFonts w:hint="eastAsia" w:ascii="宋体" w:hAnsi="宋体" w:eastAsia="宋体" w:cs="宋体"/>
                <w:kern w:val="0"/>
                <w:szCs w:val="21"/>
                <w:lang w:bidi="ar"/>
              </w:rPr>
              <w:t>16位搁置架，适用于260mL玻璃样品管和320ml圆底玻璃管，提供的产品需与原仪器保持兼容或通用</w:t>
            </w:r>
          </w:p>
        </w:tc>
        <w:tc>
          <w:tcPr>
            <w:tcW w:w="1576" w:type="dxa"/>
            <w:shd w:val="clear" w:color="auto" w:fill="auto"/>
            <w:vAlign w:val="center"/>
          </w:tcPr>
          <w:p w14:paraId="02524B10">
            <w:pPr>
              <w:widowControl/>
              <w:jc w:val="center"/>
              <w:textAlignment w:val="center"/>
              <w:rPr>
                <w:rFonts w:ascii="宋体" w:hAnsi="宋体" w:eastAsia="宋体" w:cs="宋体"/>
                <w:szCs w:val="21"/>
              </w:rPr>
            </w:pPr>
            <w:r>
              <w:rPr>
                <w:rFonts w:hint="eastAsia" w:ascii="宋体" w:hAnsi="宋体" w:eastAsia="宋体" w:cs="宋体"/>
                <w:kern w:val="0"/>
                <w:szCs w:val="21"/>
                <w:lang w:bidi="ar"/>
              </w:rPr>
              <w:t>睿科MPE平行浓缩仪</w:t>
            </w:r>
          </w:p>
        </w:tc>
        <w:tc>
          <w:tcPr>
            <w:tcW w:w="1650" w:type="dxa"/>
            <w:shd w:val="clear" w:color="auto" w:fill="auto"/>
            <w:vAlign w:val="center"/>
          </w:tcPr>
          <w:p w14:paraId="2DB80E6A">
            <w:r>
              <w:rPr>
                <w:rFonts w:hint="eastAsia"/>
              </w:rPr>
              <w:t>/</w:t>
            </w:r>
          </w:p>
        </w:tc>
        <w:tc>
          <w:tcPr>
            <w:tcW w:w="1091" w:type="dxa"/>
            <w:shd w:val="clear" w:color="auto" w:fill="auto"/>
            <w:vAlign w:val="center"/>
          </w:tcPr>
          <w:p w14:paraId="5E3A279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4D88B1F">
            <w:pPr>
              <w:widowControl/>
              <w:jc w:val="center"/>
              <w:textAlignment w:val="center"/>
              <w:rPr>
                <w:rFonts w:ascii="宋体" w:hAnsi="宋体" w:eastAsia="宋体" w:cs="宋体"/>
                <w:szCs w:val="21"/>
              </w:rPr>
            </w:pPr>
            <w:r>
              <w:rPr>
                <w:rFonts w:hint="eastAsia" w:ascii="宋体" w:hAnsi="宋体" w:eastAsia="宋体" w:cs="宋体"/>
                <w:kern w:val="0"/>
                <w:szCs w:val="21"/>
                <w:lang w:bidi="ar"/>
              </w:rPr>
              <w:t>372</w:t>
            </w:r>
          </w:p>
        </w:tc>
        <w:tc>
          <w:tcPr>
            <w:tcW w:w="643" w:type="dxa"/>
            <w:shd w:val="clear" w:color="auto" w:fill="FFFFFF"/>
            <w:vAlign w:val="center"/>
          </w:tcPr>
          <w:p w14:paraId="36CBE4E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33603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1F4F3D7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242</w:t>
            </w:r>
          </w:p>
        </w:tc>
        <w:tc>
          <w:tcPr>
            <w:tcW w:w="1225" w:type="dxa"/>
            <w:shd w:val="clear" w:color="auto" w:fill="auto"/>
            <w:vAlign w:val="center"/>
          </w:tcPr>
          <w:p w14:paraId="203C8B8B">
            <w:pPr>
              <w:widowControl/>
              <w:jc w:val="center"/>
              <w:textAlignment w:val="center"/>
              <w:rPr>
                <w:rFonts w:ascii="宋体" w:hAnsi="宋体" w:eastAsia="宋体" w:cs="宋体"/>
                <w:szCs w:val="21"/>
              </w:rPr>
            </w:pPr>
            <w:r>
              <w:rPr>
                <w:rFonts w:hint="eastAsia" w:ascii="宋体" w:hAnsi="宋体" w:eastAsia="宋体" w:cs="宋体"/>
                <w:kern w:val="0"/>
                <w:szCs w:val="21"/>
                <w:lang w:bidi="ar"/>
              </w:rPr>
              <w:t>接收瓶密封垫</w:t>
            </w:r>
          </w:p>
        </w:tc>
        <w:tc>
          <w:tcPr>
            <w:tcW w:w="555" w:type="dxa"/>
            <w:shd w:val="clear" w:color="auto" w:fill="auto"/>
            <w:vAlign w:val="center"/>
          </w:tcPr>
          <w:p w14:paraId="3A88FF3B">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7313946D">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聚四氟乙烯，100个/包，提供的产品需与原仪器保持兼容或通用</w:t>
            </w:r>
          </w:p>
        </w:tc>
        <w:tc>
          <w:tcPr>
            <w:tcW w:w="1576" w:type="dxa"/>
            <w:shd w:val="clear" w:color="auto" w:fill="auto"/>
            <w:vAlign w:val="center"/>
          </w:tcPr>
          <w:p w14:paraId="02F40A4D">
            <w:pPr>
              <w:widowControl/>
              <w:jc w:val="center"/>
              <w:textAlignment w:val="center"/>
              <w:rPr>
                <w:rFonts w:ascii="宋体" w:hAnsi="宋体" w:eastAsia="宋体" w:cs="宋体"/>
                <w:szCs w:val="21"/>
              </w:rPr>
            </w:pPr>
            <w:r>
              <w:rPr>
                <w:rFonts w:hint="eastAsia" w:ascii="宋体" w:hAnsi="宋体" w:eastAsia="宋体" w:cs="宋体"/>
                <w:kern w:val="0"/>
                <w:szCs w:val="21"/>
                <w:lang w:bidi="ar"/>
              </w:rPr>
              <w:t>赛默飞ASE350压力溶剂萃取仪</w:t>
            </w:r>
          </w:p>
        </w:tc>
        <w:tc>
          <w:tcPr>
            <w:tcW w:w="1650" w:type="dxa"/>
            <w:shd w:val="clear" w:color="auto" w:fill="auto"/>
            <w:vAlign w:val="center"/>
          </w:tcPr>
          <w:p w14:paraId="6CAB3F5C">
            <w:r>
              <w:rPr>
                <w:rFonts w:hint="eastAsia"/>
              </w:rPr>
              <w:t>/</w:t>
            </w:r>
          </w:p>
        </w:tc>
        <w:tc>
          <w:tcPr>
            <w:tcW w:w="1091" w:type="dxa"/>
            <w:shd w:val="clear" w:color="auto" w:fill="auto"/>
            <w:vAlign w:val="center"/>
          </w:tcPr>
          <w:p w14:paraId="17DD861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39C1FF8">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1500</w:t>
            </w:r>
          </w:p>
        </w:tc>
        <w:tc>
          <w:tcPr>
            <w:tcW w:w="643" w:type="dxa"/>
            <w:shd w:val="clear" w:color="auto" w:fill="FFFFFF"/>
            <w:vAlign w:val="center"/>
          </w:tcPr>
          <w:p w14:paraId="07B4C297">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100个/包</w:t>
            </w:r>
          </w:p>
        </w:tc>
      </w:tr>
      <w:tr w14:paraId="28A171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shd w:val="clear" w:color="auto" w:fill="auto"/>
            <w:vAlign w:val="center"/>
          </w:tcPr>
          <w:p w14:paraId="0CDCF39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243</w:t>
            </w:r>
          </w:p>
        </w:tc>
        <w:tc>
          <w:tcPr>
            <w:tcW w:w="1225" w:type="dxa"/>
            <w:shd w:val="clear" w:color="auto" w:fill="auto"/>
            <w:vAlign w:val="center"/>
          </w:tcPr>
          <w:p w14:paraId="60DA4F1C">
            <w:pPr>
              <w:widowControl/>
              <w:jc w:val="center"/>
              <w:textAlignment w:val="center"/>
              <w:rPr>
                <w:rFonts w:ascii="宋体" w:hAnsi="宋体" w:eastAsia="宋体" w:cs="宋体"/>
                <w:szCs w:val="21"/>
              </w:rPr>
            </w:pPr>
            <w:r>
              <w:rPr>
                <w:rFonts w:hint="eastAsia" w:ascii="宋体" w:hAnsi="宋体" w:eastAsia="宋体" w:cs="宋体"/>
                <w:kern w:val="0"/>
                <w:szCs w:val="21"/>
                <w:lang w:bidi="ar"/>
              </w:rPr>
              <w:t>内插管</w:t>
            </w:r>
          </w:p>
        </w:tc>
        <w:tc>
          <w:tcPr>
            <w:tcW w:w="555" w:type="dxa"/>
            <w:shd w:val="clear" w:color="auto" w:fill="auto"/>
            <w:vAlign w:val="center"/>
          </w:tcPr>
          <w:p w14:paraId="2A7C465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6222BB6">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250μL</w:t>
            </w:r>
          </w:p>
        </w:tc>
        <w:tc>
          <w:tcPr>
            <w:tcW w:w="1576" w:type="dxa"/>
            <w:shd w:val="clear" w:color="auto" w:fill="auto"/>
            <w:vAlign w:val="center"/>
          </w:tcPr>
          <w:p w14:paraId="50F0555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适用各种品牌液相色谱柱</w:t>
            </w:r>
          </w:p>
        </w:tc>
        <w:tc>
          <w:tcPr>
            <w:tcW w:w="1650" w:type="dxa"/>
            <w:shd w:val="clear" w:color="auto" w:fill="auto"/>
            <w:vAlign w:val="center"/>
          </w:tcPr>
          <w:p w14:paraId="4DEDD2A4">
            <w:r>
              <w:rPr>
                <w:rFonts w:hint="eastAsia"/>
              </w:rPr>
              <w:t>/</w:t>
            </w:r>
          </w:p>
        </w:tc>
        <w:tc>
          <w:tcPr>
            <w:tcW w:w="1091" w:type="dxa"/>
            <w:shd w:val="clear" w:color="auto" w:fill="auto"/>
            <w:vAlign w:val="center"/>
          </w:tcPr>
          <w:p w14:paraId="4940230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4FCF966">
            <w:pPr>
              <w:widowControl/>
              <w:jc w:val="center"/>
              <w:textAlignment w:val="center"/>
              <w:rPr>
                <w:rFonts w:ascii="宋体" w:hAnsi="宋体" w:eastAsia="宋体" w:cs="宋体"/>
                <w:szCs w:val="21"/>
              </w:rPr>
            </w:pPr>
            <w:r>
              <w:rPr>
                <w:rFonts w:hint="eastAsia" w:ascii="宋体" w:hAnsi="宋体" w:eastAsia="宋体" w:cs="宋体"/>
                <w:kern w:val="0"/>
                <w:szCs w:val="21"/>
                <w:lang w:bidi="ar"/>
              </w:rPr>
              <w:t>1225</w:t>
            </w:r>
          </w:p>
        </w:tc>
        <w:tc>
          <w:tcPr>
            <w:tcW w:w="643" w:type="dxa"/>
            <w:shd w:val="clear" w:color="auto" w:fill="FFFFFF"/>
            <w:vAlign w:val="center"/>
          </w:tcPr>
          <w:p w14:paraId="7322D198">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100个/盒</w:t>
            </w:r>
          </w:p>
        </w:tc>
      </w:tr>
      <w:tr w14:paraId="5A85D5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1F71A0B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244</w:t>
            </w:r>
          </w:p>
        </w:tc>
        <w:tc>
          <w:tcPr>
            <w:tcW w:w="1225" w:type="dxa"/>
            <w:shd w:val="clear" w:color="auto" w:fill="auto"/>
            <w:vAlign w:val="center"/>
          </w:tcPr>
          <w:p w14:paraId="46DB5C5B">
            <w:pPr>
              <w:widowControl/>
              <w:jc w:val="center"/>
              <w:textAlignment w:val="center"/>
              <w:rPr>
                <w:rFonts w:ascii="宋体" w:hAnsi="宋体" w:eastAsia="宋体" w:cs="宋体"/>
                <w:szCs w:val="21"/>
              </w:rPr>
            </w:pPr>
            <w:r>
              <w:rPr>
                <w:rFonts w:hint="eastAsia" w:ascii="宋体" w:hAnsi="宋体" w:eastAsia="宋体" w:cs="宋体"/>
                <w:kern w:val="0"/>
                <w:szCs w:val="21"/>
                <w:lang w:bidi="ar"/>
              </w:rPr>
              <w:t>钒  空心阴极灯</w:t>
            </w:r>
          </w:p>
        </w:tc>
        <w:tc>
          <w:tcPr>
            <w:tcW w:w="555" w:type="dxa"/>
            <w:shd w:val="clear" w:color="auto" w:fill="auto"/>
            <w:vAlign w:val="center"/>
          </w:tcPr>
          <w:p w14:paraId="29473696">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2EFDD9BA">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11122DD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900T型原子吸收仪</w:t>
            </w:r>
          </w:p>
        </w:tc>
        <w:tc>
          <w:tcPr>
            <w:tcW w:w="1650" w:type="dxa"/>
            <w:shd w:val="clear" w:color="auto" w:fill="auto"/>
            <w:vAlign w:val="center"/>
          </w:tcPr>
          <w:p w14:paraId="0A55FAEC">
            <w:r>
              <w:rPr>
                <w:rFonts w:hint="eastAsia"/>
              </w:rPr>
              <w:t>/</w:t>
            </w:r>
          </w:p>
        </w:tc>
        <w:tc>
          <w:tcPr>
            <w:tcW w:w="1091" w:type="dxa"/>
            <w:shd w:val="clear" w:color="auto" w:fill="auto"/>
            <w:vAlign w:val="center"/>
          </w:tcPr>
          <w:p w14:paraId="0878EE3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1D703B6">
            <w:pPr>
              <w:widowControl/>
              <w:jc w:val="center"/>
              <w:textAlignment w:val="center"/>
              <w:rPr>
                <w:rFonts w:ascii="宋体" w:hAnsi="宋体" w:eastAsia="宋体" w:cs="宋体"/>
                <w:szCs w:val="21"/>
              </w:rPr>
            </w:pPr>
            <w:r>
              <w:rPr>
                <w:rFonts w:hint="eastAsia" w:ascii="宋体" w:hAnsi="宋体" w:eastAsia="宋体" w:cs="宋体"/>
                <w:kern w:val="0"/>
                <w:szCs w:val="21"/>
                <w:lang w:bidi="ar"/>
              </w:rPr>
              <w:t>800</w:t>
            </w:r>
          </w:p>
        </w:tc>
        <w:tc>
          <w:tcPr>
            <w:tcW w:w="643" w:type="dxa"/>
            <w:shd w:val="clear" w:color="auto" w:fill="FFFFFF"/>
            <w:vAlign w:val="center"/>
          </w:tcPr>
          <w:p w14:paraId="7FCF3FC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362EE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939A07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245</w:t>
            </w:r>
          </w:p>
        </w:tc>
        <w:tc>
          <w:tcPr>
            <w:tcW w:w="1225" w:type="dxa"/>
            <w:shd w:val="clear" w:color="auto" w:fill="auto"/>
            <w:vAlign w:val="center"/>
          </w:tcPr>
          <w:p w14:paraId="527852DE">
            <w:pPr>
              <w:widowControl/>
              <w:jc w:val="center"/>
              <w:textAlignment w:val="center"/>
              <w:rPr>
                <w:rFonts w:ascii="宋体" w:hAnsi="宋体" w:eastAsia="宋体" w:cs="宋体"/>
                <w:szCs w:val="21"/>
              </w:rPr>
            </w:pPr>
            <w:r>
              <w:rPr>
                <w:rFonts w:hint="eastAsia" w:ascii="宋体" w:hAnsi="宋体" w:eastAsia="宋体" w:cs="宋体"/>
                <w:kern w:val="0"/>
                <w:szCs w:val="21"/>
                <w:lang w:bidi="ar"/>
              </w:rPr>
              <w:t>铍  空心阴极灯</w:t>
            </w:r>
          </w:p>
        </w:tc>
        <w:tc>
          <w:tcPr>
            <w:tcW w:w="555" w:type="dxa"/>
            <w:shd w:val="clear" w:color="auto" w:fill="auto"/>
            <w:vAlign w:val="center"/>
          </w:tcPr>
          <w:p w14:paraId="5B10BA1E">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2AC69DFA">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29BC65A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900T型原子吸收仪</w:t>
            </w:r>
          </w:p>
        </w:tc>
        <w:tc>
          <w:tcPr>
            <w:tcW w:w="1650" w:type="dxa"/>
            <w:shd w:val="clear" w:color="auto" w:fill="auto"/>
            <w:vAlign w:val="center"/>
          </w:tcPr>
          <w:p w14:paraId="74061108">
            <w:r>
              <w:rPr>
                <w:rFonts w:hint="eastAsia"/>
              </w:rPr>
              <w:t>/</w:t>
            </w:r>
          </w:p>
        </w:tc>
        <w:tc>
          <w:tcPr>
            <w:tcW w:w="1091" w:type="dxa"/>
            <w:shd w:val="clear" w:color="auto" w:fill="auto"/>
            <w:vAlign w:val="center"/>
          </w:tcPr>
          <w:p w14:paraId="60B914E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10B8CD7">
            <w:pPr>
              <w:widowControl/>
              <w:jc w:val="center"/>
              <w:textAlignment w:val="center"/>
              <w:rPr>
                <w:rFonts w:ascii="宋体" w:hAnsi="宋体" w:eastAsia="宋体" w:cs="宋体"/>
                <w:szCs w:val="21"/>
              </w:rPr>
            </w:pPr>
            <w:r>
              <w:rPr>
                <w:rFonts w:hint="eastAsia" w:ascii="宋体" w:hAnsi="宋体" w:eastAsia="宋体" w:cs="宋体"/>
                <w:kern w:val="0"/>
                <w:szCs w:val="21"/>
                <w:lang w:bidi="ar"/>
              </w:rPr>
              <w:t>1300</w:t>
            </w:r>
          </w:p>
        </w:tc>
        <w:tc>
          <w:tcPr>
            <w:tcW w:w="643" w:type="dxa"/>
            <w:shd w:val="clear" w:color="auto" w:fill="FFFFFF"/>
            <w:vAlign w:val="center"/>
          </w:tcPr>
          <w:p w14:paraId="14E2486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6DF4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 w:hRule="atLeast"/>
          <w:jc w:val="center"/>
        </w:trPr>
        <w:tc>
          <w:tcPr>
            <w:tcW w:w="581" w:type="dxa"/>
            <w:shd w:val="clear" w:color="auto" w:fill="auto"/>
            <w:vAlign w:val="center"/>
          </w:tcPr>
          <w:p w14:paraId="4513F4E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246</w:t>
            </w:r>
          </w:p>
        </w:tc>
        <w:tc>
          <w:tcPr>
            <w:tcW w:w="1225" w:type="dxa"/>
            <w:shd w:val="clear" w:color="auto" w:fill="auto"/>
            <w:vAlign w:val="center"/>
          </w:tcPr>
          <w:p w14:paraId="50263022">
            <w:pPr>
              <w:widowControl/>
              <w:jc w:val="center"/>
              <w:textAlignment w:val="center"/>
              <w:rPr>
                <w:rFonts w:ascii="宋体" w:hAnsi="宋体" w:eastAsia="宋体" w:cs="宋体"/>
                <w:szCs w:val="21"/>
              </w:rPr>
            </w:pPr>
            <w:r>
              <w:rPr>
                <w:rFonts w:hint="eastAsia" w:ascii="宋体" w:hAnsi="宋体" w:eastAsia="宋体" w:cs="宋体"/>
                <w:kern w:val="0"/>
                <w:szCs w:val="21"/>
                <w:lang w:bidi="ar"/>
              </w:rPr>
              <w:t>钼  空心阴极灯</w:t>
            </w:r>
          </w:p>
        </w:tc>
        <w:tc>
          <w:tcPr>
            <w:tcW w:w="555" w:type="dxa"/>
            <w:shd w:val="clear" w:color="auto" w:fill="auto"/>
            <w:vAlign w:val="center"/>
          </w:tcPr>
          <w:p w14:paraId="669FF5FE">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1297C6DC">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69EF2C7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900T型原子吸收仪</w:t>
            </w:r>
          </w:p>
        </w:tc>
        <w:tc>
          <w:tcPr>
            <w:tcW w:w="1650" w:type="dxa"/>
            <w:shd w:val="clear" w:color="auto" w:fill="auto"/>
            <w:vAlign w:val="center"/>
          </w:tcPr>
          <w:p w14:paraId="6B7FA627">
            <w:r>
              <w:rPr>
                <w:rFonts w:hint="eastAsia"/>
              </w:rPr>
              <w:t>/</w:t>
            </w:r>
          </w:p>
        </w:tc>
        <w:tc>
          <w:tcPr>
            <w:tcW w:w="1091" w:type="dxa"/>
            <w:shd w:val="clear" w:color="auto" w:fill="auto"/>
            <w:vAlign w:val="center"/>
          </w:tcPr>
          <w:p w14:paraId="723A782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2A2B0F6">
            <w:pPr>
              <w:widowControl/>
              <w:jc w:val="center"/>
              <w:textAlignment w:val="center"/>
              <w:rPr>
                <w:rFonts w:ascii="宋体" w:hAnsi="宋体" w:eastAsia="宋体" w:cs="宋体"/>
                <w:szCs w:val="21"/>
              </w:rPr>
            </w:pPr>
            <w:r>
              <w:rPr>
                <w:rFonts w:hint="eastAsia" w:ascii="宋体" w:hAnsi="宋体" w:eastAsia="宋体" w:cs="宋体"/>
                <w:kern w:val="0"/>
                <w:szCs w:val="21"/>
                <w:lang w:bidi="ar"/>
              </w:rPr>
              <w:t>670</w:t>
            </w:r>
          </w:p>
        </w:tc>
        <w:tc>
          <w:tcPr>
            <w:tcW w:w="643" w:type="dxa"/>
            <w:shd w:val="clear" w:color="auto" w:fill="FFFFFF"/>
            <w:vAlign w:val="center"/>
          </w:tcPr>
          <w:p w14:paraId="24F3922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9406D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151A268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247</w:t>
            </w:r>
          </w:p>
        </w:tc>
        <w:tc>
          <w:tcPr>
            <w:tcW w:w="1225" w:type="dxa"/>
            <w:shd w:val="clear" w:color="auto" w:fill="auto"/>
            <w:vAlign w:val="center"/>
          </w:tcPr>
          <w:p w14:paraId="401DE465">
            <w:pPr>
              <w:widowControl/>
              <w:jc w:val="center"/>
              <w:textAlignment w:val="center"/>
              <w:rPr>
                <w:rFonts w:ascii="宋体" w:hAnsi="宋体" w:eastAsia="宋体" w:cs="宋体"/>
                <w:szCs w:val="21"/>
              </w:rPr>
            </w:pPr>
            <w:r>
              <w:rPr>
                <w:rFonts w:hint="eastAsia" w:ascii="宋体" w:hAnsi="宋体" w:eastAsia="宋体" w:cs="宋体"/>
                <w:kern w:val="0"/>
                <w:szCs w:val="21"/>
                <w:lang w:bidi="ar"/>
              </w:rPr>
              <w:t>硒  空心阴极灯</w:t>
            </w:r>
          </w:p>
        </w:tc>
        <w:tc>
          <w:tcPr>
            <w:tcW w:w="555" w:type="dxa"/>
            <w:shd w:val="clear" w:color="auto" w:fill="auto"/>
            <w:vAlign w:val="center"/>
          </w:tcPr>
          <w:p w14:paraId="1F594810">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1CEE498F">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6CF0666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900T型原子吸收仪</w:t>
            </w:r>
          </w:p>
        </w:tc>
        <w:tc>
          <w:tcPr>
            <w:tcW w:w="1650" w:type="dxa"/>
            <w:shd w:val="clear" w:color="auto" w:fill="auto"/>
            <w:vAlign w:val="center"/>
          </w:tcPr>
          <w:p w14:paraId="4F5BA2AA">
            <w:r>
              <w:rPr>
                <w:rFonts w:hint="eastAsia"/>
              </w:rPr>
              <w:t>/</w:t>
            </w:r>
          </w:p>
        </w:tc>
        <w:tc>
          <w:tcPr>
            <w:tcW w:w="1091" w:type="dxa"/>
            <w:shd w:val="clear" w:color="auto" w:fill="auto"/>
            <w:vAlign w:val="center"/>
          </w:tcPr>
          <w:p w14:paraId="5B81C00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7E43DFF">
            <w:pPr>
              <w:widowControl/>
              <w:jc w:val="center"/>
              <w:textAlignment w:val="center"/>
              <w:rPr>
                <w:rFonts w:ascii="宋体" w:hAnsi="宋体" w:eastAsia="宋体" w:cs="宋体"/>
                <w:szCs w:val="21"/>
              </w:rPr>
            </w:pPr>
            <w:r>
              <w:rPr>
                <w:rFonts w:hint="eastAsia" w:ascii="宋体" w:hAnsi="宋体" w:eastAsia="宋体" w:cs="宋体"/>
                <w:kern w:val="0"/>
                <w:szCs w:val="21"/>
                <w:lang w:bidi="ar"/>
              </w:rPr>
              <w:t>750</w:t>
            </w:r>
          </w:p>
        </w:tc>
        <w:tc>
          <w:tcPr>
            <w:tcW w:w="643" w:type="dxa"/>
            <w:shd w:val="clear" w:color="auto" w:fill="FFFFFF"/>
            <w:vAlign w:val="center"/>
          </w:tcPr>
          <w:p w14:paraId="59536D9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5D961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295D1DF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248</w:t>
            </w:r>
          </w:p>
        </w:tc>
        <w:tc>
          <w:tcPr>
            <w:tcW w:w="1225" w:type="dxa"/>
            <w:shd w:val="clear" w:color="auto" w:fill="auto"/>
            <w:vAlign w:val="center"/>
          </w:tcPr>
          <w:p w14:paraId="340F43C3">
            <w:pPr>
              <w:widowControl/>
              <w:jc w:val="center"/>
              <w:textAlignment w:val="center"/>
              <w:rPr>
                <w:rFonts w:ascii="宋体" w:hAnsi="宋体" w:eastAsia="宋体" w:cs="宋体"/>
                <w:szCs w:val="21"/>
              </w:rPr>
            </w:pPr>
            <w:r>
              <w:rPr>
                <w:rFonts w:hint="eastAsia" w:ascii="宋体" w:hAnsi="宋体" w:eastAsia="宋体" w:cs="宋体"/>
                <w:kern w:val="0"/>
                <w:szCs w:val="21"/>
                <w:lang w:bidi="ar"/>
              </w:rPr>
              <w:t>锡  空心阴极灯</w:t>
            </w:r>
          </w:p>
        </w:tc>
        <w:tc>
          <w:tcPr>
            <w:tcW w:w="555" w:type="dxa"/>
            <w:shd w:val="clear" w:color="auto" w:fill="auto"/>
            <w:vAlign w:val="center"/>
          </w:tcPr>
          <w:p w14:paraId="7D215262">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0F70A991">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5556876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900T型原子吸收仪</w:t>
            </w:r>
          </w:p>
        </w:tc>
        <w:tc>
          <w:tcPr>
            <w:tcW w:w="1650" w:type="dxa"/>
            <w:shd w:val="clear" w:color="auto" w:fill="auto"/>
            <w:vAlign w:val="center"/>
          </w:tcPr>
          <w:p w14:paraId="6734766F">
            <w:r>
              <w:rPr>
                <w:rFonts w:hint="eastAsia"/>
              </w:rPr>
              <w:t>/</w:t>
            </w:r>
          </w:p>
        </w:tc>
        <w:tc>
          <w:tcPr>
            <w:tcW w:w="1091" w:type="dxa"/>
            <w:shd w:val="clear" w:color="auto" w:fill="auto"/>
            <w:vAlign w:val="center"/>
          </w:tcPr>
          <w:p w14:paraId="1966EF8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08E70BD">
            <w:pPr>
              <w:widowControl/>
              <w:jc w:val="center"/>
              <w:textAlignment w:val="center"/>
              <w:rPr>
                <w:rFonts w:ascii="宋体" w:hAnsi="宋体" w:eastAsia="宋体" w:cs="宋体"/>
                <w:szCs w:val="21"/>
              </w:rPr>
            </w:pPr>
            <w:r>
              <w:rPr>
                <w:rFonts w:hint="eastAsia" w:ascii="宋体" w:hAnsi="宋体" w:eastAsia="宋体" w:cs="宋体"/>
                <w:kern w:val="0"/>
                <w:szCs w:val="21"/>
                <w:lang w:bidi="ar"/>
              </w:rPr>
              <w:t>680</w:t>
            </w:r>
          </w:p>
        </w:tc>
        <w:tc>
          <w:tcPr>
            <w:tcW w:w="643" w:type="dxa"/>
            <w:shd w:val="clear" w:color="auto" w:fill="FFFFFF"/>
            <w:vAlign w:val="center"/>
          </w:tcPr>
          <w:p w14:paraId="0A60578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16792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E74D17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249</w:t>
            </w:r>
          </w:p>
        </w:tc>
        <w:tc>
          <w:tcPr>
            <w:tcW w:w="1225" w:type="dxa"/>
            <w:shd w:val="clear" w:color="auto" w:fill="auto"/>
            <w:vAlign w:val="center"/>
          </w:tcPr>
          <w:p w14:paraId="400505B9">
            <w:pPr>
              <w:widowControl/>
              <w:jc w:val="center"/>
              <w:textAlignment w:val="center"/>
              <w:rPr>
                <w:rFonts w:ascii="宋体" w:hAnsi="宋体" w:eastAsia="宋体" w:cs="宋体"/>
                <w:szCs w:val="21"/>
              </w:rPr>
            </w:pPr>
            <w:r>
              <w:rPr>
                <w:rFonts w:hint="eastAsia" w:ascii="宋体" w:hAnsi="宋体" w:eastAsia="宋体" w:cs="宋体"/>
                <w:kern w:val="0"/>
                <w:szCs w:val="21"/>
                <w:lang w:bidi="ar"/>
              </w:rPr>
              <w:t>钴  空心阴极灯</w:t>
            </w:r>
          </w:p>
        </w:tc>
        <w:tc>
          <w:tcPr>
            <w:tcW w:w="555" w:type="dxa"/>
            <w:shd w:val="clear" w:color="auto" w:fill="auto"/>
            <w:vAlign w:val="center"/>
          </w:tcPr>
          <w:p w14:paraId="09557CB2">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4EE84314">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790E85D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900T型原子吸收仪</w:t>
            </w:r>
          </w:p>
        </w:tc>
        <w:tc>
          <w:tcPr>
            <w:tcW w:w="1650" w:type="dxa"/>
            <w:shd w:val="clear" w:color="auto" w:fill="auto"/>
            <w:vAlign w:val="center"/>
          </w:tcPr>
          <w:p w14:paraId="713EEE81">
            <w:r>
              <w:rPr>
                <w:rFonts w:hint="eastAsia"/>
              </w:rPr>
              <w:t>/</w:t>
            </w:r>
          </w:p>
        </w:tc>
        <w:tc>
          <w:tcPr>
            <w:tcW w:w="1091" w:type="dxa"/>
            <w:shd w:val="clear" w:color="auto" w:fill="auto"/>
            <w:vAlign w:val="center"/>
          </w:tcPr>
          <w:p w14:paraId="683654D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CA6462E">
            <w:pPr>
              <w:widowControl/>
              <w:jc w:val="center"/>
              <w:textAlignment w:val="center"/>
              <w:rPr>
                <w:rFonts w:ascii="宋体" w:hAnsi="宋体" w:eastAsia="宋体" w:cs="宋体"/>
                <w:szCs w:val="21"/>
              </w:rPr>
            </w:pPr>
            <w:r>
              <w:rPr>
                <w:rFonts w:hint="eastAsia" w:ascii="宋体" w:hAnsi="宋体" w:eastAsia="宋体" w:cs="宋体"/>
                <w:kern w:val="0"/>
                <w:szCs w:val="21"/>
                <w:lang w:bidi="ar"/>
              </w:rPr>
              <w:t>650</w:t>
            </w:r>
          </w:p>
        </w:tc>
        <w:tc>
          <w:tcPr>
            <w:tcW w:w="643" w:type="dxa"/>
            <w:shd w:val="clear" w:color="auto" w:fill="FFFFFF"/>
            <w:vAlign w:val="center"/>
          </w:tcPr>
          <w:p w14:paraId="028FD34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090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9D53DF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250</w:t>
            </w:r>
          </w:p>
        </w:tc>
        <w:tc>
          <w:tcPr>
            <w:tcW w:w="1225" w:type="dxa"/>
            <w:shd w:val="clear" w:color="auto" w:fill="auto"/>
            <w:vAlign w:val="center"/>
          </w:tcPr>
          <w:p w14:paraId="7E1471EB">
            <w:pPr>
              <w:widowControl/>
              <w:jc w:val="center"/>
              <w:textAlignment w:val="center"/>
              <w:rPr>
                <w:rFonts w:ascii="宋体" w:hAnsi="宋体" w:eastAsia="宋体" w:cs="宋体"/>
                <w:szCs w:val="21"/>
              </w:rPr>
            </w:pPr>
            <w:r>
              <w:rPr>
                <w:rFonts w:hint="eastAsia" w:ascii="宋体" w:hAnsi="宋体" w:eastAsia="宋体" w:cs="宋体"/>
                <w:kern w:val="0"/>
                <w:szCs w:val="21"/>
                <w:lang w:bidi="ar"/>
              </w:rPr>
              <w:t>铬  空心阴极灯</w:t>
            </w:r>
          </w:p>
        </w:tc>
        <w:tc>
          <w:tcPr>
            <w:tcW w:w="555" w:type="dxa"/>
            <w:shd w:val="clear" w:color="auto" w:fill="auto"/>
            <w:vAlign w:val="center"/>
          </w:tcPr>
          <w:p w14:paraId="52A16080">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12C1C7CB">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6CC5C7E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900T型原子吸收仪</w:t>
            </w:r>
          </w:p>
        </w:tc>
        <w:tc>
          <w:tcPr>
            <w:tcW w:w="1650" w:type="dxa"/>
            <w:shd w:val="clear" w:color="auto" w:fill="auto"/>
            <w:vAlign w:val="center"/>
          </w:tcPr>
          <w:p w14:paraId="21364D27">
            <w:r>
              <w:rPr>
                <w:rFonts w:hint="eastAsia"/>
              </w:rPr>
              <w:t>/</w:t>
            </w:r>
          </w:p>
        </w:tc>
        <w:tc>
          <w:tcPr>
            <w:tcW w:w="1091" w:type="dxa"/>
            <w:shd w:val="clear" w:color="auto" w:fill="auto"/>
            <w:vAlign w:val="center"/>
          </w:tcPr>
          <w:p w14:paraId="4E326EF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6A0C86C">
            <w:pPr>
              <w:widowControl/>
              <w:jc w:val="center"/>
              <w:textAlignment w:val="center"/>
              <w:rPr>
                <w:rFonts w:ascii="宋体" w:hAnsi="宋体" w:eastAsia="宋体" w:cs="宋体"/>
                <w:szCs w:val="21"/>
              </w:rPr>
            </w:pPr>
            <w:r>
              <w:rPr>
                <w:rFonts w:hint="eastAsia" w:ascii="宋体" w:hAnsi="宋体" w:eastAsia="宋体" w:cs="宋体"/>
                <w:kern w:val="0"/>
                <w:szCs w:val="21"/>
                <w:lang w:bidi="ar"/>
              </w:rPr>
              <w:t>4100</w:t>
            </w:r>
          </w:p>
        </w:tc>
        <w:tc>
          <w:tcPr>
            <w:tcW w:w="643" w:type="dxa"/>
            <w:shd w:val="clear" w:color="auto" w:fill="FFFFFF"/>
            <w:vAlign w:val="center"/>
          </w:tcPr>
          <w:p w14:paraId="25E0A28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96DF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DE0B75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251</w:t>
            </w:r>
          </w:p>
        </w:tc>
        <w:tc>
          <w:tcPr>
            <w:tcW w:w="1225" w:type="dxa"/>
            <w:shd w:val="clear" w:color="auto" w:fill="auto"/>
            <w:vAlign w:val="center"/>
          </w:tcPr>
          <w:p w14:paraId="4A012145">
            <w:pPr>
              <w:widowControl/>
              <w:jc w:val="center"/>
              <w:textAlignment w:val="center"/>
              <w:rPr>
                <w:rFonts w:ascii="宋体" w:hAnsi="宋体" w:eastAsia="宋体" w:cs="宋体"/>
                <w:szCs w:val="21"/>
              </w:rPr>
            </w:pPr>
            <w:r>
              <w:rPr>
                <w:rFonts w:hint="eastAsia" w:ascii="宋体" w:hAnsi="宋体" w:eastAsia="宋体" w:cs="宋体"/>
                <w:kern w:val="0"/>
                <w:szCs w:val="21"/>
                <w:lang w:bidi="ar"/>
              </w:rPr>
              <w:t>铅  空心阴极灯</w:t>
            </w:r>
          </w:p>
        </w:tc>
        <w:tc>
          <w:tcPr>
            <w:tcW w:w="555" w:type="dxa"/>
            <w:shd w:val="clear" w:color="auto" w:fill="auto"/>
            <w:vAlign w:val="center"/>
          </w:tcPr>
          <w:p w14:paraId="2693AA8C">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5AC05205">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5D19923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901T型原子吸收仪</w:t>
            </w:r>
          </w:p>
        </w:tc>
        <w:tc>
          <w:tcPr>
            <w:tcW w:w="1650" w:type="dxa"/>
            <w:shd w:val="clear" w:color="auto" w:fill="auto"/>
            <w:vAlign w:val="center"/>
          </w:tcPr>
          <w:p w14:paraId="14C8512A">
            <w:r>
              <w:rPr>
                <w:rFonts w:hint="eastAsia"/>
              </w:rPr>
              <w:t>/</w:t>
            </w:r>
          </w:p>
        </w:tc>
        <w:tc>
          <w:tcPr>
            <w:tcW w:w="1091" w:type="dxa"/>
            <w:shd w:val="clear" w:color="auto" w:fill="auto"/>
            <w:vAlign w:val="center"/>
          </w:tcPr>
          <w:p w14:paraId="6A8B1F7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F7F7A5C">
            <w:pPr>
              <w:widowControl/>
              <w:jc w:val="center"/>
              <w:textAlignment w:val="center"/>
              <w:rPr>
                <w:rFonts w:ascii="宋体" w:hAnsi="宋体" w:eastAsia="宋体" w:cs="宋体"/>
                <w:szCs w:val="21"/>
              </w:rPr>
            </w:pPr>
            <w:r>
              <w:rPr>
                <w:rFonts w:hint="eastAsia" w:ascii="宋体" w:hAnsi="宋体" w:eastAsia="宋体" w:cs="宋体"/>
                <w:kern w:val="0"/>
                <w:szCs w:val="21"/>
                <w:lang w:bidi="ar"/>
              </w:rPr>
              <w:t>5150</w:t>
            </w:r>
          </w:p>
        </w:tc>
        <w:tc>
          <w:tcPr>
            <w:tcW w:w="643" w:type="dxa"/>
            <w:shd w:val="clear" w:color="auto" w:fill="FFFFFF"/>
            <w:vAlign w:val="center"/>
          </w:tcPr>
          <w:p w14:paraId="4FEB2DB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D2DFA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C54352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252</w:t>
            </w:r>
          </w:p>
        </w:tc>
        <w:tc>
          <w:tcPr>
            <w:tcW w:w="1225" w:type="dxa"/>
            <w:shd w:val="clear" w:color="auto" w:fill="auto"/>
            <w:vAlign w:val="center"/>
          </w:tcPr>
          <w:p w14:paraId="45B01BD7">
            <w:pPr>
              <w:widowControl/>
              <w:jc w:val="center"/>
              <w:textAlignment w:val="center"/>
              <w:rPr>
                <w:rFonts w:ascii="宋体" w:hAnsi="宋体" w:eastAsia="宋体" w:cs="宋体"/>
                <w:szCs w:val="21"/>
              </w:rPr>
            </w:pPr>
            <w:r>
              <w:rPr>
                <w:rFonts w:hint="eastAsia" w:ascii="宋体" w:hAnsi="宋体" w:eastAsia="宋体" w:cs="宋体"/>
                <w:kern w:val="0"/>
                <w:szCs w:val="21"/>
                <w:lang w:bidi="ar"/>
              </w:rPr>
              <w:t>镉  空心阴极灯</w:t>
            </w:r>
          </w:p>
        </w:tc>
        <w:tc>
          <w:tcPr>
            <w:tcW w:w="555" w:type="dxa"/>
            <w:shd w:val="clear" w:color="auto" w:fill="auto"/>
            <w:vAlign w:val="center"/>
          </w:tcPr>
          <w:p w14:paraId="0B7C2714">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0F51F772">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5EFFFA6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902T型原子吸收仪</w:t>
            </w:r>
          </w:p>
        </w:tc>
        <w:tc>
          <w:tcPr>
            <w:tcW w:w="1650" w:type="dxa"/>
            <w:shd w:val="clear" w:color="auto" w:fill="auto"/>
            <w:vAlign w:val="center"/>
          </w:tcPr>
          <w:p w14:paraId="4FC2F3EF">
            <w:r>
              <w:rPr>
                <w:rFonts w:hint="eastAsia"/>
              </w:rPr>
              <w:t>/</w:t>
            </w:r>
          </w:p>
        </w:tc>
        <w:tc>
          <w:tcPr>
            <w:tcW w:w="1091" w:type="dxa"/>
            <w:shd w:val="clear" w:color="auto" w:fill="auto"/>
            <w:vAlign w:val="center"/>
          </w:tcPr>
          <w:p w14:paraId="6EAF376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C041475">
            <w:pPr>
              <w:widowControl/>
              <w:jc w:val="center"/>
              <w:textAlignment w:val="center"/>
              <w:rPr>
                <w:rFonts w:ascii="宋体" w:hAnsi="宋体" w:eastAsia="宋体" w:cs="宋体"/>
                <w:szCs w:val="21"/>
              </w:rPr>
            </w:pPr>
            <w:r>
              <w:rPr>
                <w:rFonts w:hint="eastAsia" w:ascii="宋体" w:hAnsi="宋体" w:eastAsia="宋体" w:cs="宋体"/>
                <w:kern w:val="0"/>
                <w:szCs w:val="21"/>
                <w:lang w:bidi="ar"/>
              </w:rPr>
              <w:t>4650</w:t>
            </w:r>
          </w:p>
        </w:tc>
        <w:tc>
          <w:tcPr>
            <w:tcW w:w="643" w:type="dxa"/>
            <w:shd w:val="clear" w:color="auto" w:fill="FFFFFF"/>
            <w:vAlign w:val="center"/>
          </w:tcPr>
          <w:p w14:paraId="3916E1E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5D247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04E7AF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253</w:t>
            </w:r>
          </w:p>
        </w:tc>
        <w:tc>
          <w:tcPr>
            <w:tcW w:w="1225" w:type="dxa"/>
            <w:shd w:val="clear" w:color="auto" w:fill="auto"/>
            <w:vAlign w:val="center"/>
          </w:tcPr>
          <w:p w14:paraId="307CDA80">
            <w:pPr>
              <w:widowControl/>
              <w:jc w:val="center"/>
              <w:textAlignment w:val="center"/>
              <w:rPr>
                <w:rFonts w:ascii="宋体" w:hAnsi="宋体" w:eastAsia="宋体" w:cs="宋体"/>
                <w:szCs w:val="21"/>
              </w:rPr>
            </w:pPr>
            <w:r>
              <w:rPr>
                <w:rFonts w:hint="eastAsia" w:ascii="宋体" w:hAnsi="宋体" w:eastAsia="宋体" w:cs="宋体"/>
                <w:kern w:val="0"/>
                <w:szCs w:val="21"/>
                <w:lang w:bidi="ar"/>
              </w:rPr>
              <w:t>镍  空心阴极灯</w:t>
            </w:r>
          </w:p>
        </w:tc>
        <w:tc>
          <w:tcPr>
            <w:tcW w:w="555" w:type="dxa"/>
            <w:shd w:val="clear" w:color="auto" w:fill="auto"/>
            <w:vAlign w:val="center"/>
          </w:tcPr>
          <w:p w14:paraId="1E4FB9F7">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23A6A68A">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333AF6C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903T型原子吸收仪</w:t>
            </w:r>
          </w:p>
        </w:tc>
        <w:tc>
          <w:tcPr>
            <w:tcW w:w="1650" w:type="dxa"/>
            <w:shd w:val="clear" w:color="auto" w:fill="auto"/>
            <w:vAlign w:val="center"/>
          </w:tcPr>
          <w:p w14:paraId="18D1442A">
            <w:r>
              <w:rPr>
                <w:rFonts w:hint="eastAsia"/>
              </w:rPr>
              <w:t>/</w:t>
            </w:r>
          </w:p>
        </w:tc>
        <w:tc>
          <w:tcPr>
            <w:tcW w:w="1091" w:type="dxa"/>
            <w:shd w:val="clear" w:color="auto" w:fill="auto"/>
            <w:vAlign w:val="center"/>
          </w:tcPr>
          <w:p w14:paraId="28FE224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63B9257">
            <w:pPr>
              <w:widowControl/>
              <w:jc w:val="center"/>
              <w:textAlignment w:val="center"/>
              <w:rPr>
                <w:rFonts w:ascii="宋体" w:hAnsi="宋体" w:eastAsia="宋体" w:cs="宋体"/>
                <w:szCs w:val="21"/>
              </w:rPr>
            </w:pPr>
            <w:r>
              <w:rPr>
                <w:rFonts w:hint="eastAsia" w:ascii="宋体" w:hAnsi="宋体" w:eastAsia="宋体" w:cs="宋体"/>
                <w:kern w:val="0"/>
                <w:szCs w:val="21"/>
                <w:lang w:bidi="ar"/>
              </w:rPr>
              <w:t>3600</w:t>
            </w:r>
          </w:p>
        </w:tc>
        <w:tc>
          <w:tcPr>
            <w:tcW w:w="643" w:type="dxa"/>
            <w:shd w:val="clear" w:color="auto" w:fill="FFFFFF"/>
            <w:vAlign w:val="center"/>
          </w:tcPr>
          <w:p w14:paraId="3765E3D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5588B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696D39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254</w:t>
            </w:r>
          </w:p>
        </w:tc>
        <w:tc>
          <w:tcPr>
            <w:tcW w:w="1225" w:type="dxa"/>
            <w:shd w:val="clear" w:color="auto" w:fill="auto"/>
            <w:vAlign w:val="center"/>
          </w:tcPr>
          <w:p w14:paraId="2449B1F5">
            <w:pPr>
              <w:widowControl/>
              <w:jc w:val="center"/>
              <w:textAlignment w:val="center"/>
              <w:rPr>
                <w:rFonts w:ascii="宋体" w:hAnsi="宋体" w:eastAsia="宋体" w:cs="宋体"/>
                <w:szCs w:val="21"/>
              </w:rPr>
            </w:pPr>
            <w:r>
              <w:rPr>
                <w:rFonts w:hint="eastAsia" w:ascii="宋体" w:hAnsi="宋体" w:eastAsia="宋体" w:cs="宋体"/>
                <w:kern w:val="0"/>
                <w:szCs w:val="21"/>
                <w:lang w:bidi="ar"/>
              </w:rPr>
              <w:t>锌  空心阴极灯</w:t>
            </w:r>
          </w:p>
        </w:tc>
        <w:tc>
          <w:tcPr>
            <w:tcW w:w="555" w:type="dxa"/>
            <w:shd w:val="clear" w:color="auto" w:fill="auto"/>
            <w:vAlign w:val="center"/>
          </w:tcPr>
          <w:p w14:paraId="76548E1E">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6189A1DF">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64D5BA5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904T型原子吸收仪</w:t>
            </w:r>
          </w:p>
        </w:tc>
        <w:tc>
          <w:tcPr>
            <w:tcW w:w="1650" w:type="dxa"/>
            <w:shd w:val="clear" w:color="auto" w:fill="auto"/>
            <w:vAlign w:val="center"/>
          </w:tcPr>
          <w:p w14:paraId="5C6A1ECC">
            <w:r>
              <w:rPr>
                <w:rFonts w:hint="eastAsia"/>
              </w:rPr>
              <w:t>/</w:t>
            </w:r>
          </w:p>
        </w:tc>
        <w:tc>
          <w:tcPr>
            <w:tcW w:w="1091" w:type="dxa"/>
            <w:shd w:val="clear" w:color="auto" w:fill="auto"/>
            <w:vAlign w:val="center"/>
          </w:tcPr>
          <w:p w14:paraId="53B1D56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E803675">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5000</w:t>
            </w:r>
          </w:p>
        </w:tc>
        <w:tc>
          <w:tcPr>
            <w:tcW w:w="643" w:type="dxa"/>
            <w:shd w:val="clear" w:color="auto" w:fill="FFFFFF"/>
            <w:vAlign w:val="center"/>
          </w:tcPr>
          <w:p w14:paraId="57DE8D2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05CD8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0ABFDD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255</w:t>
            </w:r>
          </w:p>
        </w:tc>
        <w:tc>
          <w:tcPr>
            <w:tcW w:w="1225" w:type="dxa"/>
            <w:shd w:val="clear" w:color="auto" w:fill="auto"/>
            <w:vAlign w:val="center"/>
          </w:tcPr>
          <w:p w14:paraId="1D34C7D4">
            <w:pPr>
              <w:widowControl/>
              <w:jc w:val="center"/>
              <w:textAlignment w:val="center"/>
              <w:rPr>
                <w:rFonts w:ascii="宋体" w:hAnsi="宋体" w:eastAsia="宋体" w:cs="宋体"/>
                <w:szCs w:val="21"/>
              </w:rPr>
            </w:pPr>
            <w:r>
              <w:rPr>
                <w:rFonts w:hint="eastAsia" w:ascii="宋体" w:hAnsi="宋体" w:eastAsia="宋体" w:cs="宋体"/>
                <w:kern w:val="0"/>
                <w:szCs w:val="21"/>
                <w:lang w:bidi="ar"/>
              </w:rPr>
              <w:t>铜  空心阴极灯</w:t>
            </w:r>
          </w:p>
        </w:tc>
        <w:tc>
          <w:tcPr>
            <w:tcW w:w="555" w:type="dxa"/>
            <w:shd w:val="clear" w:color="auto" w:fill="auto"/>
            <w:vAlign w:val="center"/>
          </w:tcPr>
          <w:p w14:paraId="01F21AA1">
            <w:pPr>
              <w:widowControl/>
              <w:jc w:val="center"/>
              <w:textAlignment w:val="center"/>
              <w:rPr>
                <w:rFonts w:ascii="宋体" w:hAnsi="宋体" w:eastAsia="宋体" w:cs="宋体"/>
                <w:szCs w:val="21"/>
              </w:rPr>
            </w:pPr>
            <w:r>
              <w:rPr>
                <w:rFonts w:hint="eastAsia" w:ascii="宋体" w:hAnsi="宋体" w:eastAsia="宋体" w:cs="宋体"/>
                <w:kern w:val="0"/>
                <w:szCs w:val="21"/>
                <w:lang w:bidi="ar"/>
              </w:rPr>
              <w:t>只</w:t>
            </w:r>
          </w:p>
        </w:tc>
        <w:tc>
          <w:tcPr>
            <w:tcW w:w="1485" w:type="dxa"/>
            <w:shd w:val="clear" w:color="auto" w:fill="auto"/>
            <w:vAlign w:val="center"/>
          </w:tcPr>
          <w:p w14:paraId="7E1DE9E5">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1E18894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905T型原子吸收仪</w:t>
            </w:r>
          </w:p>
        </w:tc>
        <w:tc>
          <w:tcPr>
            <w:tcW w:w="1650" w:type="dxa"/>
            <w:shd w:val="clear" w:color="auto" w:fill="auto"/>
            <w:vAlign w:val="center"/>
          </w:tcPr>
          <w:p w14:paraId="5C3D8267">
            <w:r>
              <w:rPr>
                <w:rFonts w:hint="eastAsia"/>
              </w:rPr>
              <w:t>/</w:t>
            </w:r>
          </w:p>
        </w:tc>
        <w:tc>
          <w:tcPr>
            <w:tcW w:w="1091" w:type="dxa"/>
            <w:shd w:val="clear" w:color="auto" w:fill="auto"/>
            <w:vAlign w:val="center"/>
          </w:tcPr>
          <w:p w14:paraId="257232B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989B410">
            <w:pPr>
              <w:widowControl/>
              <w:jc w:val="center"/>
              <w:textAlignment w:val="center"/>
              <w:rPr>
                <w:rFonts w:ascii="宋体" w:hAnsi="宋体" w:eastAsia="宋体" w:cs="宋体"/>
                <w:szCs w:val="21"/>
              </w:rPr>
            </w:pPr>
            <w:r>
              <w:rPr>
                <w:rFonts w:hint="eastAsia" w:ascii="宋体" w:hAnsi="宋体" w:eastAsia="宋体" w:cs="宋体"/>
                <w:kern w:val="0"/>
                <w:szCs w:val="21"/>
                <w:lang w:bidi="ar"/>
              </w:rPr>
              <w:t>3600</w:t>
            </w:r>
          </w:p>
        </w:tc>
        <w:tc>
          <w:tcPr>
            <w:tcW w:w="643" w:type="dxa"/>
            <w:shd w:val="clear" w:color="auto" w:fill="FFFFFF"/>
            <w:vAlign w:val="center"/>
          </w:tcPr>
          <w:p w14:paraId="0F2DBD6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82626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6FAF404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256</w:t>
            </w:r>
          </w:p>
        </w:tc>
        <w:tc>
          <w:tcPr>
            <w:tcW w:w="1225" w:type="dxa"/>
            <w:shd w:val="clear" w:color="auto" w:fill="auto"/>
            <w:vAlign w:val="center"/>
          </w:tcPr>
          <w:p w14:paraId="50E026C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电子移液器</w:t>
            </w:r>
          </w:p>
        </w:tc>
        <w:tc>
          <w:tcPr>
            <w:tcW w:w="555" w:type="dxa"/>
            <w:shd w:val="clear" w:color="auto" w:fill="auto"/>
            <w:vAlign w:val="center"/>
          </w:tcPr>
          <w:p w14:paraId="5B48706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F0136FF">
            <w:pPr>
              <w:widowControl/>
              <w:jc w:val="center"/>
              <w:textAlignment w:val="center"/>
              <w:rPr>
                <w:rFonts w:ascii="宋体" w:hAnsi="宋体" w:eastAsia="宋体" w:cs="宋体"/>
                <w:szCs w:val="21"/>
              </w:rPr>
            </w:pPr>
            <w:r>
              <w:rPr>
                <w:rFonts w:hint="eastAsia" w:ascii="宋体" w:hAnsi="宋体" w:eastAsia="宋体" w:cs="宋体"/>
                <w:kern w:val="0"/>
                <w:szCs w:val="21"/>
                <w:lang w:bidi="ar"/>
              </w:rPr>
              <w:t>0.25-5.000mL</w:t>
            </w:r>
          </w:p>
        </w:tc>
        <w:tc>
          <w:tcPr>
            <w:tcW w:w="1576" w:type="dxa"/>
            <w:shd w:val="clear" w:color="auto" w:fill="auto"/>
            <w:vAlign w:val="center"/>
          </w:tcPr>
          <w:p w14:paraId="36A3B470">
            <w:pPr>
              <w:widowControl/>
              <w:jc w:val="center"/>
              <w:textAlignment w:val="center"/>
              <w:rPr>
                <w:rFonts w:ascii="宋体" w:hAnsi="宋体" w:eastAsia="宋体" w:cs="宋体"/>
                <w:szCs w:val="21"/>
              </w:rPr>
            </w:pPr>
            <w:r>
              <w:rPr>
                <w:rFonts w:hint="eastAsia" w:ascii="宋体" w:hAnsi="宋体" w:eastAsia="宋体" w:cs="宋体"/>
                <w:kern w:val="0"/>
                <w:szCs w:val="21"/>
                <w:lang w:bidi="ar"/>
              </w:rPr>
              <w:t>具有自动移液、连续分液功能</w:t>
            </w:r>
          </w:p>
        </w:tc>
        <w:tc>
          <w:tcPr>
            <w:tcW w:w="1650" w:type="dxa"/>
            <w:shd w:val="clear" w:color="auto" w:fill="auto"/>
            <w:vAlign w:val="center"/>
          </w:tcPr>
          <w:p w14:paraId="585003E6">
            <w:r>
              <w:rPr>
                <w:rFonts w:hint="eastAsia"/>
              </w:rPr>
              <w:t>/</w:t>
            </w:r>
          </w:p>
        </w:tc>
        <w:tc>
          <w:tcPr>
            <w:tcW w:w="1091" w:type="dxa"/>
            <w:shd w:val="clear" w:color="auto" w:fill="auto"/>
            <w:vAlign w:val="center"/>
          </w:tcPr>
          <w:p w14:paraId="417B14C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8D7C210">
            <w:pPr>
              <w:jc w:val="center"/>
              <w:rPr>
                <w:rFonts w:ascii="宋体" w:hAnsi="宋体" w:eastAsia="宋体" w:cs="宋体"/>
                <w:szCs w:val="21"/>
              </w:rPr>
            </w:pPr>
            <w:r>
              <w:rPr>
                <w:rFonts w:hint="eastAsia" w:ascii="宋体" w:hAnsi="宋体" w:eastAsia="宋体" w:cs="宋体"/>
                <w:szCs w:val="21"/>
              </w:rPr>
              <w:t>6875</w:t>
            </w:r>
          </w:p>
        </w:tc>
        <w:tc>
          <w:tcPr>
            <w:tcW w:w="643" w:type="dxa"/>
            <w:shd w:val="clear" w:color="auto" w:fill="FFFFFF"/>
            <w:vAlign w:val="center"/>
          </w:tcPr>
          <w:p w14:paraId="1AA3407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DF1E6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4A06ED1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257</w:t>
            </w:r>
          </w:p>
        </w:tc>
        <w:tc>
          <w:tcPr>
            <w:tcW w:w="1225" w:type="dxa"/>
            <w:shd w:val="clear" w:color="auto" w:fill="auto"/>
            <w:vAlign w:val="center"/>
          </w:tcPr>
          <w:p w14:paraId="5536862E">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电子移液器</w:t>
            </w:r>
          </w:p>
        </w:tc>
        <w:tc>
          <w:tcPr>
            <w:tcW w:w="555" w:type="dxa"/>
            <w:shd w:val="clear" w:color="auto" w:fill="auto"/>
            <w:vAlign w:val="center"/>
          </w:tcPr>
          <w:p w14:paraId="3869F00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BD7F5F0">
            <w:pPr>
              <w:widowControl/>
              <w:jc w:val="center"/>
              <w:textAlignment w:val="center"/>
              <w:rPr>
                <w:rFonts w:ascii="宋体" w:hAnsi="宋体" w:eastAsia="宋体" w:cs="宋体"/>
                <w:szCs w:val="21"/>
              </w:rPr>
            </w:pPr>
            <w:r>
              <w:rPr>
                <w:rFonts w:hint="eastAsia" w:ascii="宋体" w:hAnsi="宋体" w:eastAsia="宋体" w:cs="宋体"/>
                <w:kern w:val="0"/>
                <w:szCs w:val="21"/>
                <w:lang w:bidi="ar"/>
              </w:rPr>
              <w:t>0.5-5ml</w:t>
            </w:r>
          </w:p>
        </w:tc>
        <w:tc>
          <w:tcPr>
            <w:tcW w:w="1576" w:type="dxa"/>
            <w:shd w:val="clear" w:color="auto" w:fill="auto"/>
            <w:vAlign w:val="center"/>
          </w:tcPr>
          <w:p w14:paraId="0E77F073">
            <w:pPr>
              <w:widowControl/>
              <w:jc w:val="center"/>
              <w:textAlignment w:val="center"/>
              <w:rPr>
                <w:rFonts w:ascii="宋体" w:hAnsi="宋体" w:eastAsia="宋体" w:cs="宋体"/>
                <w:szCs w:val="21"/>
              </w:rPr>
            </w:pPr>
            <w:r>
              <w:rPr>
                <w:rFonts w:hint="eastAsia" w:ascii="宋体" w:hAnsi="宋体" w:eastAsia="宋体" w:cs="宋体"/>
                <w:kern w:val="0"/>
                <w:szCs w:val="21"/>
                <w:lang w:bidi="ar"/>
              </w:rPr>
              <w:t>具有自动移液、连续分液功能</w:t>
            </w:r>
          </w:p>
        </w:tc>
        <w:tc>
          <w:tcPr>
            <w:tcW w:w="1650" w:type="dxa"/>
            <w:shd w:val="clear" w:color="auto" w:fill="auto"/>
            <w:vAlign w:val="center"/>
          </w:tcPr>
          <w:p w14:paraId="3C3812D0">
            <w:r>
              <w:rPr>
                <w:rFonts w:hint="eastAsia"/>
              </w:rPr>
              <w:t>/</w:t>
            </w:r>
          </w:p>
        </w:tc>
        <w:tc>
          <w:tcPr>
            <w:tcW w:w="1091" w:type="dxa"/>
            <w:shd w:val="clear" w:color="auto" w:fill="auto"/>
            <w:vAlign w:val="center"/>
          </w:tcPr>
          <w:p w14:paraId="11471B5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FE587F4">
            <w:pPr>
              <w:jc w:val="center"/>
              <w:rPr>
                <w:rFonts w:ascii="宋体" w:hAnsi="宋体" w:eastAsia="宋体" w:cs="宋体"/>
                <w:szCs w:val="21"/>
              </w:rPr>
            </w:pPr>
            <w:r>
              <w:rPr>
                <w:rFonts w:hint="eastAsia" w:ascii="宋体" w:hAnsi="宋体" w:eastAsia="宋体" w:cs="宋体"/>
                <w:szCs w:val="21"/>
              </w:rPr>
              <w:t>6875</w:t>
            </w:r>
          </w:p>
        </w:tc>
        <w:tc>
          <w:tcPr>
            <w:tcW w:w="643" w:type="dxa"/>
            <w:shd w:val="clear" w:color="auto" w:fill="FFFFFF"/>
            <w:vAlign w:val="center"/>
          </w:tcPr>
          <w:p w14:paraId="4D9F01F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BBC2A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191791F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258</w:t>
            </w:r>
          </w:p>
        </w:tc>
        <w:tc>
          <w:tcPr>
            <w:tcW w:w="1225" w:type="dxa"/>
            <w:shd w:val="clear" w:color="auto" w:fill="auto"/>
            <w:vAlign w:val="center"/>
          </w:tcPr>
          <w:p w14:paraId="1EA5BBBD">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电子移液器</w:t>
            </w:r>
          </w:p>
        </w:tc>
        <w:tc>
          <w:tcPr>
            <w:tcW w:w="555" w:type="dxa"/>
            <w:shd w:val="clear" w:color="auto" w:fill="auto"/>
            <w:vAlign w:val="center"/>
          </w:tcPr>
          <w:p w14:paraId="0A57114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4D26B6C">
            <w:pPr>
              <w:widowControl/>
              <w:jc w:val="center"/>
              <w:textAlignment w:val="center"/>
              <w:rPr>
                <w:rFonts w:ascii="宋体" w:hAnsi="宋体" w:eastAsia="宋体" w:cs="宋体"/>
                <w:szCs w:val="21"/>
              </w:rPr>
            </w:pPr>
            <w:r>
              <w:rPr>
                <w:rFonts w:hint="eastAsia" w:ascii="宋体" w:hAnsi="宋体" w:eastAsia="宋体" w:cs="宋体"/>
                <w:kern w:val="0"/>
                <w:szCs w:val="21"/>
                <w:lang w:bidi="ar"/>
              </w:rPr>
              <w:t>1-10ml</w:t>
            </w:r>
          </w:p>
        </w:tc>
        <w:tc>
          <w:tcPr>
            <w:tcW w:w="1576" w:type="dxa"/>
            <w:shd w:val="clear" w:color="auto" w:fill="auto"/>
            <w:vAlign w:val="center"/>
          </w:tcPr>
          <w:p w14:paraId="6C73E7BE">
            <w:pPr>
              <w:widowControl/>
              <w:jc w:val="center"/>
              <w:textAlignment w:val="center"/>
              <w:rPr>
                <w:rFonts w:ascii="宋体" w:hAnsi="宋体" w:eastAsia="宋体" w:cs="宋体"/>
                <w:szCs w:val="21"/>
              </w:rPr>
            </w:pPr>
            <w:r>
              <w:rPr>
                <w:rFonts w:hint="eastAsia" w:ascii="宋体" w:hAnsi="宋体" w:eastAsia="宋体" w:cs="宋体"/>
                <w:kern w:val="0"/>
                <w:szCs w:val="21"/>
                <w:lang w:bidi="ar"/>
              </w:rPr>
              <w:t>具有自动移液、连续分液功能</w:t>
            </w:r>
          </w:p>
        </w:tc>
        <w:tc>
          <w:tcPr>
            <w:tcW w:w="1650" w:type="dxa"/>
            <w:shd w:val="clear" w:color="auto" w:fill="auto"/>
            <w:vAlign w:val="center"/>
          </w:tcPr>
          <w:p w14:paraId="53AF93CB">
            <w:r>
              <w:rPr>
                <w:rFonts w:hint="eastAsia"/>
              </w:rPr>
              <w:t>/</w:t>
            </w:r>
          </w:p>
        </w:tc>
        <w:tc>
          <w:tcPr>
            <w:tcW w:w="1091" w:type="dxa"/>
            <w:shd w:val="clear" w:color="auto" w:fill="auto"/>
            <w:vAlign w:val="center"/>
          </w:tcPr>
          <w:p w14:paraId="227C7B3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0D265DD">
            <w:pPr>
              <w:jc w:val="center"/>
              <w:rPr>
                <w:rFonts w:ascii="宋体" w:hAnsi="宋体" w:eastAsia="宋体" w:cs="宋体"/>
                <w:szCs w:val="21"/>
              </w:rPr>
            </w:pPr>
            <w:r>
              <w:rPr>
                <w:rFonts w:hint="eastAsia" w:ascii="宋体" w:hAnsi="宋体" w:eastAsia="宋体" w:cs="宋体"/>
                <w:szCs w:val="21"/>
              </w:rPr>
              <w:t>6875</w:t>
            </w:r>
          </w:p>
        </w:tc>
        <w:tc>
          <w:tcPr>
            <w:tcW w:w="643" w:type="dxa"/>
            <w:shd w:val="clear" w:color="auto" w:fill="FFFFFF"/>
            <w:vAlign w:val="center"/>
          </w:tcPr>
          <w:p w14:paraId="51CFE30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483C1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1FECBBE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259</w:t>
            </w:r>
          </w:p>
        </w:tc>
        <w:tc>
          <w:tcPr>
            <w:tcW w:w="1225" w:type="dxa"/>
            <w:shd w:val="clear" w:color="auto" w:fill="auto"/>
            <w:vAlign w:val="center"/>
          </w:tcPr>
          <w:p w14:paraId="51547D9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电子移液器</w:t>
            </w:r>
          </w:p>
        </w:tc>
        <w:tc>
          <w:tcPr>
            <w:tcW w:w="555" w:type="dxa"/>
            <w:shd w:val="clear" w:color="auto" w:fill="auto"/>
            <w:vAlign w:val="center"/>
          </w:tcPr>
          <w:p w14:paraId="29AE525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D39A70F">
            <w:pPr>
              <w:widowControl/>
              <w:jc w:val="center"/>
              <w:textAlignment w:val="center"/>
              <w:rPr>
                <w:rFonts w:ascii="宋体" w:hAnsi="宋体" w:eastAsia="宋体" w:cs="宋体"/>
                <w:szCs w:val="21"/>
              </w:rPr>
            </w:pPr>
            <w:r>
              <w:rPr>
                <w:rFonts w:hint="eastAsia" w:ascii="宋体" w:hAnsi="宋体" w:eastAsia="宋体" w:cs="宋体"/>
                <w:kern w:val="0"/>
                <w:szCs w:val="21"/>
                <w:lang w:bidi="ar"/>
              </w:rPr>
              <w:t>10-200μL</w:t>
            </w:r>
          </w:p>
        </w:tc>
        <w:tc>
          <w:tcPr>
            <w:tcW w:w="1576" w:type="dxa"/>
            <w:shd w:val="clear" w:color="auto" w:fill="auto"/>
            <w:vAlign w:val="center"/>
          </w:tcPr>
          <w:p w14:paraId="06528699">
            <w:pPr>
              <w:widowControl/>
              <w:jc w:val="center"/>
              <w:textAlignment w:val="center"/>
              <w:rPr>
                <w:rFonts w:ascii="宋体" w:hAnsi="宋体" w:eastAsia="宋体" w:cs="宋体"/>
                <w:szCs w:val="21"/>
              </w:rPr>
            </w:pPr>
            <w:r>
              <w:rPr>
                <w:rFonts w:hint="eastAsia" w:ascii="宋体" w:hAnsi="宋体" w:eastAsia="宋体" w:cs="宋体"/>
                <w:kern w:val="0"/>
                <w:szCs w:val="21"/>
                <w:lang w:bidi="ar"/>
              </w:rPr>
              <w:t>具有自动移液、连续分液功能</w:t>
            </w:r>
          </w:p>
        </w:tc>
        <w:tc>
          <w:tcPr>
            <w:tcW w:w="1650" w:type="dxa"/>
            <w:shd w:val="clear" w:color="auto" w:fill="auto"/>
            <w:vAlign w:val="center"/>
          </w:tcPr>
          <w:p w14:paraId="2B6D6B05">
            <w:r>
              <w:rPr>
                <w:rFonts w:hint="eastAsia"/>
              </w:rPr>
              <w:t>/</w:t>
            </w:r>
          </w:p>
        </w:tc>
        <w:tc>
          <w:tcPr>
            <w:tcW w:w="1091" w:type="dxa"/>
            <w:shd w:val="clear" w:color="auto" w:fill="auto"/>
            <w:vAlign w:val="center"/>
          </w:tcPr>
          <w:p w14:paraId="6E30C2C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6EA5255">
            <w:pPr>
              <w:jc w:val="center"/>
              <w:rPr>
                <w:rFonts w:ascii="宋体" w:hAnsi="宋体" w:eastAsia="宋体" w:cs="宋体"/>
                <w:szCs w:val="21"/>
              </w:rPr>
            </w:pPr>
            <w:r>
              <w:rPr>
                <w:rFonts w:hint="eastAsia" w:ascii="宋体" w:hAnsi="宋体" w:eastAsia="宋体" w:cs="宋体"/>
                <w:szCs w:val="21"/>
              </w:rPr>
              <w:t>6875</w:t>
            </w:r>
          </w:p>
        </w:tc>
        <w:tc>
          <w:tcPr>
            <w:tcW w:w="643" w:type="dxa"/>
            <w:shd w:val="clear" w:color="auto" w:fill="FFFFFF"/>
            <w:vAlign w:val="center"/>
          </w:tcPr>
          <w:p w14:paraId="6D36759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3BE08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A7D8A6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260</w:t>
            </w:r>
          </w:p>
        </w:tc>
        <w:tc>
          <w:tcPr>
            <w:tcW w:w="1225" w:type="dxa"/>
            <w:shd w:val="clear" w:color="auto" w:fill="auto"/>
            <w:vAlign w:val="center"/>
          </w:tcPr>
          <w:p w14:paraId="21E325CA">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电子移液器</w:t>
            </w:r>
          </w:p>
        </w:tc>
        <w:tc>
          <w:tcPr>
            <w:tcW w:w="555" w:type="dxa"/>
            <w:shd w:val="clear" w:color="auto" w:fill="auto"/>
            <w:vAlign w:val="center"/>
          </w:tcPr>
          <w:p w14:paraId="5C82B00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C1C62BD">
            <w:pPr>
              <w:widowControl/>
              <w:jc w:val="center"/>
              <w:textAlignment w:val="center"/>
              <w:rPr>
                <w:rFonts w:ascii="宋体" w:hAnsi="宋体" w:eastAsia="宋体" w:cs="宋体"/>
                <w:szCs w:val="21"/>
              </w:rPr>
            </w:pPr>
            <w:r>
              <w:rPr>
                <w:rFonts w:hint="eastAsia" w:ascii="宋体" w:hAnsi="宋体" w:eastAsia="宋体" w:cs="宋体"/>
                <w:kern w:val="0"/>
                <w:szCs w:val="21"/>
                <w:lang w:bidi="ar"/>
              </w:rPr>
              <w:t>50-1000µl</w:t>
            </w:r>
          </w:p>
        </w:tc>
        <w:tc>
          <w:tcPr>
            <w:tcW w:w="1576" w:type="dxa"/>
            <w:shd w:val="clear" w:color="auto" w:fill="auto"/>
            <w:vAlign w:val="center"/>
          </w:tcPr>
          <w:p w14:paraId="3F847B03">
            <w:pPr>
              <w:widowControl/>
              <w:jc w:val="center"/>
              <w:textAlignment w:val="center"/>
              <w:rPr>
                <w:rFonts w:ascii="宋体" w:hAnsi="宋体" w:eastAsia="宋体" w:cs="宋体"/>
                <w:szCs w:val="21"/>
              </w:rPr>
            </w:pPr>
            <w:r>
              <w:rPr>
                <w:rFonts w:hint="eastAsia" w:ascii="宋体" w:hAnsi="宋体" w:eastAsia="宋体" w:cs="宋体"/>
                <w:kern w:val="0"/>
                <w:szCs w:val="21"/>
                <w:lang w:bidi="ar"/>
              </w:rPr>
              <w:t>具有自动移液、连续分液功能</w:t>
            </w:r>
          </w:p>
        </w:tc>
        <w:tc>
          <w:tcPr>
            <w:tcW w:w="1650" w:type="dxa"/>
            <w:shd w:val="clear" w:color="auto" w:fill="auto"/>
            <w:vAlign w:val="center"/>
          </w:tcPr>
          <w:p w14:paraId="69096651">
            <w:r>
              <w:rPr>
                <w:rFonts w:hint="eastAsia"/>
              </w:rPr>
              <w:t>/</w:t>
            </w:r>
          </w:p>
        </w:tc>
        <w:tc>
          <w:tcPr>
            <w:tcW w:w="1091" w:type="dxa"/>
            <w:shd w:val="clear" w:color="auto" w:fill="auto"/>
            <w:vAlign w:val="center"/>
          </w:tcPr>
          <w:p w14:paraId="3A91862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F53B1A1">
            <w:pPr>
              <w:jc w:val="center"/>
              <w:rPr>
                <w:rFonts w:ascii="宋体" w:hAnsi="宋体" w:eastAsia="宋体" w:cs="宋体"/>
                <w:szCs w:val="21"/>
              </w:rPr>
            </w:pPr>
            <w:r>
              <w:rPr>
                <w:rFonts w:hint="eastAsia" w:ascii="宋体" w:hAnsi="宋体" w:eastAsia="宋体" w:cs="宋体"/>
                <w:szCs w:val="21"/>
              </w:rPr>
              <w:t>6875</w:t>
            </w:r>
          </w:p>
        </w:tc>
        <w:tc>
          <w:tcPr>
            <w:tcW w:w="643" w:type="dxa"/>
            <w:shd w:val="clear" w:color="auto" w:fill="FFFFFF"/>
            <w:vAlign w:val="center"/>
          </w:tcPr>
          <w:p w14:paraId="0BB5BA2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4E3D4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2BD939B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261</w:t>
            </w:r>
          </w:p>
        </w:tc>
        <w:tc>
          <w:tcPr>
            <w:tcW w:w="1225" w:type="dxa"/>
            <w:shd w:val="clear" w:color="auto" w:fill="auto"/>
            <w:vAlign w:val="center"/>
          </w:tcPr>
          <w:p w14:paraId="23777BCD">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瓶口分液器</w:t>
            </w:r>
          </w:p>
        </w:tc>
        <w:tc>
          <w:tcPr>
            <w:tcW w:w="555" w:type="dxa"/>
            <w:shd w:val="clear" w:color="auto" w:fill="auto"/>
            <w:vAlign w:val="center"/>
          </w:tcPr>
          <w:p w14:paraId="50A25D5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0C7550E">
            <w:pPr>
              <w:widowControl/>
              <w:jc w:val="center"/>
              <w:textAlignment w:val="center"/>
              <w:rPr>
                <w:rFonts w:ascii="宋体" w:hAnsi="宋体" w:eastAsia="宋体" w:cs="宋体"/>
                <w:szCs w:val="21"/>
              </w:rPr>
            </w:pPr>
            <w:r>
              <w:rPr>
                <w:rFonts w:hint="eastAsia" w:ascii="宋体" w:hAnsi="宋体" w:eastAsia="宋体" w:cs="宋体"/>
                <w:kern w:val="0"/>
                <w:szCs w:val="21"/>
                <w:lang w:bidi="ar"/>
              </w:rPr>
              <w:t>0.5-5mL</w:t>
            </w:r>
          </w:p>
        </w:tc>
        <w:tc>
          <w:tcPr>
            <w:tcW w:w="1576" w:type="dxa"/>
            <w:shd w:val="clear" w:color="auto" w:fill="auto"/>
            <w:vAlign w:val="center"/>
          </w:tcPr>
          <w:p w14:paraId="40A8A2D0">
            <w:pPr>
              <w:widowControl/>
              <w:jc w:val="center"/>
              <w:textAlignment w:val="center"/>
              <w:rPr>
                <w:rFonts w:ascii="宋体" w:hAnsi="宋体" w:eastAsia="宋体" w:cs="宋体"/>
                <w:szCs w:val="21"/>
              </w:rPr>
            </w:pPr>
            <w:r>
              <w:rPr>
                <w:rFonts w:hint="eastAsia" w:ascii="宋体" w:hAnsi="宋体" w:eastAsia="宋体" w:cs="宋体"/>
                <w:kern w:val="0"/>
                <w:szCs w:val="21"/>
                <w:lang w:bidi="ar"/>
              </w:rPr>
              <w:t>数字可调型，适合有机试剂量取</w:t>
            </w:r>
          </w:p>
        </w:tc>
        <w:tc>
          <w:tcPr>
            <w:tcW w:w="1650" w:type="dxa"/>
            <w:shd w:val="clear" w:color="auto" w:fill="auto"/>
            <w:vAlign w:val="center"/>
          </w:tcPr>
          <w:p w14:paraId="1548084E">
            <w:r>
              <w:rPr>
                <w:rFonts w:hint="eastAsia"/>
              </w:rPr>
              <w:t>/</w:t>
            </w:r>
          </w:p>
        </w:tc>
        <w:tc>
          <w:tcPr>
            <w:tcW w:w="1091" w:type="dxa"/>
            <w:shd w:val="clear" w:color="auto" w:fill="auto"/>
            <w:vAlign w:val="center"/>
          </w:tcPr>
          <w:p w14:paraId="77BE277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496C37D">
            <w:pPr>
              <w:jc w:val="center"/>
              <w:rPr>
                <w:rFonts w:ascii="宋体" w:hAnsi="宋体" w:eastAsia="宋体" w:cs="宋体"/>
                <w:szCs w:val="21"/>
              </w:rPr>
            </w:pPr>
            <w:r>
              <w:rPr>
                <w:rFonts w:hint="eastAsia" w:ascii="宋体" w:hAnsi="宋体" w:eastAsia="宋体" w:cs="宋体"/>
                <w:szCs w:val="21"/>
              </w:rPr>
              <w:t>5800</w:t>
            </w:r>
          </w:p>
        </w:tc>
        <w:tc>
          <w:tcPr>
            <w:tcW w:w="643" w:type="dxa"/>
            <w:shd w:val="clear" w:color="auto" w:fill="FFFFFF"/>
            <w:vAlign w:val="center"/>
          </w:tcPr>
          <w:p w14:paraId="6B70EBC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706CF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4B82B5A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262</w:t>
            </w:r>
          </w:p>
        </w:tc>
        <w:tc>
          <w:tcPr>
            <w:tcW w:w="1225" w:type="dxa"/>
            <w:shd w:val="clear" w:color="auto" w:fill="auto"/>
            <w:vAlign w:val="center"/>
          </w:tcPr>
          <w:p w14:paraId="6A210878">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瓶口分液器</w:t>
            </w:r>
          </w:p>
        </w:tc>
        <w:tc>
          <w:tcPr>
            <w:tcW w:w="555" w:type="dxa"/>
            <w:shd w:val="clear" w:color="auto" w:fill="auto"/>
            <w:vAlign w:val="center"/>
          </w:tcPr>
          <w:p w14:paraId="1186AF3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36C079F">
            <w:pPr>
              <w:widowControl/>
              <w:jc w:val="center"/>
              <w:textAlignment w:val="center"/>
              <w:rPr>
                <w:rFonts w:ascii="宋体" w:hAnsi="宋体" w:eastAsia="宋体" w:cs="宋体"/>
                <w:szCs w:val="21"/>
              </w:rPr>
            </w:pPr>
            <w:r>
              <w:rPr>
                <w:rFonts w:hint="eastAsia" w:ascii="宋体" w:hAnsi="宋体" w:eastAsia="宋体" w:cs="宋体"/>
                <w:kern w:val="0"/>
                <w:szCs w:val="21"/>
                <w:lang w:bidi="ar"/>
              </w:rPr>
              <w:t>5-50ml</w:t>
            </w:r>
          </w:p>
        </w:tc>
        <w:tc>
          <w:tcPr>
            <w:tcW w:w="1576" w:type="dxa"/>
            <w:shd w:val="clear" w:color="auto" w:fill="auto"/>
            <w:vAlign w:val="center"/>
          </w:tcPr>
          <w:p w14:paraId="5DBA30FD">
            <w:pPr>
              <w:jc w:val="center"/>
              <w:rPr>
                <w:rFonts w:ascii="宋体" w:hAnsi="宋体" w:eastAsia="宋体" w:cs="宋体"/>
                <w:color w:val="000000"/>
                <w:szCs w:val="21"/>
              </w:rPr>
            </w:pPr>
            <w:r>
              <w:rPr>
                <w:rFonts w:hint="eastAsia" w:ascii="宋体" w:hAnsi="宋体" w:eastAsia="宋体" w:cs="宋体"/>
                <w:color w:val="000000"/>
                <w:szCs w:val="21"/>
              </w:rPr>
              <w:t>数字可调型，适用于有机试剂，带回流阀</w:t>
            </w:r>
          </w:p>
        </w:tc>
        <w:tc>
          <w:tcPr>
            <w:tcW w:w="1650" w:type="dxa"/>
            <w:shd w:val="clear" w:color="auto" w:fill="auto"/>
            <w:vAlign w:val="center"/>
          </w:tcPr>
          <w:p w14:paraId="0778455D">
            <w:r>
              <w:rPr>
                <w:rFonts w:hint="eastAsia"/>
              </w:rPr>
              <w:t>/</w:t>
            </w:r>
          </w:p>
        </w:tc>
        <w:tc>
          <w:tcPr>
            <w:tcW w:w="1091" w:type="dxa"/>
            <w:shd w:val="clear" w:color="auto" w:fill="auto"/>
            <w:vAlign w:val="center"/>
          </w:tcPr>
          <w:p w14:paraId="0716F48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252D509">
            <w:pPr>
              <w:jc w:val="center"/>
              <w:rPr>
                <w:rFonts w:ascii="宋体" w:hAnsi="宋体" w:eastAsia="宋体" w:cs="宋体"/>
                <w:szCs w:val="21"/>
              </w:rPr>
            </w:pPr>
            <w:r>
              <w:rPr>
                <w:rFonts w:hint="eastAsia" w:ascii="宋体" w:hAnsi="宋体" w:eastAsia="宋体" w:cs="宋体"/>
                <w:szCs w:val="21"/>
              </w:rPr>
              <w:t>5800</w:t>
            </w:r>
          </w:p>
        </w:tc>
        <w:tc>
          <w:tcPr>
            <w:tcW w:w="643" w:type="dxa"/>
            <w:shd w:val="clear" w:color="auto" w:fill="FFFFFF"/>
            <w:vAlign w:val="center"/>
          </w:tcPr>
          <w:p w14:paraId="2A568D5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4BB9C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5939ACF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263</w:t>
            </w:r>
          </w:p>
        </w:tc>
        <w:tc>
          <w:tcPr>
            <w:tcW w:w="1225" w:type="dxa"/>
            <w:shd w:val="clear" w:color="auto" w:fill="auto"/>
            <w:vAlign w:val="center"/>
          </w:tcPr>
          <w:p w14:paraId="198EE8DE">
            <w:pPr>
              <w:jc w:val="center"/>
              <w:rPr>
                <w:rFonts w:ascii="宋体" w:hAnsi="宋体" w:eastAsia="宋体" w:cs="宋体"/>
                <w:color w:val="000000"/>
                <w:szCs w:val="21"/>
              </w:rPr>
            </w:pPr>
            <w:r>
              <w:rPr>
                <w:rFonts w:hint="eastAsia" w:ascii="宋体" w:hAnsi="宋体" w:eastAsia="宋体" w:cs="宋体"/>
                <w:color w:val="000000"/>
                <w:szCs w:val="21"/>
              </w:rPr>
              <w:t>瓶口分液器</w:t>
            </w:r>
          </w:p>
        </w:tc>
        <w:tc>
          <w:tcPr>
            <w:tcW w:w="555" w:type="dxa"/>
            <w:shd w:val="clear" w:color="auto" w:fill="auto"/>
            <w:vAlign w:val="center"/>
          </w:tcPr>
          <w:p w14:paraId="317E6AF4">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1485" w:type="dxa"/>
            <w:shd w:val="clear" w:color="auto" w:fill="auto"/>
            <w:vAlign w:val="center"/>
          </w:tcPr>
          <w:p w14:paraId="249EDD91">
            <w:pPr>
              <w:jc w:val="center"/>
              <w:rPr>
                <w:rFonts w:ascii="宋体" w:hAnsi="宋体" w:eastAsia="宋体" w:cs="宋体"/>
                <w:color w:val="000000"/>
                <w:szCs w:val="21"/>
              </w:rPr>
            </w:pPr>
            <w:r>
              <w:rPr>
                <w:rFonts w:hint="eastAsia" w:ascii="宋体" w:hAnsi="宋体" w:eastAsia="宋体" w:cs="宋体"/>
                <w:color w:val="000000"/>
                <w:szCs w:val="21"/>
              </w:rPr>
              <w:t>10-100ml</w:t>
            </w:r>
          </w:p>
        </w:tc>
        <w:tc>
          <w:tcPr>
            <w:tcW w:w="1576" w:type="dxa"/>
            <w:shd w:val="clear" w:color="auto" w:fill="auto"/>
            <w:vAlign w:val="center"/>
          </w:tcPr>
          <w:p w14:paraId="18537BAD">
            <w:pPr>
              <w:widowControl/>
              <w:jc w:val="center"/>
              <w:textAlignment w:val="center"/>
              <w:rPr>
                <w:rFonts w:ascii="宋体" w:hAnsi="宋体" w:eastAsia="宋体" w:cs="宋体"/>
                <w:kern w:val="0"/>
                <w:szCs w:val="21"/>
                <w:lang w:bidi="ar"/>
              </w:rPr>
            </w:pPr>
            <w:r>
              <w:rPr>
                <w:rFonts w:hint="eastAsia" w:ascii="宋体" w:hAnsi="宋体" w:eastAsia="宋体" w:cs="宋体"/>
                <w:color w:val="000000"/>
                <w:szCs w:val="21"/>
              </w:rPr>
              <w:t>数字可调型，，适用于有机试剂，带回流阀</w:t>
            </w:r>
          </w:p>
        </w:tc>
        <w:tc>
          <w:tcPr>
            <w:tcW w:w="1650" w:type="dxa"/>
            <w:shd w:val="clear" w:color="auto" w:fill="auto"/>
            <w:vAlign w:val="center"/>
          </w:tcPr>
          <w:p w14:paraId="1E041A41">
            <w:r>
              <w:rPr>
                <w:rFonts w:hint="eastAsia"/>
              </w:rPr>
              <w:t>/</w:t>
            </w:r>
          </w:p>
        </w:tc>
        <w:tc>
          <w:tcPr>
            <w:tcW w:w="1091" w:type="dxa"/>
            <w:shd w:val="clear" w:color="auto" w:fill="auto"/>
            <w:vAlign w:val="center"/>
          </w:tcPr>
          <w:p w14:paraId="32A4EEE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258214C">
            <w:pPr>
              <w:jc w:val="center"/>
              <w:rPr>
                <w:rFonts w:ascii="宋体" w:hAnsi="宋体" w:eastAsia="宋体" w:cs="宋体"/>
                <w:color w:val="000000"/>
                <w:szCs w:val="21"/>
              </w:rPr>
            </w:pPr>
            <w:r>
              <w:rPr>
                <w:rFonts w:hint="eastAsia" w:ascii="宋体" w:hAnsi="宋体" w:eastAsia="宋体" w:cs="宋体"/>
                <w:color w:val="000000"/>
                <w:szCs w:val="21"/>
              </w:rPr>
              <w:t>6247</w:t>
            </w:r>
          </w:p>
        </w:tc>
        <w:tc>
          <w:tcPr>
            <w:tcW w:w="643" w:type="dxa"/>
            <w:shd w:val="clear" w:color="auto" w:fill="FFFFFF"/>
            <w:vAlign w:val="center"/>
          </w:tcPr>
          <w:p w14:paraId="27D29B5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E6A4F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63227A1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264</w:t>
            </w:r>
          </w:p>
        </w:tc>
        <w:tc>
          <w:tcPr>
            <w:tcW w:w="1225" w:type="dxa"/>
            <w:shd w:val="clear" w:color="auto" w:fill="auto"/>
            <w:vAlign w:val="center"/>
          </w:tcPr>
          <w:p w14:paraId="60775021">
            <w:pPr>
              <w:widowControl/>
              <w:jc w:val="center"/>
              <w:textAlignment w:val="center"/>
              <w:rPr>
                <w:rFonts w:ascii="宋体" w:hAnsi="宋体" w:eastAsia="宋体" w:cs="宋体"/>
                <w:szCs w:val="21"/>
              </w:rPr>
            </w:pPr>
            <w:r>
              <w:rPr>
                <w:rFonts w:hint="eastAsia" w:ascii="宋体" w:hAnsi="宋体" w:eastAsia="宋体" w:cs="宋体"/>
                <w:kern w:val="0"/>
                <w:szCs w:val="21"/>
                <w:lang w:bidi="ar"/>
              </w:rPr>
              <w:t>蒸馏瓶（管）</w:t>
            </w:r>
          </w:p>
        </w:tc>
        <w:tc>
          <w:tcPr>
            <w:tcW w:w="555" w:type="dxa"/>
            <w:shd w:val="clear" w:color="auto" w:fill="auto"/>
            <w:vAlign w:val="center"/>
          </w:tcPr>
          <w:p w14:paraId="65DA748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6738CCB">
            <w:pPr>
              <w:widowControl/>
              <w:jc w:val="center"/>
              <w:textAlignment w:val="center"/>
              <w:rPr>
                <w:rFonts w:ascii="宋体" w:hAnsi="宋体" w:eastAsia="宋体" w:cs="宋体"/>
                <w:szCs w:val="21"/>
              </w:rPr>
            </w:pPr>
            <w:r>
              <w:rPr>
                <w:rFonts w:hint="eastAsia" w:ascii="宋体" w:hAnsi="宋体" w:eastAsia="宋体" w:cs="宋体"/>
                <w:kern w:val="0"/>
                <w:szCs w:val="21"/>
                <w:lang w:bidi="ar"/>
              </w:rPr>
              <w:t>750ml</w:t>
            </w:r>
          </w:p>
        </w:tc>
        <w:tc>
          <w:tcPr>
            <w:tcW w:w="1576" w:type="dxa"/>
            <w:shd w:val="clear" w:color="auto" w:fill="auto"/>
            <w:vAlign w:val="center"/>
          </w:tcPr>
          <w:p w14:paraId="6F38C9F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适配于步琦K-360自动蒸馏仪</w:t>
            </w:r>
          </w:p>
        </w:tc>
        <w:tc>
          <w:tcPr>
            <w:tcW w:w="1650" w:type="dxa"/>
            <w:shd w:val="clear" w:color="auto" w:fill="auto"/>
            <w:vAlign w:val="center"/>
          </w:tcPr>
          <w:p w14:paraId="683DDC34">
            <w:r>
              <w:rPr>
                <w:rFonts w:hint="eastAsia"/>
              </w:rPr>
              <w:t>/</w:t>
            </w:r>
          </w:p>
        </w:tc>
        <w:tc>
          <w:tcPr>
            <w:tcW w:w="1091" w:type="dxa"/>
            <w:shd w:val="clear" w:color="auto" w:fill="auto"/>
            <w:vAlign w:val="center"/>
          </w:tcPr>
          <w:p w14:paraId="1B59EAF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E91A4C2">
            <w:pPr>
              <w:widowControl/>
              <w:jc w:val="center"/>
              <w:textAlignment w:val="center"/>
              <w:rPr>
                <w:rFonts w:ascii="宋体" w:hAnsi="宋体" w:eastAsia="宋体" w:cs="宋体"/>
                <w:szCs w:val="21"/>
              </w:rPr>
            </w:pPr>
            <w:r>
              <w:rPr>
                <w:rFonts w:hint="eastAsia" w:ascii="宋体" w:hAnsi="宋体" w:eastAsia="宋体" w:cs="宋体"/>
                <w:kern w:val="0"/>
                <w:szCs w:val="21"/>
                <w:lang w:bidi="ar"/>
              </w:rPr>
              <w:t>2600</w:t>
            </w:r>
          </w:p>
        </w:tc>
        <w:tc>
          <w:tcPr>
            <w:tcW w:w="643" w:type="dxa"/>
            <w:shd w:val="clear" w:color="auto" w:fill="FFFFFF"/>
            <w:vAlign w:val="center"/>
          </w:tcPr>
          <w:p w14:paraId="776FB12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62F9A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45" w:hRule="atLeast"/>
          <w:jc w:val="center"/>
        </w:trPr>
        <w:tc>
          <w:tcPr>
            <w:tcW w:w="581" w:type="dxa"/>
            <w:shd w:val="clear" w:color="auto" w:fill="auto"/>
            <w:vAlign w:val="center"/>
          </w:tcPr>
          <w:p w14:paraId="4A31A09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265</w:t>
            </w:r>
          </w:p>
        </w:tc>
        <w:tc>
          <w:tcPr>
            <w:tcW w:w="1225" w:type="dxa"/>
            <w:shd w:val="clear" w:color="auto" w:fill="auto"/>
            <w:vAlign w:val="center"/>
          </w:tcPr>
          <w:p w14:paraId="105869B6">
            <w:pPr>
              <w:widowControl/>
              <w:jc w:val="center"/>
              <w:textAlignment w:val="center"/>
              <w:rPr>
                <w:rFonts w:ascii="宋体" w:hAnsi="宋体" w:eastAsia="宋体" w:cs="宋体"/>
                <w:szCs w:val="21"/>
              </w:rPr>
            </w:pPr>
            <w:r>
              <w:rPr>
                <w:rFonts w:hint="eastAsia" w:ascii="宋体" w:hAnsi="宋体" w:eastAsia="宋体" w:cs="宋体"/>
                <w:kern w:val="0"/>
                <w:szCs w:val="21"/>
                <w:lang w:bidi="ar"/>
              </w:rPr>
              <w:t>微型捕集阱（Molecular sieve filter））</w:t>
            </w:r>
          </w:p>
        </w:tc>
        <w:tc>
          <w:tcPr>
            <w:tcW w:w="555" w:type="dxa"/>
            <w:shd w:val="clear" w:color="auto" w:fill="auto"/>
            <w:vAlign w:val="center"/>
          </w:tcPr>
          <w:p w14:paraId="68AECEB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AB1E6AD">
            <w:pPr>
              <w:widowControl/>
              <w:jc w:val="center"/>
              <w:textAlignment w:val="center"/>
              <w:rPr>
                <w:rFonts w:ascii="宋体" w:hAnsi="宋体" w:eastAsia="宋体" w:cs="宋体"/>
                <w:szCs w:val="21"/>
              </w:rPr>
            </w:pPr>
            <w:r>
              <w:rPr>
                <w:rFonts w:hint="eastAsia" w:ascii="宋体" w:hAnsi="宋体" w:eastAsia="宋体" w:cs="宋体"/>
                <w:kern w:val="0"/>
                <w:szCs w:val="21"/>
                <w:lang w:bidi="ar"/>
              </w:rPr>
              <w:t>除水</w:t>
            </w:r>
          </w:p>
        </w:tc>
        <w:tc>
          <w:tcPr>
            <w:tcW w:w="1576" w:type="dxa"/>
            <w:shd w:val="clear" w:color="auto" w:fill="auto"/>
            <w:vAlign w:val="center"/>
          </w:tcPr>
          <w:p w14:paraId="1F65CEC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适用于岛津GCMS-QP2020气相色谱质谱联用仪</w:t>
            </w:r>
          </w:p>
        </w:tc>
        <w:tc>
          <w:tcPr>
            <w:tcW w:w="1650" w:type="dxa"/>
            <w:shd w:val="clear" w:color="auto" w:fill="auto"/>
            <w:vAlign w:val="center"/>
          </w:tcPr>
          <w:p w14:paraId="59E300B6">
            <w:r>
              <w:rPr>
                <w:rFonts w:hint="eastAsia"/>
              </w:rPr>
              <w:t>/</w:t>
            </w:r>
          </w:p>
        </w:tc>
        <w:tc>
          <w:tcPr>
            <w:tcW w:w="1091" w:type="dxa"/>
            <w:shd w:val="clear" w:color="auto" w:fill="auto"/>
            <w:vAlign w:val="center"/>
          </w:tcPr>
          <w:p w14:paraId="0908349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D84B1E5">
            <w:pPr>
              <w:widowControl/>
              <w:jc w:val="center"/>
              <w:textAlignment w:val="center"/>
              <w:rPr>
                <w:rFonts w:ascii="宋体" w:hAnsi="宋体" w:eastAsia="宋体" w:cs="宋体"/>
                <w:szCs w:val="21"/>
              </w:rPr>
            </w:pPr>
            <w:r>
              <w:rPr>
                <w:rFonts w:hint="eastAsia" w:ascii="宋体" w:hAnsi="宋体" w:eastAsia="宋体" w:cs="宋体"/>
                <w:kern w:val="0"/>
                <w:szCs w:val="21"/>
                <w:lang w:bidi="ar"/>
              </w:rPr>
              <w:t>230</w:t>
            </w:r>
          </w:p>
        </w:tc>
        <w:tc>
          <w:tcPr>
            <w:tcW w:w="643" w:type="dxa"/>
            <w:shd w:val="clear" w:color="auto" w:fill="FFFFFF"/>
            <w:vAlign w:val="center"/>
          </w:tcPr>
          <w:p w14:paraId="618601E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1C27E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74" w:hRule="atLeast"/>
          <w:jc w:val="center"/>
        </w:trPr>
        <w:tc>
          <w:tcPr>
            <w:tcW w:w="581" w:type="dxa"/>
            <w:shd w:val="clear" w:color="auto" w:fill="auto"/>
            <w:vAlign w:val="center"/>
          </w:tcPr>
          <w:p w14:paraId="68E8F05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266</w:t>
            </w:r>
          </w:p>
        </w:tc>
        <w:tc>
          <w:tcPr>
            <w:tcW w:w="1225" w:type="dxa"/>
            <w:shd w:val="clear" w:color="auto" w:fill="auto"/>
            <w:vAlign w:val="center"/>
          </w:tcPr>
          <w:p w14:paraId="0FC0059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不锈钢连接管</w:t>
            </w:r>
          </w:p>
        </w:tc>
        <w:tc>
          <w:tcPr>
            <w:tcW w:w="555" w:type="dxa"/>
            <w:shd w:val="clear" w:color="auto" w:fill="auto"/>
            <w:vAlign w:val="center"/>
          </w:tcPr>
          <w:p w14:paraId="43D84DF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AEC4B74">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带接头，内径0.3mm，长度约10cm，一端连接岛津液相的阀，一端连接色谱柱。</w:t>
            </w:r>
          </w:p>
        </w:tc>
        <w:tc>
          <w:tcPr>
            <w:tcW w:w="1576" w:type="dxa"/>
            <w:shd w:val="clear" w:color="auto" w:fill="auto"/>
            <w:vAlign w:val="center"/>
          </w:tcPr>
          <w:p w14:paraId="565ED7D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适用于岛津LC-30液相色谱仪</w:t>
            </w:r>
          </w:p>
        </w:tc>
        <w:tc>
          <w:tcPr>
            <w:tcW w:w="1650" w:type="dxa"/>
            <w:shd w:val="clear" w:color="auto" w:fill="auto"/>
            <w:vAlign w:val="center"/>
          </w:tcPr>
          <w:p w14:paraId="0EAAA037">
            <w:r>
              <w:rPr>
                <w:rFonts w:hint="eastAsia"/>
              </w:rPr>
              <w:drawing>
                <wp:inline distT="0" distB="0" distL="114300" distR="114300">
                  <wp:extent cx="838200" cy="628650"/>
                  <wp:effectExtent l="0" t="0" r="0" b="0"/>
                  <wp:docPr id="20" name="图片_120"/>
                  <wp:cNvGraphicFramePr/>
                  <a:graphic xmlns:a="http://schemas.openxmlformats.org/drawingml/2006/main">
                    <a:graphicData uri="http://schemas.openxmlformats.org/drawingml/2006/picture">
                      <pic:pic xmlns:pic="http://schemas.openxmlformats.org/drawingml/2006/picture">
                        <pic:nvPicPr>
                          <pic:cNvPr id="20" name="图片_120"/>
                          <pic:cNvPicPr/>
                        </pic:nvPicPr>
                        <pic:blipFill>
                          <a:blip r:embed="rId60"/>
                          <a:stretch>
                            <a:fillRect/>
                          </a:stretch>
                        </pic:blipFill>
                        <pic:spPr>
                          <a:xfrm>
                            <a:off x="0" y="0"/>
                            <a:ext cx="838200" cy="628650"/>
                          </a:xfrm>
                          <a:prstGeom prst="rect">
                            <a:avLst/>
                          </a:prstGeom>
                          <a:noFill/>
                          <a:ln>
                            <a:noFill/>
                          </a:ln>
                        </pic:spPr>
                      </pic:pic>
                    </a:graphicData>
                  </a:graphic>
                </wp:inline>
              </w:drawing>
            </w:r>
          </w:p>
        </w:tc>
        <w:tc>
          <w:tcPr>
            <w:tcW w:w="1091" w:type="dxa"/>
            <w:shd w:val="clear" w:color="auto" w:fill="auto"/>
            <w:vAlign w:val="center"/>
          </w:tcPr>
          <w:p w14:paraId="0D38320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F2B263B">
            <w:pPr>
              <w:widowControl/>
              <w:jc w:val="center"/>
              <w:textAlignment w:val="center"/>
              <w:rPr>
                <w:rFonts w:ascii="宋体" w:hAnsi="宋体" w:eastAsia="宋体" w:cs="宋体"/>
                <w:szCs w:val="21"/>
              </w:rPr>
            </w:pPr>
            <w:r>
              <w:rPr>
                <w:rFonts w:hint="eastAsia" w:ascii="宋体" w:hAnsi="宋体" w:eastAsia="宋体" w:cs="宋体"/>
                <w:kern w:val="0"/>
                <w:szCs w:val="21"/>
                <w:lang w:bidi="ar"/>
              </w:rPr>
              <w:t>3631</w:t>
            </w:r>
          </w:p>
        </w:tc>
        <w:tc>
          <w:tcPr>
            <w:tcW w:w="643" w:type="dxa"/>
            <w:shd w:val="clear" w:color="auto" w:fill="FFFFFF"/>
            <w:vAlign w:val="center"/>
          </w:tcPr>
          <w:p w14:paraId="6A10984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8EBC3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A00851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267</w:t>
            </w:r>
          </w:p>
        </w:tc>
        <w:tc>
          <w:tcPr>
            <w:tcW w:w="1225" w:type="dxa"/>
            <w:shd w:val="clear" w:color="auto" w:fill="auto"/>
            <w:vAlign w:val="center"/>
          </w:tcPr>
          <w:p w14:paraId="0D994B86">
            <w:pPr>
              <w:widowControl/>
              <w:jc w:val="center"/>
              <w:textAlignment w:val="center"/>
              <w:rPr>
                <w:rFonts w:ascii="宋体" w:hAnsi="宋体" w:eastAsia="宋体" w:cs="宋体"/>
                <w:szCs w:val="21"/>
              </w:rPr>
            </w:pPr>
            <w:r>
              <w:rPr>
                <w:rFonts w:hint="eastAsia" w:ascii="宋体" w:hAnsi="宋体" w:eastAsia="宋体" w:cs="宋体"/>
                <w:kern w:val="0"/>
                <w:szCs w:val="21"/>
                <w:lang w:bidi="ar"/>
              </w:rPr>
              <w:t>密封片</w:t>
            </w:r>
          </w:p>
        </w:tc>
        <w:tc>
          <w:tcPr>
            <w:tcW w:w="555" w:type="dxa"/>
            <w:shd w:val="clear" w:color="auto" w:fill="auto"/>
            <w:vAlign w:val="center"/>
          </w:tcPr>
          <w:p w14:paraId="7CB0DBA6">
            <w:pPr>
              <w:widowControl/>
              <w:jc w:val="center"/>
              <w:textAlignment w:val="center"/>
              <w:rPr>
                <w:rFonts w:ascii="宋体" w:hAnsi="宋体" w:eastAsia="宋体" w:cs="宋体"/>
                <w:szCs w:val="21"/>
              </w:rPr>
            </w:pPr>
            <w:r>
              <w:rPr>
                <w:rFonts w:hint="eastAsia" w:ascii="宋体" w:hAnsi="宋体" w:eastAsia="宋体" w:cs="宋体"/>
                <w:kern w:val="0"/>
                <w:szCs w:val="21"/>
                <w:lang w:bidi="ar"/>
              </w:rPr>
              <w:t>片</w:t>
            </w:r>
          </w:p>
        </w:tc>
        <w:tc>
          <w:tcPr>
            <w:tcW w:w="1485" w:type="dxa"/>
            <w:shd w:val="clear" w:color="auto" w:fill="auto"/>
            <w:vAlign w:val="center"/>
          </w:tcPr>
          <w:p w14:paraId="68535C8F">
            <w:pPr>
              <w:widowControl/>
              <w:jc w:val="center"/>
              <w:textAlignment w:val="center"/>
              <w:rPr>
                <w:rFonts w:ascii="宋体" w:hAnsi="宋体" w:eastAsia="宋体" w:cs="宋体"/>
                <w:szCs w:val="21"/>
              </w:rPr>
            </w:pPr>
            <w:r>
              <w:rPr>
                <w:rFonts w:hint="eastAsia" w:ascii="宋体" w:hAnsi="宋体" w:eastAsia="宋体" w:cs="宋体"/>
                <w:kern w:val="0"/>
                <w:szCs w:val="21"/>
                <w:lang w:bidi="ar"/>
              </w:rPr>
              <w:t>防水耐腐蚀材质，适配睿科MPE平行浓缩仪</w:t>
            </w:r>
          </w:p>
        </w:tc>
        <w:tc>
          <w:tcPr>
            <w:tcW w:w="1576" w:type="dxa"/>
            <w:shd w:val="clear" w:color="auto" w:fill="auto"/>
            <w:vAlign w:val="center"/>
          </w:tcPr>
          <w:p w14:paraId="502FBD0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适配睿科平行浓缩仪</w:t>
            </w:r>
          </w:p>
        </w:tc>
        <w:tc>
          <w:tcPr>
            <w:tcW w:w="1650" w:type="dxa"/>
            <w:shd w:val="clear" w:color="auto" w:fill="auto"/>
            <w:vAlign w:val="center"/>
          </w:tcPr>
          <w:p w14:paraId="33C4642A">
            <w:r>
              <w:rPr>
                <w:rFonts w:hint="eastAsia"/>
              </w:rPr>
              <w:t>/</w:t>
            </w:r>
          </w:p>
        </w:tc>
        <w:tc>
          <w:tcPr>
            <w:tcW w:w="1091" w:type="dxa"/>
            <w:shd w:val="clear" w:color="auto" w:fill="auto"/>
            <w:vAlign w:val="center"/>
          </w:tcPr>
          <w:p w14:paraId="0F72663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6CD2839">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c>
          <w:tcPr>
            <w:tcW w:w="643" w:type="dxa"/>
            <w:shd w:val="clear" w:color="auto" w:fill="FFFFFF"/>
            <w:vAlign w:val="center"/>
          </w:tcPr>
          <w:p w14:paraId="6A2931B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5420F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F8F54C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268</w:t>
            </w:r>
          </w:p>
        </w:tc>
        <w:tc>
          <w:tcPr>
            <w:tcW w:w="1225" w:type="dxa"/>
            <w:shd w:val="clear" w:color="auto" w:fill="auto"/>
            <w:vAlign w:val="center"/>
          </w:tcPr>
          <w:p w14:paraId="677E7AE1">
            <w:pPr>
              <w:widowControl/>
              <w:jc w:val="center"/>
              <w:textAlignment w:val="center"/>
              <w:rPr>
                <w:rFonts w:ascii="宋体" w:hAnsi="宋体" w:eastAsia="宋体" w:cs="宋体"/>
                <w:szCs w:val="21"/>
              </w:rPr>
            </w:pPr>
            <w:r>
              <w:rPr>
                <w:rFonts w:hint="eastAsia" w:ascii="宋体" w:hAnsi="宋体" w:eastAsia="宋体" w:cs="宋体"/>
                <w:kern w:val="0"/>
                <w:szCs w:val="21"/>
                <w:lang w:bidi="ar"/>
              </w:rPr>
              <w:t>隔热片</w:t>
            </w:r>
          </w:p>
        </w:tc>
        <w:tc>
          <w:tcPr>
            <w:tcW w:w="555" w:type="dxa"/>
            <w:shd w:val="clear" w:color="auto" w:fill="auto"/>
            <w:vAlign w:val="center"/>
          </w:tcPr>
          <w:p w14:paraId="17919238">
            <w:pPr>
              <w:widowControl/>
              <w:jc w:val="center"/>
              <w:textAlignment w:val="center"/>
              <w:rPr>
                <w:rFonts w:ascii="宋体" w:hAnsi="宋体" w:eastAsia="宋体" w:cs="宋体"/>
                <w:szCs w:val="21"/>
              </w:rPr>
            </w:pPr>
            <w:r>
              <w:rPr>
                <w:rFonts w:hint="eastAsia" w:ascii="宋体" w:hAnsi="宋体" w:eastAsia="宋体" w:cs="宋体"/>
                <w:kern w:val="0"/>
                <w:szCs w:val="21"/>
                <w:lang w:bidi="ar"/>
              </w:rPr>
              <w:t>片</w:t>
            </w:r>
          </w:p>
        </w:tc>
        <w:tc>
          <w:tcPr>
            <w:tcW w:w="1485" w:type="dxa"/>
            <w:shd w:val="clear" w:color="auto" w:fill="auto"/>
            <w:vAlign w:val="center"/>
          </w:tcPr>
          <w:p w14:paraId="04B3288F">
            <w:pPr>
              <w:widowControl/>
              <w:jc w:val="center"/>
              <w:textAlignment w:val="center"/>
              <w:rPr>
                <w:rFonts w:ascii="宋体" w:hAnsi="宋体" w:eastAsia="宋体" w:cs="宋体"/>
                <w:szCs w:val="21"/>
              </w:rPr>
            </w:pPr>
            <w:r>
              <w:rPr>
                <w:rFonts w:hint="eastAsia" w:ascii="宋体" w:hAnsi="宋体" w:eastAsia="宋体" w:cs="宋体"/>
                <w:kern w:val="0"/>
                <w:szCs w:val="21"/>
                <w:lang w:bidi="ar"/>
              </w:rPr>
              <w:t>防水耐腐蚀材质，适配睿科MPE平行浓缩仪</w:t>
            </w:r>
          </w:p>
        </w:tc>
        <w:tc>
          <w:tcPr>
            <w:tcW w:w="1576" w:type="dxa"/>
            <w:shd w:val="clear" w:color="auto" w:fill="auto"/>
            <w:vAlign w:val="center"/>
          </w:tcPr>
          <w:p w14:paraId="03DB175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适配睿科平行浓缩仪</w:t>
            </w:r>
          </w:p>
        </w:tc>
        <w:tc>
          <w:tcPr>
            <w:tcW w:w="1650" w:type="dxa"/>
            <w:shd w:val="clear" w:color="auto" w:fill="auto"/>
            <w:vAlign w:val="center"/>
          </w:tcPr>
          <w:p w14:paraId="41039A94">
            <w:r>
              <w:rPr>
                <w:rFonts w:hint="eastAsia"/>
              </w:rPr>
              <w:t>/</w:t>
            </w:r>
          </w:p>
        </w:tc>
        <w:tc>
          <w:tcPr>
            <w:tcW w:w="1091" w:type="dxa"/>
            <w:shd w:val="clear" w:color="auto" w:fill="auto"/>
            <w:vAlign w:val="center"/>
          </w:tcPr>
          <w:p w14:paraId="28E6D08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BC41CD0">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c>
          <w:tcPr>
            <w:tcW w:w="643" w:type="dxa"/>
            <w:shd w:val="clear" w:color="auto" w:fill="FFFFFF"/>
            <w:vAlign w:val="center"/>
          </w:tcPr>
          <w:p w14:paraId="6D6E081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C01E7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8" w:hRule="atLeast"/>
          <w:jc w:val="center"/>
        </w:trPr>
        <w:tc>
          <w:tcPr>
            <w:tcW w:w="581" w:type="dxa"/>
            <w:shd w:val="clear" w:color="auto" w:fill="auto"/>
            <w:vAlign w:val="center"/>
          </w:tcPr>
          <w:p w14:paraId="60A4183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269</w:t>
            </w:r>
          </w:p>
        </w:tc>
        <w:tc>
          <w:tcPr>
            <w:tcW w:w="1225" w:type="dxa"/>
            <w:shd w:val="clear" w:color="auto" w:fill="auto"/>
            <w:vAlign w:val="center"/>
          </w:tcPr>
          <w:p w14:paraId="7103D2C8">
            <w:pPr>
              <w:jc w:val="center"/>
              <w:rPr>
                <w:rFonts w:ascii="宋体" w:hAnsi="宋体" w:eastAsia="宋体" w:cs="宋体"/>
                <w:color w:val="000000"/>
                <w:szCs w:val="21"/>
              </w:rPr>
            </w:pPr>
            <w:r>
              <w:rPr>
                <w:rFonts w:hint="eastAsia" w:ascii="宋体" w:hAnsi="宋体" w:eastAsia="宋体" w:cs="宋体"/>
                <w:color w:val="000000"/>
                <w:szCs w:val="21"/>
              </w:rPr>
              <w:t>手动进样针</w:t>
            </w:r>
          </w:p>
        </w:tc>
        <w:tc>
          <w:tcPr>
            <w:tcW w:w="555" w:type="dxa"/>
            <w:shd w:val="clear" w:color="auto" w:fill="auto"/>
            <w:vAlign w:val="center"/>
          </w:tcPr>
          <w:p w14:paraId="31B9EB1B">
            <w:pPr>
              <w:jc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44E7ACC">
            <w:pPr>
              <w:jc w:val="center"/>
              <w:rPr>
                <w:rFonts w:ascii="宋体" w:hAnsi="宋体" w:eastAsia="宋体" w:cs="宋体"/>
                <w:szCs w:val="21"/>
              </w:rPr>
            </w:pPr>
            <w:r>
              <w:rPr>
                <w:rFonts w:hint="eastAsia" w:ascii="宋体" w:hAnsi="宋体" w:eastAsia="宋体" w:cs="宋体"/>
                <w:szCs w:val="21"/>
              </w:rPr>
              <w:t>▲尖头，10μL，带PTFE头推杆，总刻度体积 80% 时测量精度为 1% 以内</w:t>
            </w:r>
          </w:p>
        </w:tc>
        <w:tc>
          <w:tcPr>
            <w:tcW w:w="1576" w:type="dxa"/>
            <w:vMerge w:val="restart"/>
            <w:shd w:val="clear" w:color="auto" w:fill="auto"/>
            <w:vAlign w:val="center"/>
          </w:tcPr>
          <w:p w14:paraId="7E7DE617">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适用于安捷伦、英福康、谱育等气相色谱质谱联用仪</w:t>
            </w:r>
          </w:p>
        </w:tc>
        <w:tc>
          <w:tcPr>
            <w:tcW w:w="1650" w:type="dxa"/>
            <w:shd w:val="clear" w:color="auto" w:fill="auto"/>
            <w:vAlign w:val="center"/>
          </w:tcPr>
          <w:p w14:paraId="6B3759A1">
            <w:r>
              <w:rPr>
                <w:rFonts w:hint="eastAsia"/>
              </w:rPr>
              <w:t>/</w:t>
            </w:r>
          </w:p>
        </w:tc>
        <w:tc>
          <w:tcPr>
            <w:tcW w:w="1091" w:type="dxa"/>
            <w:shd w:val="clear" w:color="auto" w:fill="auto"/>
            <w:vAlign w:val="center"/>
          </w:tcPr>
          <w:p w14:paraId="5838C7BF">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97377D1">
            <w:pPr>
              <w:jc w:val="center"/>
              <w:rPr>
                <w:rFonts w:ascii="宋体" w:hAnsi="宋体" w:eastAsia="宋体" w:cs="宋体"/>
                <w:color w:val="000000"/>
                <w:szCs w:val="21"/>
              </w:rPr>
            </w:pPr>
            <w:r>
              <w:rPr>
                <w:rFonts w:hint="eastAsia" w:ascii="宋体" w:hAnsi="宋体" w:eastAsia="宋体" w:cs="宋体"/>
                <w:color w:val="000000"/>
                <w:szCs w:val="21"/>
              </w:rPr>
              <w:t>634</w:t>
            </w:r>
          </w:p>
        </w:tc>
        <w:tc>
          <w:tcPr>
            <w:tcW w:w="643" w:type="dxa"/>
            <w:shd w:val="clear" w:color="auto" w:fill="FFFFFF"/>
            <w:vAlign w:val="center"/>
          </w:tcPr>
          <w:p w14:paraId="7AD7DBA6">
            <w:pPr>
              <w:jc w:val="center"/>
              <w:rPr>
                <w:rFonts w:ascii="宋体" w:hAnsi="宋体" w:eastAsia="宋体" w:cs="宋体"/>
                <w:szCs w:val="21"/>
              </w:rPr>
            </w:pPr>
            <w:r>
              <w:rPr>
                <w:rFonts w:hint="eastAsia" w:ascii="宋体" w:hAnsi="宋体" w:eastAsia="宋体" w:cs="宋体"/>
                <w:kern w:val="0"/>
                <w:szCs w:val="21"/>
                <w:lang w:bidi="ar"/>
              </w:rPr>
              <w:t>/</w:t>
            </w:r>
          </w:p>
        </w:tc>
      </w:tr>
      <w:tr w14:paraId="3E166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19" w:hRule="atLeast"/>
          <w:jc w:val="center"/>
        </w:trPr>
        <w:tc>
          <w:tcPr>
            <w:tcW w:w="581" w:type="dxa"/>
            <w:shd w:val="clear" w:color="auto" w:fill="auto"/>
            <w:vAlign w:val="center"/>
          </w:tcPr>
          <w:p w14:paraId="2D866C6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270</w:t>
            </w:r>
          </w:p>
        </w:tc>
        <w:tc>
          <w:tcPr>
            <w:tcW w:w="1225" w:type="dxa"/>
            <w:shd w:val="clear" w:color="auto" w:fill="auto"/>
            <w:vAlign w:val="center"/>
          </w:tcPr>
          <w:p w14:paraId="48F44CDD">
            <w:pPr>
              <w:jc w:val="center"/>
              <w:rPr>
                <w:rFonts w:ascii="宋体" w:hAnsi="宋体" w:eastAsia="宋体" w:cs="宋体"/>
                <w:color w:val="000000"/>
                <w:szCs w:val="21"/>
              </w:rPr>
            </w:pPr>
            <w:r>
              <w:rPr>
                <w:rFonts w:hint="eastAsia" w:ascii="宋体" w:hAnsi="宋体" w:eastAsia="宋体" w:cs="宋体"/>
                <w:color w:val="000000"/>
                <w:szCs w:val="21"/>
              </w:rPr>
              <w:t>手动进样针</w:t>
            </w:r>
          </w:p>
        </w:tc>
        <w:tc>
          <w:tcPr>
            <w:tcW w:w="555" w:type="dxa"/>
            <w:shd w:val="clear" w:color="auto" w:fill="auto"/>
            <w:vAlign w:val="center"/>
          </w:tcPr>
          <w:p w14:paraId="56B9F34C">
            <w:pPr>
              <w:jc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C586544">
            <w:pPr>
              <w:jc w:val="center"/>
              <w:rPr>
                <w:rFonts w:ascii="宋体" w:hAnsi="宋体" w:eastAsia="宋体" w:cs="宋体"/>
                <w:szCs w:val="21"/>
              </w:rPr>
            </w:pPr>
            <w:r>
              <w:rPr>
                <w:rFonts w:hint="eastAsia" w:ascii="宋体" w:hAnsi="宋体" w:eastAsia="宋体" w:cs="宋体"/>
                <w:szCs w:val="21"/>
              </w:rPr>
              <w:t>尖头，25μL，带PTFE头推杆，总刻度体积 80% 时测量精度为 1% 以内</w:t>
            </w:r>
          </w:p>
        </w:tc>
        <w:tc>
          <w:tcPr>
            <w:tcW w:w="1576" w:type="dxa"/>
            <w:vMerge w:val="continue"/>
            <w:shd w:val="clear" w:color="auto" w:fill="auto"/>
            <w:vAlign w:val="center"/>
          </w:tcPr>
          <w:p w14:paraId="02DC4510">
            <w:pPr>
              <w:widowControl/>
              <w:jc w:val="center"/>
              <w:textAlignment w:val="center"/>
              <w:rPr>
                <w:rFonts w:ascii="宋体" w:hAnsi="宋体" w:eastAsia="宋体" w:cs="宋体"/>
                <w:kern w:val="0"/>
                <w:szCs w:val="21"/>
                <w:lang w:bidi="ar"/>
              </w:rPr>
            </w:pPr>
          </w:p>
        </w:tc>
        <w:tc>
          <w:tcPr>
            <w:tcW w:w="1650" w:type="dxa"/>
            <w:shd w:val="clear" w:color="auto" w:fill="auto"/>
            <w:vAlign w:val="center"/>
          </w:tcPr>
          <w:p w14:paraId="03D8B719">
            <w:r>
              <w:rPr>
                <w:rFonts w:hint="eastAsia"/>
              </w:rPr>
              <w:t>/</w:t>
            </w:r>
          </w:p>
        </w:tc>
        <w:tc>
          <w:tcPr>
            <w:tcW w:w="1091" w:type="dxa"/>
            <w:shd w:val="clear" w:color="auto" w:fill="auto"/>
            <w:vAlign w:val="center"/>
          </w:tcPr>
          <w:p w14:paraId="6284795A">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61BA19F">
            <w:pPr>
              <w:jc w:val="center"/>
              <w:rPr>
                <w:rFonts w:ascii="宋体" w:hAnsi="宋体" w:eastAsia="宋体" w:cs="宋体"/>
                <w:color w:val="000000"/>
                <w:szCs w:val="21"/>
              </w:rPr>
            </w:pPr>
            <w:r>
              <w:rPr>
                <w:rFonts w:hint="eastAsia" w:ascii="宋体" w:hAnsi="宋体" w:eastAsia="宋体" w:cs="宋体"/>
                <w:color w:val="000000"/>
                <w:szCs w:val="21"/>
              </w:rPr>
              <w:t>758</w:t>
            </w:r>
          </w:p>
        </w:tc>
        <w:tc>
          <w:tcPr>
            <w:tcW w:w="643" w:type="dxa"/>
            <w:shd w:val="clear" w:color="auto" w:fill="FFFFFF"/>
            <w:vAlign w:val="center"/>
          </w:tcPr>
          <w:p w14:paraId="01585109">
            <w:pPr>
              <w:jc w:val="center"/>
              <w:rPr>
                <w:rFonts w:ascii="宋体" w:hAnsi="宋体" w:eastAsia="宋体" w:cs="宋体"/>
                <w:szCs w:val="21"/>
              </w:rPr>
            </w:pPr>
            <w:r>
              <w:rPr>
                <w:rFonts w:hint="eastAsia" w:ascii="宋体" w:hAnsi="宋体" w:eastAsia="宋体" w:cs="宋体"/>
                <w:kern w:val="0"/>
                <w:szCs w:val="21"/>
                <w:lang w:bidi="ar"/>
              </w:rPr>
              <w:t>/</w:t>
            </w:r>
          </w:p>
        </w:tc>
      </w:tr>
      <w:tr w14:paraId="7A25BF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02E8C97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271</w:t>
            </w:r>
          </w:p>
        </w:tc>
        <w:tc>
          <w:tcPr>
            <w:tcW w:w="1225" w:type="dxa"/>
            <w:shd w:val="clear" w:color="auto" w:fill="auto"/>
            <w:vAlign w:val="center"/>
          </w:tcPr>
          <w:p w14:paraId="3AB8D8FC">
            <w:pPr>
              <w:jc w:val="center"/>
              <w:rPr>
                <w:rFonts w:ascii="宋体" w:hAnsi="宋体" w:eastAsia="宋体" w:cs="宋体"/>
                <w:color w:val="000000"/>
                <w:szCs w:val="21"/>
              </w:rPr>
            </w:pPr>
            <w:r>
              <w:rPr>
                <w:rFonts w:hint="eastAsia" w:ascii="宋体" w:hAnsi="宋体" w:eastAsia="宋体" w:cs="宋体"/>
                <w:color w:val="000000"/>
                <w:szCs w:val="21"/>
              </w:rPr>
              <w:t>手动进样针</w:t>
            </w:r>
          </w:p>
        </w:tc>
        <w:tc>
          <w:tcPr>
            <w:tcW w:w="555" w:type="dxa"/>
            <w:shd w:val="clear" w:color="auto" w:fill="auto"/>
            <w:vAlign w:val="center"/>
          </w:tcPr>
          <w:p w14:paraId="3BE33A46">
            <w:pPr>
              <w:jc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597C3AD">
            <w:pPr>
              <w:jc w:val="center"/>
              <w:rPr>
                <w:rFonts w:ascii="宋体" w:hAnsi="宋体" w:eastAsia="宋体" w:cs="宋体"/>
                <w:color w:val="000000"/>
                <w:szCs w:val="21"/>
              </w:rPr>
            </w:pPr>
            <w:r>
              <w:rPr>
                <w:rFonts w:hint="eastAsia" w:ascii="宋体" w:hAnsi="宋体" w:eastAsia="宋体" w:cs="宋体"/>
                <w:szCs w:val="21"/>
              </w:rPr>
              <w:t>尖头，50μL，</w:t>
            </w:r>
            <w:r>
              <w:rPr>
                <w:rFonts w:hint="eastAsia" w:ascii="宋体" w:hAnsi="宋体" w:eastAsia="宋体" w:cs="宋体"/>
                <w:color w:val="000000"/>
                <w:szCs w:val="21"/>
              </w:rPr>
              <w:t>带PTFE头推杆，总刻度体积 80% 时测量精度为 1% 以内</w:t>
            </w:r>
          </w:p>
        </w:tc>
        <w:tc>
          <w:tcPr>
            <w:tcW w:w="1576" w:type="dxa"/>
            <w:vMerge w:val="continue"/>
            <w:shd w:val="clear" w:color="auto" w:fill="auto"/>
            <w:vAlign w:val="center"/>
          </w:tcPr>
          <w:p w14:paraId="085A217B">
            <w:pPr>
              <w:widowControl/>
              <w:jc w:val="center"/>
              <w:textAlignment w:val="center"/>
              <w:rPr>
                <w:rFonts w:ascii="宋体" w:hAnsi="宋体" w:eastAsia="宋体" w:cs="宋体"/>
                <w:kern w:val="0"/>
                <w:szCs w:val="21"/>
                <w:lang w:bidi="ar"/>
              </w:rPr>
            </w:pPr>
          </w:p>
        </w:tc>
        <w:tc>
          <w:tcPr>
            <w:tcW w:w="1650" w:type="dxa"/>
            <w:shd w:val="clear" w:color="auto" w:fill="auto"/>
            <w:vAlign w:val="center"/>
          </w:tcPr>
          <w:p w14:paraId="3396BF15">
            <w:r>
              <w:rPr>
                <w:rFonts w:hint="eastAsia"/>
              </w:rPr>
              <w:t>/</w:t>
            </w:r>
          </w:p>
        </w:tc>
        <w:tc>
          <w:tcPr>
            <w:tcW w:w="1091" w:type="dxa"/>
            <w:shd w:val="clear" w:color="auto" w:fill="auto"/>
            <w:vAlign w:val="center"/>
          </w:tcPr>
          <w:p w14:paraId="20E7934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45A3C10">
            <w:pPr>
              <w:jc w:val="center"/>
              <w:rPr>
                <w:rFonts w:ascii="宋体" w:hAnsi="宋体" w:eastAsia="宋体" w:cs="宋体"/>
                <w:color w:val="000000"/>
                <w:szCs w:val="21"/>
              </w:rPr>
            </w:pPr>
            <w:r>
              <w:rPr>
                <w:rFonts w:hint="eastAsia" w:ascii="宋体" w:hAnsi="宋体" w:eastAsia="宋体" w:cs="宋体"/>
                <w:color w:val="000000"/>
                <w:szCs w:val="21"/>
              </w:rPr>
              <w:t>739</w:t>
            </w:r>
          </w:p>
        </w:tc>
        <w:tc>
          <w:tcPr>
            <w:tcW w:w="643" w:type="dxa"/>
            <w:shd w:val="clear" w:color="auto" w:fill="FFFFFF"/>
            <w:vAlign w:val="center"/>
          </w:tcPr>
          <w:p w14:paraId="55A6DF2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33236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02F3522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272</w:t>
            </w:r>
          </w:p>
        </w:tc>
        <w:tc>
          <w:tcPr>
            <w:tcW w:w="1225" w:type="dxa"/>
            <w:shd w:val="clear" w:color="auto" w:fill="auto"/>
            <w:vAlign w:val="center"/>
          </w:tcPr>
          <w:p w14:paraId="797CFD82">
            <w:pPr>
              <w:jc w:val="center"/>
              <w:rPr>
                <w:rFonts w:ascii="宋体" w:hAnsi="宋体" w:eastAsia="宋体" w:cs="宋体"/>
                <w:color w:val="000000"/>
                <w:szCs w:val="21"/>
              </w:rPr>
            </w:pPr>
            <w:r>
              <w:rPr>
                <w:rFonts w:hint="eastAsia" w:ascii="宋体" w:hAnsi="宋体" w:eastAsia="宋体" w:cs="宋体"/>
                <w:color w:val="000000"/>
                <w:szCs w:val="21"/>
              </w:rPr>
              <w:t>手动进样针</w:t>
            </w:r>
          </w:p>
        </w:tc>
        <w:tc>
          <w:tcPr>
            <w:tcW w:w="555" w:type="dxa"/>
            <w:shd w:val="clear" w:color="auto" w:fill="auto"/>
            <w:vAlign w:val="center"/>
          </w:tcPr>
          <w:p w14:paraId="212B5461">
            <w:pPr>
              <w:jc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3FC1772">
            <w:pPr>
              <w:jc w:val="center"/>
              <w:rPr>
                <w:rFonts w:ascii="宋体" w:hAnsi="宋体" w:eastAsia="宋体" w:cs="宋体"/>
                <w:color w:val="000000"/>
                <w:szCs w:val="21"/>
              </w:rPr>
            </w:pPr>
            <w:r>
              <w:rPr>
                <w:rFonts w:hint="eastAsia" w:ascii="宋体" w:hAnsi="宋体" w:eastAsia="宋体" w:cs="宋体"/>
                <w:szCs w:val="21"/>
              </w:rPr>
              <w:t>尖头，100μL，</w:t>
            </w:r>
            <w:r>
              <w:rPr>
                <w:rFonts w:hint="eastAsia" w:ascii="宋体" w:hAnsi="宋体" w:eastAsia="宋体" w:cs="宋体"/>
                <w:color w:val="000000"/>
                <w:szCs w:val="21"/>
              </w:rPr>
              <w:t>带PTFE头推杆，总刻度体积 80% 时测量精度为 1% 以内</w:t>
            </w:r>
          </w:p>
        </w:tc>
        <w:tc>
          <w:tcPr>
            <w:tcW w:w="1576" w:type="dxa"/>
            <w:vMerge w:val="continue"/>
            <w:shd w:val="clear" w:color="auto" w:fill="auto"/>
            <w:vAlign w:val="center"/>
          </w:tcPr>
          <w:p w14:paraId="67D81F7B">
            <w:pPr>
              <w:widowControl/>
              <w:jc w:val="center"/>
              <w:textAlignment w:val="center"/>
              <w:rPr>
                <w:rFonts w:ascii="宋体" w:hAnsi="宋体" w:eastAsia="宋体" w:cs="宋体"/>
                <w:kern w:val="0"/>
                <w:szCs w:val="21"/>
                <w:lang w:bidi="ar"/>
              </w:rPr>
            </w:pPr>
          </w:p>
        </w:tc>
        <w:tc>
          <w:tcPr>
            <w:tcW w:w="1650" w:type="dxa"/>
            <w:shd w:val="clear" w:color="auto" w:fill="auto"/>
            <w:vAlign w:val="center"/>
          </w:tcPr>
          <w:p w14:paraId="37D165A2">
            <w:r>
              <w:rPr>
                <w:rFonts w:hint="eastAsia"/>
              </w:rPr>
              <w:t>/</w:t>
            </w:r>
          </w:p>
        </w:tc>
        <w:tc>
          <w:tcPr>
            <w:tcW w:w="1091" w:type="dxa"/>
            <w:shd w:val="clear" w:color="auto" w:fill="auto"/>
            <w:vAlign w:val="center"/>
          </w:tcPr>
          <w:p w14:paraId="1ECD821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2FB994A">
            <w:pPr>
              <w:jc w:val="center"/>
              <w:rPr>
                <w:rFonts w:ascii="宋体" w:hAnsi="宋体" w:eastAsia="宋体" w:cs="宋体"/>
                <w:color w:val="000000"/>
                <w:szCs w:val="21"/>
              </w:rPr>
            </w:pPr>
            <w:r>
              <w:rPr>
                <w:rFonts w:hint="eastAsia" w:ascii="宋体" w:hAnsi="宋体" w:eastAsia="宋体" w:cs="宋体"/>
                <w:color w:val="000000"/>
                <w:szCs w:val="21"/>
              </w:rPr>
              <w:t>842</w:t>
            </w:r>
          </w:p>
        </w:tc>
        <w:tc>
          <w:tcPr>
            <w:tcW w:w="643" w:type="dxa"/>
            <w:shd w:val="clear" w:color="auto" w:fill="FFFFFF"/>
            <w:vAlign w:val="center"/>
          </w:tcPr>
          <w:p w14:paraId="3EAF4CB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8F4E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4156E98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273</w:t>
            </w:r>
          </w:p>
        </w:tc>
        <w:tc>
          <w:tcPr>
            <w:tcW w:w="1225" w:type="dxa"/>
            <w:shd w:val="clear" w:color="auto" w:fill="auto"/>
            <w:vAlign w:val="center"/>
          </w:tcPr>
          <w:p w14:paraId="39EA819C">
            <w:pPr>
              <w:jc w:val="center"/>
              <w:rPr>
                <w:rFonts w:ascii="宋体" w:hAnsi="宋体" w:eastAsia="宋体" w:cs="宋体"/>
                <w:color w:val="000000"/>
                <w:szCs w:val="21"/>
              </w:rPr>
            </w:pPr>
            <w:r>
              <w:rPr>
                <w:rFonts w:hint="eastAsia" w:ascii="宋体" w:hAnsi="宋体" w:eastAsia="宋体" w:cs="宋体"/>
                <w:color w:val="000000"/>
                <w:szCs w:val="21"/>
              </w:rPr>
              <w:t>手动进样针</w:t>
            </w:r>
          </w:p>
        </w:tc>
        <w:tc>
          <w:tcPr>
            <w:tcW w:w="555" w:type="dxa"/>
            <w:shd w:val="clear" w:color="auto" w:fill="auto"/>
            <w:vAlign w:val="center"/>
          </w:tcPr>
          <w:p w14:paraId="2944958D">
            <w:pPr>
              <w:jc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C7D004D">
            <w:pPr>
              <w:jc w:val="center"/>
              <w:rPr>
                <w:rFonts w:ascii="宋体" w:hAnsi="宋体" w:eastAsia="宋体" w:cs="宋体"/>
                <w:color w:val="000000"/>
                <w:szCs w:val="21"/>
              </w:rPr>
            </w:pPr>
            <w:r>
              <w:rPr>
                <w:rFonts w:hint="eastAsia" w:ascii="宋体" w:hAnsi="宋体" w:eastAsia="宋体" w:cs="宋体"/>
                <w:szCs w:val="21"/>
              </w:rPr>
              <w:t>尖头，500μL，</w:t>
            </w:r>
            <w:r>
              <w:rPr>
                <w:rFonts w:hint="eastAsia" w:ascii="宋体" w:hAnsi="宋体" w:eastAsia="宋体" w:cs="宋体"/>
                <w:color w:val="000000"/>
                <w:szCs w:val="21"/>
              </w:rPr>
              <w:t>带PTFE头推杆，总刻度体积 80% 时测量精度为 1% 以内</w:t>
            </w:r>
          </w:p>
        </w:tc>
        <w:tc>
          <w:tcPr>
            <w:tcW w:w="1576" w:type="dxa"/>
            <w:vMerge w:val="continue"/>
            <w:shd w:val="clear" w:color="auto" w:fill="auto"/>
            <w:vAlign w:val="center"/>
          </w:tcPr>
          <w:p w14:paraId="64A31199">
            <w:pPr>
              <w:widowControl/>
              <w:jc w:val="center"/>
              <w:textAlignment w:val="center"/>
              <w:rPr>
                <w:rFonts w:ascii="宋体" w:hAnsi="宋体" w:eastAsia="宋体" w:cs="宋体"/>
                <w:kern w:val="0"/>
                <w:szCs w:val="21"/>
                <w:lang w:bidi="ar"/>
              </w:rPr>
            </w:pPr>
          </w:p>
        </w:tc>
        <w:tc>
          <w:tcPr>
            <w:tcW w:w="1650" w:type="dxa"/>
            <w:shd w:val="clear" w:color="auto" w:fill="auto"/>
            <w:vAlign w:val="center"/>
          </w:tcPr>
          <w:p w14:paraId="1ECE80E3">
            <w:r>
              <w:rPr>
                <w:rFonts w:hint="eastAsia"/>
              </w:rPr>
              <w:t>/</w:t>
            </w:r>
          </w:p>
        </w:tc>
        <w:tc>
          <w:tcPr>
            <w:tcW w:w="1091" w:type="dxa"/>
            <w:shd w:val="clear" w:color="auto" w:fill="auto"/>
            <w:vAlign w:val="center"/>
          </w:tcPr>
          <w:p w14:paraId="469583E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F29F332">
            <w:pPr>
              <w:jc w:val="center"/>
              <w:rPr>
                <w:rFonts w:ascii="宋体" w:hAnsi="宋体" w:eastAsia="宋体" w:cs="宋体"/>
                <w:color w:val="000000"/>
                <w:szCs w:val="21"/>
              </w:rPr>
            </w:pPr>
            <w:r>
              <w:rPr>
                <w:rFonts w:hint="eastAsia" w:ascii="宋体" w:hAnsi="宋体" w:eastAsia="宋体" w:cs="宋体"/>
                <w:color w:val="000000"/>
                <w:szCs w:val="21"/>
              </w:rPr>
              <w:t>790</w:t>
            </w:r>
          </w:p>
        </w:tc>
        <w:tc>
          <w:tcPr>
            <w:tcW w:w="643" w:type="dxa"/>
            <w:shd w:val="clear" w:color="auto" w:fill="FFFFFF"/>
            <w:vAlign w:val="center"/>
          </w:tcPr>
          <w:p w14:paraId="0F0FA08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D3206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1B1A219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274</w:t>
            </w:r>
          </w:p>
        </w:tc>
        <w:tc>
          <w:tcPr>
            <w:tcW w:w="1225" w:type="dxa"/>
            <w:shd w:val="clear" w:color="auto" w:fill="auto"/>
            <w:vAlign w:val="center"/>
          </w:tcPr>
          <w:p w14:paraId="2157F128">
            <w:pPr>
              <w:jc w:val="center"/>
              <w:rPr>
                <w:rFonts w:ascii="宋体" w:hAnsi="宋体" w:eastAsia="宋体" w:cs="宋体"/>
                <w:color w:val="000000"/>
                <w:szCs w:val="21"/>
              </w:rPr>
            </w:pPr>
            <w:r>
              <w:rPr>
                <w:rFonts w:hint="eastAsia" w:ascii="宋体" w:hAnsi="宋体" w:eastAsia="宋体" w:cs="宋体"/>
                <w:color w:val="000000"/>
                <w:szCs w:val="21"/>
              </w:rPr>
              <w:t>手动进样针</w:t>
            </w:r>
          </w:p>
        </w:tc>
        <w:tc>
          <w:tcPr>
            <w:tcW w:w="555" w:type="dxa"/>
            <w:shd w:val="clear" w:color="auto" w:fill="auto"/>
            <w:vAlign w:val="center"/>
          </w:tcPr>
          <w:p w14:paraId="6A9137A2">
            <w:pPr>
              <w:jc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29BDA51">
            <w:pPr>
              <w:jc w:val="center"/>
              <w:rPr>
                <w:rFonts w:ascii="宋体" w:hAnsi="宋体" w:eastAsia="宋体" w:cs="宋体"/>
                <w:color w:val="000000"/>
                <w:szCs w:val="21"/>
              </w:rPr>
            </w:pPr>
            <w:r>
              <w:rPr>
                <w:rFonts w:hint="eastAsia" w:ascii="宋体" w:hAnsi="宋体" w:eastAsia="宋体" w:cs="宋体"/>
                <w:szCs w:val="21"/>
              </w:rPr>
              <w:t>尖头，1000μL，</w:t>
            </w:r>
            <w:r>
              <w:rPr>
                <w:rFonts w:hint="eastAsia" w:ascii="宋体" w:hAnsi="宋体" w:eastAsia="宋体" w:cs="宋体"/>
                <w:color w:val="000000"/>
                <w:szCs w:val="21"/>
              </w:rPr>
              <w:t>带PTFE头推杆，总刻度体积 80% 时测量精度为 1% 以内</w:t>
            </w:r>
          </w:p>
        </w:tc>
        <w:tc>
          <w:tcPr>
            <w:tcW w:w="1576" w:type="dxa"/>
            <w:vMerge w:val="continue"/>
            <w:shd w:val="clear" w:color="auto" w:fill="auto"/>
            <w:vAlign w:val="center"/>
          </w:tcPr>
          <w:p w14:paraId="459E9198">
            <w:pPr>
              <w:widowControl/>
              <w:jc w:val="center"/>
              <w:textAlignment w:val="center"/>
              <w:rPr>
                <w:rFonts w:ascii="宋体" w:hAnsi="宋体" w:eastAsia="宋体" w:cs="宋体"/>
                <w:kern w:val="0"/>
                <w:szCs w:val="21"/>
                <w:lang w:bidi="ar"/>
              </w:rPr>
            </w:pPr>
          </w:p>
        </w:tc>
        <w:tc>
          <w:tcPr>
            <w:tcW w:w="1650" w:type="dxa"/>
            <w:shd w:val="clear" w:color="auto" w:fill="auto"/>
            <w:vAlign w:val="center"/>
          </w:tcPr>
          <w:p w14:paraId="1B0971DD">
            <w:r>
              <w:rPr>
                <w:rFonts w:hint="eastAsia"/>
              </w:rPr>
              <w:t>/</w:t>
            </w:r>
          </w:p>
        </w:tc>
        <w:tc>
          <w:tcPr>
            <w:tcW w:w="1091" w:type="dxa"/>
            <w:shd w:val="clear" w:color="auto" w:fill="auto"/>
            <w:vAlign w:val="center"/>
          </w:tcPr>
          <w:p w14:paraId="0A465A7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DD16FDD">
            <w:pPr>
              <w:jc w:val="center"/>
              <w:rPr>
                <w:rFonts w:ascii="宋体" w:hAnsi="宋体" w:eastAsia="宋体" w:cs="宋体"/>
                <w:color w:val="000000"/>
                <w:szCs w:val="21"/>
              </w:rPr>
            </w:pPr>
            <w:r>
              <w:rPr>
                <w:rFonts w:hint="eastAsia" w:ascii="宋体" w:hAnsi="宋体" w:eastAsia="宋体" w:cs="宋体"/>
                <w:color w:val="000000"/>
                <w:szCs w:val="21"/>
              </w:rPr>
              <w:t>850</w:t>
            </w:r>
          </w:p>
        </w:tc>
        <w:tc>
          <w:tcPr>
            <w:tcW w:w="643" w:type="dxa"/>
            <w:shd w:val="clear" w:color="auto" w:fill="FFFFFF"/>
            <w:vAlign w:val="center"/>
          </w:tcPr>
          <w:p w14:paraId="1629C08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4DBFA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2326694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275</w:t>
            </w:r>
          </w:p>
        </w:tc>
        <w:tc>
          <w:tcPr>
            <w:tcW w:w="1225" w:type="dxa"/>
            <w:shd w:val="clear" w:color="auto" w:fill="auto"/>
            <w:vAlign w:val="center"/>
          </w:tcPr>
          <w:p w14:paraId="4E39C416">
            <w:pPr>
              <w:jc w:val="center"/>
              <w:rPr>
                <w:rFonts w:ascii="宋体" w:hAnsi="宋体" w:eastAsia="宋体" w:cs="宋体"/>
                <w:color w:val="000000"/>
                <w:szCs w:val="21"/>
              </w:rPr>
            </w:pPr>
            <w:r>
              <w:rPr>
                <w:rFonts w:hint="eastAsia" w:ascii="宋体" w:hAnsi="宋体" w:eastAsia="宋体" w:cs="宋体"/>
                <w:color w:val="000000"/>
                <w:szCs w:val="21"/>
              </w:rPr>
              <w:t>手动进样针</w:t>
            </w:r>
          </w:p>
        </w:tc>
        <w:tc>
          <w:tcPr>
            <w:tcW w:w="555" w:type="dxa"/>
            <w:shd w:val="clear" w:color="auto" w:fill="auto"/>
            <w:vAlign w:val="center"/>
          </w:tcPr>
          <w:p w14:paraId="0E0ED556">
            <w:pPr>
              <w:jc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FC53835">
            <w:pPr>
              <w:jc w:val="center"/>
              <w:rPr>
                <w:rFonts w:ascii="宋体" w:hAnsi="宋体" w:eastAsia="宋体" w:cs="宋体"/>
                <w:szCs w:val="21"/>
              </w:rPr>
            </w:pPr>
            <w:r>
              <w:rPr>
                <w:rFonts w:hint="eastAsia" w:ascii="宋体" w:hAnsi="宋体" w:eastAsia="宋体" w:cs="宋体"/>
                <w:szCs w:val="21"/>
              </w:rPr>
              <w:t>尖头，1μL，带PTFE头推杆，总刻度体积 80% 时测量精度为 1% 以内</w:t>
            </w:r>
          </w:p>
        </w:tc>
        <w:tc>
          <w:tcPr>
            <w:tcW w:w="1576" w:type="dxa"/>
            <w:vMerge w:val="continue"/>
            <w:shd w:val="clear" w:color="auto" w:fill="auto"/>
            <w:vAlign w:val="center"/>
          </w:tcPr>
          <w:p w14:paraId="264BD899">
            <w:pPr>
              <w:widowControl/>
              <w:jc w:val="center"/>
              <w:textAlignment w:val="center"/>
              <w:rPr>
                <w:rFonts w:ascii="宋体" w:hAnsi="宋体" w:eastAsia="宋体" w:cs="宋体"/>
                <w:kern w:val="0"/>
                <w:szCs w:val="21"/>
                <w:lang w:bidi="ar"/>
              </w:rPr>
            </w:pPr>
          </w:p>
        </w:tc>
        <w:tc>
          <w:tcPr>
            <w:tcW w:w="1650" w:type="dxa"/>
            <w:shd w:val="clear" w:color="auto" w:fill="auto"/>
            <w:vAlign w:val="center"/>
          </w:tcPr>
          <w:p w14:paraId="17B61277">
            <w:r>
              <w:rPr>
                <w:rFonts w:hint="eastAsia"/>
              </w:rPr>
              <w:t>/</w:t>
            </w:r>
          </w:p>
        </w:tc>
        <w:tc>
          <w:tcPr>
            <w:tcW w:w="1091" w:type="dxa"/>
            <w:shd w:val="clear" w:color="auto" w:fill="auto"/>
            <w:vAlign w:val="center"/>
          </w:tcPr>
          <w:p w14:paraId="427D6A10">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FB030B9">
            <w:pPr>
              <w:jc w:val="center"/>
              <w:rPr>
                <w:rFonts w:ascii="宋体" w:hAnsi="宋体" w:eastAsia="宋体" w:cs="宋体"/>
                <w:color w:val="000000"/>
                <w:szCs w:val="21"/>
              </w:rPr>
            </w:pPr>
            <w:r>
              <w:rPr>
                <w:rFonts w:hint="eastAsia" w:ascii="宋体" w:hAnsi="宋体" w:eastAsia="宋体" w:cs="宋体"/>
                <w:color w:val="000000"/>
                <w:szCs w:val="21"/>
              </w:rPr>
              <w:t>1110</w:t>
            </w:r>
          </w:p>
        </w:tc>
        <w:tc>
          <w:tcPr>
            <w:tcW w:w="643" w:type="dxa"/>
            <w:shd w:val="clear" w:color="auto" w:fill="FFFFFF"/>
            <w:vAlign w:val="center"/>
          </w:tcPr>
          <w:p w14:paraId="5472A681">
            <w:pPr>
              <w:jc w:val="center"/>
              <w:rPr>
                <w:rFonts w:ascii="宋体" w:hAnsi="宋体" w:eastAsia="宋体" w:cs="宋体"/>
                <w:szCs w:val="21"/>
              </w:rPr>
            </w:pPr>
            <w:r>
              <w:rPr>
                <w:rFonts w:hint="eastAsia" w:ascii="宋体" w:hAnsi="宋体" w:eastAsia="宋体" w:cs="宋体"/>
                <w:kern w:val="0"/>
                <w:szCs w:val="21"/>
                <w:lang w:bidi="ar"/>
              </w:rPr>
              <w:t>/</w:t>
            </w:r>
          </w:p>
        </w:tc>
      </w:tr>
      <w:tr w14:paraId="5475F9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540C50F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276</w:t>
            </w:r>
          </w:p>
        </w:tc>
        <w:tc>
          <w:tcPr>
            <w:tcW w:w="1225" w:type="dxa"/>
            <w:shd w:val="clear" w:color="auto" w:fill="auto"/>
            <w:vAlign w:val="center"/>
          </w:tcPr>
          <w:p w14:paraId="1525442D">
            <w:pPr>
              <w:jc w:val="center"/>
              <w:rPr>
                <w:rFonts w:ascii="宋体" w:hAnsi="宋体" w:eastAsia="宋体" w:cs="宋体"/>
                <w:color w:val="000000"/>
                <w:szCs w:val="21"/>
              </w:rPr>
            </w:pPr>
            <w:r>
              <w:rPr>
                <w:rFonts w:hint="eastAsia" w:ascii="宋体" w:hAnsi="宋体" w:eastAsia="宋体" w:cs="宋体"/>
                <w:color w:val="000000"/>
                <w:szCs w:val="21"/>
              </w:rPr>
              <w:t>手动进样针</w:t>
            </w:r>
          </w:p>
        </w:tc>
        <w:tc>
          <w:tcPr>
            <w:tcW w:w="555" w:type="dxa"/>
            <w:shd w:val="clear" w:color="auto" w:fill="auto"/>
            <w:vAlign w:val="center"/>
          </w:tcPr>
          <w:p w14:paraId="35F39ABB">
            <w:pPr>
              <w:jc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992939A">
            <w:pPr>
              <w:jc w:val="center"/>
              <w:rPr>
                <w:rFonts w:ascii="宋体" w:hAnsi="宋体" w:eastAsia="宋体" w:cs="宋体"/>
                <w:szCs w:val="21"/>
              </w:rPr>
            </w:pPr>
            <w:r>
              <w:rPr>
                <w:rFonts w:hint="eastAsia" w:ascii="宋体" w:hAnsi="宋体" w:eastAsia="宋体" w:cs="宋体"/>
                <w:szCs w:val="21"/>
              </w:rPr>
              <w:t>尖头，0.5μL，带PTFE头推杆，总刻度体积 80% 时测量精度为 1% 以内</w:t>
            </w:r>
          </w:p>
        </w:tc>
        <w:tc>
          <w:tcPr>
            <w:tcW w:w="1576" w:type="dxa"/>
            <w:vMerge w:val="continue"/>
            <w:shd w:val="clear" w:color="auto" w:fill="auto"/>
            <w:vAlign w:val="center"/>
          </w:tcPr>
          <w:p w14:paraId="26D6D486">
            <w:pPr>
              <w:widowControl/>
              <w:jc w:val="center"/>
              <w:textAlignment w:val="center"/>
              <w:rPr>
                <w:rFonts w:ascii="宋体" w:hAnsi="宋体" w:eastAsia="宋体" w:cs="宋体"/>
                <w:kern w:val="0"/>
                <w:szCs w:val="21"/>
                <w:lang w:bidi="ar"/>
              </w:rPr>
            </w:pPr>
          </w:p>
        </w:tc>
        <w:tc>
          <w:tcPr>
            <w:tcW w:w="1650" w:type="dxa"/>
            <w:shd w:val="clear" w:color="auto" w:fill="auto"/>
            <w:vAlign w:val="center"/>
          </w:tcPr>
          <w:p w14:paraId="1D136AE7">
            <w:r>
              <w:rPr>
                <w:rFonts w:hint="eastAsia"/>
              </w:rPr>
              <w:t>/</w:t>
            </w:r>
          </w:p>
        </w:tc>
        <w:tc>
          <w:tcPr>
            <w:tcW w:w="1091" w:type="dxa"/>
            <w:shd w:val="clear" w:color="auto" w:fill="auto"/>
            <w:vAlign w:val="center"/>
          </w:tcPr>
          <w:p w14:paraId="39FA9AE0">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28F895A">
            <w:pPr>
              <w:jc w:val="center"/>
              <w:rPr>
                <w:rFonts w:ascii="宋体" w:hAnsi="宋体" w:eastAsia="宋体" w:cs="宋体"/>
                <w:color w:val="000000"/>
                <w:szCs w:val="21"/>
              </w:rPr>
            </w:pPr>
            <w:r>
              <w:rPr>
                <w:rFonts w:hint="eastAsia" w:ascii="宋体" w:hAnsi="宋体" w:eastAsia="宋体" w:cs="宋体"/>
                <w:color w:val="000000"/>
                <w:szCs w:val="21"/>
              </w:rPr>
              <w:t>1388</w:t>
            </w:r>
          </w:p>
        </w:tc>
        <w:tc>
          <w:tcPr>
            <w:tcW w:w="643" w:type="dxa"/>
            <w:shd w:val="clear" w:color="auto" w:fill="FFFFFF"/>
            <w:vAlign w:val="center"/>
          </w:tcPr>
          <w:p w14:paraId="06E02559">
            <w:pPr>
              <w:jc w:val="center"/>
              <w:rPr>
                <w:rFonts w:ascii="宋体" w:hAnsi="宋体" w:eastAsia="宋体" w:cs="宋体"/>
                <w:szCs w:val="21"/>
              </w:rPr>
            </w:pPr>
            <w:r>
              <w:rPr>
                <w:rFonts w:hint="eastAsia" w:ascii="宋体" w:hAnsi="宋体" w:eastAsia="宋体" w:cs="宋体"/>
                <w:kern w:val="0"/>
                <w:szCs w:val="21"/>
                <w:lang w:bidi="ar"/>
              </w:rPr>
              <w:t>/</w:t>
            </w:r>
          </w:p>
        </w:tc>
      </w:tr>
      <w:tr w14:paraId="1422F6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 w:hRule="atLeast"/>
          <w:jc w:val="center"/>
        </w:trPr>
        <w:tc>
          <w:tcPr>
            <w:tcW w:w="581" w:type="dxa"/>
            <w:shd w:val="clear" w:color="auto" w:fill="auto"/>
            <w:vAlign w:val="center"/>
          </w:tcPr>
          <w:p w14:paraId="5916695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277</w:t>
            </w:r>
          </w:p>
        </w:tc>
        <w:tc>
          <w:tcPr>
            <w:tcW w:w="1225" w:type="dxa"/>
            <w:shd w:val="clear" w:color="auto" w:fill="auto"/>
            <w:vAlign w:val="center"/>
          </w:tcPr>
          <w:p w14:paraId="2DBCD6C9">
            <w:pPr>
              <w:jc w:val="center"/>
              <w:rPr>
                <w:rFonts w:ascii="宋体" w:hAnsi="宋体" w:eastAsia="宋体" w:cs="宋体"/>
                <w:color w:val="000000"/>
                <w:szCs w:val="21"/>
              </w:rPr>
            </w:pPr>
            <w:r>
              <w:rPr>
                <w:rFonts w:hint="eastAsia" w:ascii="宋体" w:hAnsi="宋体" w:eastAsia="宋体" w:cs="宋体"/>
                <w:color w:val="000000"/>
                <w:szCs w:val="21"/>
              </w:rPr>
              <w:t>手动进样针</w:t>
            </w:r>
          </w:p>
        </w:tc>
        <w:tc>
          <w:tcPr>
            <w:tcW w:w="555" w:type="dxa"/>
            <w:shd w:val="clear" w:color="auto" w:fill="auto"/>
            <w:vAlign w:val="center"/>
          </w:tcPr>
          <w:p w14:paraId="69B40573">
            <w:pPr>
              <w:jc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E730959">
            <w:pPr>
              <w:jc w:val="center"/>
              <w:rPr>
                <w:rFonts w:ascii="宋体" w:hAnsi="宋体" w:eastAsia="宋体" w:cs="宋体"/>
                <w:szCs w:val="21"/>
              </w:rPr>
            </w:pPr>
            <w:r>
              <w:rPr>
                <w:rFonts w:hint="eastAsia" w:ascii="宋体" w:hAnsi="宋体" w:eastAsia="宋体" w:cs="宋体"/>
                <w:szCs w:val="21"/>
              </w:rPr>
              <w:t>尖头，5μL，带PTFE头推杆，总刻度体积 80% 时测量精度为 1% 以内</w:t>
            </w:r>
          </w:p>
        </w:tc>
        <w:tc>
          <w:tcPr>
            <w:tcW w:w="1576" w:type="dxa"/>
            <w:vMerge w:val="continue"/>
            <w:shd w:val="clear" w:color="auto" w:fill="auto"/>
            <w:vAlign w:val="center"/>
          </w:tcPr>
          <w:p w14:paraId="26330B88">
            <w:pPr>
              <w:widowControl/>
              <w:jc w:val="center"/>
              <w:textAlignment w:val="center"/>
              <w:rPr>
                <w:rFonts w:ascii="宋体" w:hAnsi="宋体" w:eastAsia="宋体" w:cs="宋体"/>
                <w:kern w:val="0"/>
                <w:szCs w:val="21"/>
                <w:lang w:bidi="ar"/>
              </w:rPr>
            </w:pPr>
          </w:p>
        </w:tc>
        <w:tc>
          <w:tcPr>
            <w:tcW w:w="1650" w:type="dxa"/>
            <w:shd w:val="clear" w:color="auto" w:fill="auto"/>
            <w:vAlign w:val="center"/>
          </w:tcPr>
          <w:p w14:paraId="1CCAA69F">
            <w:r>
              <w:rPr>
                <w:rFonts w:hint="eastAsia"/>
              </w:rPr>
              <w:t>/</w:t>
            </w:r>
          </w:p>
        </w:tc>
        <w:tc>
          <w:tcPr>
            <w:tcW w:w="1091" w:type="dxa"/>
            <w:shd w:val="clear" w:color="auto" w:fill="auto"/>
            <w:vAlign w:val="center"/>
          </w:tcPr>
          <w:p w14:paraId="2708CD3D">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26EC23F">
            <w:pPr>
              <w:jc w:val="center"/>
              <w:rPr>
                <w:rFonts w:ascii="宋体" w:hAnsi="宋体" w:eastAsia="宋体" w:cs="宋体"/>
                <w:color w:val="000000"/>
                <w:szCs w:val="21"/>
              </w:rPr>
            </w:pPr>
            <w:r>
              <w:rPr>
                <w:rFonts w:hint="eastAsia" w:ascii="宋体" w:hAnsi="宋体" w:eastAsia="宋体" w:cs="宋体"/>
                <w:color w:val="000000"/>
                <w:szCs w:val="21"/>
              </w:rPr>
              <w:t>1423</w:t>
            </w:r>
          </w:p>
        </w:tc>
        <w:tc>
          <w:tcPr>
            <w:tcW w:w="643" w:type="dxa"/>
            <w:shd w:val="clear" w:color="auto" w:fill="FFFFFF"/>
            <w:vAlign w:val="center"/>
          </w:tcPr>
          <w:p w14:paraId="13960A00">
            <w:pPr>
              <w:jc w:val="center"/>
              <w:rPr>
                <w:rFonts w:ascii="宋体" w:hAnsi="宋体" w:eastAsia="宋体" w:cs="宋体"/>
                <w:szCs w:val="21"/>
              </w:rPr>
            </w:pPr>
            <w:r>
              <w:rPr>
                <w:rFonts w:hint="eastAsia" w:ascii="宋体" w:hAnsi="宋体" w:eastAsia="宋体" w:cs="宋体"/>
                <w:kern w:val="0"/>
                <w:szCs w:val="21"/>
                <w:lang w:bidi="ar"/>
              </w:rPr>
              <w:t>/</w:t>
            </w:r>
          </w:p>
        </w:tc>
      </w:tr>
      <w:tr w14:paraId="5F06FA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shd w:val="clear" w:color="auto" w:fill="auto"/>
            <w:vAlign w:val="center"/>
          </w:tcPr>
          <w:p w14:paraId="5017588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278</w:t>
            </w:r>
          </w:p>
        </w:tc>
        <w:tc>
          <w:tcPr>
            <w:tcW w:w="1225" w:type="dxa"/>
            <w:shd w:val="clear" w:color="auto" w:fill="auto"/>
            <w:vAlign w:val="center"/>
          </w:tcPr>
          <w:p w14:paraId="2F638F3F">
            <w:pPr>
              <w:widowControl/>
              <w:jc w:val="center"/>
              <w:textAlignment w:val="center"/>
              <w:rPr>
                <w:rFonts w:ascii="宋体" w:hAnsi="宋体" w:eastAsia="宋体" w:cs="宋体"/>
                <w:szCs w:val="21"/>
              </w:rPr>
            </w:pPr>
            <w:r>
              <w:rPr>
                <w:rFonts w:hint="eastAsia" w:ascii="宋体" w:hAnsi="宋体" w:eastAsia="宋体" w:cs="宋体"/>
                <w:kern w:val="0"/>
                <w:szCs w:val="21"/>
                <w:lang w:bidi="ar"/>
              </w:rPr>
              <w:t>吸嘴</w:t>
            </w:r>
          </w:p>
        </w:tc>
        <w:tc>
          <w:tcPr>
            <w:tcW w:w="555" w:type="dxa"/>
            <w:shd w:val="clear" w:color="auto" w:fill="auto"/>
            <w:vAlign w:val="center"/>
          </w:tcPr>
          <w:p w14:paraId="65B8B23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BB189C3">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23BFD6C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适配Gilson</w:t>
            </w:r>
            <w:r>
              <w:t xml:space="preserve"> </w:t>
            </w:r>
            <w:r>
              <w:rPr>
                <w:rFonts w:ascii="宋体" w:hAnsi="宋体" w:eastAsia="宋体" w:cs="宋体"/>
                <w:kern w:val="0"/>
                <w:szCs w:val="21"/>
                <w:lang w:bidi="ar"/>
              </w:rPr>
              <w:t>1-10</w:t>
            </w:r>
            <w:r>
              <w:rPr>
                <w:rFonts w:hint="eastAsia" w:ascii="宋体" w:hAnsi="宋体" w:eastAsia="宋体" w:cs="宋体"/>
                <w:kern w:val="0"/>
                <w:szCs w:val="21"/>
                <w:lang w:bidi="ar"/>
              </w:rPr>
              <w:t>μL移液枪</w:t>
            </w:r>
          </w:p>
        </w:tc>
        <w:tc>
          <w:tcPr>
            <w:tcW w:w="1650" w:type="dxa"/>
            <w:shd w:val="clear" w:color="auto" w:fill="auto"/>
            <w:vAlign w:val="center"/>
          </w:tcPr>
          <w:p w14:paraId="01B4F757">
            <w:r>
              <w:rPr>
                <w:rFonts w:hint="eastAsia"/>
              </w:rPr>
              <w:t>/</w:t>
            </w:r>
          </w:p>
        </w:tc>
        <w:tc>
          <w:tcPr>
            <w:tcW w:w="1091" w:type="dxa"/>
            <w:shd w:val="clear" w:color="auto" w:fill="auto"/>
            <w:vAlign w:val="center"/>
          </w:tcPr>
          <w:p w14:paraId="7E152145">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9D29221">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2A427F2F">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561272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shd w:val="clear" w:color="auto" w:fill="auto"/>
            <w:vAlign w:val="center"/>
          </w:tcPr>
          <w:p w14:paraId="7B374E0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279</w:t>
            </w:r>
          </w:p>
        </w:tc>
        <w:tc>
          <w:tcPr>
            <w:tcW w:w="1225" w:type="dxa"/>
            <w:shd w:val="clear" w:color="auto" w:fill="auto"/>
            <w:vAlign w:val="center"/>
          </w:tcPr>
          <w:p w14:paraId="66FC90F7">
            <w:pPr>
              <w:widowControl/>
              <w:jc w:val="center"/>
              <w:textAlignment w:val="center"/>
              <w:rPr>
                <w:rFonts w:ascii="宋体" w:hAnsi="宋体" w:eastAsia="宋体" w:cs="宋体"/>
                <w:szCs w:val="21"/>
              </w:rPr>
            </w:pPr>
            <w:r>
              <w:rPr>
                <w:rFonts w:hint="eastAsia" w:ascii="宋体" w:hAnsi="宋体" w:eastAsia="宋体" w:cs="宋体"/>
                <w:kern w:val="0"/>
                <w:szCs w:val="21"/>
                <w:lang w:bidi="ar"/>
              </w:rPr>
              <w:t>吸嘴</w:t>
            </w:r>
          </w:p>
        </w:tc>
        <w:tc>
          <w:tcPr>
            <w:tcW w:w="555" w:type="dxa"/>
            <w:shd w:val="clear" w:color="auto" w:fill="auto"/>
            <w:vAlign w:val="center"/>
          </w:tcPr>
          <w:p w14:paraId="1A1A4EEC">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7CDE6EF">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77C55A1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适配Gilson</w:t>
            </w:r>
            <w:r>
              <w:t xml:space="preserve"> </w:t>
            </w:r>
            <w:r>
              <w:rPr>
                <w:rFonts w:ascii="宋体" w:hAnsi="宋体" w:eastAsia="宋体" w:cs="宋体"/>
                <w:kern w:val="0"/>
                <w:szCs w:val="21"/>
                <w:lang w:bidi="ar"/>
              </w:rPr>
              <w:t>3-25</w:t>
            </w:r>
            <w:r>
              <w:rPr>
                <w:rFonts w:hint="eastAsia" w:ascii="宋体" w:hAnsi="宋体" w:eastAsia="宋体" w:cs="宋体"/>
                <w:kern w:val="0"/>
                <w:szCs w:val="21"/>
                <w:lang w:bidi="ar"/>
              </w:rPr>
              <w:t>μL移液枪</w:t>
            </w:r>
          </w:p>
        </w:tc>
        <w:tc>
          <w:tcPr>
            <w:tcW w:w="1650" w:type="dxa"/>
            <w:shd w:val="clear" w:color="auto" w:fill="auto"/>
            <w:vAlign w:val="center"/>
          </w:tcPr>
          <w:p w14:paraId="7023ADCB">
            <w:r>
              <w:rPr>
                <w:rFonts w:hint="eastAsia"/>
              </w:rPr>
              <w:t>/</w:t>
            </w:r>
          </w:p>
        </w:tc>
        <w:tc>
          <w:tcPr>
            <w:tcW w:w="1091" w:type="dxa"/>
            <w:shd w:val="clear" w:color="auto" w:fill="auto"/>
            <w:vAlign w:val="center"/>
          </w:tcPr>
          <w:p w14:paraId="3F557AC4">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29D14CC">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7405938E">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487319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shd w:val="clear" w:color="auto" w:fill="auto"/>
            <w:vAlign w:val="center"/>
          </w:tcPr>
          <w:p w14:paraId="6836DC0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280</w:t>
            </w:r>
          </w:p>
        </w:tc>
        <w:tc>
          <w:tcPr>
            <w:tcW w:w="1225" w:type="dxa"/>
            <w:shd w:val="clear" w:color="auto" w:fill="auto"/>
            <w:vAlign w:val="center"/>
          </w:tcPr>
          <w:p w14:paraId="7B8211AC">
            <w:pPr>
              <w:widowControl/>
              <w:jc w:val="center"/>
              <w:textAlignment w:val="center"/>
              <w:rPr>
                <w:rFonts w:ascii="宋体" w:hAnsi="宋体" w:eastAsia="宋体" w:cs="宋体"/>
                <w:szCs w:val="21"/>
              </w:rPr>
            </w:pPr>
            <w:r>
              <w:rPr>
                <w:rFonts w:hint="eastAsia" w:ascii="宋体" w:hAnsi="宋体" w:eastAsia="宋体" w:cs="宋体"/>
                <w:kern w:val="0"/>
                <w:szCs w:val="21"/>
                <w:lang w:bidi="ar"/>
              </w:rPr>
              <w:t>吸嘴</w:t>
            </w:r>
          </w:p>
        </w:tc>
        <w:tc>
          <w:tcPr>
            <w:tcW w:w="555" w:type="dxa"/>
            <w:shd w:val="clear" w:color="auto" w:fill="auto"/>
            <w:vAlign w:val="center"/>
          </w:tcPr>
          <w:p w14:paraId="3ED4D268">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7369AAE">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39E7008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适配Gilson</w:t>
            </w:r>
            <w:r>
              <w:t xml:space="preserve"> </w:t>
            </w:r>
            <w:r>
              <w:rPr>
                <w:rFonts w:ascii="宋体" w:hAnsi="宋体" w:eastAsia="宋体" w:cs="宋体"/>
                <w:kern w:val="0"/>
                <w:szCs w:val="21"/>
                <w:lang w:bidi="ar"/>
              </w:rPr>
              <w:t>20-50</w:t>
            </w:r>
            <w:r>
              <w:rPr>
                <w:rFonts w:hint="eastAsia" w:ascii="宋体" w:hAnsi="宋体" w:eastAsia="宋体" w:cs="宋体"/>
                <w:kern w:val="0"/>
                <w:szCs w:val="21"/>
                <w:lang w:bidi="ar"/>
              </w:rPr>
              <w:t>μL移液枪</w:t>
            </w:r>
          </w:p>
        </w:tc>
        <w:tc>
          <w:tcPr>
            <w:tcW w:w="1650" w:type="dxa"/>
            <w:shd w:val="clear" w:color="auto" w:fill="auto"/>
            <w:vAlign w:val="center"/>
          </w:tcPr>
          <w:p w14:paraId="31613C87">
            <w:r>
              <w:rPr>
                <w:rFonts w:hint="eastAsia"/>
              </w:rPr>
              <w:t>/</w:t>
            </w:r>
          </w:p>
        </w:tc>
        <w:tc>
          <w:tcPr>
            <w:tcW w:w="1091" w:type="dxa"/>
            <w:shd w:val="clear" w:color="auto" w:fill="auto"/>
            <w:vAlign w:val="center"/>
          </w:tcPr>
          <w:p w14:paraId="3725E00E">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B2BA3EF">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35B984F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B7D0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shd w:val="clear" w:color="auto" w:fill="auto"/>
            <w:vAlign w:val="center"/>
          </w:tcPr>
          <w:p w14:paraId="49A2963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281</w:t>
            </w:r>
          </w:p>
        </w:tc>
        <w:tc>
          <w:tcPr>
            <w:tcW w:w="1225" w:type="dxa"/>
            <w:shd w:val="clear" w:color="auto" w:fill="auto"/>
            <w:vAlign w:val="center"/>
          </w:tcPr>
          <w:p w14:paraId="4D989B73">
            <w:pPr>
              <w:widowControl/>
              <w:jc w:val="center"/>
              <w:textAlignment w:val="center"/>
              <w:rPr>
                <w:rFonts w:ascii="宋体" w:hAnsi="宋体" w:eastAsia="宋体" w:cs="宋体"/>
                <w:szCs w:val="21"/>
              </w:rPr>
            </w:pPr>
            <w:r>
              <w:rPr>
                <w:rFonts w:hint="eastAsia" w:ascii="宋体" w:hAnsi="宋体" w:eastAsia="宋体" w:cs="宋体"/>
                <w:kern w:val="0"/>
                <w:szCs w:val="21"/>
                <w:lang w:bidi="ar"/>
              </w:rPr>
              <w:t>吸嘴</w:t>
            </w:r>
          </w:p>
        </w:tc>
        <w:tc>
          <w:tcPr>
            <w:tcW w:w="555" w:type="dxa"/>
            <w:shd w:val="clear" w:color="auto" w:fill="auto"/>
            <w:vAlign w:val="center"/>
          </w:tcPr>
          <w:p w14:paraId="4363D92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8986BB9">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4BC1912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适配Gilson</w:t>
            </w:r>
            <w:r>
              <w:t xml:space="preserve"> </w:t>
            </w:r>
            <w:r>
              <w:rPr>
                <w:rFonts w:ascii="宋体" w:hAnsi="宋体" w:eastAsia="宋体" w:cs="宋体"/>
                <w:kern w:val="0"/>
                <w:szCs w:val="21"/>
                <w:lang w:bidi="ar"/>
              </w:rPr>
              <w:t>10-100</w:t>
            </w:r>
            <w:r>
              <w:rPr>
                <w:rFonts w:hint="eastAsia" w:ascii="宋体" w:hAnsi="宋体" w:eastAsia="宋体" w:cs="宋体"/>
                <w:kern w:val="0"/>
                <w:szCs w:val="21"/>
                <w:lang w:bidi="ar"/>
              </w:rPr>
              <w:t>μL移液枪</w:t>
            </w:r>
          </w:p>
        </w:tc>
        <w:tc>
          <w:tcPr>
            <w:tcW w:w="1650" w:type="dxa"/>
            <w:shd w:val="clear" w:color="auto" w:fill="auto"/>
            <w:vAlign w:val="center"/>
          </w:tcPr>
          <w:p w14:paraId="54D21D1B">
            <w:r>
              <w:rPr>
                <w:rFonts w:hint="eastAsia"/>
              </w:rPr>
              <w:t>/</w:t>
            </w:r>
          </w:p>
        </w:tc>
        <w:tc>
          <w:tcPr>
            <w:tcW w:w="1091" w:type="dxa"/>
            <w:shd w:val="clear" w:color="auto" w:fill="auto"/>
            <w:vAlign w:val="center"/>
          </w:tcPr>
          <w:p w14:paraId="2667F56C">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22EC644">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4B051341">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D7375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shd w:val="clear" w:color="auto" w:fill="auto"/>
            <w:vAlign w:val="center"/>
          </w:tcPr>
          <w:p w14:paraId="005057A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282</w:t>
            </w:r>
          </w:p>
        </w:tc>
        <w:tc>
          <w:tcPr>
            <w:tcW w:w="1225" w:type="dxa"/>
            <w:shd w:val="clear" w:color="auto" w:fill="auto"/>
            <w:vAlign w:val="center"/>
          </w:tcPr>
          <w:p w14:paraId="317F5974">
            <w:pPr>
              <w:widowControl/>
              <w:jc w:val="center"/>
              <w:textAlignment w:val="center"/>
              <w:rPr>
                <w:rFonts w:ascii="宋体" w:hAnsi="宋体" w:eastAsia="宋体" w:cs="宋体"/>
                <w:szCs w:val="21"/>
              </w:rPr>
            </w:pPr>
            <w:r>
              <w:rPr>
                <w:rFonts w:hint="eastAsia" w:ascii="宋体" w:hAnsi="宋体" w:eastAsia="宋体" w:cs="宋体"/>
                <w:kern w:val="0"/>
                <w:szCs w:val="21"/>
                <w:lang w:bidi="ar"/>
              </w:rPr>
              <w:t>吸嘴</w:t>
            </w:r>
          </w:p>
        </w:tc>
        <w:tc>
          <w:tcPr>
            <w:tcW w:w="555" w:type="dxa"/>
            <w:shd w:val="clear" w:color="auto" w:fill="auto"/>
            <w:vAlign w:val="center"/>
          </w:tcPr>
          <w:p w14:paraId="0B0A26F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4546347">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0422034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适配Gilson</w:t>
            </w:r>
            <w:r>
              <w:t xml:space="preserve"> </w:t>
            </w:r>
            <w:r>
              <w:rPr>
                <w:rFonts w:ascii="宋体" w:hAnsi="宋体" w:eastAsia="宋体" w:cs="宋体"/>
                <w:kern w:val="0"/>
                <w:szCs w:val="21"/>
                <w:lang w:bidi="ar"/>
              </w:rPr>
              <w:t>20-250</w:t>
            </w:r>
            <w:r>
              <w:rPr>
                <w:rFonts w:hint="eastAsia" w:ascii="宋体" w:hAnsi="宋体" w:eastAsia="宋体" w:cs="宋体"/>
                <w:kern w:val="0"/>
                <w:szCs w:val="21"/>
                <w:lang w:bidi="ar"/>
              </w:rPr>
              <w:t>μL移液枪</w:t>
            </w:r>
          </w:p>
        </w:tc>
        <w:tc>
          <w:tcPr>
            <w:tcW w:w="1650" w:type="dxa"/>
            <w:shd w:val="clear" w:color="auto" w:fill="auto"/>
            <w:vAlign w:val="center"/>
          </w:tcPr>
          <w:p w14:paraId="3A655C80">
            <w:r>
              <w:rPr>
                <w:rFonts w:hint="eastAsia"/>
              </w:rPr>
              <w:t>/</w:t>
            </w:r>
          </w:p>
        </w:tc>
        <w:tc>
          <w:tcPr>
            <w:tcW w:w="1091" w:type="dxa"/>
            <w:shd w:val="clear" w:color="auto" w:fill="auto"/>
            <w:vAlign w:val="center"/>
          </w:tcPr>
          <w:p w14:paraId="192BE32E">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6C1DF4C">
            <w:pPr>
              <w:jc w:val="center"/>
              <w:rPr>
                <w:rFonts w:ascii="宋体" w:hAnsi="宋体" w:eastAsia="宋体" w:cs="宋体"/>
                <w:szCs w:val="21"/>
              </w:rPr>
            </w:pPr>
            <w:r>
              <w:rPr>
                <w:rFonts w:hint="eastAsia" w:ascii="宋体" w:hAnsi="宋体" w:eastAsia="宋体" w:cs="宋体"/>
                <w:szCs w:val="21"/>
              </w:rPr>
              <w:t>1060</w:t>
            </w:r>
          </w:p>
        </w:tc>
        <w:tc>
          <w:tcPr>
            <w:tcW w:w="643" w:type="dxa"/>
            <w:shd w:val="clear" w:color="auto" w:fill="FFFFFF"/>
            <w:vAlign w:val="center"/>
          </w:tcPr>
          <w:p w14:paraId="0DB7597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537BCB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53F543F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283</w:t>
            </w:r>
          </w:p>
        </w:tc>
        <w:tc>
          <w:tcPr>
            <w:tcW w:w="1225" w:type="dxa"/>
            <w:shd w:val="clear" w:color="auto" w:fill="auto"/>
            <w:vAlign w:val="center"/>
          </w:tcPr>
          <w:p w14:paraId="2076504A">
            <w:pPr>
              <w:widowControl/>
              <w:jc w:val="center"/>
              <w:textAlignment w:val="center"/>
              <w:rPr>
                <w:rFonts w:ascii="宋体" w:hAnsi="宋体" w:eastAsia="宋体" w:cs="宋体"/>
                <w:szCs w:val="21"/>
              </w:rPr>
            </w:pPr>
            <w:r>
              <w:rPr>
                <w:rFonts w:hint="eastAsia" w:ascii="宋体" w:hAnsi="宋体" w:eastAsia="宋体" w:cs="宋体"/>
                <w:kern w:val="0"/>
                <w:szCs w:val="21"/>
                <w:lang w:bidi="ar"/>
              </w:rPr>
              <w:t>OCEC置样舟</w:t>
            </w:r>
          </w:p>
        </w:tc>
        <w:tc>
          <w:tcPr>
            <w:tcW w:w="555" w:type="dxa"/>
            <w:shd w:val="clear" w:color="auto" w:fill="auto"/>
            <w:vAlign w:val="center"/>
          </w:tcPr>
          <w:p w14:paraId="15670D8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B5974B9">
            <w:pPr>
              <w:widowControl/>
              <w:jc w:val="center"/>
              <w:textAlignment w:val="center"/>
              <w:rPr>
                <w:rFonts w:ascii="宋体" w:hAnsi="宋体" w:eastAsia="宋体" w:cs="宋体"/>
                <w:szCs w:val="21"/>
              </w:rPr>
            </w:pPr>
            <w:r>
              <w:rPr>
                <w:rFonts w:hint="eastAsia" w:ascii="宋体" w:hAnsi="宋体" w:eastAsia="宋体" w:cs="宋体"/>
                <w:kern w:val="0"/>
                <w:szCs w:val="21"/>
                <w:lang w:bidi="ar"/>
              </w:rPr>
              <w:t>石英材质，1.5 sq.cm</w:t>
            </w:r>
          </w:p>
        </w:tc>
        <w:tc>
          <w:tcPr>
            <w:tcW w:w="1576" w:type="dxa"/>
            <w:shd w:val="clear" w:color="auto" w:fill="auto"/>
            <w:vAlign w:val="center"/>
          </w:tcPr>
          <w:p w14:paraId="0EC69BB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适配Sunset气溶胶有机碳/无机碳测定仪</w:t>
            </w:r>
          </w:p>
        </w:tc>
        <w:tc>
          <w:tcPr>
            <w:tcW w:w="1650" w:type="dxa"/>
            <w:shd w:val="clear" w:color="auto" w:fill="auto"/>
            <w:vAlign w:val="center"/>
          </w:tcPr>
          <w:p w14:paraId="1771D228">
            <w:r>
              <w:rPr>
                <w:rFonts w:hint="eastAsia"/>
              </w:rPr>
              <w:t>/</w:t>
            </w:r>
          </w:p>
        </w:tc>
        <w:tc>
          <w:tcPr>
            <w:tcW w:w="1091" w:type="dxa"/>
            <w:shd w:val="clear" w:color="auto" w:fill="auto"/>
            <w:vAlign w:val="center"/>
          </w:tcPr>
          <w:p w14:paraId="223716D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0B1D0F0">
            <w:pPr>
              <w:widowControl/>
              <w:jc w:val="center"/>
              <w:textAlignment w:val="center"/>
              <w:rPr>
                <w:rFonts w:ascii="宋体" w:hAnsi="宋体" w:eastAsia="宋体" w:cs="宋体"/>
                <w:szCs w:val="21"/>
              </w:rPr>
            </w:pPr>
            <w:r>
              <w:rPr>
                <w:rFonts w:hint="eastAsia" w:ascii="宋体" w:hAnsi="宋体" w:eastAsia="宋体" w:cs="宋体"/>
                <w:kern w:val="0"/>
                <w:szCs w:val="21"/>
                <w:lang w:bidi="ar"/>
              </w:rPr>
              <w:t>5800</w:t>
            </w:r>
          </w:p>
        </w:tc>
        <w:tc>
          <w:tcPr>
            <w:tcW w:w="643" w:type="dxa"/>
            <w:shd w:val="clear" w:color="auto" w:fill="FFFFFF"/>
            <w:vAlign w:val="center"/>
          </w:tcPr>
          <w:p w14:paraId="3538FDD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EA8C4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4E38CB0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284</w:t>
            </w:r>
          </w:p>
        </w:tc>
        <w:tc>
          <w:tcPr>
            <w:tcW w:w="1225" w:type="dxa"/>
            <w:shd w:val="clear" w:color="auto" w:fill="auto"/>
            <w:vAlign w:val="center"/>
          </w:tcPr>
          <w:p w14:paraId="19F2C8D3">
            <w:pPr>
              <w:widowControl/>
              <w:jc w:val="center"/>
              <w:textAlignment w:val="center"/>
              <w:rPr>
                <w:rFonts w:ascii="宋体" w:hAnsi="宋体" w:eastAsia="宋体" w:cs="宋体"/>
                <w:szCs w:val="21"/>
              </w:rPr>
            </w:pPr>
            <w:r>
              <w:rPr>
                <w:rFonts w:hint="eastAsia" w:ascii="宋体" w:hAnsi="宋体" w:eastAsia="宋体" w:cs="宋体"/>
                <w:kern w:val="0"/>
                <w:szCs w:val="21"/>
                <w:lang w:bidi="ar"/>
              </w:rPr>
              <w:t>ASE萃取膜</w:t>
            </w:r>
          </w:p>
        </w:tc>
        <w:tc>
          <w:tcPr>
            <w:tcW w:w="555" w:type="dxa"/>
            <w:shd w:val="clear" w:color="auto" w:fill="auto"/>
            <w:vAlign w:val="center"/>
          </w:tcPr>
          <w:p w14:paraId="3DB2934B">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72F45BB">
            <w:pPr>
              <w:widowControl/>
              <w:jc w:val="center"/>
              <w:textAlignment w:val="center"/>
              <w:rPr>
                <w:rFonts w:ascii="宋体" w:hAnsi="宋体" w:eastAsia="宋体" w:cs="宋体"/>
                <w:szCs w:val="21"/>
              </w:rPr>
            </w:pPr>
            <w:r>
              <w:rPr>
                <w:rFonts w:hint="eastAsia" w:ascii="宋体" w:hAnsi="宋体" w:eastAsia="宋体" w:cs="宋体"/>
                <w:kern w:val="0"/>
                <w:szCs w:val="21"/>
                <w:lang w:bidi="ar"/>
              </w:rPr>
              <w:t>34，66,100mL，ASE 350/150 Cell，100 Filters</w:t>
            </w:r>
          </w:p>
        </w:tc>
        <w:tc>
          <w:tcPr>
            <w:tcW w:w="1576" w:type="dxa"/>
            <w:shd w:val="clear" w:color="auto" w:fill="auto"/>
            <w:vAlign w:val="center"/>
          </w:tcPr>
          <w:p w14:paraId="38ADC19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适配赛默飞ASE350压力溶剂萃取仪34ml萃取池</w:t>
            </w:r>
          </w:p>
        </w:tc>
        <w:tc>
          <w:tcPr>
            <w:tcW w:w="1650" w:type="dxa"/>
            <w:shd w:val="clear" w:color="auto" w:fill="auto"/>
            <w:vAlign w:val="center"/>
          </w:tcPr>
          <w:p w14:paraId="74042FAB">
            <w:r>
              <w:rPr>
                <w:rFonts w:hint="eastAsia"/>
              </w:rPr>
              <w:t>/</w:t>
            </w:r>
          </w:p>
        </w:tc>
        <w:tc>
          <w:tcPr>
            <w:tcW w:w="1091" w:type="dxa"/>
            <w:shd w:val="clear" w:color="auto" w:fill="auto"/>
            <w:vAlign w:val="center"/>
          </w:tcPr>
          <w:p w14:paraId="056F027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56362AE">
            <w:pPr>
              <w:widowControl/>
              <w:jc w:val="center"/>
              <w:textAlignment w:val="center"/>
              <w:rPr>
                <w:rFonts w:ascii="宋体" w:hAnsi="宋体" w:eastAsia="宋体" w:cs="宋体"/>
                <w:szCs w:val="21"/>
              </w:rPr>
            </w:pPr>
            <w:r>
              <w:rPr>
                <w:rFonts w:hint="eastAsia" w:ascii="宋体" w:hAnsi="宋体" w:eastAsia="宋体" w:cs="宋体"/>
                <w:kern w:val="0"/>
                <w:szCs w:val="21"/>
                <w:lang w:bidi="ar"/>
              </w:rPr>
              <w:t>790</w:t>
            </w:r>
          </w:p>
        </w:tc>
        <w:tc>
          <w:tcPr>
            <w:tcW w:w="643" w:type="dxa"/>
            <w:shd w:val="clear" w:color="auto" w:fill="FFFFFF"/>
            <w:vAlign w:val="center"/>
          </w:tcPr>
          <w:p w14:paraId="331E2A6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304DB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044B918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285</w:t>
            </w:r>
          </w:p>
        </w:tc>
        <w:tc>
          <w:tcPr>
            <w:tcW w:w="1225" w:type="dxa"/>
            <w:shd w:val="clear" w:color="auto" w:fill="auto"/>
            <w:vAlign w:val="center"/>
          </w:tcPr>
          <w:p w14:paraId="1BCA5CF1">
            <w:pPr>
              <w:widowControl/>
              <w:jc w:val="center"/>
              <w:textAlignment w:val="center"/>
              <w:rPr>
                <w:rFonts w:ascii="宋体" w:hAnsi="宋体" w:eastAsia="宋体" w:cs="宋体"/>
                <w:szCs w:val="21"/>
              </w:rPr>
            </w:pPr>
            <w:r>
              <w:rPr>
                <w:rFonts w:hint="eastAsia" w:ascii="宋体" w:hAnsi="宋体" w:eastAsia="宋体" w:cs="宋体"/>
                <w:kern w:val="0"/>
                <w:szCs w:val="21"/>
                <w:lang w:bidi="ar"/>
              </w:rPr>
              <w:t>萃取池密封垫</w:t>
            </w:r>
          </w:p>
        </w:tc>
        <w:tc>
          <w:tcPr>
            <w:tcW w:w="555" w:type="dxa"/>
            <w:shd w:val="clear" w:color="auto" w:fill="auto"/>
            <w:vAlign w:val="center"/>
          </w:tcPr>
          <w:p w14:paraId="7D065A48">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EF8C680">
            <w:pPr>
              <w:widowControl/>
              <w:jc w:val="center"/>
              <w:textAlignment w:val="center"/>
              <w:rPr>
                <w:rFonts w:ascii="宋体" w:hAnsi="宋体" w:eastAsia="宋体" w:cs="宋体"/>
                <w:szCs w:val="21"/>
              </w:rPr>
            </w:pPr>
            <w:bookmarkStart w:id="18" w:name="OLE_LINK27"/>
            <w:r>
              <w:rPr>
                <w:rFonts w:hint="eastAsia" w:ascii="宋体" w:hAnsi="宋体" w:eastAsia="宋体" w:cs="宋体"/>
                <w:kern w:val="0"/>
                <w:szCs w:val="21"/>
                <w:lang w:bidi="ar"/>
              </w:rPr>
              <w:t>ASE</w:t>
            </w:r>
            <w:bookmarkEnd w:id="18"/>
            <w:r>
              <w:rPr>
                <w:rFonts w:hint="eastAsia" w:ascii="宋体" w:hAnsi="宋体" w:eastAsia="宋体" w:cs="宋体"/>
                <w:kern w:val="0"/>
                <w:szCs w:val="21"/>
                <w:lang w:bidi="ar"/>
              </w:rPr>
              <w:t xml:space="preserve"> 350/150 Cell，PKG/50</w:t>
            </w:r>
          </w:p>
        </w:tc>
        <w:tc>
          <w:tcPr>
            <w:tcW w:w="1576" w:type="dxa"/>
            <w:shd w:val="clear" w:color="auto" w:fill="auto"/>
            <w:vAlign w:val="center"/>
          </w:tcPr>
          <w:p w14:paraId="0607576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适配赛默飞ASE350压力溶剂萃取仪22ml和34ml萃取池</w:t>
            </w:r>
          </w:p>
        </w:tc>
        <w:tc>
          <w:tcPr>
            <w:tcW w:w="1650" w:type="dxa"/>
            <w:shd w:val="clear" w:color="auto" w:fill="auto"/>
            <w:vAlign w:val="center"/>
          </w:tcPr>
          <w:p w14:paraId="288C06C2">
            <w:r>
              <w:rPr>
                <w:rFonts w:hint="eastAsia"/>
              </w:rPr>
              <w:t>/</w:t>
            </w:r>
          </w:p>
        </w:tc>
        <w:tc>
          <w:tcPr>
            <w:tcW w:w="1091" w:type="dxa"/>
            <w:shd w:val="clear" w:color="auto" w:fill="auto"/>
            <w:vAlign w:val="center"/>
          </w:tcPr>
          <w:p w14:paraId="6FC98FD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55FDD19">
            <w:pPr>
              <w:widowControl/>
              <w:jc w:val="center"/>
              <w:textAlignment w:val="center"/>
              <w:rPr>
                <w:rFonts w:ascii="宋体" w:hAnsi="宋体" w:eastAsia="宋体" w:cs="宋体"/>
                <w:szCs w:val="21"/>
              </w:rPr>
            </w:pPr>
            <w:r>
              <w:rPr>
                <w:rFonts w:hint="eastAsia" w:ascii="宋体" w:hAnsi="宋体" w:eastAsia="宋体" w:cs="宋体"/>
                <w:kern w:val="0"/>
                <w:szCs w:val="21"/>
                <w:lang w:bidi="ar"/>
              </w:rPr>
              <w:t>7500</w:t>
            </w:r>
          </w:p>
        </w:tc>
        <w:tc>
          <w:tcPr>
            <w:tcW w:w="643" w:type="dxa"/>
            <w:shd w:val="clear" w:color="auto" w:fill="FFFFFF"/>
            <w:vAlign w:val="center"/>
          </w:tcPr>
          <w:p w14:paraId="67A5423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96E25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645EA4F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286</w:t>
            </w:r>
          </w:p>
        </w:tc>
        <w:tc>
          <w:tcPr>
            <w:tcW w:w="1225" w:type="dxa"/>
            <w:shd w:val="clear" w:color="auto" w:fill="auto"/>
            <w:vAlign w:val="center"/>
          </w:tcPr>
          <w:p w14:paraId="23D4EBA1">
            <w:pPr>
              <w:widowControl/>
              <w:jc w:val="center"/>
              <w:textAlignment w:val="center"/>
              <w:rPr>
                <w:rFonts w:ascii="宋体" w:hAnsi="宋体" w:eastAsia="宋体" w:cs="宋体"/>
                <w:szCs w:val="21"/>
              </w:rPr>
            </w:pPr>
            <w:r>
              <w:rPr>
                <w:rFonts w:hint="eastAsia" w:ascii="宋体" w:hAnsi="宋体" w:eastAsia="宋体" w:cs="宋体"/>
                <w:kern w:val="0"/>
                <w:szCs w:val="21"/>
                <w:lang w:bidi="ar"/>
              </w:rPr>
              <w:t>萃取池密封垫</w:t>
            </w:r>
          </w:p>
        </w:tc>
        <w:tc>
          <w:tcPr>
            <w:tcW w:w="555" w:type="dxa"/>
            <w:shd w:val="clear" w:color="auto" w:fill="auto"/>
            <w:vAlign w:val="center"/>
          </w:tcPr>
          <w:p w14:paraId="73E418E9">
            <w:pPr>
              <w:widowControl/>
              <w:jc w:val="center"/>
              <w:textAlignment w:val="center"/>
              <w:rPr>
                <w:rFonts w:ascii="宋体" w:hAnsi="宋体" w:eastAsia="宋体" w:cs="宋体"/>
                <w:szCs w:val="21"/>
              </w:rPr>
            </w:pPr>
            <w:r>
              <w:rPr>
                <w:rFonts w:hint="eastAsia" w:ascii="宋体" w:hAnsi="宋体" w:eastAsia="宋体" w:cs="宋体"/>
                <w:kern w:val="0"/>
                <w:szCs w:val="21"/>
                <w:lang w:bidi="ar"/>
              </w:rPr>
              <w:t>袋</w:t>
            </w:r>
          </w:p>
        </w:tc>
        <w:tc>
          <w:tcPr>
            <w:tcW w:w="1485" w:type="dxa"/>
            <w:shd w:val="clear" w:color="auto" w:fill="auto"/>
            <w:vAlign w:val="center"/>
          </w:tcPr>
          <w:p w14:paraId="36B90C8B">
            <w:pPr>
              <w:widowControl/>
              <w:jc w:val="center"/>
              <w:textAlignment w:val="center"/>
              <w:rPr>
                <w:rFonts w:ascii="宋体" w:hAnsi="宋体" w:eastAsia="宋体" w:cs="宋体"/>
                <w:szCs w:val="21"/>
              </w:rPr>
            </w:pPr>
            <w:r>
              <w:rPr>
                <w:rFonts w:hint="eastAsia" w:ascii="宋体" w:hAnsi="宋体" w:eastAsia="宋体" w:cs="宋体"/>
                <w:kern w:val="0"/>
                <w:szCs w:val="21"/>
                <w:lang w:bidi="ar"/>
              </w:rPr>
              <w:t>Kit，O-Ring，TFE，Cell，Cap,PKG50</w:t>
            </w:r>
          </w:p>
        </w:tc>
        <w:tc>
          <w:tcPr>
            <w:tcW w:w="1576" w:type="dxa"/>
            <w:shd w:val="clear" w:color="auto" w:fill="auto"/>
            <w:vAlign w:val="center"/>
          </w:tcPr>
          <w:p w14:paraId="4CBA646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适配赛默飞ASE350压力溶剂萃取仪22ml和34ml萃取池</w:t>
            </w:r>
          </w:p>
        </w:tc>
        <w:tc>
          <w:tcPr>
            <w:tcW w:w="1650" w:type="dxa"/>
            <w:shd w:val="clear" w:color="auto" w:fill="auto"/>
            <w:vAlign w:val="center"/>
          </w:tcPr>
          <w:p w14:paraId="5D25BEED">
            <w:r>
              <w:rPr>
                <w:rFonts w:hint="eastAsia"/>
              </w:rPr>
              <w:t>/</w:t>
            </w:r>
          </w:p>
        </w:tc>
        <w:tc>
          <w:tcPr>
            <w:tcW w:w="1091" w:type="dxa"/>
            <w:shd w:val="clear" w:color="auto" w:fill="auto"/>
            <w:vAlign w:val="center"/>
          </w:tcPr>
          <w:p w14:paraId="625C321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021EFD3">
            <w:pPr>
              <w:widowControl/>
              <w:jc w:val="center"/>
              <w:textAlignment w:val="center"/>
              <w:rPr>
                <w:rFonts w:ascii="宋体" w:hAnsi="宋体" w:eastAsia="宋体" w:cs="宋体"/>
                <w:szCs w:val="21"/>
              </w:rPr>
            </w:pPr>
            <w:r>
              <w:rPr>
                <w:rFonts w:hint="eastAsia" w:ascii="宋体" w:hAnsi="宋体" w:eastAsia="宋体" w:cs="宋体"/>
                <w:kern w:val="0"/>
                <w:szCs w:val="21"/>
                <w:lang w:bidi="ar"/>
              </w:rPr>
              <w:t>1300</w:t>
            </w:r>
          </w:p>
        </w:tc>
        <w:tc>
          <w:tcPr>
            <w:tcW w:w="643" w:type="dxa"/>
            <w:shd w:val="clear" w:color="auto" w:fill="FFFFFF"/>
            <w:vAlign w:val="center"/>
          </w:tcPr>
          <w:p w14:paraId="33C77BF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47793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47" w:hRule="atLeast"/>
          <w:jc w:val="center"/>
        </w:trPr>
        <w:tc>
          <w:tcPr>
            <w:tcW w:w="581" w:type="dxa"/>
            <w:shd w:val="clear" w:color="auto" w:fill="auto"/>
            <w:vAlign w:val="center"/>
          </w:tcPr>
          <w:p w14:paraId="704B8DE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287</w:t>
            </w:r>
          </w:p>
        </w:tc>
        <w:tc>
          <w:tcPr>
            <w:tcW w:w="1225" w:type="dxa"/>
            <w:shd w:val="clear" w:color="auto" w:fill="auto"/>
            <w:vAlign w:val="center"/>
          </w:tcPr>
          <w:p w14:paraId="01DCFB27">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金属隔垫</w:t>
            </w:r>
          </w:p>
        </w:tc>
        <w:tc>
          <w:tcPr>
            <w:tcW w:w="555" w:type="dxa"/>
            <w:shd w:val="clear" w:color="auto" w:fill="auto"/>
            <w:vAlign w:val="center"/>
          </w:tcPr>
          <w:p w14:paraId="3762F80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C46D85A">
            <w:pPr>
              <w:widowControl/>
              <w:jc w:val="center"/>
              <w:textAlignment w:val="center"/>
              <w:rPr>
                <w:rFonts w:ascii="宋体" w:hAnsi="宋体" w:eastAsia="宋体" w:cs="宋体"/>
                <w:szCs w:val="21"/>
              </w:rPr>
            </w:pPr>
            <w:bookmarkStart w:id="19" w:name="OLE_LINK29"/>
            <w:bookmarkStart w:id="20" w:name="OLE_LINK28"/>
            <w:r>
              <w:rPr>
                <w:rFonts w:hint="eastAsia" w:ascii="宋体" w:hAnsi="宋体" w:eastAsia="宋体" w:cs="宋体"/>
                <w:kern w:val="0"/>
                <w:szCs w:val="21"/>
                <w:lang w:bidi="ar"/>
              </w:rPr>
              <w:t>Ferrule</w:t>
            </w:r>
            <w:bookmarkEnd w:id="19"/>
            <w:bookmarkEnd w:id="20"/>
            <w:r>
              <w:rPr>
                <w:rFonts w:hint="eastAsia" w:ascii="宋体" w:hAnsi="宋体" w:eastAsia="宋体" w:cs="宋体"/>
                <w:kern w:val="0"/>
                <w:szCs w:val="21"/>
                <w:lang w:bidi="ar"/>
              </w:rPr>
              <w:t>，flexi inert 0.25mm col，10/PK</w:t>
            </w:r>
          </w:p>
        </w:tc>
        <w:tc>
          <w:tcPr>
            <w:tcW w:w="1576" w:type="dxa"/>
            <w:shd w:val="clear" w:color="auto" w:fill="auto"/>
            <w:vAlign w:val="center"/>
          </w:tcPr>
          <w:p w14:paraId="4A1598B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适用于Agilent 5975C/8890</w:t>
            </w:r>
          </w:p>
          <w:p w14:paraId="554C84C7">
            <w:pPr>
              <w:jc w:val="center"/>
              <w:textAlignment w:val="center"/>
              <w:rPr>
                <w:rFonts w:ascii="宋体" w:hAnsi="宋体" w:eastAsia="宋体" w:cs="宋体"/>
                <w:szCs w:val="21"/>
              </w:rPr>
            </w:pPr>
            <w:r>
              <w:rPr>
                <w:rFonts w:hint="eastAsia" w:ascii="宋体" w:hAnsi="宋体" w:eastAsia="宋体" w:cs="宋体"/>
                <w:kern w:val="0"/>
                <w:szCs w:val="21"/>
                <w:lang w:bidi="ar"/>
              </w:rPr>
              <w:t>气相色谱质谱联用仪</w:t>
            </w:r>
          </w:p>
        </w:tc>
        <w:tc>
          <w:tcPr>
            <w:tcW w:w="1650" w:type="dxa"/>
            <w:shd w:val="clear" w:color="auto" w:fill="auto"/>
            <w:vAlign w:val="center"/>
          </w:tcPr>
          <w:p w14:paraId="09E5DF1E">
            <w:r>
              <w:rPr>
                <w:rFonts w:hint="eastAsia"/>
              </w:rPr>
              <w:t>/</w:t>
            </w:r>
          </w:p>
        </w:tc>
        <w:tc>
          <w:tcPr>
            <w:tcW w:w="1091" w:type="dxa"/>
            <w:shd w:val="clear" w:color="auto" w:fill="auto"/>
            <w:vAlign w:val="center"/>
          </w:tcPr>
          <w:p w14:paraId="55CA210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9354C52">
            <w:pPr>
              <w:widowControl/>
              <w:jc w:val="center"/>
              <w:textAlignment w:val="center"/>
              <w:rPr>
                <w:rFonts w:ascii="宋体" w:hAnsi="宋体" w:eastAsia="宋体" w:cs="宋体"/>
                <w:szCs w:val="21"/>
              </w:rPr>
            </w:pPr>
            <w:r>
              <w:rPr>
                <w:rFonts w:hint="eastAsia" w:ascii="宋体" w:hAnsi="宋体" w:eastAsia="宋体" w:cs="宋体"/>
                <w:kern w:val="0"/>
                <w:szCs w:val="21"/>
                <w:lang w:bidi="ar"/>
              </w:rPr>
              <w:t>900</w:t>
            </w:r>
          </w:p>
        </w:tc>
        <w:tc>
          <w:tcPr>
            <w:tcW w:w="643" w:type="dxa"/>
            <w:shd w:val="clear" w:color="auto" w:fill="FFFFFF"/>
            <w:vAlign w:val="center"/>
          </w:tcPr>
          <w:p w14:paraId="1B4DCE4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4175C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84" w:hRule="atLeast"/>
          <w:jc w:val="center"/>
        </w:trPr>
        <w:tc>
          <w:tcPr>
            <w:tcW w:w="581" w:type="dxa"/>
            <w:shd w:val="clear" w:color="auto" w:fill="auto"/>
            <w:vAlign w:val="center"/>
          </w:tcPr>
          <w:p w14:paraId="520A903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288</w:t>
            </w:r>
          </w:p>
        </w:tc>
        <w:tc>
          <w:tcPr>
            <w:tcW w:w="1225" w:type="dxa"/>
            <w:shd w:val="clear" w:color="auto" w:fill="auto"/>
            <w:vAlign w:val="center"/>
          </w:tcPr>
          <w:p w14:paraId="0729BFD1">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金属隔垫</w:t>
            </w:r>
          </w:p>
        </w:tc>
        <w:tc>
          <w:tcPr>
            <w:tcW w:w="555" w:type="dxa"/>
            <w:shd w:val="clear" w:color="auto" w:fill="auto"/>
            <w:vAlign w:val="center"/>
          </w:tcPr>
          <w:p w14:paraId="380408B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3911D08">
            <w:pPr>
              <w:widowControl/>
              <w:jc w:val="center"/>
              <w:textAlignment w:val="center"/>
              <w:rPr>
                <w:rFonts w:ascii="宋体" w:hAnsi="宋体" w:eastAsia="宋体" w:cs="宋体"/>
                <w:szCs w:val="21"/>
              </w:rPr>
            </w:pPr>
            <w:r>
              <w:rPr>
                <w:rFonts w:hint="eastAsia" w:ascii="宋体" w:hAnsi="宋体" w:eastAsia="宋体" w:cs="宋体"/>
                <w:kern w:val="0"/>
                <w:szCs w:val="21"/>
                <w:lang w:bidi="ar"/>
              </w:rPr>
              <w:t>Ferrule，flexi inert 0.32mm col，10/PK</w:t>
            </w:r>
          </w:p>
        </w:tc>
        <w:tc>
          <w:tcPr>
            <w:tcW w:w="1576" w:type="dxa"/>
            <w:shd w:val="clear" w:color="auto" w:fill="auto"/>
            <w:vAlign w:val="center"/>
          </w:tcPr>
          <w:p w14:paraId="57B125B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适用于Agilent 5975C/8890</w:t>
            </w:r>
          </w:p>
          <w:p w14:paraId="0F00EA81">
            <w:pPr>
              <w:jc w:val="center"/>
              <w:textAlignment w:val="center"/>
              <w:rPr>
                <w:rFonts w:ascii="宋体" w:hAnsi="宋体" w:eastAsia="宋体" w:cs="宋体"/>
                <w:szCs w:val="21"/>
              </w:rPr>
            </w:pPr>
            <w:r>
              <w:rPr>
                <w:rFonts w:hint="eastAsia" w:ascii="宋体" w:hAnsi="宋体" w:eastAsia="宋体" w:cs="宋体"/>
                <w:kern w:val="0"/>
                <w:szCs w:val="21"/>
                <w:lang w:bidi="ar"/>
              </w:rPr>
              <w:t>气相色谱质谱联用仪</w:t>
            </w:r>
          </w:p>
        </w:tc>
        <w:tc>
          <w:tcPr>
            <w:tcW w:w="1650" w:type="dxa"/>
            <w:shd w:val="clear" w:color="auto" w:fill="auto"/>
            <w:vAlign w:val="center"/>
          </w:tcPr>
          <w:p w14:paraId="0C4FE76A">
            <w:r>
              <w:rPr>
                <w:rFonts w:hint="eastAsia"/>
              </w:rPr>
              <w:t>/</w:t>
            </w:r>
          </w:p>
        </w:tc>
        <w:tc>
          <w:tcPr>
            <w:tcW w:w="1091" w:type="dxa"/>
            <w:shd w:val="clear" w:color="auto" w:fill="auto"/>
            <w:vAlign w:val="center"/>
          </w:tcPr>
          <w:p w14:paraId="468DFD6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C33B606">
            <w:pPr>
              <w:widowControl/>
              <w:jc w:val="center"/>
              <w:textAlignment w:val="center"/>
              <w:rPr>
                <w:rFonts w:ascii="宋体" w:hAnsi="宋体" w:eastAsia="宋体" w:cs="宋体"/>
                <w:szCs w:val="21"/>
              </w:rPr>
            </w:pPr>
            <w:r>
              <w:rPr>
                <w:rFonts w:hint="eastAsia" w:ascii="宋体" w:hAnsi="宋体" w:eastAsia="宋体" w:cs="宋体"/>
                <w:kern w:val="0"/>
                <w:szCs w:val="21"/>
                <w:lang w:bidi="ar"/>
              </w:rPr>
              <w:t>900</w:t>
            </w:r>
          </w:p>
        </w:tc>
        <w:tc>
          <w:tcPr>
            <w:tcW w:w="643" w:type="dxa"/>
            <w:shd w:val="clear" w:color="auto" w:fill="FFFFFF"/>
            <w:vAlign w:val="center"/>
          </w:tcPr>
          <w:p w14:paraId="361A195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8B8F4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80" w:hRule="atLeast"/>
          <w:jc w:val="center"/>
        </w:trPr>
        <w:tc>
          <w:tcPr>
            <w:tcW w:w="581" w:type="dxa"/>
            <w:shd w:val="clear" w:color="auto" w:fill="auto"/>
            <w:vAlign w:val="center"/>
          </w:tcPr>
          <w:p w14:paraId="0E142C7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289</w:t>
            </w:r>
          </w:p>
        </w:tc>
        <w:tc>
          <w:tcPr>
            <w:tcW w:w="1225" w:type="dxa"/>
            <w:shd w:val="clear" w:color="auto" w:fill="auto"/>
            <w:vAlign w:val="center"/>
          </w:tcPr>
          <w:p w14:paraId="718745DF">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金属隔垫封头</w:t>
            </w:r>
          </w:p>
        </w:tc>
        <w:tc>
          <w:tcPr>
            <w:tcW w:w="555" w:type="dxa"/>
            <w:shd w:val="clear" w:color="auto" w:fill="auto"/>
            <w:vAlign w:val="center"/>
          </w:tcPr>
          <w:p w14:paraId="7231A87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7523223">
            <w:pPr>
              <w:widowControl/>
              <w:jc w:val="center"/>
              <w:textAlignment w:val="center"/>
              <w:rPr>
                <w:rFonts w:ascii="宋体" w:hAnsi="宋体" w:eastAsia="宋体" w:cs="宋体"/>
                <w:szCs w:val="21"/>
              </w:rPr>
            </w:pPr>
            <w:bookmarkStart w:id="21" w:name="OLE_LINK30"/>
            <w:r>
              <w:rPr>
                <w:rFonts w:hint="eastAsia" w:ascii="宋体" w:hAnsi="宋体" w:eastAsia="宋体" w:cs="宋体"/>
                <w:kern w:val="0"/>
                <w:szCs w:val="21"/>
                <w:lang w:bidi="ar"/>
              </w:rPr>
              <w:t>Column storage fitting</w:t>
            </w:r>
            <w:bookmarkEnd w:id="21"/>
          </w:p>
        </w:tc>
        <w:tc>
          <w:tcPr>
            <w:tcW w:w="1576" w:type="dxa"/>
            <w:shd w:val="clear" w:color="auto" w:fill="auto"/>
            <w:vAlign w:val="center"/>
          </w:tcPr>
          <w:p w14:paraId="35493CC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适用于Agilent 5975C/8890</w:t>
            </w:r>
          </w:p>
          <w:p w14:paraId="6569B1C4">
            <w:pPr>
              <w:jc w:val="center"/>
              <w:textAlignment w:val="center"/>
              <w:rPr>
                <w:rFonts w:ascii="宋体" w:hAnsi="宋体" w:eastAsia="宋体" w:cs="宋体"/>
                <w:szCs w:val="21"/>
              </w:rPr>
            </w:pPr>
            <w:r>
              <w:rPr>
                <w:rFonts w:hint="eastAsia" w:ascii="宋体" w:hAnsi="宋体" w:eastAsia="宋体" w:cs="宋体"/>
                <w:kern w:val="0"/>
                <w:szCs w:val="21"/>
                <w:lang w:bidi="ar"/>
              </w:rPr>
              <w:t>气相色谱质谱联用仪</w:t>
            </w:r>
          </w:p>
        </w:tc>
        <w:tc>
          <w:tcPr>
            <w:tcW w:w="1650" w:type="dxa"/>
            <w:shd w:val="clear" w:color="auto" w:fill="auto"/>
            <w:vAlign w:val="center"/>
          </w:tcPr>
          <w:p w14:paraId="40ECDC36">
            <w:r>
              <w:rPr>
                <w:rFonts w:hint="eastAsia"/>
              </w:rPr>
              <w:t>/</w:t>
            </w:r>
          </w:p>
        </w:tc>
        <w:tc>
          <w:tcPr>
            <w:tcW w:w="1091" w:type="dxa"/>
            <w:shd w:val="clear" w:color="auto" w:fill="auto"/>
            <w:vAlign w:val="center"/>
          </w:tcPr>
          <w:p w14:paraId="090D842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2997F9A">
            <w:pPr>
              <w:widowControl/>
              <w:jc w:val="center"/>
              <w:textAlignment w:val="center"/>
              <w:rPr>
                <w:rFonts w:ascii="宋体" w:hAnsi="宋体" w:eastAsia="宋体" w:cs="宋体"/>
                <w:szCs w:val="21"/>
              </w:rPr>
            </w:pPr>
            <w:r>
              <w:rPr>
                <w:rFonts w:hint="eastAsia" w:ascii="宋体" w:hAnsi="宋体" w:eastAsia="宋体" w:cs="宋体"/>
                <w:kern w:val="0"/>
                <w:szCs w:val="21"/>
                <w:lang w:bidi="ar"/>
              </w:rPr>
              <w:t>550</w:t>
            </w:r>
          </w:p>
        </w:tc>
        <w:tc>
          <w:tcPr>
            <w:tcW w:w="643" w:type="dxa"/>
            <w:shd w:val="clear" w:color="auto" w:fill="FFFFFF"/>
            <w:vAlign w:val="center"/>
          </w:tcPr>
          <w:p w14:paraId="30BD185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0580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37FC4DB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290</w:t>
            </w:r>
          </w:p>
        </w:tc>
        <w:tc>
          <w:tcPr>
            <w:tcW w:w="1225" w:type="dxa"/>
            <w:shd w:val="clear" w:color="auto" w:fill="auto"/>
            <w:vAlign w:val="center"/>
          </w:tcPr>
          <w:p w14:paraId="57DC0DB5">
            <w:pPr>
              <w:widowControl/>
              <w:jc w:val="center"/>
              <w:textAlignment w:val="center"/>
              <w:rPr>
                <w:rFonts w:ascii="宋体" w:hAnsi="宋体" w:eastAsia="宋体" w:cs="宋体"/>
                <w:szCs w:val="21"/>
              </w:rPr>
            </w:pPr>
            <w:r>
              <w:rPr>
                <w:rFonts w:hint="eastAsia" w:ascii="宋体" w:hAnsi="宋体" w:eastAsia="宋体" w:cs="宋体"/>
                <w:kern w:val="0"/>
                <w:szCs w:val="21"/>
                <w:lang w:bidi="ar"/>
              </w:rPr>
              <w:t>进样口隔垫</w:t>
            </w:r>
          </w:p>
        </w:tc>
        <w:tc>
          <w:tcPr>
            <w:tcW w:w="555" w:type="dxa"/>
            <w:shd w:val="clear" w:color="auto" w:fill="auto"/>
            <w:vAlign w:val="center"/>
          </w:tcPr>
          <w:p w14:paraId="3607686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8F37182">
            <w:pPr>
              <w:widowControl/>
              <w:jc w:val="center"/>
              <w:textAlignment w:val="center"/>
              <w:rPr>
                <w:rFonts w:ascii="宋体" w:hAnsi="宋体" w:eastAsia="宋体" w:cs="宋体"/>
                <w:szCs w:val="21"/>
              </w:rPr>
            </w:pPr>
            <w:r>
              <w:rPr>
                <w:rFonts w:hint="eastAsia" w:ascii="宋体" w:hAnsi="宋体" w:eastAsia="宋体" w:cs="宋体"/>
                <w:kern w:val="0"/>
                <w:szCs w:val="21"/>
                <w:lang w:bidi="ar"/>
              </w:rPr>
              <w:t>20/pkt</w:t>
            </w:r>
          </w:p>
        </w:tc>
        <w:tc>
          <w:tcPr>
            <w:tcW w:w="1576" w:type="dxa"/>
            <w:shd w:val="clear" w:color="auto" w:fill="auto"/>
            <w:vAlign w:val="center"/>
          </w:tcPr>
          <w:p w14:paraId="698E0CC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适配岛津GC和GCMS</w:t>
            </w:r>
          </w:p>
        </w:tc>
        <w:tc>
          <w:tcPr>
            <w:tcW w:w="1650" w:type="dxa"/>
            <w:shd w:val="clear" w:color="auto" w:fill="auto"/>
            <w:vAlign w:val="center"/>
          </w:tcPr>
          <w:p w14:paraId="13D56E17">
            <w:r>
              <w:rPr>
                <w:rFonts w:hint="eastAsia"/>
              </w:rPr>
              <w:t>/</w:t>
            </w:r>
          </w:p>
        </w:tc>
        <w:tc>
          <w:tcPr>
            <w:tcW w:w="1091" w:type="dxa"/>
            <w:shd w:val="clear" w:color="auto" w:fill="auto"/>
            <w:vAlign w:val="center"/>
          </w:tcPr>
          <w:p w14:paraId="58D691E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67789A1">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1250</w:t>
            </w:r>
          </w:p>
        </w:tc>
        <w:tc>
          <w:tcPr>
            <w:tcW w:w="643" w:type="dxa"/>
            <w:shd w:val="clear" w:color="auto" w:fill="FFFFFF"/>
            <w:vAlign w:val="center"/>
          </w:tcPr>
          <w:p w14:paraId="419A5BC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895C9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2D0F221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291</w:t>
            </w:r>
          </w:p>
        </w:tc>
        <w:tc>
          <w:tcPr>
            <w:tcW w:w="1225" w:type="dxa"/>
            <w:shd w:val="clear" w:color="auto" w:fill="auto"/>
            <w:vAlign w:val="center"/>
          </w:tcPr>
          <w:p w14:paraId="6533E813">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金箔垫片</w:t>
            </w:r>
          </w:p>
        </w:tc>
        <w:tc>
          <w:tcPr>
            <w:tcW w:w="555" w:type="dxa"/>
            <w:shd w:val="clear" w:color="auto" w:fill="auto"/>
            <w:vAlign w:val="center"/>
          </w:tcPr>
          <w:p w14:paraId="30CBA12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8F61FBD">
            <w:pPr>
              <w:widowControl/>
              <w:jc w:val="center"/>
              <w:textAlignment w:val="center"/>
              <w:rPr>
                <w:rFonts w:ascii="宋体" w:hAnsi="宋体" w:eastAsia="宋体" w:cs="宋体"/>
                <w:szCs w:val="21"/>
              </w:rPr>
            </w:pPr>
            <w:r>
              <w:rPr>
                <w:rFonts w:hint="eastAsia" w:ascii="宋体" w:hAnsi="宋体" w:eastAsia="宋体" w:cs="宋体"/>
                <w:kern w:val="0"/>
                <w:szCs w:val="21"/>
                <w:lang w:bidi="ar"/>
              </w:rPr>
              <w:t>5/pkt</w:t>
            </w:r>
          </w:p>
        </w:tc>
        <w:tc>
          <w:tcPr>
            <w:tcW w:w="1576" w:type="dxa"/>
            <w:shd w:val="clear" w:color="auto" w:fill="auto"/>
            <w:vAlign w:val="center"/>
          </w:tcPr>
          <w:p w14:paraId="341C137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适配岛津GC和GCMS</w:t>
            </w:r>
          </w:p>
        </w:tc>
        <w:tc>
          <w:tcPr>
            <w:tcW w:w="1650" w:type="dxa"/>
            <w:shd w:val="clear" w:color="auto" w:fill="auto"/>
            <w:vAlign w:val="center"/>
          </w:tcPr>
          <w:p w14:paraId="31D757D9">
            <w:r>
              <w:rPr>
                <w:rFonts w:hint="eastAsia"/>
              </w:rPr>
              <w:t>/</w:t>
            </w:r>
          </w:p>
        </w:tc>
        <w:tc>
          <w:tcPr>
            <w:tcW w:w="1091" w:type="dxa"/>
            <w:shd w:val="clear" w:color="auto" w:fill="auto"/>
            <w:vAlign w:val="center"/>
          </w:tcPr>
          <w:p w14:paraId="6B6313B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A4A8F56">
            <w:pPr>
              <w:widowControl/>
              <w:jc w:val="center"/>
              <w:textAlignment w:val="center"/>
              <w:rPr>
                <w:rFonts w:ascii="宋体" w:hAnsi="宋体" w:eastAsia="宋体" w:cs="宋体"/>
                <w:szCs w:val="21"/>
              </w:rPr>
            </w:pPr>
            <w:r>
              <w:rPr>
                <w:rFonts w:hint="eastAsia" w:ascii="宋体" w:hAnsi="宋体" w:eastAsia="宋体" w:cs="宋体"/>
                <w:kern w:val="0"/>
                <w:szCs w:val="21"/>
                <w:lang w:bidi="ar"/>
              </w:rPr>
              <w:t>400</w:t>
            </w:r>
          </w:p>
        </w:tc>
        <w:tc>
          <w:tcPr>
            <w:tcW w:w="643" w:type="dxa"/>
            <w:shd w:val="clear" w:color="auto" w:fill="FFFFFF"/>
            <w:vAlign w:val="center"/>
          </w:tcPr>
          <w:p w14:paraId="7C34868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A63C0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A1C5C4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292</w:t>
            </w:r>
          </w:p>
        </w:tc>
        <w:tc>
          <w:tcPr>
            <w:tcW w:w="1225" w:type="dxa"/>
            <w:shd w:val="clear" w:color="auto" w:fill="auto"/>
            <w:vAlign w:val="center"/>
          </w:tcPr>
          <w:p w14:paraId="6F4A4540">
            <w:pPr>
              <w:widowControl/>
              <w:jc w:val="center"/>
              <w:textAlignment w:val="center"/>
              <w:rPr>
                <w:rFonts w:ascii="宋体" w:hAnsi="宋体" w:eastAsia="宋体" w:cs="宋体"/>
                <w:szCs w:val="21"/>
              </w:rPr>
            </w:pPr>
            <w:r>
              <w:rPr>
                <w:rFonts w:hint="eastAsia" w:ascii="宋体" w:hAnsi="宋体" w:eastAsia="宋体" w:cs="宋体"/>
                <w:kern w:val="0"/>
                <w:szCs w:val="21"/>
                <w:lang w:bidi="ar"/>
              </w:rPr>
              <w:t>溶解氧电极</w:t>
            </w:r>
          </w:p>
        </w:tc>
        <w:tc>
          <w:tcPr>
            <w:tcW w:w="555" w:type="dxa"/>
            <w:shd w:val="clear" w:color="auto" w:fill="auto"/>
            <w:vAlign w:val="center"/>
          </w:tcPr>
          <w:p w14:paraId="08438FEC">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047B2510">
            <w:pPr>
              <w:widowControl/>
              <w:jc w:val="center"/>
              <w:textAlignment w:val="center"/>
              <w:rPr>
                <w:rFonts w:ascii="宋体" w:hAnsi="宋体" w:eastAsia="宋体" w:cs="宋体"/>
                <w:szCs w:val="21"/>
              </w:rPr>
            </w:pPr>
            <w:r>
              <w:rPr>
                <w:rFonts w:hint="eastAsia" w:ascii="宋体" w:hAnsi="宋体" w:eastAsia="宋体" w:cs="宋体"/>
                <w:kern w:val="0"/>
                <w:szCs w:val="21"/>
                <w:lang w:bidi="ar"/>
              </w:rPr>
              <w:t>原装电极，光学溶解氧电极</w:t>
            </w:r>
          </w:p>
        </w:tc>
        <w:tc>
          <w:tcPr>
            <w:tcW w:w="1576" w:type="dxa"/>
            <w:shd w:val="clear" w:color="auto" w:fill="auto"/>
            <w:vAlign w:val="center"/>
          </w:tcPr>
          <w:p w14:paraId="14E8603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适用于YSIPROODO型溶解氧仪使用</w:t>
            </w:r>
          </w:p>
        </w:tc>
        <w:tc>
          <w:tcPr>
            <w:tcW w:w="1650" w:type="dxa"/>
            <w:shd w:val="clear" w:color="auto" w:fill="auto"/>
            <w:vAlign w:val="center"/>
          </w:tcPr>
          <w:p w14:paraId="52EB811E">
            <w:r>
              <w:rPr>
                <w:rFonts w:hint="eastAsia"/>
              </w:rPr>
              <w:t>/</w:t>
            </w:r>
          </w:p>
        </w:tc>
        <w:tc>
          <w:tcPr>
            <w:tcW w:w="1091" w:type="dxa"/>
            <w:shd w:val="clear" w:color="auto" w:fill="auto"/>
            <w:vAlign w:val="center"/>
          </w:tcPr>
          <w:p w14:paraId="7096474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3F2A6A5">
            <w:pPr>
              <w:widowControl/>
              <w:jc w:val="center"/>
              <w:textAlignment w:val="center"/>
              <w:rPr>
                <w:rFonts w:ascii="宋体" w:hAnsi="宋体" w:eastAsia="宋体" w:cs="宋体"/>
                <w:szCs w:val="21"/>
              </w:rPr>
            </w:pPr>
            <w:r>
              <w:rPr>
                <w:rFonts w:hint="eastAsia" w:ascii="宋体" w:hAnsi="宋体" w:eastAsia="宋体" w:cs="宋体"/>
                <w:kern w:val="0"/>
                <w:szCs w:val="21"/>
                <w:lang w:bidi="ar"/>
              </w:rPr>
              <w:t>9625</w:t>
            </w:r>
          </w:p>
        </w:tc>
        <w:tc>
          <w:tcPr>
            <w:tcW w:w="643" w:type="dxa"/>
            <w:shd w:val="clear" w:color="auto" w:fill="FFFFFF"/>
            <w:vAlign w:val="center"/>
          </w:tcPr>
          <w:p w14:paraId="04A4FDF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BA2CB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0" w:hRule="atLeast"/>
          <w:jc w:val="center"/>
        </w:trPr>
        <w:tc>
          <w:tcPr>
            <w:tcW w:w="581" w:type="dxa"/>
            <w:shd w:val="clear" w:color="auto" w:fill="auto"/>
            <w:vAlign w:val="center"/>
          </w:tcPr>
          <w:p w14:paraId="7208642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293</w:t>
            </w:r>
          </w:p>
        </w:tc>
        <w:tc>
          <w:tcPr>
            <w:tcW w:w="1225" w:type="dxa"/>
            <w:shd w:val="clear" w:color="auto" w:fill="auto"/>
            <w:vAlign w:val="center"/>
          </w:tcPr>
          <w:p w14:paraId="5E6CCCD7">
            <w:pPr>
              <w:widowControl/>
              <w:jc w:val="center"/>
              <w:textAlignment w:val="center"/>
              <w:rPr>
                <w:rFonts w:ascii="宋体" w:hAnsi="宋体" w:eastAsia="宋体" w:cs="宋体"/>
                <w:szCs w:val="21"/>
              </w:rPr>
            </w:pPr>
            <w:r>
              <w:rPr>
                <w:rFonts w:hint="eastAsia" w:ascii="宋体" w:hAnsi="宋体" w:eastAsia="宋体" w:cs="宋体"/>
                <w:kern w:val="0"/>
                <w:szCs w:val="21"/>
                <w:lang w:bidi="ar"/>
              </w:rPr>
              <w:t>pH计携带箱</w:t>
            </w:r>
          </w:p>
        </w:tc>
        <w:tc>
          <w:tcPr>
            <w:tcW w:w="555" w:type="dxa"/>
            <w:shd w:val="clear" w:color="auto" w:fill="auto"/>
            <w:vAlign w:val="center"/>
          </w:tcPr>
          <w:p w14:paraId="7745B03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24D3FE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0C0E92F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适用于pH6+型溶解氧仪使用</w:t>
            </w:r>
          </w:p>
        </w:tc>
        <w:tc>
          <w:tcPr>
            <w:tcW w:w="1650" w:type="dxa"/>
            <w:shd w:val="clear" w:color="auto" w:fill="auto"/>
            <w:vAlign w:val="center"/>
          </w:tcPr>
          <w:p w14:paraId="465DAC0B">
            <w:r>
              <w:rPr>
                <w:rFonts w:hint="eastAsia"/>
              </w:rPr>
              <w:t>/</w:t>
            </w:r>
          </w:p>
        </w:tc>
        <w:tc>
          <w:tcPr>
            <w:tcW w:w="1091" w:type="dxa"/>
            <w:shd w:val="clear" w:color="auto" w:fill="auto"/>
            <w:vAlign w:val="center"/>
          </w:tcPr>
          <w:p w14:paraId="576B8F0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3BEDD02">
            <w:pPr>
              <w:widowControl/>
              <w:jc w:val="center"/>
              <w:textAlignment w:val="center"/>
              <w:rPr>
                <w:rFonts w:ascii="宋体" w:hAnsi="宋体" w:eastAsia="宋体" w:cs="宋体"/>
                <w:szCs w:val="21"/>
              </w:rPr>
            </w:pPr>
            <w:r>
              <w:rPr>
                <w:rFonts w:hint="eastAsia" w:ascii="宋体" w:hAnsi="宋体" w:eastAsia="宋体" w:cs="宋体"/>
                <w:kern w:val="0"/>
                <w:szCs w:val="21"/>
                <w:lang w:bidi="ar"/>
              </w:rPr>
              <w:t>50</w:t>
            </w:r>
          </w:p>
        </w:tc>
        <w:tc>
          <w:tcPr>
            <w:tcW w:w="643" w:type="dxa"/>
            <w:shd w:val="clear" w:color="auto" w:fill="FFFFFF"/>
            <w:vAlign w:val="center"/>
          </w:tcPr>
          <w:p w14:paraId="1433DAD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E8F69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shd w:val="clear" w:color="auto" w:fill="auto"/>
            <w:vAlign w:val="center"/>
          </w:tcPr>
          <w:p w14:paraId="7D7F236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294</w:t>
            </w:r>
          </w:p>
        </w:tc>
        <w:tc>
          <w:tcPr>
            <w:tcW w:w="1225" w:type="dxa"/>
            <w:shd w:val="clear" w:color="auto" w:fill="auto"/>
            <w:vAlign w:val="center"/>
          </w:tcPr>
          <w:p w14:paraId="5D578612">
            <w:pPr>
              <w:widowControl/>
              <w:jc w:val="center"/>
              <w:textAlignment w:val="center"/>
              <w:rPr>
                <w:rFonts w:ascii="宋体" w:hAnsi="宋体" w:eastAsia="宋体" w:cs="宋体"/>
                <w:szCs w:val="21"/>
              </w:rPr>
            </w:pPr>
            <w:r>
              <w:rPr>
                <w:rFonts w:hint="eastAsia" w:ascii="宋体" w:hAnsi="宋体" w:eastAsia="宋体" w:cs="宋体"/>
                <w:kern w:val="0"/>
                <w:szCs w:val="21"/>
                <w:lang w:bidi="ar"/>
              </w:rPr>
              <w:t>pH电极</w:t>
            </w:r>
          </w:p>
        </w:tc>
        <w:tc>
          <w:tcPr>
            <w:tcW w:w="555" w:type="dxa"/>
            <w:shd w:val="clear" w:color="auto" w:fill="auto"/>
            <w:vAlign w:val="center"/>
          </w:tcPr>
          <w:p w14:paraId="4DAAC07E">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6CE19428">
            <w:pPr>
              <w:widowControl/>
              <w:jc w:val="center"/>
              <w:textAlignment w:val="center"/>
              <w:rPr>
                <w:rFonts w:ascii="宋体" w:hAnsi="宋体" w:eastAsia="宋体" w:cs="宋体"/>
                <w:szCs w:val="21"/>
              </w:rPr>
            </w:pPr>
            <w:r>
              <w:rPr>
                <w:rFonts w:hint="eastAsia" w:ascii="宋体" w:hAnsi="宋体" w:eastAsia="宋体" w:cs="宋体"/>
                <w:kern w:val="0"/>
                <w:szCs w:val="21"/>
                <w:lang w:bidi="ar"/>
              </w:rPr>
              <w:t>原装电极，电极插头：BNC</w:t>
            </w:r>
          </w:p>
        </w:tc>
        <w:tc>
          <w:tcPr>
            <w:tcW w:w="1576" w:type="dxa"/>
            <w:shd w:val="clear" w:color="auto" w:fill="auto"/>
            <w:vAlign w:val="center"/>
          </w:tcPr>
          <w:p w14:paraId="02C7114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适用于优特pH6+型pH计使用</w:t>
            </w:r>
          </w:p>
        </w:tc>
        <w:tc>
          <w:tcPr>
            <w:tcW w:w="1650" w:type="dxa"/>
            <w:shd w:val="clear" w:color="auto" w:fill="auto"/>
            <w:vAlign w:val="center"/>
          </w:tcPr>
          <w:p w14:paraId="5C9E6B29">
            <w:r>
              <w:rPr>
                <w:rFonts w:hint="eastAsia"/>
              </w:rPr>
              <w:t>/</w:t>
            </w:r>
          </w:p>
        </w:tc>
        <w:tc>
          <w:tcPr>
            <w:tcW w:w="1091" w:type="dxa"/>
            <w:shd w:val="clear" w:color="auto" w:fill="auto"/>
            <w:vAlign w:val="center"/>
          </w:tcPr>
          <w:p w14:paraId="493E089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4D79C6C">
            <w:pPr>
              <w:widowControl/>
              <w:jc w:val="center"/>
              <w:textAlignment w:val="center"/>
              <w:rPr>
                <w:rFonts w:ascii="宋体" w:hAnsi="宋体" w:eastAsia="宋体" w:cs="宋体"/>
                <w:szCs w:val="21"/>
              </w:rPr>
            </w:pPr>
            <w:r>
              <w:rPr>
                <w:rFonts w:hint="eastAsia" w:ascii="宋体" w:hAnsi="宋体" w:eastAsia="宋体" w:cs="宋体"/>
                <w:kern w:val="0"/>
                <w:szCs w:val="21"/>
                <w:lang w:bidi="ar"/>
              </w:rPr>
              <w:t>631</w:t>
            </w:r>
          </w:p>
        </w:tc>
        <w:tc>
          <w:tcPr>
            <w:tcW w:w="643" w:type="dxa"/>
            <w:shd w:val="clear" w:color="auto" w:fill="FFFFFF"/>
            <w:vAlign w:val="center"/>
          </w:tcPr>
          <w:p w14:paraId="6832FEF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5F082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9" w:hRule="atLeast"/>
          <w:jc w:val="center"/>
        </w:trPr>
        <w:tc>
          <w:tcPr>
            <w:tcW w:w="581" w:type="dxa"/>
            <w:shd w:val="clear" w:color="auto" w:fill="auto"/>
            <w:vAlign w:val="center"/>
          </w:tcPr>
          <w:p w14:paraId="7ACDCC5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295</w:t>
            </w:r>
          </w:p>
        </w:tc>
        <w:tc>
          <w:tcPr>
            <w:tcW w:w="1225" w:type="dxa"/>
            <w:shd w:val="clear" w:color="auto" w:fill="auto"/>
            <w:vAlign w:val="center"/>
          </w:tcPr>
          <w:p w14:paraId="57124E67">
            <w:pPr>
              <w:jc w:val="center"/>
              <w:rPr>
                <w:rFonts w:ascii="宋体" w:hAnsi="宋体" w:eastAsia="宋体" w:cs="宋体"/>
                <w:szCs w:val="21"/>
              </w:rPr>
            </w:pPr>
            <w:r>
              <w:rPr>
                <w:rFonts w:hint="eastAsia" w:ascii="宋体" w:hAnsi="宋体" w:eastAsia="宋体" w:cs="宋体"/>
                <w:szCs w:val="21"/>
              </w:rPr>
              <w:t>pH电极</w:t>
            </w:r>
          </w:p>
        </w:tc>
        <w:tc>
          <w:tcPr>
            <w:tcW w:w="555" w:type="dxa"/>
            <w:shd w:val="clear" w:color="auto" w:fill="auto"/>
            <w:vAlign w:val="center"/>
          </w:tcPr>
          <w:p w14:paraId="3EC5F14D">
            <w:pPr>
              <w:jc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8E378B8">
            <w:pPr>
              <w:jc w:val="center"/>
              <w:rPr>
                <w:rFonts w:ascii="宋体" w:hAnsi="宋体" w:eastAsia="宋体" w:cs="宋体"/>
                <w:szCs w:val="21"/>
              </w:rPr>
            </w:pPr>
            <w:r>
              <w:rPr>
                <w:rFonts w:hint="eastAsia" w:ascii="宋体" w:hAnsi="宋体" w:eastAsia="宋体" w:cs="宋体"/>
                <w:szCs w:val="21"/>
              </w:rPr>
              <w:t>原装电极，电极插头：BNC，适用于优特pH6+型pH计使用；准确度（温度） ±0.05°C</w:t>
            </w:r>
            <w:r>
              <w:rPr>
                <w:rFonts w:hint="eastAsia" w:ascii="宋体" w:hAnsi="宋体" w:eastAsia="宋体" w:cs="宋体"/>
                <w:szCs w:val="21"/>
              </w:rPr>
              <w:br w:type="textWrapping"/>
            </w:r>
            <w:r>
              <w:rPr>
                <w:rFonts w:hint="eastAsia" w:ascii="宋体" w:hAnsi="宋体" w:eastAsia="宋体" w:cs="宋体"/>
                <w:szCs w:val="21"/>
              </w:rPr>
              <w:t>准确度 (mV) ±1准确度 (pH) ±0.01</w:t>
            </w:r>
          </w:p>
        </w:tc>
        <w:tc>
          <w:tcPr>
            <w:tcW w:w="1576" w:type="dxa"/>
            <w:shd w:val="clear" w:color="auto" w:fill="auto"/>
            <w:vAlign w:val="center"/>
          </w:tcPr>
          <w:p w14:paraId="6623C551">
            <w:pPr>
              <w:jc w:val="center"/>
              <w:rPr>
                <w:rFonts w:ascii="宋体" w:hAnsi="宋体" w:eastAsia="宋体" w:cs="宋体"/>
                <w:szCs w:val="21"/>
              </w:rPr>
            </w:pPr>
            <w:r>
              <w:rPr>
                <w:rFonts w:hint="eastAsia" w:ascii="宋体" w:hAnsi="宋体" w:eastAsia="宋体" w:cs="宋体"/>
                <w:szCs w:val="21"/>
              </w:rPr>
              <w:t>适用于优特pH6+</w:t>
            </w:r>
          </w:p>
        </w:tc>
        <w:tc>
          <w:tcPr>
            <w:tcW w:w="1650" w:type="dxa"/>
            <w:shd w:val="clear" w:color="auto" w:fill="auto"/>
            <w:vAlign w:val="center"/>
          </w:tcPr>
          <w:p w14:paraId="244D2618">
            <w:r>
              <w:rPr>
                <w:rFonts w:hint="eastAsia"/>
              </w:rPr>
              <w:t>/</w:t>
            </w:r>
          </w:p>
        </w:tc>
        <w:tc>
          <w:tcPr>
            <w:tcW w:w="1091" w:type="dxa"/>
            <w:shd w:val="clear" w:color="auto" w:fill="auto"/>
            <w:vAlign w:val="center"/>
          </w:tcPr>
          <w:p w14:paraId="763E320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DDDF5E2">
            <w:pPr>
              <w:jc w:val="center"/>
              <w:rPr>
                <w:rFonts w:ascii="宋体" w:hAnsi="宋体" w:eastAsia="宋体" w:cs="宋体"/>
                <w:szCs w:val="21"/>
              </w:rPr>
            </w:pPr>
            <w:r>
              <w:rPr>
                <w:rFonts w:hint="eastAsia" w:ascii="宋体" w:hAnsi="宋体" w:eastAsia="宋体" w:cs="宋体"/>
                <w:szCs w:val="21"/>
              </w:rPr>
              <w:t>640</w:t>
            </w:r>
          </w:p>
        </w:tc>
        <w:tc>
          <w:tcPr>
            <w:tcW w:w="643" w:type="dxa"/>
            <w:shd w:val="clear" w:color="auto" w:fill="FFFFFF"/>
            <w:vAlign w:val="center"/>
          </w:tcPr>
          <w:p w14:paraId="414D46B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0CE18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9" w:hRule="atLeast"/>
          <w:jc w:val="center"/>
        </w:trPr>
        <w:tc>
          <w:tcPr>
            <w:tcW w:w="581" w:type="dxa"/>
            <w:shd w:val="clear" w:color="auto" w:fill="auto"/>
            <w:vAlign w:val="center"/>
          </w:tcPr>
          <w:p w14:paraId="0DDC289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296</w:t>
            </w:r>
          </w:p>
        </w:tc>
        <w:tc>
          <w:tcPr>
            <w:tcW w:w="1225" w:type="dxa"/>
            <w:shd w:val="clear" w:color="auto" w:fill="auto"/>
            <w:vAlign w:val="center"/>
          </w:tcPr>
          <w:p w14:paraId="0E737963">
            <w:pPr>
              <w:jc w:val="center"/>
              <w:rPr>
                <w:rFonts w:ascii="宋体" w:hAnsi="宋体" w:eastAsia="宋体" w:cs="宋体"/>
                <w:szCs w:val="21"/>
              </w:rPr>
            </w:pPr>
            <w:r>
              <w:rPr>
                <w:rFonts w:hint="eastAsia" w:ascii="宋体" w:hAnsi="宋体" w:eastAsia="宋体" w:cs="宋体"/>
                <w:szCs w:val="21"/>
              </w:rPr>
              <w:t>pH电极</w:t>
            </w:r>
          </w:p>
        </w:tc>
        <w:tc>
          <w:tcPr>
            <w:tcW w:w="555" w:type="dxa"/>
            <w:shd w:val="clear" w:color="auto" w:fill="auto"/>
            <w:vAlign w:val="center"/>
          </w:tcPr>
          <w:p w14:paraId="64F5CBBD">
            <w:pPr>
              <w:jc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1485" w:type="dxa"/>
            <w:shd w:val="clear" w:color="auto" w:fill="auto"/>
            <w:vAlign w:val="center"/>
          </w:tcPr>
          <w:p w14:paraId="5B9B7E56">
            <w:pPr>
              <w:jc w:val="center"/>
              <w:rPr>
                <w:rFonts w:ascii="宋体" w:hAnsi="宋体" w:eastAsia="宋体" w:cs="宋体"/>
                <w:szCs w:val="21"/>
              </w:rPr>
            </w:pPr>
            <w:r>
              <w:rPr>
                <w:rFonts w:hint="eastAsia" w:ascii="宋体" w:hAnsi="宋体" w:eastAsia="宋体" w:cs="宋体"/>
                <w:szCs w:val="21"/>
              </w:rPr>
              <w:t>范围：0~14</w:t>
            </w:r>
            <w:r>
              <w:rPr>
                <w:rFonts w:hint="eastAsia" w:ascii="宋体" w:hAnsi="宋体" w:eastAsia="宋体" w:cs="宋体"/>
                <w:szCs w:val="21"/>
              </w:rPr>
              <w:br w:type="textWrapping"/>
            </w:r>
            <w:r>
              <w:rPr>
                <w:rFonts w:hint="eastAsia" w:ascii="宋体" w:hAnsi="宋体" w:eastAsia="宋体" w:cs="宋体"/>
                <w:szCs w:val="21"/>
              </w:rPr>
              <w:t>材质：聚碳酸酯</w:t>
            </w:r>
            <w:r>
              <w:rPr>
                <w:rFonts w:hint="eastAsia" w:ascii="宋体" w:hAnsi="宋体" w:eastAsia="宋体" w:cs="宋体"/>
                <w:szCs w:val="21"/>
              </w:rPr>
              <w:br w:type="textWrapping"/>
            </w:r>
            <w:r>
              <w:rPr>
                <w:rFonts w:hint="eastAsia" w:ascii="宋体" w:hAnsi="宋体" w:eastAsia="宋体" w:cs="宋体"/>
                <w:szCs w:val="21"/>
              </w:rPr>
              <w:t>液接界：纤维单盐桥</w:t>
            </w:r>
            <w:r>
              <w:rPr>
                <w:rFonts w:hint="eastAsia" w:ascii="宋体" w:hAnsi="宋体" w:eastAsia="宋体" w:cs="宋体"/>
                <w:szCs w:val="21"/>
              </w:rPr>
              <w:br w:type="textWrapping"/>
            </w:r>
            <w:r>
              <w:rPr>
                <w:rFonts w:hint="eastAsia" w:ascii="宋体" w:hAnsi="宋体" w:eastAsia="宋体" w:cs="宋体"/>
                <w:szCs w:val="21"/>
              </w:rPr>
              <w:t>敏感膜：玻璃球泡，参比结构： Ag/AgCl3</w:t>
            </w:r>
            <w:r>
              <w:rPr>
                <w:rFonts w:hint="eastAsia" w:ascii="宋体" w:hAnsi="宋体" w:eastAsia="宋体" w:cs="宋体"/>
                <w:szCs w:val="21"/>
              </w:rPr>
              <w:br w:type="textWrapping"/>
            </w:r>
            <w:r>
              <w:rPr>
                <w:rFonts w:hint="eastAsia" w:ascii="宋体" w:hAnsi="宋体" w:eastAsia="宋体" w:cs="宋体"/>
                <w:szCs w:val="21"/>
              </w:rPr>
              <w:t>参比填充液：M KCI工作温度℃：5~60</w:t>
            </w:r>
            <w:r>
              <w:rPr>
                <w:rFonts w:hint="eastAsia" w:ascii="宋体" w:hAnsi="宋体" w:eastAsia="宋体" w:cs="宋体"/>
                <w:szCs w:val="21"/>
              </w:rPr>
              <w:br w:type="textWrapping"/>
            </w:r>
            <w:r>
              <w:rPr>
                <w:rFonts w:hint="eastAsia" w:ascii="宋体" w:hAnsi="宋体" w:eastAsia="宋体" w:cs="宋体"/>
                <w:szCs w:val="21"/>
              </w:rPr>
              <w:t>尺寸mm：12X120</w:t>
            </w:r>
            <w:r>
              <w:rPr>
                <w:rFonts w:hint="eastAsia" w:ascii="宋体" w:hAnsi="宋体" w:eastAsia="宋体" w:cs="宋体"/>
                <w:szCs w:val="21"/>
              </w:rPr>
              <w:br w:type="textWrapping"/>
            </w:r>
            <w:r>
              <w:rPr>
                <w:rFonts w:hint="eastAsia" w:ascii="宋体" w:hAnsi="宋体" w:eastAsia="宋体" w:cs="宋体"/>
                <w:szCs w:val="21"/>
              </w:rPr>
              <w:t>接口：BNC(Q9)</w:t>
            </w:r>
          </w:p>
        </w:tc>
        <w:tc>
          <w:tcPr>
            <w:tcW w:w="1576" w:type="dxa"/>
            <w:shd w:val="clear" w:color="auto" w:fill="auto"/>
            <w:vAlign w:val="center"/>
          </w:tcPr>
          <w:p w14:paraId="13864B4D">
            <w:pPr>
              <w:jc w:val="center"/>
              <w:rPr>
                <w:rFonts w:ascii="宋体" w:hAnsi="宋体" w:eastAsia="宋体" w:cs="宋体"/>
                <w:szCs w:val="21"/>
              </w:rPr>
            </w:pPr>
            <w:r>
              <w:rPr>
                <w:rFonts w:hint="eastAsia" w:ascii="宋体" w:hAnsi="宋体" w:eastAsia="宋体" w:cs="宋体"/>
                <w:szCs w:val="21"/>
              </w:rPr>
              <w:t>适用于雷磁PHBJ-260F</w:t>
            </w:r>
          </w:p>
        </w:tc>
        <w:tc>
          <w:tcPr>
            <w:tcW w:w="1650" w:type="dxa"/>
            <w:shd w:val="clear" w:color="auto" w:fill="auto"/>
            <w:vAlign w:val="center"/>
          </w:tcPr>
          <w:p w14:paraId="4AC9BD6E">
            <w:r>
              <w:rPr>
                <w:rFonts w:hint="eastAsia"/>
              </w:rPr>
              <w:t>/</w:t>
            </w:r>
          </w:p>
        </w:tc>
        <w:tc>
          <w:tcPr>
            <w:tcW w:w="1091" w:type="dxa"/>
            <w:shd w:val="clear" w:color="auto" w:fill="auto"/>
            <w:vAlign w:val="center"/>
          </w:tcPr>
          <w:p w14:paraId="76932D5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D548009">
            <w:pPr>
              <w:jc w:val="center"/>
              <w:rPr>
                <w:rFonts w:ascii="宋体" w:hAnsi="宋体" w:eastAsia="宋体" w:cs="宋体"/>
                <w:szCs w:val="21"/>
              </w:rPr>
            </w:pPr>
            <w:r>
              <w:rPr>
                <w:rFonts w:hint="eastAsia" w:ascii="宋体" w:hAnsi="宋体" w:eastAsia="宋体" w:cs="宋体"/>
                <w:szCs w:val="21"/>
              </w:rPr>
              <w:t>230</w:t>
            </w:r>
          </w:p>
        </w:tc>
        <w:tc>
          <w:tcPr>
            <w:tcW w:w="643" w:type="dxa"/>
            <w:shd w:val="clear" w:color="auto" w:fill="FFFFFF"/>
            <w:vAlign w:val="center"/>
          </w:tcPr>
          <w:p w14:paraId="59F17E0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B77AC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9" w:hRule="atLeast"/>
          <w:jc w:val="center"/>
        </w:trPr>
        <w:tc>
          <w:tcPr>
            <w:tcW w:w="581" w:type="dxa"/>
            <w:shd w:val="clear" w:color="auto" w:fill="auto"/>
            <w:vAlign w:val="center"/>
          </w:tcPr>
          <w:p w14:paraId="5579110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297</w:t>
            </w:r>
          </w:p>
        </w:tc>
        <w:tc>
          <w:tcPr>
            <w:tcW w:w="1225" w:type="dxa"/>
            <w:shd w:val="clear" w:color="auto" w:fill="auto"/>
            <w:vAlign w:val="center"/>
          </w:tcPr>
          <w:p w14:paraId="13CE1D64">
            <w:pPr>
              <w:jc w:val="center"/>
              <w:rPr>
                <w:rFonts w:ascii="宋体" w:hAnsi="宋体" w:eastAsia="宋体" w:cs="宋体"/>
                <w:szCs w:val="21"/>
              </w:rPr>
            </w:pPr>
            <w:r>
              <w:rPr>
                <w:rFonts w:hint="eastAsia" w:ascii="宋体" w:hAnsi="宋体" w:eastAsia="宋体" w:cs="宋体"/>
                <w:szCs w:val="21"/>
              </w:rPr>
              <w:t>pH传感器</w:t>
            </w:r>
          </w:p>
        </w:tc>
        <w:tc>
          <w:tcPr>
            <w:tcW w:w="555" w:type="dxa"/>
            <w:shd w:val="clear" w:color="auto" w:fill="auto"/>
            <w:vAlign w:val="center"/>
          </w:tcPr>
          <w:p w14:paraId="23D42866">
            <w:pPr>
              <w:jc w:val="center"/>
              <w:rPr>
                <w:rFonts w:ascii="宋体" w:hAnsi="宋体" w:eastAsia="宋体" w:cs="宋体"/>
                <w:color w:val="000000"/>
                <w:szCs w:val="21"/>
              </w:rPr>
            </w:pPr>
            <w:r>
              <w:rPr>
                <w:rFonts w:hint="eastAsia" w:ascii="宋体" w:hAnsi="宋体" w:eastAsia="宋体" w:cs="宋体"/>
                <w:color w:val="000000"/>
                <w:szCs w:val="21"/>
              </w:rPr>
              <w:t>个</w:t>
            </w:r>
          </w:p>
        </w:tc>
        <w:tc>
          <w:tcPr>
            <w:tcW w:w="1485" w:type="dxa"/>
            <w:shd w:val="clear" w:color="auto" w:fill="auto"/>
            <w:vAlign w:val="center"/>
          </w:tcPr>
          <w:p w14:paraId="29F8539F">
            <w:pPr>
              <w:jc w:val="center"/>
              <w:rPr>
                <w:rFonts w:ascii="宋体" w:hAnsi="宋体" w:eastAsia="宋体" w:cs="宋体"/>
                <w:szCs w:val="21"/>
              </w:rPr>
            </w:pPr>
            <w:r>
              <w:rPr>
                <w:rFonts w:hint="eastAsia" w:ascii="宋体" w:hAnsi="宋体" w:eastAsia="宋体" w:cs="宋体"/>
                <w:szCs w:val="21"/>
              </w:rPr>
              <w:t>5米线缆电极</w:t>
            </w:r>
          </w:p>
        </w:tc>
        <w:tc>
          <w:tcPr>
            <w:tcW w:w="1576" w:type="dxa"/>
            <w:shd w:val="clear" w:color="auto" w:fill="auto"/>
            <w:vAlign w:val="center"/>
          </w:tcPr>
          <w:p w14:paraId="7D1D774D">
            <w:pPr>
              <w:jc w:val="center"/>
              <w:rPr>
                <w:rFonts w:ascii="宋体" w:hAnsi="宋体" w:eastAsia="宋体" w:cs="宋体"/>
                <w:szCs w:val="21"/>
              </w:rPr>
            </w:pPr>
            <w:r>
              <w:rPr>
                <w:rFonts w:hint="eastAsia" w:ascii="宋体" w:hAnsi="宋体" w:eastAsia="宋体" w:cs="宋体"/>
                <w:szCs w:val="21"/>
              </w:rPr>
              <w:t>适用于雷磁DZB-718L</w:t>
            </w:r>
          </w:p>
        </w:tc>
        <w:tc>
          <w:tcPr>
            <w:tcW w:w="1650" w:type="dxa"/>
            <w:shd w:val="clear" w:color="auto" w:fill="auto"/>
            <w:vAlign w:val="center"/>
          </w:tcPr>
          <w:p w14:paraId="49E07CC6">
            <w:r>
              <w:rPr>
                <w:rFonts w:hint="eastAsia"/>
              </w:rPr>
              <w:t>/</w:t>
            </w:r>
          </w:p>
        </w:tc>
        <w:tc>
          <w:tcPr>
            <w:tcW w:w="1091" w:type="dxa"/>
            <w:shd w:val="clear" w:color="auto" w:fill="auto"/>
            <w:vAlign w:val="center"/>
          </w:tcPr>
          <w:p w14:paraId="12C172C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66081B6">
            <w:pPr>
              <w:jc w:val="center"/>
              <w:rPr>
                <w:rFonts w:ascii="宋体" w:hAnsi="宋体" w:eastAsia="宋体" w:cs="宋体"/>
                <w:szCs w:val="21"/>
              </w:rPr>
            </w:pPr>
            <w:r>
              <w:rPr>
                <w:rFonts w:hint="eastAsia" w:ascii="宋体" w:hAnsi="宋体" w:eastAsia="宋体" w:cs="宋体"/>
                <w:szCs w:val="21"/>
              </w:rPr>
              <w:t>580</w:t>
            </w:r>
          </w:p>
        </w:tc>
        <w:tc>
          <w:tcPr>
            <w:tcW w:w="643" w:type="dxa"/>
            <w:shd w:val="clear" w:color="auto" w:fill="FFFFFF"/>
            <w:vAlign w:val="center"/>
          </w:tcPr>
          <w:p w14:paraId="2C7EC4A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5FD27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557B193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298</w:t>
            </w:r>
          </w:p>
        </w:tc>
        <w:tc>
          <w:tcPr>
            <w:tcW w:w="1225" w:type="dxa"/>
            <w:shd w:val="clear" w:color="auto" w:fill="auto"/>
            <w:vAlign w:val="center"/>
          </w:tcPr>
          <w:p w14:paraId="410533EC">
            <w:pPr>
              <w:widowControl/>
              <w:jc w:val="center"/>
              <w:textAlignment w:val="center"/>
              <w:rPr>
                <w:rFonts w:ascii="宋体" w:hAnsi="宋体" w:eastAsia="宋体" w:cs="宋体"/>
                <w:szCs w:val="21"/>
              </w:rPr>
            </w:pPr>
            <w:r>
              <w:rPr>
                <w:rFonts w:hint="eastAsia" w:ascii="宋体" w:hAnsi="宋体" w:eastAsia="宋体" w:cs="宋体"/>
                <w:kern w:val="0"/>
                <w:szCs w:val="21"/>
                <w:lang w:bidi="ar"/>
              </w:rPr>
              <w:t>ORP电极</w:t>
            </w:r>
          </w:p>
        </w:tc>
        <w:tc>
          <w:tcPr>
            <w:tcW w:w="555" w:type="dxa"/>
            <w:shd w:val="clear" w:color="auto" w:fill="auto"/>
            <w:vAlign w:val="center"/>
          </w:tcPr>
          <w:p w14:paraId="3510430A">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159A8006">
            <w:pPr>
              <w:widowControl/>
              <w:jc w:val="center"/>
              <w:textAlignment w:val="center"/>
              <w:rPr>
                <w:rFonts w:ascii="宋体" w:hAnsi="宋体" w:eastAsia="宋体" w:cs="宋体"/>
                <w:szCs w:val="21"/>
              </w:rPr>
            </w:pPr>
            <w:r>
              <w:rPr>
                <w:rFonts w:hint="eastAsia" w:ascii="宋体" w:hAnsi="宋体" w:eastAsia="宋体" w:cs="宋体"/>
                <w:kern w:val="0"/>
                <w:szCs w:val="21"/>
                <w:lang w:bidi="ar"/>
              </w:rPr>
              <w:t>原装电极，电极插头：BNC</w:t>
            </w:r>
          </w:p>
        </w:tc>
        <w:tc>
          <w:tcPr>
            <w:tcW w:w="1576" w:type="dxa"/>
            <w:shd w:val="clear" w:color="auto" w:fill="auto"/>
            <w:vAlign w:val="center"/>
          </w:tcPr>
          <w:p w14:paraId="2D82F0C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适用于优特pH6+型pH计使用</w:t>
            </w:r>
          </w:p>
        </w:tc>
        <w:tc>
          <w:tcPr>
            <w:tcW w:w="1650" w:type="dxa"/>
            <w:shd w:val="clear" w:color="auto" w:fill="auto"/>
            <w:vAlign w:val="center"/>
          </w:tcPr>
          <w:p w14:paraId="4C73C675">
            <w:r>
              <w:rPr>
                <w:rFonts w:hint="eastAsia"/>
              </w:rPr>
              <w:t>/</w:t>
            </w:r>
          </w:p>
        </w:tc>
        <w:tc>
          <w:tcPr>
            <w:tcW w:w="1091" w:type="dxa"/>
            <w:shd w:val="clear" w:color="auto" w:fill="auto"/>
            <w:vAlign w:val="center"/>
          </w:tcPr>
          <w:p w14:paraId="4E87605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B474EBC">
            <w:pPr>
              <w:widowControl/>
              <w:jc w:val="center"/>
              <w:textAlignment w:val="center"/>
              <w:rPr>
                <w:rFonts w:ascii="宋体" w:hAnsi="宋体" w:eastAsia="宋体" w:cs="宋体"/>
                <w:szCs w:val="21"/>
              </w:rPr>
            </w:pPr>
            <w:r>
              <w:rPr>
                <w:rFonts w:hint="eastAsia" w:ascii="宋体" w:hAnsi="宋体" w:eastAsia="宋体" w:cs="宋体"/>
                <w:kern w:val="0"/>
                <w:szCs w:val="21"/>
                <w:lang w:bidi="ar"/>
              </w:rPr>
              <w:t>1455</w:t>
            </w:r>
          </w:p>
        </w:tc>
        <w:tc>
          <w:tcPr>
            <w:tcW w:w="643" w:type="dxa"/>
            <w:shd w:val="clear" w:color="auto" w:fill="FFFFFF"/>
            <w:vAlign w:val="center"/>
          </w:tcPr>
          <w:p w14:paraId="5CBB81A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C0A03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65EF220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299</w:t>
            </w:r>
          </w:p>
        </w:tc>
        <w:tc>
          <w:tcPr>
            <w:tcW w:w="1225" w:type="dxa"/>
            <w:shd w:val="clear" w:color="auto" w:fill="auto"/>
            <w:vAlign w:val="center"/>
          </w:tcPr>
          <w:p w14:paraId="34AE0C90">
            <w:pPr>
              <w:jc w:val="center"/>
              <w:rPr>
                <w:rFonts w:ascii="宋体" w:hAnsi="宋体" w:eastAsia="宋体" w:cs="宋体"/>
                <w:color w:val="000000"/>
                <w:szCs w:val="21"/>
              </w:rPr>
            </w:pPr>
            <w:r>
              <w:rPr>
                <w:rFonts w:hint="eastAsia" w:ascii="宋体" w:hAnsi="宋体" w:eastAsia="宋体" w:cs="宋体"/>
                <w:color w:val="000000"/>
                <w:szCs w:val="21"/>
              </w:rPr>
              <w:t>叶绿素a电极</w:t>
            </w:r>
          </w:p>
        </w:tc>
        <w:tc>
          <w:tcPr>
            <w:tcW w:w="555" w:type="dxa"/>
            <w:shd w:val="clear" w:color="auto" w:fill="auto"/>
            <w:vAlign w:val="center"/>
          </w:tcPr>
          <w:p w14:paraId="07BB7C90">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1485" w:type="dxa"/>
            <w:shd w:val="clear" w:color="auto" w:fill="auto"/>
            <w:vAlign w:val="center"/>
          </w:tcPr>
          <w:p w14:paraId="0C77D1B9">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1576" w:type="dxa"/>
            <w:shd w:val="clear" w:color="auto" w:fill="auto"/>
            <w:vAlign w:val="center"/>
          </w:tcPr>
          <w:p w14:paraId="72CF7B3B">
            <w:pPr>
              <w:jc w:val="center"/>
              <w:rPr>
                <w:rFonts w:ascii="宋体" w:hAnsi="宋体" w:eastAsia="宋体" w:cs="宋体"/>
                <w:color w:val="000000"/>
                <w:szCs w:val="21"/>
              </w:rPr>
            </w:pPr>
            <w:r>
              <w:rPr>
                <w:rFonts w:hint="eastAsia" w:ascii="宋体" w:hAnsi="宋体" w:eastAsia="宋体" w:cs="宋体"/>
                <w:color w:val="000000"/>
                <w:szCs w:val="21"/>
              </w:rPr>
              <w:t>适配DS500水质多参数仪</w:t>
            </w:r>
          </w:p>
        </w:tc>
        <w:tc>
          <w:tcPr>
            <w:tcW w:w="1650" w:type="dxa"/>
            <w:shd w:val="clear" w:color="auto" w:fill="auto"/>
            <w:vAlign w:val="center"/>
          </w:tcPr>
          <w:p w14:paraId="577B4D5B">
            <w:r>
              <w:rPr>
                <w:rFonts w:hint="eastAsia"/>
              </w:rPr>
              <w:t>/</w:t>
            </w:r>
          </w:p>
        </w:tc>
        <w:tc>
          <w:tcPr>
            <w:tcW w:w="1091" w:type="dxa"/>
            <w:shd w:val="clear" w:color="auto" w:fill="auto"/>
            <w:vAlign w:val="center"/>
          </w:tcPr>
          <w:p w14:paraId="6BDE76C6">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F582132">
            <w:pPr>
              <w:jc w:val="center"/>
              <w:rPr>
                <w:rFonts w:ascii="宋体" w:hAnsi="宋体" w:eastAsia="宋体" w:cs="宋体"/>
                <w:color w:val="000000"/>
                <w:szCs w:val="21"/>
              </w:rPr>
            </w:pPr>
            <w:r>
              <w:rPr>
                <w:rFonts w:hint="eastAsia" w:ascii="宋体" w:hAnsi="宋体" w:eastAsia="宋体" w:cs="宋体"/>
                <w:color w:val="000000"/>
                <w:szCs w:val="21"/>
              </w:rPr>
              <w:t>16000</w:t>
            </w:r>
          </w:p>
        </w:tc>
        <w:tc>
          <w:tcPr>
            <w:tcW w:w="643" w:type="dxa"/>
            <w:shd w:val="clear" w:color="auto" w:fill="FFFFFF"/>
            <w:vAlign w:val="center"/>
          </w:tcPr>
          <w:p w14:paraId="3FA48B3E">
            <w:pPr>
              <w:jc w:val="center"/>
              <w:rPr>
                <w:rFonts w:ascii="宋体" w:hAnsi="宋体" w:eastAsia="宋体" w:cs="宋体"/>
                <w:szCs w:val="21"/>
              </w:rPr>
            </w:pPr>
            <w:r>
              <w:rPr>
                <w:rFonts w:hint="eastAsia" w:ascii="宋体" w:hAnsi="宋体" w:eastAsia="宋体" w:cs="宋体"/>
                <w:kern w:val="0"/>
                <w:szCs w:val="21"/>
                <w:lang w:bidi="ar"/>
              </w:rPr>
              <w:t>/</w:t>
            </w:r>
          </w:p>
        </w:tc>
      </w:tr>
      <w:tr w14:paraId="4CF917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50" w:hRule="atLeast"/>
          <w:jc w:val="center"/>
        </w:trPr>
        <w:tc>
          <w:tcPr>
            <w:tcW w:w="581" w:type="dxa"/>
            <w:shd w:val="clear" w:color="auto" w:fill="auto"/>
            <w:vAlign w:val="center"/>
          </w:tcPr>
          <w:p w14:paraId="2463DBC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300</w:t>
            </w:r>
          </w:p>
        </w:tc>
        <w:tc>
          <w:tcPr>
            <w:tcW w:w="1225" w:type="dxa"/>
            <w:shd w:val="clear" w:color="auto" w:fill="auto"/>
            <w:vAlign w:val="center"/>
          </w:tcPr>
          <w:p w14:paraId="56957A5F">
            <w:pPr>
              <w:widowControl/>
              <w:jc w:val="center"/>
              <w:textAlignment w:val="center"/>
              <w:rPr>
                <w:rFonts w:ascii="宋体" w:hAnsi="宋体" w:eastAsia="宋体" w:cs="宋体"/>
                <w:szCs w:val="21"/>
              </w:rPr>
            </w:pPr>
            <w:r>
              <w:rPr>
                <w:rFonts w:hint="eastAsia" w:ascii="宋体" w:hAnsi="宋体" w:eastAsia="宋体" w:cs="宋体"/>
                <w:kern w:val="0"/>
                <w:szCs w:val="21"/>
                <w:lang w:bidi="ar"/>
              </w:rPr>
              <w:t>发光菌种冻干粉试剂</w:t>
            </w:r>
          </w:p>
        </w:tc>
        <w:tc>
          <w:tcPr>
            <w:tcW w:w="555" w:type="dxa"/>
            <w:shd w:val="clear" w:color="auto" w:fill="auto"/>
            <w:vAlign w:val="center"/>
          </w:tcPr>
          <w:p w14:paraId="142ABE53">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1961E2B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用于生物毒性检测，菌种：费氏弧菌</w:t>
            </w:r>
          </w:p>
        </w:tc>
        <w:tc>
          <w:tcPr>
            <w:tcW w:w="1576" w:type="dxa"/>
            <w:shd w:val="clear" w:color="auto" w:fill="auto"/>
            <w:vAlign w:val="center"/>
          </w:tcPr>
          <w:p w14:paraId="07F2599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适用于力合LFTOX-B2010型便携式水质综合毒性分析仪</w:t>
            </w:r>
          </w:p>
        </w:tc>
        <w:tc>
          <w:tcPr>
            <w:tcW w:w="1650" w:type="dxa"/>
            <w:shd w:val="clear" w:color="auto" w:fill="auto"/>
            <w:vAlign w:val="center"/>
          </w:tcPr>
          <w:p w14:paraId="0E4E0F4B">
            <w:r>
              <w:rPr>
                <w:rFonts w:hint="eastAsia"/>
              </w:rPr>
              <w:t>/</w:t>
            </w:r>
          </w:p>
        </w:tc>
        <w:tc>
          <w:tcPr>
            <w:tcW w:w="1091" w:type="dxa"/>
            <w:shd w:val="clear" w:color="auto" w:fill="auto"/>
            <w:vAlign w:val="center"/>
          </w:tcPr>
          <w:p w14:paraId="16B74A0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1153302">
            <w:pPr>
              <w:widowControl/>
              <w:jc w:val="center"/>
              <w:textAlignment w:val="center"/>
              <w:rPr>
                <w:rFonts w:ascii="宋体" w:hAnsi="宋体" w:eastAsia="宋体" w:cs="宋体"/>
                <w:szCs w:val="21"/>
              </w:rPr>
            </w:pPr>
            <w:r>
              <w:rPr>
                <w:rFonts w:hint="eastAsia" w:ascii="宋体" w:hAnsi="宋体" w:eastAsia="宋体" w:cs="宋体"/>
                <w:kern w:val="0"/>
                <w:szCs w:val="21"/>
                <w:lang w:bidi="ar"/>
              </w:rPr>
              <w:t>110</w:t>
            </w:r>
          </w:p>
        </w:tc>
        <w:tc>
          <w:tcPr>
            <w:tcW w:w="643" w:type="dxa"/>
            <w:shd w:val="clear" w:color="auto" w:fill="FFFFFF"/>
            <w:vAlign w:val="center"/>
          </w:tcPr>
          <w:p w14:paraId="51A2067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5C731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5779EEA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301</w:t>
            </w:r>
          </w:p>
        </w:tc>
        <w:tc>
          <w:tcPr>
            <w:tcW w:w="1225" w:type="dxa"/>
            <w:shd w:val="clear" w:color="auto" w:fill="auto"/>
            <w:vAlign w:val="center"/>
          </w:tcPr>
          <w:p w14:paraId="110B1477">
            <w:pPr>
              <w:widowControl/>
              <w:jc w:val="center"/>
              <w:textAlignment w:val="center"/>
              <w:rPr>
                <w:rFonts w:ascii="宋体" w:hAnsi="宋体" w:eastAsia="宋体" w:cs="宋体"/>
                <w:szCs w:val="21"/>
              </w:rPr>
            </w:pPr>
            <w:r>
              <w:rPr>
                <w:rFonts w:hint="eastAsia" w:ascii="宋体" w:hAnsi="宋体" w:eastAsia="宋体" w:cs="宋体"/>
                <w:kern w:val="0"/>
                <w:szCs w:val="21"/>
                <w:lang w:bidi="ar"/>
              </w:rPr>
              <w:t>发光菌种冻干粉复苏液</w:t>
            </w:r>
          </w:p>
        </w:tc>
        <w:tc>
          <w:tcPr>
            <w:tcW w:w="555" w:type="dxa"/>
            <w:shd w:val="clear" w:color="auto" w:fill="auto"/>
            <w:vAlign w:val="center"/>
          </w:tcPr>
          <w:p w14:paraId="04FA9A85">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5F2CB5C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用于生物毒性检测，配套上述生物毒性菌种冻干粉试剂</w:t>
            </w:r>
          </w:p>
        </w:tc>
        <w:tc>
          <w:tcPr>
            <w:tcW w:w="1576" w:type="dxa"/>
            <w:shd w:val="clear" w:color="auto" w:fill="auto"/>
            <w:vAlign w:val="center"/>
          </w:tcPr>
          <w:p w14:paraId="5C016E0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适用于力合LFTOX-B2010型便携式水质综合毒性分析仪</w:t>
            </w:r>
          </w:p>
        </w:tc>
        <w:tc>
          <w:tcPr>
            <w:tcW w:w="1650" w:type="dxa"/>
            <w:shd w:val="clear" w:color="auto" w:fill="auto"/>
            <w:vAlign w:val="center"/>
          </w:tcPr>
          <w:p w14:paraId="263AF71C">
            <w:r>
              <w:rPr>
                <w:rFonts w:hint="eastAsia"/>
              </w:rPr>
              <w:t>/</w:t>
            </w:r>
          </w:p>
        </w:tc>
        <w:tc>
          <w:tcPr>
            <w:tcW w:w="1091" w:type="dxa"/>
            <w:shd w:val="clear" w:color="auto" w:fill="auto"/>
            <w:vAlign w:val="center"/>
          </w:tcPr>
          <w:p w14:paraId="7D8FDA7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0FFC200">
            <w:pPr>
              <w:jc w:val="center"/>
              <w:rPr>
                <w:rFonts w:ascii="宋体" w:hAnsi="宋体" w:eastAsia="宋体" w:cs="宋体"/>
                <w:szCs w:val="21"/>
              </w:rPr>
            </w:pPr>
            <w:r>
              <w:rPr>
                <w:rFonts w:hint="eastAsia" w:ascii="宋体" w:hAnsi="宋体" w:eastAsia="宋体" w:cs="宋体"/>
                <w:szCs w:val="21"/>
              </w:rPr>
              <w:t>295</w:t>
            </w:r>
          </w:p>
        </w:tc>
        <w:tc>
          <w:tcPr>
            <w:tcW w:w="643" w:type="dxa"/>
            <w:shd w:val="clear" w:color="auto" w:fill="FFFFFF"/>
            <w:vAlign w:val="center"/>
          </w:tcPr>
          <w:p w14:paraId="5DA6D4F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EB0A1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0E0C665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302</w:t>
            </w:r>
          </w:p>
        </w:tc>
        <w:tc>
          <w:tcPr>
            <w:tcW w:w="1225" w:type="dxa"/>
            <w:shd w:val="clear" w:color="auto" w:fill="auto"/>
            <w:vAlign w:val="center"/>
          </w:tcPr>
          <w:p w14:paraId="7FF64156">
            <w:pPr>
              <w:widowControl/>
              <w:jc w:val="center"/>
              <w:textAlignment w:val="center"/>
              <w:rPr>
                <w:rFonts w:ascii="宋体" w:hAnsi="宋体" w:eastAsia="宋体" w:cs="宋体"/>
                <w:szCs w:val="21"/>
              </w:rPr>
            </w:pPr>
            <w:r>
              <w:rPr>
                <w:rFonts w:hint="eastAsia" w:ascii="宋体" w:hAnsi="宋体" w:eastAsia="宋体" w:cs="宋体"/>
                <w:kern w:val="0"/>
                <w:szCs w:val="21"/>
                <w:lang w:bidi="ar"/>
              </w:rPr>
              <w:t>渗透压调节液</w:t>
            </w:r>
          </w:p>
        </w:tc>
        <w:tc>
          <w:tcPr>
            <w:tcW w:w="555" w:type="dxa"/>
            <w:shd w:val="clear" w:color="auto" w:fill="auto"/>
            <w:vAlign w:val="center"/>
          </w:tcPr>
          <w:p w14:paraId="48A10AFB">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6710689E">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用于生物毒性检测，配套上述生物毒性菌种冻干粉试剂</w:t>
            </w:r>
          </w:p>
        </w:tc>
        <w:tc>
          <w:tcPr>
            <w:tcW w:w="1576" w:type="dxa"/>
            <w:shd w:val="clear" w:color="auto" w:fill="auto"/>
            <w:vAlign w:val="center"/>
          </w:tcPr>
          <w:p w14:paraId="631B425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适用于力合LFTOX-B2010型便携式水质综合毒性分析仪</w:t>
            </w:r>
          </w:p>
        </w:tc>
        <w:tc>
          <w:tcPr>
            <w:tcW w:w="1650" w:type="dxa"/>
            <w:shd w:val="clear" w:color="auto" w:fill="auto"/>
            <w:vAlign w:val="center"/>
          </w:tcPr>
          <w:p w14:paraId="0E44A2C0">
            <w:r>
              <w:rPr>
                <w:rFonts w:hint="eastAsia"/>
              </w:rPr>
              <w:t>/</w:t>
            </w:r>
          </w:p>
        </w:tc>
        <w:tc>
          <w:tcPr>
            <w:tcW w:w="1091" w:type="dxa"/>
            <w:shd w:val="clear" w:color="auto" w:fill="auto"/>
            <w:vAlign w:val="center"/>
          </w:tcPr>
          <w:p w14:paraId="0ADE5C5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968F7EF">
            <w:pPr>
              <w:jc w:val="center"/>
              <w:rPr>
                <w:rFonts w:ascii="宋体" w:hAnsi="宋体" w:eastAsia="宋体" w:cs="宋体"/>
                <w:szCs w:val="21"/>
              </w:rPr>
            </w:pPr>
            <w:r>
              <w:rPr>
                <w:rFonts w:hint="eastAsia" w:ascii="宋体" w:hAnsi="宋体" w:eastAsia="宋体" w:cs="宋体"/>
                <w:szCs w:val="21"/>
              </w:rPr>
              <w:t>295</w:t>
            </w:r>
          </w:p>
        </w:tc>
        <w:tc>
          <w:tcPr>
            <w:tcW w:w="643" w:type="dxa"/>
            <w:shd w:val="clear" w:color="auto" w:fill="FFFFFF"/>
            <w:vAlign w:val="center"/>
          </w:tcPr>
          <w:p w14:paraId="0036E38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C8624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695317A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303</w:t>
            </w:r>
          </w:p>
        </w:tc>
        <w:tc>
          <w:tcPr>
            <w:tcW w:w="1225" w:type="dxa"/>
            <w:shd w:val="clear" w:color="auto" w:fill="auto"/>
            <w:vAlign w:val="center"/>
          </w:tcPr>
          <w:p w14:paraId="7D18F151">
            <w:pPr>
              <w:widowControl/>
              <w:jc w:val="center"/>
              <w:textAlignment w:val="center"/>
              <w:rPr>
                <w:rFonts w:ascii="宋体" w:hAnsi="宋体" w:eastAsia="宋体" w:cs="宋体"/>
                <w:szCs w:val="21"/>
              </w:rPr>
            </w:pPr>
            <w:r>
              <w:rPr>
                <w:rFonts w:hint="eastAsia" w:ascii="宋体" w:hAnsi="宋体" w:eastAsia="宋体" w:cs="宋体"/>
                <w:kern w:val="0"/>
                <w:szCs w:val="21"/>
                <w:lang w:bidi="ar"/>
              </w:rPr>
              <w:t>标准毒性参照物</w:t>
            </w:r>
          </w:p>
        </w:tc>
        <w:tc>
          <w:tcPr>
            <w:tcW w:w="555" w:type="dxa"/>
            <w:shd w:val="clear" w:color="auto" w:fill="auto"/>
            <w:vAlign w:val="center"/>
          </w:tcPr>
          <w:p w14:paraId="611D3B35">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0EBE47C5">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用于生物毒性检测，配套上述生物毒性菌种冻干粉试剂</w:t>
            </w:r>
          </w:p>
        </w:tc>
        <w:tc>
          <w:tcPr>
            <w:tcW w:w="1576" w:type="dxa"/>
            <w:shd w:val="clear" w:color="auto" w:fill="auto"/>
            <w:vAlign w:val="center"/>
          </w:tcPr>
          <w:p w14:paraId="1103811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适用于力合LFTOX-B2010型便携式水质综合毒性分析仪</w:t>
            </w:r>
          </w:p>
        </w:tc>
        <w:tc>
          <w:tcPr>
            <w:tcW w:w="1650" w:type="dxa"/>
            <w:shd w:val="clear" w:color="auto" w:fill="auto"/>
            <w:vAlign w:val="center"/>
          </w:tcPr>
          <w:p w14:paraId="4E9A4352">
            <w:r>
              <w:rPr>
                <w:rFonts w:hint="eastAsia"/>
              </w:rPr>
              <w:t>/</w:t>
            </w:r>
          </w:p>
        </w:tc>
        <w:tc>
          <w:tcPr>
            <w:tcW w:w="1091" w:type="dxa"/>
            <w:shd w:val="clear" w:color="auto" w:fill="auto"/>
            <w:vAlign w:val="center"/>
          </w:tcPr>
          <w:p w14:paraId="5CC023A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0DAB209">
            <w:pPr>
              <w:jc w:val="center"/>
              <w:rPr>
                <w:rFonts w:ascii="宋体" w:hAnsi="宋体" w:eastAsia="宋体" w:cs="宋体"/>
                <w:szCs w:val="21"/>
              </w:rPr>
            </w:pPr>
            <w:r>
              <w:rPr>
                <w:rFonts w:hint="eastAsia" w:ascii="宋体" w:hAnsi="宋体" w:eastAsia="宋体" w:cs="宋体"/>
                <w:szCs w:val="21"/>
              </w:rPr>
              <w:t>155</w:t>
            </w:r>
          </w:p>
        </w:tc>
        <w:tc>
          <w:tcPr>
            <w:tcW w:w="643" w:type="dxa"/>
            <w:shd w:val="clear" w:color="auto" w:fill="FFFFFF"/>
            <w:vAlign w:val="center"/>
          </w:tcPr>
          <w:p w14:paraId="6732210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7C551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1DA124A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304</w:t>
            </w:r>
          </w:p>
        </w:tc>
        <w:tc>
          <w:tcPr>
            <w:tcW w:w="1225" w:type="dxa"/>
            <w:shd w:val="clear" w:color="auto" w:fill="auto"/>
            <w:vAlign w:val="center"/>
          </w:tcPr>
          <w:p w14:paraId="7158430B">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玻璃检测池</w:t>
            </w:r>
          </w:p>
        </w:tc>
        <w:tc>
          <w:tcPr>
            <w:tcW w:w="555" w:type="dxa"/>
            <w:shd w:val="clear" w:color="auto" w:fill="auto"/>
            <w:vAlign w:val="center"/>
          </w:tcPr>
          <w:p w14:paraId="43150EED">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502AA365">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用于生物毒性检测，不少于200个</w:t>
            </w:r>
          </w:p>
        </w:tc>
        <w:tc>
          <w:tcPr>
            <w:tcW w:w="1576" w:type="dxa"/>
            <w:shd w:val="clear" w:color="auto" w:fill="auto"/>
            <w:vAlign w:val="center"/>
          </w:tcPr>
          <w:p w14:paraId="2A85B49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适用于力合LFTOX-B2010型便携式水质综合毒性分析仪</w:t>
            </w:r>
          </w:p>
        </w:tc>
        <w:tc>
          <w:tcPr>
            <w:tcW w:w="1650" w:type="dxa"/>
            <w:shd w:val="clear" w:color="auto" w:fill="auto"/>
            <w:vAlign w:val="center"/>
          </w:tcPr>
          <w:p w14:paraId="02406B48">
            <w:r>
              <w:rPr>
                <w:rFonts w:hint="eastAsia"/>
              </w:rPr>
              <w:t>/</w:t>
            </w:r>
          </w:p>
        </w:tc>
        <w:tc>
          <w:tcPr>
            <w:tcW w:w="1091" w:type="dxa"/>
            <w:shd w:val="clear" w:color="auto" w:fill="auto"/>
            <w:vAlign w:val="center"/>
          </w:tcPr>
          <w:p w14:paraId="7CA6377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FAB44D1">
            <w:pPr>
              <w:jc w:val="center"/>
              <w:rPr>
                <w:rFonts w:ascii="宋体" w:hAnsi="宋体" w:eastAsia="宋体" w:cs="宋体"/>
                <w:szCs w:val="21"/>
              </w:rPr>
            </w:pPr>
            <w:r>
              <w:rPr>
                <w:rFonts w:hint="eastAsia" w:ascii="宋体" w:hAnsi="宋体" w:eastAsia="宋体" w:cs="宋体"/>
                <w:szCs w:val="21"/>
              </w:rPr>
              <w:t>445</w:t>
            </w:r>
          </w:p>
        </w:tc>
        <w:tc>
          <w:tcPr>
            <w:tcW w:w="643" w:type="dxa"/>
            <w:shd w:val="clear" w:color="auto" w:fill="FFFFFF"/>
            <w:vAlign w:val="center"/>
          </w:tcPr>
          <w:p w14:paraId="3FB80C1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55DB3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25" w:hRule="atLeast"/>
          <w:jc w:val="center"/>
        </w:trPr>
        <w:tc>
          <w:tcPr>
            <w:tcW w:w="581" w:type="dxa"/>
            <w:shd w:val="clear" w:color="auto" w:fill="auto"/>
            <w:vAlign w:val="center"/>
          </w:tcPr>
          <w:p w14:paraId="1ABA2E5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305</w:t>
            </w:r>
          </w:p>
        </w:tc>
        <w:tc>
          <w:tcPr>
            <w:tcW w:w="1225" w:type="dxa"/>
            <w:shd w:val="clear" w:color="auto" w:fill="auto"/>
            <w:vAlign w:val="center"/>
          </w:tcPr>
          <w:p w14:paraId="242666D2">
            <w:pPr>
              <w:widowControl/>
              <w:jc w:val="center"/>
              <w:textAlignment w:val="center"/>
              <w:rPr>
                <w:rFonts w:ascii="宋体" w:hAnsi="宋体" w:eastAsia="宋体" w:cs="宋体"/>
                <w:szCs w:val="21"/>
              </w:rPr>
            </w:pPr>
            <w:r>
              <w:rPr>
                <w:rFonts w:hint="eastAsia" w:ascii="宋体" w:hAnsi="宋体" w:eastAsia="宋体" w:cs="宋体"/>
                <w:kern w:val="0"/>
                <w:szCs w:val="21"/>
                <w:lang w:bidi="ar"/>
              </w:rPr>
              <w:t>镉、铅、铜混标</w:t>
            </w:r>
          </w:p>
        </w:tc>
        <w:tc>
          <w:tcPr>
            <w:tcW w:w="555" w:type="dxa"/>
            <w:shd w:val="clear" w:color="auto" w:fill="auto"/>
            <w:vAlign w:val="center"/>
          </w:tcPr>
          <w:p w14:paraId="1E1BAC0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DABE901">
            <w:pPr>
              <w:widowControl/>
              <w:jc w:val="center"/>
              <w:textAlignment w:val="center"/>
              <w:rPr>
                <w:rFonts w:ascii="宋体" w:hAnsi="宋体" w:eastAsia="宋体" w:cs="宋体"/>
                <w:szCs w:val="21"/>
              </w:rPr>
            </w:pPr>
            <w:r>
              <w:rPr>
                <w:rFonts w:hint="eastAsia" w:ascii="宋体" w:hAnsi="宋体" w:eastAsia="宋体" w:cs="宋体"/>
                <w:kern w:val="0"/>
                <w:szCs w:val="21"/>
                <w:lang w:bidi="ar"/>
              </w:rPr>
              <w:t>（1）可以直接带到现场应急监测使用，无需配制。（2）1盒里有5瓶40mL塑胶瓶，每瓶塑胶瓶装有20mL液体标样。（3）浓度：20ppm，含2%硝酸。</w:t>
            </w:r>
          </w:p>
        </w:tc>
        <w:tc>
          <w:tcPr>
            <w:tcW w:w="1576" w:type="dxa"/>
            <w:shd w:val="clear" w:color="auto" w:fill="auto"/>
            <w:vAlign w:val="center"/>
          </w:tcPr>
          <w:p w14:paraId="42E77DF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1BA4876B">
            <w:r>
              <w:rPr>
                <w:rFonts w:hint="eastAsia"/>
              </w:rPr>
              <w:t>/</w:t>
            </w:r>
          </w:p>
        </w:tc>
        <w:tc>
          <w:tcPr>
            <w:tcW w:w="1091" w:type="dxa"/>
            <w:shd w:val="clear" w:color="auto" w:fill="auto"/>
            <w:vAlign w:val="center"/>
          </w:tcPr>
          <w:p w14:paraId="08921A5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F8F1577">
            <w:pPr>
              <w:jc w:val="center"/>
              <w:rPr>
                <w:rFonts w:ascii="宋体" w:hAnsi="宋体" w:eastAsia="宋体" w:cs="宋体"/>
                <w:szCs w:val="21"/>
              </w:rPr>
            </w:pPr>
            <w:r>
              <w:rPr>
                <w:rFonts w:hint="eastAsia" w:ascii="宋体" w:hAnsi="宋体" w:eastAsia="宋体" w:cs="宋体"/>
                <w:szCs w:val="21"/>
              </w:rPr>
              <w:t>3000</w:t>
            </w:r>
          </w:p>
        </w:tc>
        <w:tc>
          <w:tcPr>
            <w:tcW w:w="643" w:type="dxa"/>
            <w:shd w:val="clear" w:color="auto" w:fill="FFFFFF"/>
            <w:vAlign w:val="center"/>
          </w:tcPr>
          <w:p w14:paraId="163F1D2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097D1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25" w:hRule="atLeast"/>
          <w:jc w:val="center"/>
        </w:trPr>
        <w:tc>
          <w:tcPr>
            <w:tcW w:w="581" w:type="dxa"/>
            <w:shd w:val="clear" w:color="auto" w:fill="auto"/>
            <w:vAlign w:val="center"/>
          </w:tcPr>
          <w:p w14:paraId="28E3124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306</w:t>
            </w:r>
          </w:p>
        </w:tc>
        <w:tc>
          <w:tcPr>
            <w:tcW w:w="1225" w:type="dxa"/>
            <w:shd w:val="clear" w:color="auto" w:fill="auto"/>
            <w:vAlign w:val="center"/>
          </w:tcPr>
          <w:p w14:paraId="49419102">
            <w:pPr>
              <w:widowControl/>
              <w:jc w:val="center"/>
              <w:textAlignment w:val="center"/>
              <w:rPr>
                <w:rFonts w:ascii="宋体" w:hAnsi="宋体" w:eastAsia="宋体" w:cs="宋体"/>
                <w:szCs w:val="21"/>
              </w:rPr>
            </w:pPr>
            <w:r>
              <w:rPr>
                <w:rFonts w:hint="eastAsia" w:ascii="宋体" w:hAnsi="宋体" w:eastAsia="宋体" w:cs="宋体"/>
                <w:kern w:val="0"/>
                <w:szCs w:val="21"/>
                <w:lang w:bidi="ar"/>
              </w:rPr>
              <w:t>铬标样</w:t>
            </w:r>
          </w:p>
        </w:tc>
        <w:tc>
          <w:tcPr>
            <w:tcW w:w="555" w:type="dxa"/>
            <w:shd w:val="clear" w:color="auto" w:fill="auto"/>
            <w:vAlign w:val="center"/>
          </w:tcPr>
          <w:p w14:paraId="6D35FD7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CBF103F">
            <w:pPr>
              <w:widowControl/>
              <w:jc w:val="center"/>
              <w:textAlignment w:val="center"/>
              <w:rPr>
                <w:rFonts w:ascii="宋体" w:hAnsi="宋体" w:eastAsia="宋体" w:cs="宋体"/>
                <w:szCs w:val="21"/>
              </w:rPr>
            </w:pPr>
            <w:r>
              <w:rPr>
                <w:rFonts w:hint="eastAsia" w:ascii="宋体" w:hAnsi="宋体" w:eastAsia="宋体" w:cs="宋体"/>
                <w:kern w:val="0"/>
                <w:szCs w:val="21"/>
                <w:lang w:bidi="ar"/>
              </w:rPr>
              <w:t>（1）可以直接带到现场应急监测使用，无需配制。（2）1盒里有5瓶40mL塑胶瓶，每瓶塑胶瓶装有20mL液体标样。（3）浓度：20ppm，含2%盐酸。</w:t>
            </w:r>
          </w:p>
        </w:tc>
        <w:tc>
          <w:tcPr>
            <w:tcW w:w="1576" w:type="dxa"/>
            <w:shd w:val="clear" w:color="auto" w:fill="auto"/>
            <w:vAlign w:val="center"/>
          </w:tcPr>
          <w:p w14:paraId="50C992A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43760465">
            <w:r>
              <w:rPr>
                <w:rFonts w:hint="eastAsia"/>
              </w:rPr>
              <w:t>/</w:t>
            </w:r>
          </w:p>
        </w:tc>
        <w:tc>
          <w:tcPr>
            <w:tcW w:w="1091" w:type="dxa"/>
            <w:shd w:val="clear" w:color="auto" w:fill="auto"/>
            <w:vAlign w:val="center"/>
          </w:tcPr>
          <w:p w14:paraId="5328A23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D44804D">
            <w:pPr>
              <w:jc w:val="center"/>
              <w:rPr>
                <w:rFonts w:ascii="宋体" w:hAnsi="宋体" w:eastAsia="宋体" w:cs="宋体"/>
                <w:szCs w:val="21"/>
              </w:rPr>
            </w:pPr>
            <w:r>
              <w:rPr>
                <w:rFonts w:hint="eastAsia" w:ascii="宋体" w:hAnsi="宋体" w:eastAsia="宋体" w:cs="宋体"/>
                <w:szCs w:val="21"/>
              </w:rPr>
              <w:t>3000</w:t>
            </w:r>
          </w:p>
        </w:tc>
        <w:tc>
          <w:tcPr>
            <w:tcW w:w="643" w:type="dxa"/>
            <w:shd w:val="clear" w:color="auto" w:fill="FFFFFF"/>
            <w:vAlign w:val="center"/>
          </w:tcPr>
          <w:p w14:paraId="08F6477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B3F68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31" w:hRule="atLeast"/>
          <w:jc w:val="center"/>
        </w:trPr>
        <w:tc>
          <w:tcPr>
            <w:tcW w:w="581" w:type="dxa"/>
            <w:shd w:val="clear" w:color="auto" w:fill="auto"/>
            <w:vAlign w:val="center"/>
          </w:tcPr>
          <w:p w14:paraId="76B7133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307</w:t>
            </w:r>
          </w:p>
        </w:tc>
        <w:tc>
          <w:tcPr>
            <w:tcW w:w="1225" w:type="dxa"/>
            <w:shd w:val="clear" w:color="auto" w:fill="auto"/>
            <w:vAlign w:val="center"/>
          </w:tcPr>
          <w:p w14:paraId="2C41F811">
            <w:pPr>
              <w:widowControl/>
              <w:jc w:val="center"/>
              <w:textAlignment w:val="center"/>
              <w:rPr>
                <w:rFonts w:ascii="宋体" w:hAnsi="宋体" w:eastAsia="宋体" w:cs="宋体"/>
                <w:szCs w:val="21"/>
              </w:rPr>
            </w:pPr>
            <w:r>
              <w:rPr>
                <w:rFonts w:hint="eastAsia" w:ascii="宋体" w:hAnsi="宋体" w:eastAsia="宋体" w:cs="宋体"/>
                <w:kern w:val="0"/>
                <w:szCs w:val="21"/>
                <w:lang w:bidi="ar"/>
              </w:rPr>
              <w:t>砷标样</w:t>
            </w:r>
          </w:p>
        </w:tc>
        <w:tc>
          <w:tcPr>
            <w:tcW w:w="555" w:type="dxa"/>
            <w:shd w:val="clear" w:color="auto" w:fill="auto"/>
            <w:vAlign w:val="center"/>
          </w:tcPr>
          <w:p w14:paraId="5DDE2812">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B6B9A0F">
            <w:pPr>
              <w:widowControl/>
              <w:jc w:val="center"/>
              <w:textAlignment w:val="center"/>
              <w:rPr>
                <w:rFonts w:ascii="宋体" w:hAnsi="宋体" w:eastAsia="宋体" w:cs="宋体"/>
                <w:szCs w:val="21"/>
              </w:rPr>
            </w:pPr>
            <w:r>
              <w:rPr>
                <w:rFonts w:hint="eastAsia" w:ascii="宋体" w:hAnsi="宋体" w:eastAsia="宋体" w:cs="宋体"/>
                <w:kern w:val="0"/>
                <w:szCs w:val="21"/>
                <w:lang w:bidi="ar"/>
              </w:rPr>
              <w:t>（1）可以直接带到现场应急监测使用，无需配制。（2）1盒里有5瓶40mL塑胶瓶，每瓶塑胶瓶装有20mL液体标样。（3）浓度：20ppm，含2%盐酸。</w:t>
            </w:r>
          </w:p>
        </w:tc>
        <w:tc>
          <w:tcPr>
            <w:tcW w:w="1576" w:type="dxa"/>
            <w:shd w:val="clear" w:color="auto" w:fill="auto"/>
            <w:vAlign w:val="center"/>
          </w:tcPr>
          <w:p w14:paraId="159C764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7B223A7F">
            <w:r>
              <w:rPr>
                <w:rFonts w:hint="eastAsia"/>
              </w:rPr>
              <w:t>/</w:t>
            </w:r>
          </w:p>
        </w:tc>
        <w:tc>
          <w:tcPr>
            <w:tcW w:w="1091" w:type="dxa"/>
            <w:shd w:val="clear" w:color="auto" w:fill="auto"/>
            <w:vAlign w:val="center"/>
          </w:tcPr>
          <w:p w14:paraId="1CD58A7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F20A99B">
            <w:pPr>
              <w:widowControl/>
              <w:jc w:val="center"/>
              <w:textAlignment w:val="center"/>
              <w:rPr>
                <w:rFonts w:ascii="宋体" w:hAnsi="宋体" w:eastAsia="宋体" w:cs="宋体"/>
                <w:szCs w:val="21"/>
              </w:rPr>
            </w:pPr>
            <w:r>
              <w:rPr>
                <w:rFonts w:hint="eastAsia" w:ascii="宋体" w:hAnsi="宋体" w:eastAsia="宋体" w:cs="宋体"/>
                <w:kern w:val="0"/>
                <w:szCs w:val="21"/>
                <w:lang w:bidi="ar"/>
              </w:rPr>
              <w:t>3430</w:t>
            </w:r>
          </w:p>
        </w:tc>
        <w:tc>
          <w:tcPr>
            <w:tcW w:w="643" w:type="dxa"/>
            <w:shd w:val="clear" w:color="auto" w:fill="FFFFFF"/>
            <w:vAlign w:val="center"/>
          </w:tcPr>
          <w:p w14:paraId="77C0A1C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BB74A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25" w:hRule="atLeast"/>
          <w:jc w:val="center"/>
        </w:trPr>
        <w:tc>
          <w:tcPr>
            <w:tcW w:w="581" w:type="dxa"/>
            <w:shd w:val="clear" w:color="auto" w:fill="auto"/>
            <w:vAlign w:val="center"/>
          </w:tcPr>
          <w:p w14:paraId="4A6D5D7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308</w:t>
            </w:r>
          </w:p>
        </w:tc>
        <w:tc>
          <w:tcPr>
            <w:tcW w:w="1225" w:type="dxa"/>
            <w:shd w:val="clear" w:color="auto" w:fill="auto"/>
            <w:vAlign w:val="center"/>
          </w:tcPr>
          <w:p w14:paraId="64120DA2">
            <w:pPr>
              <w:widowControl/>
              <w:jc w:val="center"/>
              <w:textAlignment w:val="center"/>
              <w:rPr>
                <w:rFonts w:ascii="宋体" w:hAnsi="宋体" w:eastAsia="宋体" w:cs="宋体"/>
                <w:szCs w:val="21"/>
              </w:rPr>
            </w:pPr>
            <w:r>
              <w:rPr>
                <w:rFonts w:hint="eastAsia" w:ascii="宋体" w:hAnsi="宋体" w:eastAsia="宋体" w:cs="宋体"/>
                <w:kern w:val="0"/>
                <w:szCs w:val="21"/>
                <w:lang w:bidi="ar"/>
              </w:rPr>
              <w:t>汞标样</w:t>
            </w:r>
          </w:p>
        </w:tc>
        <w:tc>
          <w:tcPr>
            <w:tcW w:w="555" w:type="dxa"/>
            <w:shd w:val="clear" w:color="auto" w:fill="auto"/>
            <w:vAlign w:val="center"/>
          </w:tcPr>
          <w:p w14:paraId="58A2E2EC">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0F8E2038">
            <w:pPr>
              <w:widowControl/>
              <w:jc w:val="center"/>
              <w:textAlignment w:val="center"/>
              <w:rPr>
                <w:rFonts w:ascii="宋体" w:hAnsi="宋体" w:eastAsia="宋体" w:cs="宋体"/>
                <w:szCs w:val="21"/>
              </w:rPr>
            </w:pPr>
            <w:r>
              <w:rPr>
                <w:rFonts w:hint="eastAsia" w:ascii="宋体" w:hAnsi="宋体" w:eastAsia="宋体" w:cs="宋体"/>
                <w:kern w:val="0"/>
                <w:szCs w:val="21"/>
                <w:lang w:bidi="ar"/>
              </w:rPr>
              <w:t>（1）可以直接带到现场应急监测使用，无需配制。（2）1盒里有5瓶40mL塑胶瓶，每瓶塑胶瓶装有20mL液体标样。（3）浓度：20ppm，含2%硝酸。</w:t>
            </w:r>
          </w:p>
        </w:tc>
        <w:tc>
          <w:tcPr>
            <w:tcW w:w="1576" w:type="dxa"/>
            <w:shd w:val="clear" w:color="auto" w:fill="auto"/>
            <w:vAlign w:val="center"/>
          </w:tcPr>
          <w:p w14:paraId="6355A3F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65354ECE">
            <w:r>
              <w:rPr>
                <w:rFonts w:hint="eastAsia"/>
              </w:rPr>
              <w:t>/</w:t>
            </w:r>
          </w:p>
        </w:tc>
        <w:tc>
          <w:tcPr>
            <w:tcW w:w="1091" w:type="dxa"/>
            <w:shd w:val="clear" w:color="auto" w:fill="auto"/>
            <w:vAlign w:val="center"/>
          </w:tcPr>
          <w:p w14:paraId="350D484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D7EB645">
            <w:pPr>
              <w:jc w:val="center"/>
              <w:rPr>
                <w:rFonts w:ascii="宋体" w:hAnsi="宋体" w:eastAsia="宋体" w:cs="宋体"/>
                <w:szCs w:val="21"/>
              </w:rPr>
            </w:pPr>
            <w:r>
              <w:rPr>
                <w:rFonts w:hint="eastAsia" w:ascii="宋体" w:hAnsi="宋体" w:eastAsia="宋体" w:cs="宋体"/>
                <w:szCs w:val="21"/>
              </w:rPr>
              <w:t>3000</w:t>
            </w:r>
          </w:p>
        </w:tc>
        <w:tc>
          <w:tcPr>
            <w:tcW w:w="643" w:type="dxa"/>
            <w:shd w:val="clear" w:color="auto" w:fill="FFFFFF"/>
            <w:vAlign w:val="center"/>
          </w:tcPr>
          <w:p w14:paraId="5E675C9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674D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25" w:hRule="atLeast"/>
          <w:jc w:val="center"/>
        </w:trPr>
        <w:tc>
          <w:tcPr>
            <w:tcW w:w="581" w:type="dxa"/>
            <w:shd w:val="clear" w:color="auto" w:fill="auto"/>
            <w:vAlign w:val="center"/>
          </w:tcPr>
          <w:p w14:paraId="60B4908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309</w:t>
            </w:r>
          </w:p>
        </w:tc>
        <w:tc>
          <w:tcPr>
            <w:tcW w:w="1225" w:type="dxa"/>
            <w:shd w:val="clear" w:color="auto" w:fill="auto"/>
            <w:vAlign w:val="center"/>
          </w:tcPr>
          <w:p w14:paraId="0876E780">
            <w:pPr>
              <w:widowControl/>
              <w:jc w:val="center"/>
              <w:textAlignment w:val="center"/>
              <w:rPr>
                <w:rFonts w:ascii="宋体" w:hAnsi="宋体" w:eastAsia="宋体" w:cs="宋体"/>
                <w:szCs w:val="21"/>
              </w:rPr>
            </w:pPr>
            <w:r>
              <w:rPr>
                <w:rFonts w:hint="eastAsia" w:ascii="宋体" w:hAnsi="宋体" w:eastAsia="宋体" w:cs="宋体"/>
                <w:kern w:val="0"/>
                <w:szCs w:val="21"/>
                <w:lang w:bidi="ar"/>
              </w:rPr>
              <w:t>镍标样</w:t>
            </w:r>
          </w:p>
        </w:tc>
        <w:tc>
          <w:tcPr>
            <w:tcW w:w="555" w:type="dxa"/>
            <w:shd w:val="clear" w:color="auto" w:fill="auto"/>
            <w:vAlign w:val="center"/>
          </w:tcPr>
          <w:p w14:paraId="2A4AFD5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FEE7678">
            <w:pPr>
              <w:widowControl/>
              <w:jc w:val="center"/>
              <w:textAlignment w:val="center"/>
              <w:rPr>
                <w:rFonts w:ascii="宋体" w:hAnsi="宋体" w:eastAsia="宋体" w:cs="宋体"/>
                <w:szCs w:val="21"/>
              </w:rPr>
            </w:pPr>
            <w:r>
              <w:rPr>
                <w:rFonts w:hint="eastAsia" w:ascii="宋体" w:hAnsi="宋体" w:eastAsia="宋体" w:cs="宋体"/>
                <w:kern w:val="0"/>
                <w:szCs w:val="21"/>
                <w:lang w:bidi="ar"/>
              </w:rPr>
              <w:t>（1）可以直接带到现场应急监测使用，无需配制。（2）1盒里有5瓶40mL塑胶瓶，每瓶塑胶瓶装有20mL液体标样。（3）浓度：20ppm，含2%硝酸。</w:t>
            </w:r>
          </w:p>
        </w:tc>
        <w:tc>
          <w:tcPr>
            <w:tcW w:w="1576" w:type="dxa"/>
            <w:shd w:val="clear" w:color="auto" w:fill="auto"/>
            <w:vAlign w:val="center"/>
          </w:tcPr>
          <w:p w14:paraId="7B14DBA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206D8E8B">
            <w:r>
              <w:rPr>
                <w:rFonts w:hint="eastAsia"/>
              </w:rPr>
              <w:t>/</w:t>
            </w:r>
          </w:p>
        </w:tc>
        <w:tc>
          <w:tcPr>
            <w:tcW w:w="1091" w:type="dxa"/>
            <w:shd w:val="clear" w:color="auto" w:fill="auto"/>
            <w:vAlign w:val="center"/>
          </w:tcPr>
          <w:p w14:paraId="05DD3F4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75D61A8">
            <w:pPr>
              <w:jc w:val="center"/>
              <w:rPr>
                <w:rFonts w:ascii="宋体" w:hAnsi="宋体" w:eastAsia="宋体" w:cs="宋体"/>
                <w:szCs w:val="21"/>
              </w:rPr>
            </w:pPr>
            <w:r>
              <w:rPr>
                <w:rFonts w:hint="eastAsia" w:ascii="宋体" w:hAnsi="宋体" w:eastAsia="宋体" w:cs="宋体"/>
                <w:szCs w:val="21"/>
              </w:rPr>
              <w:t>3000</w:t>
            </w:r>
          </w:p>
        </w:tc>
        <w:tc>
          <w:tcPr>
            <w:tcW w:w="643" w:type="dxa"/>
            <w:shd w:val="clear" w:color="auto" w:fill="FFFFFF"/>
            <w:vAlign w:val="center"/>
          </w:tcPr>
          <w:p w14:paraId="700FDE0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BBB70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25" w:hRule="atLeast"/>
          <w:jc w:val="center"/>
        </w:trPr>
        <w:tc>
          <w:tcPr>
            <w:tcW w:w="581" w:type="dxa"/>
            <w:shd w:val="clear" w:color="auto" w:fill="auto"/>
            <w:vAlign w:val="center"/>
          </w:tcPr>
          <w:p w14:paraId="5E06CAF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310</w:t>
            </w:r>
          </w:p>
        </w:tc>
        <w:tc>
          <w:tcPr>
            <w:tcW w:w="1225" w:type="dxa"/>
            <w:shd w:val="clear" w:color="auto" w:fill="auto"/>
            <w:vAlign w:val="center"/>
          </w:tcPr>
          <w:p w14:paraId="25AB2C05">
            <w:pPr>
              <w:widowControl/>
              <w:jc w:val="center"/>
              <w:textAlignment w:val="center"/>
              <w:rPr>
                <w:rFonts w:ascii="宋体" w:hAnsi="宋体" w:eastAsia="宋体" w:cs="宋体"/>
                <w:szCs w:val="21"/>
              </w:rPr>
            </w:pPr>
            <w:r>
              <w:rPr>
                <w:rFonts w:hint="eastAsia" w:ascii="宋体" w:hAnsi="宋体" w:eastAsia="宋体" w:cs="宋体"/>
                <w:kern w:val="0"/>
                <w:szCs w:val="21"/>
                <w:lang w:bidi="ar"/>
              </w:rPr>
              <w:t>锌标样</w:t>
            </w:r>
          </w:p>
        </w:tc>
        <w:tc>
          <w:tcPr>
            <w:tcW w:w="555" w:type="dxa"/>
            <w:shd w:val="clear" w:color="auto" w:fill="auto"/>
            <w:vAlign w:val="center"/>
          </w:tcPr>
          <w:p w14:paraId="0B6C4FA6">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06D7084A">
            <w:pPr>
              <w:widowControl/>
              <w:jc w:val="center"/>
              <w:textAlignment w:val="center"/>
              <w:rPr>
                <w:rFonts w:ascii="宋体" w:hAnsi="宋体" w:eastAsia="宋体" w:cs="宋体"/>
                <w:szCs w:val="21"/>
              </w:rPr>
            </w:pPr>
            <w:r>
              <w:rPr>
                <w:rFonts w:hint="eastAsia" w:ascii="宋体" w:hAnsi="宋体" w:eastAsia="宋体" w:cs="宋体"/>
                <w:kern w:val="0"/>
                <w:szCs w:val="21"/>
                <w:lang w:bidi="ar"/>
              </w:rPr>
              <w:t>（1）可以直接带到现场应急监测使用，无需配制。（2）1盒里有5瓶40mL塑胶瓶，每瓶塑胶瓶装有20mL液体标样。（3）浓度：20ppm，含2%硝酸。</w:t>
            </w:r>
          </w:p>
        </w:tc>
        <w:tc>
          <w:tcPr>
            <w:tcW w:w="1576" w:type="dxa"/>
            <w:shd w:val="clear" w:color="auto" w:fill="auto"/>
            <w:vAlign w:val="center"/>
          </w:tcPr>
          <w:p w14:paraId="054E665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09F8898A">
            <w:r>
              <w:rPr>
                <w:rFonts w:hint="eastAsia"/>
              </w:rPr>
              <w:t>/</w:t>
            </w:r>
          </w:p>
        </w:tc>
        <w:tc>
          <w:tcPr>
            <w:tcW w:w="1091" w:type="dxa"/>
            <w:shd w:val="clear" w:color="auto" w:fill="auto"/>
            <w:vAlign w:val="center"/>
          </w:tcPr>
          <w:p w14:paraId="3003B15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A471B61">
            <w:pPr>
              <w:jc w:val="center"/>
              <w:rPr>
                <w:rFonts w:ascii="宋体" w:hAnsi="宋体" w:eastAsia="宋体" w:cs="宋体"/>
                <w:szCs w:val="21"/>
              </w:rPr>
            </w:pPr>
            <w:r>
              <w:rPr>
                <w:rFonts w:hint="eastAsia" w:ascii="宋体" w:hAnsi="宋体" w:eastAsia="宋体" w:cs="宋体"/>
                <w:szCs w:val="21"/>
              </w:rPr>
              <w:t>3000</w:t>
            </w:r>
          </w:p>
        </w:tc>
        <w:tc>
          <w:tcPr>
            <w:tcW w:w="643" w:type="dxa"/>
            <w:shd w:val="clear" w:color="auto" w:fill="FFFFFF"/>
            <w:vAlign w:val="center"/>
          </w:tcPr>
          <w:p w14:paraId="32E823F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929D9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55" w:hRule="atLeast"/>
          <w:jc w:val="center"/>
        </w:trPr>
        <w:tc>
          <w:tcPr>
            <w:tcW w:w="581" w:type="dxa"/>
            <w:shd w:val="clear" w:color="auto" w:fill="auto"/>
            <w:vAlign w:val="center"/>
          </w:tcPr>
          <w:p w14:paraId="5F72B84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311</w:t>
            </w:r>
          </w:p>
        </w:tc>
        <w:tc>
          <w:tcPr>
            <w:tcW w:w="1225" w:type="dxa"/>
            <w:shd w:val="clear" w:color="auto" w:fill="auto"/>
            <w:vAlign w:val="center"/>
          </w:tcPr>
          <w:p w14:paraId="7D3B244F">
            <w:pPr>
              <w:widowControl/>
              <w:jc w:val="center"/>
              <w:textAlignment w:val="center"/>
              <w:rPr>
                <w:rFonts w:ascii="宋体" w:hAnsi="宋体" w:eastAsia="宋体" w:cs="宋体"/>
                <w:szCs w:val="21"/>
              </w:rPr>
            </w:pPr>
            <w:r>
              <w:rPr>
                <w:rFonts w:hint="eastAsia" w:ascii="宋体" w:hAnsi="宋体" w:eastAsia="宋体" w:cs="宋体"/>
                <w:kern w:val="0"/>
                <w:szCs w:val="21"/>
                <w:lang w:bidi="ar"/>
              </w:rPr>
              <w:t>锰标样</w:t>
            </w:r>
          </w:p>
        </w:tc>
        <w:tc>
          <w:tcPr>
            <w:tcW w:w="555" w:type="dxa"/>
            <w:shd w:val="clear" w:color="auto" w:fill="auto"/>
            <w:vAlign w:val="center"/>
          </w:tcPr>
          <w:p w14:paraId="5EE39537">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5B68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（1）可以直接带到现场应急监测使用，无需配制。（2）1盒里有5瓶40mL塑胶瓶，每瓶塑胶瓶装有20mL液体标样。（3）浓度：20ppm</w:t>
            </w:r>
          </w:p>
        </w:tc>
        <w:tc>
          <w:tcPr>
            <w:tcW w:w="1576" w:type="dxa"/>
            <w:shd w:val="clear" w:color="auto" w:fill="auto"/>
            <w:vAlign w:val="center"/>
          </w:tcPr>
          <w:p w14:paraId="7EB3BA3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60244F08">
            <w:r>
              <w:rPr>
                <w:rFonts w:hint="eastAsia"/>
              </w:rPr>
              <w:t>/</w:t>
            </w:r>
          </w:p>
        </w:tc>
        <w:tc>
          <w:tcPr>
            <w:tcW w:w="1091" w:type="dxa"/>
            <w:shd w:val="clear" w:color="auto" w:fill="auto"/>
            <w:vAlign w:val="center"/>
          </w:tcPr>
          <w:p w14:paraId="1802C9F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52D2C2B">
            <w:pPr>
              <w:jc w:val="center"/>
              <w:rPr>
                <w:rFonts w:ascii="宋体" w:hAnsi="宋体" w:eastAsia="宋体" w:cs="宋体"/>
                <w:szCs w:val="21"/>
              </w:rPr>
            </w:pPr>
            <w:r>
              <w:rPr>
                <w:rFonts w:hint="eastAsia" w:ascii="宋体" w:hAnsi="宋体" w:eastAsia="宋体" w:cs="宋体"/>
                <w:szCs w:val="21"/>
              </w:rPr>
              <w:t>3000</w:t>
            </w:r>
          </w:p>
        </w:tc>
        <w:tc>
          <w:tcPr>
            <w:tcW w:w="643" w:type="dxa"/>
            <w:shd w:val="clear" w:color="auto" w:fill="FFFFFF"/>
            <w:vAlign w:val="center"/>
          </w:tcPr>
          <w:p w14:paraId="4B12AC0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0CF50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55" w:hRule="atLeast"/>
          <w:jc w:val="center"/>
        </w:trPr>
        <w:tc>
          <w:tcPr>
            <w:tcW w:w="581" w:type="dxa"/>
            <w:shd w:val="clear" w:color="auto" w:fill="auto"/>
            <w:vAlign w:val="center"/>
          </w:tcPr>
          <w:p w14:paraId="6B1762B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312</w:t>
            </w:r>
          </w:p>
        </w:tc>
        <w:tc>
          <w:tcPr>
            <w:tcW w:w="1225" w:type="dxa"/>
            <w:shd w:val="clear" w:color="auto" w:fill="auto"/>
            <w:vAlign w:val="center"/>
          </w:tcPr>
          <w:p w14:paraId="6D763700">
            <w:pPr>
              <w:widowControl/>
              <w:jc w:val="center"/>
              <w:textAlignment w:val="center"/>
              <w:rPr>
                <w:rFonts w:ascii="宋体" w:hAnsi="宋体" w:eastAsia="宋体" w:cs="宋体"/>
                <w:szCs w:val="21"/>
              </w:rPr>
            </w:pPr>
            <w:r>
              <w:rPr>
                <w:rFonts w:hint="eastAsia" w:ascii="宋体" w:hAnsi="宋体" w:eastAsia="宋体" w:cs="宋体"/>
                <w:kern w:val="0"/>
                <w:szCs w:val="21"/>
                <w:lang w:bidi="ar"/>
              </w:rPr>
              <w:t>铁标样</w:t>
            </w:r>
          </w:p>
        </w:tc>
        <w:tc>
          <w:tcPr>
            <w:tcW w:w="555" w:type="dxa"/>
            <w:shd w:val="clear" w:color="auto" w:fill="auto"/>
            <w:vAlign w:val="center"/>
          </w:tcPr>
          <w:p w14:paraId="20402B7C">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C6F4325">
            <w:pPr>
              <w:widowControl/>
              <w:jc w:val="center"/>
              <w:textAlignment w:val="center"/>
              <w:rPr>
                <w:rFonts w:ascii="宋体" w:hAnsi="宋体" w:eastAsia="宋体" w:cs="宋体"/>
                <w:szCs w:val="21"/>
              </w:rPr>
            </w:pPr>
            <w:r>
              <w:rPr>
                <w:rFonts w:hint="eastAsia" w:ascii="宋体" w:hAnsi="宋体" w:eastAsia="宋体" w:cs="宋体"/>
                <w:kern w:val="0"/>
                <w:szCs w:val="21"/>
                <w:lang w:bidi="ar"/>
              </w:rPr>
              <w:t>（1）可以直接带到现场应急监测使用，无需配制。（2）1盒里有5瓶40mL塑胶瓶，每瓶塑胶瓶装有20mL液体标样。（3）浓度：20ppm</w:t>
            </w:r>
          </w:p>
        </w:tc>
        <w:tc>
          <w:tcPr>
            <w:tcW w:w="1576" w:type="dxa"/>
            <w:shd w:val="clear" w:color="auto" w:fill="auto"/>
            <w:vAlign w:val="center"/>
          </w:tcPr>
          <w:p w14:paraId="7048B99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1FDC9366">
            <w:r>
              <w:rPr>
                <w:rFonts w:hint="eastAsia"/>
              </w:rPr>
              <w:t>/</w:t>
            </w:r>
          </w:p>
        </w:tc>
        <w:tc>
          <w:tcPr>
            <w:tcW w:w="1091" w:type="dxa"/>
            <w:shd w:val="clear" w:color="auto" w:fill="auto"/>
            <w:vAlign w:val="center"/>
          </w:tcPr>
          <w:p w14:paraId="1D9D450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30A465F">
            <w:pPr>
              <w:jc w:val="center"/>
              <w:rPr>
                <w:rFonts w:ascii="宋体" w:hAnsi="宋体" w:eastAsia="宋体" w:cs="宋体"/>
                <w:szCs w:val="21"/>
              </w:rPr>
            </w:pPr>
            <w:r>
              <w:rPr>
                <w:rFonts w:hint="eastAsia" w:ascii="宋体" w:hAnsi="宋体" w:eastAsia="宋体" w:cs="宋体"/>
                <w:szCs w:val="21"/>
              </w:rPr>
              <w:t>3000</w:t>
            </w:r>
          </w:p>
        </w:tc>
        <w:tc>
          <w:tcPr>
            <w:tcW w:w="643" w:type="dxa"/>
            <w:shd w:val="clear" w:color="auto" w:fill="FFFFFF"/>
            <w:vAlign w:val="center"/>
          </w:tcPr>
          <w:p w14:paraId="6ED822A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5D786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91" w:hRule="atLeast"/>
          <w:jc w:val="center"/>
        </w:trPr>
        <w:tc>
          <w:tcPr>
            <w:tcW w:w="581" w:type="dxa"/>
            <w:shd w:val="clear" w:color="auto" w:fill="auto"/>
            <w:vAlign w:val="center"/>
          </w:tcPr>
          <w:p w14:paraId="6A84D1E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313</w:t>
            </w:r>
          </w:p>
        </w:tc>
        <w:tc>
          <w:tcPr>
            <w:tcW w:w="1225" w:type="dxa"/>
            <w:shd w:val="clear" w:color="auto" w:fill="auto"/>
            <w:vAlign w:val="center"/>
          </w:tcPr>
          <w:p w14:paraId="1AED47FC">
            <w:pPr>
              <w:widowControl/>
              <w:jc w:val="center"/>
              <w:textAlignment w:val="center"/>
              <w:rPr>
                <w:rFonts w:ascii="宋体" w:hAnsi="宋体" w:eastAsia="宋体" w:cs="宋体"/>
                <w:szCs w:val="21"/>
              </w:rPr>
            </w:pPr>
            <w:r>
              <w:rPr>
                <w:rFonts w:hint="eastAsia" w:ascii="宋体" w:hAnsi="宋体" w:eastAsia="宋体" w:cs="宋体"/>
                <w:kern w:val="0"/>
                <w:szCs w:val="21"/>
                <w:lang w:bidi="ar"/>
              </w:rPr>
              <w:t>汞电镀液</w:t>
            </w:r>
          </w:p>
        </w:tc>
        <w:tc>
          <w:tcPr>
            <w:tcW w:w="555" w:type="dxa"/>
            <w:shd w:val="clear" w:color="auto" w:fill="auto"/>
            <w:vAlign w:val="center"/>
          </w:tcPr>
          <w:p w14:paraId="23FBEBB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130D1EF">
            <w:pPr>
              <w:widowControl/>
              <w:jc w:val="center"/>
              <w:textAlignment w:val="center"/>
              <w:rPr>
                <w:rFonts w:ascii="宋体" w:hAnsi="宋体" w:eastAsia="宋体" w:cs="宋体"/>
                <w:szCs w:val="21"/>
              </w:rPr>
            </w:pPr>
            <w:r>
              <w:rPr>
                <w:rFonts w:hint="eastAsia" w:ascii="宋体" w:hAnsi="宋体" w:eastAsia="宋体" w:cs="宋体"/>
                <w:kern w:val="0"/>
                <w:szCs w:val="21"/>
                <w:lang w:bidi="ar"/>
              </w:rPr>
              <w:t>（1）可以直接带到现场应急监测使用，无需配制。（2）1盒里有5瓶40mL塑胶瓶，每瓶塑胶瓶装有30mL液体试剂。（3）浓度大约20ppm，含2%硝酸。（4）至少可以重复使用5次</w:t>
            </w:r>
          </w:p>
        </w:tc>
        <w:tc>
          <w:tcPr>
            <w:tcW w:w="1576" w:type="dxa"/>
            <w:shd w:val="clear" w:color="auto" w:fill="auto"/>
            <w:vAlign w:val="center"/>
          </w:tcPr>
          <w:p w14:paraId="4F74278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5ED79362">
            <w:r>
              <w:rPr>
                <w:rFonts w:hint="eastAsia"/>
              </w:rPr>
              <w:t>/</w:t>
            </w:r>
          </w:p>
        </w:tc>
        <w:tc>
          <w:tcPr>
            <w:tcW w:w="1091" w:type="dxa"/>
            <w:shd w:val="clear" w:color="auto" w:fill="auto"/>
            <w:vAlign w:val="center"/>
          </w:tcPr>
          <w:p w14:paraId="576DDF4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44CF635">
            <w:pPr>
              <w:widowControl/>
              <w:jc w:val="center"/>
              <w:textAlignment w:val="center"/>
              <w:rPr>
                <w:rFonts w:ascii="宋体" w:hAnsi="宋体" w:eastAsia="宋体" w:cs="宋体"/>
                <w:szCs w:val="21"/>
              </w:rPr>
            </w:pPr>
            <w:r>
              <w:rPr>
                <w:rFonts w:hint="eastAsia" w:ascii="宋体" w:hAnsi="宋体" w:eastAsia="宋体" w:cs="宋体"/>
                <w:kern w:val="0"/>
                <w:szCs w:val="21"/>
                <w:lang w:bidi="ar"/>
              </w:rPr>
              <w:t>2714</w:t>
            </w:r>
          </w:p>
        </w:tc>
        <w:tc>
          <w:tcPr>
            <w:tcW w:w="643" w:type="dxa"/>
            <w:shd w:val="clear" w:color="auto" w:fill="FFFFFF"/>
            <w:vAlign w:val="center"/>
          </w:tcPr>
          <w:p w14:paraId="52834CC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609DA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6E9FE5C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314</w:t>
            </w:r>
          </w:p>
        </w:tc>
        <w:tc>
          <w:tcPr>
            <w:tcW w:w="1225" w:type="dxa"/>
            <w:shd w:val="clear" w:color="auto" w:fill="auto"/>
            <w:vAlign w:val="center"/>
          </w:tcPr>
          <w:p w14:paraId="2D2A475F">
            <w:pPr>
              <w:widowControl/>
              <w:jc w:val="center"/>
              <w:textAlignment w:val="center"/>
              <w:rPr>
                <w:rFonts w:ascii="宋体" w:hAnsi="宋体" w:eastAsia="宋体" w:cs="宋体"/>
                <w:szCs w:val="21"/>
              </w:rPr>
            </w:pPr>
            <w:r>
              <w:rPr>
                <w:rFonts w:hint="eastAsia" w:ascii="宋体" w:hAnsi="宋体" w:eastAsia="宋体" w:cs="宋体"/>
                <w:kern w:val="0"/>
                <w:szCs w:val="21"/>
                <w:lang w:bidi="ar"/>
              </w:rPr>
              <w:t>CLAC电解质</w:t>
            </w:r>
          </w:p>
        </w:tc>
        <w:tc>
          <w:tcPr>
            <w:tcW w:w="555" w:type="dxa"/>
            <w:shd w:val="clear" w:color="auto" w:fill="auto"/>
            <w:vAlign w:val="center"/>
          </w:tcPr>
          <w:p w14:paraId="0DB899A5">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36FB478">
            <w:pPr>
              <w:widowControl/>
              <w:jc w:val="center"/>
              <w:textAlignment w:val="center"/>
              <w:rPr>
                <w:rFonts w:ascii="宋体" w:hAnsi="宋体" w:eastAsia="宋体" w:cs="宋体"/>
                <w:szCs w:val="21"/>
              </w:rPr>
            </w:pPr>
            <w:r>
              <w:rPr>
                <w:rFonts w:hint="eastAsia" w:ascii="宋体" w:hAnsi="宋体" w:eastAsia="宋体" w:cs="宋体"/>
                <w:kern w:val="0"/>
                <w:szCs w:val="21"/>
                <w:lang w:bidi="ar"/>
              </w:rPr>
              <w:t>（1）可以直接与电解稀释液A混合使用。（2）1盒里有5瓶40mL塑胶瓶，每瓶塑胶瓶装有粉末状试剂。（3）含7%醋酸。</w:t>
            </w:r>
          </w:p>
        </w:tc>
        <w:tc>
          <w:tcPr>
            <w:tcW w:w="1576" w:type="dxa"/>
            <w:shd w:val="clear" w:color="auto" w:fill="auto"/>
            <w:vAlign w:val="center"/>
          </w:tcPr>
          <w:p w14:paraId="7B26EAB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7E490C59">
            <w:r>
              <w:rPr>
                <w:rFonts w:hint="eastAsia"/>
              </w:rPr>
              <w:t>/</w:t>
            </w:r>
          </w:p>
        </w:tc>
        <w:tc>
          <w:tcPr>
            <w:tcW w:w="1091" w:type="dxa"/>
            <w:shd w:val="clear" w:color="auto" w:fill="auto"/>
            <w:vAlign w:val="center"/>
          </w:tcPr>
          <w:p w14:paraId="064D4D1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167D330">
            <w:pPr>
              <w:widowControl/>
              <w:jc w:val="center"/>
              <w:textAlignment w:val="center"/>
              <w:rPr>
                <w:rFonts w:ascii="宋体" w:hAnsi="宋体" w:eastAsia="宋体" w:cs="宋体"/>
                <w:szCs w:val="21"/>
              </w:rPr>
            </w:pPr>
            <w:r>
              <w:rPr>
                <w:rFonts w:hint="eastAsia" w:ascii="宋体" w:hAnsi="宋体" w:eastAsia="宋体" w:cs="宋体"/>
                <w:kern w:val="0"/>
                <w:szCs w:val="21"/>
                <w:lang w:bidi="ar"/>
              </w:rPr>
              <w:t>4425</w:t>
            </w:r>
          </w:p>
        </w:tc>
        <w:tc>
          <w:tcPr>
            <w:tcW w:w="643" w:type="dxa"/>
            <w:shd w:val="clear" w:color="auto" w:fill="FFFFFF"/>
            <w:vAlign w:val="center"/>
          </w:tcPr>
          <w:p w14:paraId="1BE3FF4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E9D8A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7D2742F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315</w:t>
            </w:r>
          </w:p>
        </w:tc>
        <w:tc>
          <w:tcPr>
            <w:tcW w:w="1225" w:type="dxa"/>
            <w:shd w:val="clear" w:color="auto" w:fill="auto"/>
            <w:vAlign w:val="center"/>
          </w:tcPr>
          <w:p w14:paraId="5EECA2B8">
            <w:pPr>
              <w:widowControl/>
              <w:jc w:val="center"/>
              <w:textAlignment w:val="center"/>
              <w:rPr>
                <w:rFonts w:ascii="宋体" w:hAnsi="宋体" w:eastAsia="宋体" w:cs="宋体"/>
                <w:szCs w:val="21"/>
              </w:rPr>
            </w:pPr>
            <w:r>
              <w:rPr>
                <w:rFonts w:hint="eastAsia" w:ascii="宋体" w:hAnsi="宋体" w:eastAsia="宋体" w:cs="宋体"/>
                <w:kern w:val="0"/>
                <w:szCs w:val="21"/>
                <w:lang w:bidi="ar"/>
              </w:rPr>
              <w:t>汞/铬电解质</w:t>
            </w:r>
          </w:p>
        </w:tc>
        <w:tc>
          <w:tcPr>
            <w:tcW w:w="555" w:type="dxa"/>
            <w:shd w:val="clear" w:color="auto" w:fill="auto"/>
            <w:vAlign w:val="center"/>
          </w:tcPr>
          <w:p w14:paraId="47ECAB97">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01FFCD6">
            <w:pPr>
              <w:widowControl/>
              <w:jc w:val="center"/>
              <w:textAlignment w:val="center"/>
              <w:rPr>
                <w:rFonts w:ascii="宋体" w:hAnsi="宋体" w:eastAsia="宋体" w:cs="宋体"/>
                <w:szCs w:val="21"/>
              </w:rPr>
            </w:pPr>
            <w:r>
              <w:rPr>
                <w:rFonts w:hint="eastAsia" w:ascii="宋体" w:hAnsi="宋体" w:eastAsia="宋体" w:cs="宋体"/>
                <w:kern w:val="0"/>
                <w:szCs w:val="21"/>
                <w:lang w:bidi="ar"/>
              </w:rPr>
              <w:t>（1）1瓶直接可以与电解稀释液A混合使用。（2）1盒里有5瓶40mL塑胶瓶，每瓶塑胶瓶装有粉末状试剂。（3）含7%醋酸。</w:t>
            </w:r>
          </w:p>
        </w:tc>
        <w:tc>
          <w:tcPr>
            <w:tcW w:w="1576" w:type="dxa"/>
            <w:shd w:val="clear" w:color="auto" w:fill="auto"/>
            <w:vAlign w:val="center"/>
          </w:tcPr>
          <w:p w14:paraId="46B5AA1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7274CFD7">
            <w:r>
              <w:rPr>
                <w:rFonts w:hint="eastAsia"/>
              </w:rPr>
              <w:t>/</w:t>
            </w:r>
          </w:p>
        </w:tc>
        <w:tc>
          <w:tcPr>
            <w:tcW w:w="1091" w:type="dxa"/>
            <w:shd w:val="clear" w:color="auto" w:fill="auto"/>
            <w:vAlign w:val="center"/>
          </w:tcPr>
          <w:p w14:paraId="0179D19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9DCE1C8">
            <w:pPr>
              <w:widowControl/>
              <w:jc w:val="center"/>
              <w:textAlignment w:val="center"/>
              <w:rPr>
                <w:rFonts w:ascii="宋体" w:hAnsi="宋体" w:eastAsia="宋体" w:cs="宋体"/>
                <w:szCs w:val="21"/>
              </w:rPr>
            </w:pPr>
            <w:r>
              <w:rPr>
                <w:rFonts w:hint="eastAsia" w:ascii="宋体" w:hAnsi="宋体" w:eastAsia="宋体" w:cs="宋体"/>
                <w:kern w:val="0"/>
                <w:szCs w:val="21"/>
                <w:lang w:bidi="ar"/>
              </w:rPr>
              <w:t>2358</w:t>
            </w:r>
          </w:p>
        </w:tc>
        <w:tc>
          <w:tcPr>
            <w:tcW w:w="643" w:type="dxa"/>
            <w:shd w:val="clear" w:color="auto" w:fill="FFFFFF"/>
            <w:vAlign w:val="center"/>
          </w:tcPr>
          <w:p w14:paraId="0D8BC73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59C3E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1FA62FD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316</w:t>
            </w:r>
          </w:p>
        </w:tc>
        <w:tc>
          <w:tcPr>
            <w:tcW w:w="1225" w:type="dxa"/>
            <w:shd w:val="clear" w:color="auto" w:fill="auto"/>
            <w:vAlign w:val="center"/>
          </w:tcPr>
          <w:p w14:paraId="621A0F21">
            <w:pPr>
              <w:widowControl/>
              <w:jc w:val="center"/>
              <w:textAlignment w:val="center"/>
              <w:rPr>
                <w:rFonts w:ascii="宋体" w:hAnsi="宋体" w:eastAsia="宋体" w:cs="宋体"/>
                <w:szCs w:val="21"/>
              </w:rPr>
            </w:pPr>
            <w:r>
              <w:rPr>
                <w:rFonts w:hint="eastAsia" w:ascii="宋体" w:hAnsi="宋体" w:eastAsia="宋体" w:cs="宋体"/>
                <w:kern w:val="0"/>
                <w:szCs w:val="21"/>
                <w:lang w:bidi="ar"/>
              </w:rPr>
              <w:t>汞电解质</w:t>
            </w:r>
          </w:p>
        </w:tc>
        <w:tc>
          <w:tcPr>
            <w:tcW w:w="555" w:type="dxa"/>
            <w:shd w:val="clear" w:color="auto" w:fill="auto"/>
            <w:vAlign w:val="center"/>
          </w:tcPr>
          <w:p w14:paraId="474F321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4992B98">
            <w:pPr>
              <w:widowControl/>
              <w:jc w:val="center"/>
              <w:textAlignment w:val="center"/>
              <w:rPr>
                <w:rFonts w:ascii="宋体" w:hAnsi="宋体" w:eastAsia="宋体" w:cs="宋体"/>
                <w:szCs w:val="21"/>
              </w:rPr>
            </w:pPr>
            <w:r>
              <w:rPr>
                <w:rFonts w:hint="eastAsia" w:ascii="宋体" w:hAnsi="宋体" w:eastAsia="宋体" w:cs="宋体"/>
                <w:kern w:val="0"/>
                <w:szCs w:val="21"/>
                <w:lang w:bidi="ar"/>
              </w:rPr>
              <w:t>（1）1盒里有5瓶40mL塑胶瓶装有试剂</w:t>
            </w:r>
          </w:p>
        </w:tc>
        <w:tc>
          <w:tcPr>
            <w:tcW w:w="1576" w:type="dxa"/>
            <w:shd w:val="clear" w:color="auto" w:fill="auto"/>
            <w:vAlign w:val="center"/>
          </w:tcPr>
          <w:p w14:paraId="6DF3710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37689B3E">
            <w:r>
              <w:rPr>
                <w:rFonts w:hint="eastAsia"/>
              </w:rPr>
              <w:t>/</w:t>
            </w:r>
          </w:p>
        </w:tc>
        <w:tc>
          <w:tcPr>
            <w:tcW w:w="1091" w:type="dxa"/>
            <w:shd w:val="clear" w:color="auto" w:fill="auto"/>
            <w:vAlign w:val="center"/>
          </w:tcPr>
          <w:p w14:paraId="5F4242F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CA8D813">
            <w:pPr>
              <w:widowControl/>
              <w:jc w:val="center"/>
              <w:textAlignment w:val="center"/>
              <w:rPr>
                <w:rFonts w:ascii="宋体" w:hAnsi="宋体" w:eastAsia="宋体" w:cs="宋体"/>
                <w:szCs w:val="21"/>
              </w:rPr>
            </w:pPr>
            <w:r>
              <w:rPr>
                <w:rFonts w:hint="eastAsia" w:ascii="宋体" w:hAnsi="宋体" w:eastAsia="宋体" w:cs="宋体"/>
                <w:kern w:val="0"/>
                <w:szCs w:val="21"/>
                <w:lang w:bidi="ar"/>
              </w:rPr>
              <w:t>3983</w:t>
            </w:r>
          </w:p>
        </w:tc>
        <w:tc>
          <w:tcPr>
            <w:tcW w:w="643" w:type="dxa"/>
            <w:shd w:val="clear" w:color="auto" w:fill="FFFFFF"/>
            <w:vAlign w:val="center"/>
          </w:tcPr>
          <w:p w14:paraId="255FDDB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9EC77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121DDF8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317</w:t>
            </w:r>
          </w:p>
        </w:tc>
        <w:tc>
          <w:tcPr>
            <w:tcW w:w="1225" w:type="dxa"/>
            <w:shd w:val="clear" w:color="auto" w:fill="auto"/>
            <w:vAlign w:val="center"/>
          </w:tcPr>
          <w:p w14:paraId="2195A970">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电极调节液A</w:t>
            </w:r>
          </w:p>
        </w:tc>
        <w:tc>
          <w:tcPr>
            <w:tcW w:w="555" w:type="dxa"/>
            <w:shd w:val="clear" w:color="auto" w:fill="auto"/>
            <w:vAlign w:val="center"/>
          </w:tcPr>
          <w:p w14:paraId="78BCE89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BEDB033">
            <w:pPr>
              <w:widowControl/>
              <w:jc w:val="center"/>
              <w:textAlignment w:val="center"/>
              <w:rPr>
                <w:rFonts w:ascii="宋体" w:hAnsi="宋体" w:eastAsia="宋体" w:cs="宋体"/>
                <w:szCs w:val="21"/>
              </w:rPr>
            </w:pPr>
            <w:r>
              <w:rPr>
                <w:rFonts w:hint="eastAsia" w:ascii="宋体" w:hAnsi="宋体" w:eastAsia="宋体" w:cs="宋体"/>
                <w:kern w:val="0"/>
                <w:szCs w:val="21"/>
                <w:lang w:bidi="ar"/>
              </w:rPr>
              <w:t>（1）1盒里有5瓶40mL塑胶瓶，每瓶塑胶瓶装有30mL液体试剂。（3）含1MNaOH</w:t>
            </w:r>
          </w:p>
        </w:tc>
        <w:tc>
          <w:tcPr>
            <w:tcW w:w="1576" w:type="dxa"/>
            <w:shd w:val="clear" w:color="auto" w:fill="auto"/>
            <w:vAlign w:val="center"/>
          </w:tcPr>
          <w:p w14:paraId="567F01D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3E4C742A">
            <w:r>
              <w:rPr>
                <w:rFonts w:hint="eastAsia"/>
              </w:rPr>
              <w:t>/</w:t>
            </w:r>
          </w:p>
        </w:tc>
        <w:tc>
          <w:tcPr>
            <w:tcW w:w="1091" w:type="dxa"/>
            <w:shd w:val="clear" w:color="auto" w:fill="auto"/>
            <w:vAlign w:val="center"/>
          </w:tcPr>
          <w:p w14:paraId="7B1056B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22DDAA3">
            <w:pPr>
              <w:widowControl/>
              <w:jc w:val="center"/>
              <w:textAlignment w:val="center"/>
              <w:rPr>
                <w:rFonts w:ascii="宋体" w:hAnsi="宋体" w:eastAsia="宋体" w:cs="宋体"/>
                <w:szCs w:val="21"/>
              </w:rPr>
            </w:pPr>
            <w:r>
              <w:rPr>
                <w:rFonts w:hint="eastAsia" w:ascii="宋体" w:hAnsi="宋体" w:eastAsia="宋体" w:cs="宋体"/>
                <w:kern w:val="0"/>
                <w:szCs w:val="21"/>
                <w:lang w:bidi="ar"/>
              </w:rPr>
              <w:t>1991</w:t>
            </w:r>
          </w:p>
        </w:tc>
        <w:tc>
          <w:tcPr>
            <w:tcW w:w="643" w:type="dxa"/>
            <w:shd w:val="clear" w:color="auto" w:fill="FFFFFF"/>
            <w:vAlign w:val="center"/>
          </w:tcPr>
          <w:p w14:paraId="45545C2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A1EBD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2AE2B38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318</w:t>
            </w:r>
          </w:p>
        </w:tc>
        <w:tc>
          <w:tcPr>
            <w:tcW w:w="1225" w:type="dxa"/>
            <w:shd w:val="clear" w:color="auto" w:fill="auto"/>
            <w:vAlign w:val="center"/>
          </w:tcPr>
          <w:p w14:paraId="67E9C4C3">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电极调节液B</w:t>
            </w:r>
          </w:p>
        </w:tc>
        <w:tc>
          <w:tcPr>
            <w:tcW w:w="555" w:type="dxa"/>
            <w:shd w:val="clear" w:color="auto" w:fill="auto"/>
            <w:vAlign w:val="center"/>
          </w:tcPr>
          <w:p w14:paraId="6300356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7A8551D">
            <w:pPr>
              <w:widowControl/>
              <w:jc w:val="center"/>
              <w:textAlignment w:val="center"/>
              <w:rPr>
                <w:rFonts w:ascii="宋体" w:hAnsi="宋体" w:eastAsia="宋体" w:cs="宋体"/>
                <w:szCs w:val="21"/>
              </w:rPr>
            </w:pPr>
            <w:r>
              <w:rPr>
                <w:rFonts w:hint="eastAsia" w:ascii="宋体" w:hAnsi="宋体" w:eastAsia="宋体" w:cs="宋体"/>
                <w:kern w:val="0"/>
                <w:szCs w:val="21"/>
                <w:lang w:bidi="ar"/>
              </w:rPr>
              <w:t>（1）1盒里有5瓶40mL塑胶瓶，每瓶塑胶瓶装有30mL液体试剂。（3）含5MHcl。</w:t>
            </w:r>
          </w:p>
        </w:tc>
        <w:tc>
          <w:tcPr>
            <w:tcW w:w="1576" w:type="dxa"/>
            <w:shd w:val="clear" w:color="auto" w:fill="auto"/>
            <w:vAlign w:val="center"/>
          </w:tcPr>
          <w:p w14:paraId="2CF0339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59669A76">
            <w:r>
              <w:rPr>
                <w:rFonts w:hint="eastAsia"/>
              </w:rPr>
              <w:t>/</w:t>
            </w:r>
          </w:p>
        </w:tc>
        <w:tc>
          <w:tcPr>
            <w:tcW w:w="1091" w:type="dxa"/>
            <w:shd w:val="clear" w:color="auto" w:fill="auto"/>
            <w:vAlign w:val="center"/>
          </w:tcPr>
          <w:p w14:paraId="04AC6A3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164BFF5">
            <w:pPr>
              <w:widowControl/>
              <w:jc w:val="center"/>
              <w:textAlignment w:val="center"/>
              <w:rPr>
                <w:rFonts w:ascii="宋体" w:hAnsi="宋体" w:eastAsia="宋体" w:cs="宋体"/>
                <w:szCs w:val="21"/>
              </w:rPr>
            </w:pPr>
            <w:r>
              <w:rPr>
                <w:rFonts w:hint="eastAsia" w:ascii="宋体" w:hAnsi="宋体" w:eastAsia="宋体" w:cs="宋体"/>
                <w:kern w:val="0"/>
                <w:szCs w:val="21"/>
                <w:lang w:bidi="ar"/>
              </w:rPr>
              <w:t>3393</w:t>
            </w:r>
          </w:p>
        </w:tc>
        <w:tc>
          <w:tcPr>
            <w:tcW w:w="643" w:type="dxa"/>
            <w:shd w:val="clear" w:color="auto" w:fill="FFFFFF"/>
            <w:vAlign w:val="center"/>
          </w:tcPr>
          <w:p w14:paraId="54F00D5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D41B8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80" w:hRule="atLeast"/>
          <w:jc w:val="center"/>
        </w:trPr>
        <w:tc>
          <w:tcPr>
            <w:tcW w:w="581" w:type="dxa"/>
            <w:shd w:val="clear" w:color="auto" w:fill="auto"/>
            <w:vAlign w:val="center"/>
          </w:tcPr>
          <w:p w14:paraId="255FB48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319</w:t>
            </w:r>
          </w:p>
        </w:tc>
        <w:tc>
          <w:tcPr>
            <w:tcW w:w="1225" w:type="dxa"/>
            <w:shd w:val="clear" w:color="auto" w:fill="auto"/>
            <w:vAlign w:val="center"/>
          </w:tcPr>
          <w:p w14:paraId="03B75AC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电解稀释液A</w:t>
            </w:r>
          </w:p>
        </w:tc>
        <w:tc>
          <w:tcPr>
            <w:tcW w:w="555" w:type="dxa"/>
            <w:shd w:val="clear" w:color="auto" w:fill="auto"/>
            <w:vAlign w:val="center"/>
          </w:tcPr>
          <w:p w14:paraId="72B12A35">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09CA26D0">
            <w:pPr>
              <w:widowControl/>
              <w:jc w:val="center"/>
              <w:textAlignment w:val="center"/>
              <w:rPr>
                <w:rFonts w:ascii="宋体" w:hAnsi="宋体" w:eastAsia="宋体" w:cs="宋体"/>
                <w:szCs w:val="21"/>
              </w:rPr>
            </w:pPr>
            <w:r>
              <w:rPr>
                <w:rFonts w:hint="eastAsia" w:ascii="宋体" w:hAnsi="宋体" w:eastAsia="宋体" w:cs="宋体"/>
                <w:kern w:val="0"/>
                <w:szCs w:val="21"/>
                <w:lang w:bidi="ar"/>
              </w:rPr>
              <w:t>（1）1瓶装有500mL液体试剂。（2）含5MHcl</w:t>
            </w:r>
          </w:p>
        </w:tc>
        <w:tc>
          <w:tcPr>
            <w:tcW w:w="1576" w:type="dxa"/>
            <w:shd w:val="clear" w:color="auto" w:fill="auto"/>
            <w:vAlign w:val="center"/>
          </w:tcPr>
          <w:p w14:paraId="0371829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540314D9">
            <w:r>
              <w:rPr>
                <w:rFonts w:hint="eastAsia"/>
              </w:rPr>
              <w:drawing>
                <wp:inline distT="0" distB="0" distL="114300" distR="114300">
                  <wp:extent cx="476250" cy="762000"/>
                  <wp:effectExtent l="0" t="0" r="0" b="0"/>
                  <wp:docPr id="22" name="图片_122"/>
                  <wp:cNvGraphicFramePr/>
                  <a:graphic xmlns:a="http://schemas.openxmlformats.org/drawingml/2006/main">
                    <a:graphicData uri="http://schemas.openxmlformats.org/drawingml/2006/picture">
                      <pic:pic xmlns:pic="http://schemas.openxmlformats.org/drawingml/2006/picture">
                        <pic:nvPicPr>
                          <pic:cNvPr id="22" name="图片_122"/>
                          <pic:cNvPicPr/>
                        </pic:nvPicPr>
                        <pic:blipFill>
                          <a:blip r:embed="rId61"/>
                          <a:stretch>
                            <a:fillRect/>
                          </a:stretch>
                        </pic:blipFill>
                        <pic:spPr>
                          <a:xfrm>
                            <a:off x="0" y="0"/>
                            <a:ext cx="476250" cy="762000"/>
                          </a:xfrm>
                          <a:prstGeom prst="rect">
                            <a:avLst/>
                          </a:prstGeom>
                          <a:noFill/>
                          <a:ln>
                            <a:noFill/>
                          </a:ln>
                        </pic:spPr>
                      </pic:pic>
                    </a:graphicData>
                  </a:graphic>
                </wp:inline>
              </w:drawing>
            </w:r>
          </w:p>
        </w:tc>
        <w:tc>
          <w:tcPr>
            <w:tcW w:w="1091" w:type="dxa"/>
            <w:shd w:val="clear" w:color="auto" w:fill="auto"/>
            <w:vAlign w:val="center"/>
          </w:tcPr>
          <w:p w14:paraId="41DCCBB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FFDD7B6">
            <w:pPr>
              <w:widowControl/>
              <w:jc w:val="center"/>
              <w:textAlignment w:val="center"/>
              <w:rPr>
                <w:rFonts w:ascii="宋体" w:hAnsi="宋体" w:eastAsia="宋体" w:cs="宋体"/>
                <w:szCs w:val="21"/>
              </w:rPr>
            </w:pPr>
            <w:r>
              <w:rPr>
                <w:rFonts w:hint="eastAsia" w:ascii="宋体" w:hAnsi="宋体" w:eastAsia="宋体" w:cs="宋体"/>
                <w:kern w:val="0"/>
                <w:szCs w:val="21"/>
                <w:lang w:bidi="ar"/>
              </w:rPr>
              <w:t>4128</w:t>
            </w:r>
          </w:p>
        </w:tc>
        <w:tc>
          <w:tcPr>
            <w:tcW w:w="643" w:type="dxa"/>
            <w:shd w:val="clear" w:color="auto" w:fill="FFFFFF"/>
            <w:vAlign w:val="center"/>
          </w:tcPr>
          <w:p w14:paraId="0A6994A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BA87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56279AE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320</w:t>
            </w:r>
          </w:p>
        </w:tc>
        <w:tc>
          <w:tcPr>
            <w:tcW w:w="1225" w:type="dxa"/>
            <w:shd w:val="clear" w:color="auto" w:fill="auto"/>
            <w:vAlign w:val="center"/>
          </w:tcPr>
          <w:p w14:paraId="4D280812">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电解稀释液B</w:t>
            </w:r>
          </w:p>
        </w:tc>
        <w:tc>
          <w:tcPr>
            <w:tcW w:w="555" w:type="dxa"/>
            <w:shd w:val="clear" w:color="auto" w:fill="auto"/>
            <w:vAlign w:val="center"/>
          </w:tcPr>
          <w:p w14:paraId="29149C5C">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6D01A151">
            <w:pPr>
              <w:widowControl/>
              <w:jc w:val="center"/>
              <w:textAlignment w:val="center"/>
              <w:rPr>
                <w:rFonts w:ascii="宋体" w:hAnsi="宋体" w:eastAsia="宋体" w:cs="宋体"/>
                <w:szCs w:val="21"/>
              </w:rPr>
            </w:pPr>
            <w:r>
              <w:rPr>
                <w:rFonts w:hint="eastAsia" w:ascii="宋体" w:hAnsi="宋体" w:eastAsia="宋体" w:cs="宋体"/>
                <w:kern w:val="0"/>
                <w:szCs w:val="21"/>
                <w:lang w:bidi="ar"/>
              </w:rPr>
              <w:t>（1）1瓶装有500mL液体试剂。（2）含5MHcl</w:t>
            </w:r>
          </w:p>
        </w:tc>
        <w:tc>
          <w:tcPr>
            <w:tcW w:w="1576" w:type="dxa"/>
            <w:shd w:val="clear" w:color="auto" w:fill="auto"/>
            <w:vAlign w:val="center"/>
          </w:tcPr>
          <w:p w14:paraId="0AD2FCA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11B6CFF9">
            <w:r>
              <w:rPr>
                <w:rFonts w:hint="eastAsia"/>
              </w:rPr>
              <w:t>/</w:t>
            </w:r>
          </w:p>
        </w:tc>
        <w:tc>
          <w:tcPr>
            <w:tcW w:w="1091" w:type="dxa"/>
            <w:shd w:val="clear" w:color="auto" w:fill="auto"/>
            <w:vAlign w:val="center"/>
          </w:tcPr>
          <w:p w14:paraId="6FEC9C0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06B9852">
            <w:pPr>
              <w:jc w:val="center"/>
              <w:rPr>
                <w:rFonts w:ascii="宋体" w:hAnsi="宋体" w:eastAsia="宋体" w:cs="宋体"/>
                <w:szCs w:val="21"/>
              </w:rPr>
            </w:pPr>
            <w:r>
              <w:rPr>
                <w:rFonts w:hint="eastAsia" w:ascii="宋体" w:hAnsi="宋体" w:eastAsia="宋体" w:cs="宋体"/>
                <w:szCs w:val="21"/>
              </w:rPr>
              <w:t>4150</w:t>
            </w:r>
          </w:p>
        </w:tc>
        <w:tc>
          <w:tcPr>
            <w:tcW w:w="643" w:type="dxa"/>
            <w:shd w:val="clear" w:color="auto" w:fill="FFFFFF"/>
            <w:vAlign w:val="center"/>
          </w:tcPr>
          <w:p w14:paraId="3478F68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3E87C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8" w:hRule="atLeast"/>
          <w:jc w:val="center"/>
        </w:trPr>
        <w:tc>
          <w:tcPr>
            <w:tcW w:w="581" w:type="dxa"/>
            <w:shd w:val="clear" w:color="auto" w:fill="auto"/>
            <w:vAlign w:val="center"/>
          </w:tcPr>
          <w:p w14:paraId="53E3296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321</w:t>
            </w:r>
          </w:p>
        </w:tc>
        <w:tc>
          <w:tcPr>
            <w:tcW w:w="1225" w:type="dxa"/>
            <w:shd w:val="clear" w:color="auto" w:fill="auto"/>
            <w:vAlign w:val="center"/>
          </w:tcPr>
          <w:p w14:paraId="21F6BDD8">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电极打磨液</w:t>
            </w:r>
          </w:p>
        </w:tc>
        <w:tc>
          <w:tcPr>
            <w:tcW w:w="555" w:type="dxa"/>
            <w:shd w:val="clear" w:color="auto" w:fill="auto"/>
            <w:vAlign w:val="center"/>
          </w:tcPr>
          <w:p w14:paraId="3C4A184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87084C8">
            <w:pPr>
              <w:widowControl/>
              <w:jc w:val="center"/>
              <w:textAlignment w:val="center"/>
              <w:rPr>
                <w:rFonts w:ascii="宋体" w:hAnsi="宋体" w:eastAsia="宋体" w:cs="宋体"/>
                <w:szCs w:val="21"/>
              </w:rPr>
            </w:pPr>
            <w:r>
              <w:rPr>
                <w:rFonts w:hint="eastAsia" w:ascii="宋体" w:hAnsi="宋体" w:eastAsia="宋体" w:cs="宋体"/>
                <w:kern w:val="0"/>
                <w:szCs w:val="21"/>
                <w:lang w:bidi="ar"/>
              </w:rPr>
              <w:t>（1）配打磨工具</w:t>
            </w:r>
          </w:p>
        </w:tc>
        <w:tc>
          <w:tcPr>
            <w:tcW w:w="1576" w:type="dxa"/>
            <w:shd w:val="clear" w:color="auto" w:fill="auto"/>
            <w:vAlign w:val="center"/>
          </w:tcPr>
          <w:p w14:paraId="5CB58EE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0A9F41C5">
            <w:r>
              <w:rPr>
                <w:rFonts w:hint="eastAsia"/>
              </w:rPr>
              <w:t>/</w:t>
            </w:r>
          </w:p>
        </w:tc>
        <w:tc>
          <w:tcPr>
            <w:tcW w:w="1091" w:type="dxa"/>
            <w:shd w:val="clear" w:color="auto" w:fill="auto"/>
            <w:vAlign w:val="center"/>
          </w:tcPr>
          <w:p w14:paraId="74C3E6A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0F876AE">
            <w:pPr>
              <w:widowControl/>
              <w:jc w:val="center"/>
              <w:textAlignment w:val="center"/>
              <w:rPr>
                <w:rFonts w:ascii="宋体" w:hAnsi="宋体" w:eastAsia="宋体" w:cs="宋体"/>
                <w:szCs w:val="21"/>
              </w:rPr>
            </w:pPr>
            <w:r>
              <w:rPr>
                <w:rFonts w:hint="eastAsia" w:ascii="宋体" w:hAnsi="宋体" w:eastAsia="宋体" w:cs="宋体"/>
                <w:kern w:val="0"/>
                <w:szCs w:val="21"/>
                <w:lang w:bidi="ar"/>
              </w:rPr>
              <w:t>2028</w:t>
            </w:r>
          </w:p>
        </w:tc>
        <w:tc>
          <w:tcPr>
            <w:tcW w:w="643" w:type="dxa"/>
            <w:shd w:val="clear" w:color="auto" w:fill="FFFFFF"/>
            <w:vAlign w:val="center"/>
          </w:tcPr>
          <w:p w14:paraId="27760BF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0F014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06A0150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322</w:t>
            </w:r>
          </w:p>
        </w:tc>
        <w:tc>
          <w:tcPr>
            <w:tcW w:w="1225" w:type="dxa"/>
            <w:shd w:val="clear" w:color="auto" w:fill="auto"/>
            <w:vAlign w:val="center"/>
          </w:tcPr>
          <w:p w14:paraId="1CA8498D">
            <w:pPr>
              <w:widowControl/>
              <w:jc w:val="center"/>
              <w:textAlignment w:val="center"/>
              <w:rPr>
                <w:rFonts w:ascii="宋体" w:hAnsi="宋体" w:eastAsia="宋体" w:cs="宋体"/>
                <w:szCs w:val="21"/>
              </w:rPr>
            </w:pPr>
            <w:r>
              <w:rPr>
                <w:rFonts w:hint="eastAsia" w:ascii="宋体" w:hAnsi="宋体" w:eastAsia="宋体" w:cs="宋体"/>
                <w:kern w:val="0"/>
                <w:szCs w:val="21"/>
                <w:lang w:bidi="ar"/>
              </w:rPr>
              <w:t>参比电极电镀液</w:t>
            </w:r>
          </w:p>
        </w:tc>
        <w:tc>
          <w:tcPr>
            <w:tcW w:w="555" w:type="dxa"/>
            <w:shd w:val="clear" w:color="auto" w:fill="auto"/>
            <w:vAlign w:val="center"/>
          </w:tcPr>
          <w:p w14:paraId="5B27A6F6">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F2ABF3C">
            <w:pPr>
              <w:widowControl/>
              <w:jc w:val="center"/>
              <w:textAlignment w:val="center"/>
              <w:rPr>
                <w:rFonts w:ascii="宋体" w:hAnsi="宋体" w:eastAsia="宋体" w:cs="宋体"/>
                <w:szCs w:val="21"/>
              </w:rPr>
            </w:pPr>
            <w:r>
              <w:rPr>
                <w:rFonts w:hint="eastAsia" w:ascii="宋体" w:hAnsi="宋体" w:eastAsia="宋体" w:cs="宋体"/>
                <w:kern w:val="0"/>
                <w:szCs w:val="21"/>
                <w:lang w:bidi="ar"/>
              </w:rPr>
              <w:t>（1）1盒里有5瓶40mL塑胶瓶，每瓶塑胶瓶装有30mL液体试剂。</w:t>
            </w:r>
          </w:p>
        </w:tc>
        <w:tc>
          <w:tcPr>
            <w:tcW w:w="1576" w:type="dxa"/>
            <w:shd w:val="clear" w:color="auto" w:fill="auto"/>
            <w:vAlign w:val="center"/>
          </w:tcPr>
          <w:p w14:paraId="0216673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0B77DF1E">
            <w:r>
              <w:rPr>
                <w:rFonts w:hint="eastAsia"/>
              </w:rPr>
              <w:t>/</w:t>
            </w:r>
          </w:p>
        </w:tc>
        <w:tc>
          <w:tcPr>
            <w:tcW w:w="1091" w:type="dxa"/>
            <w:shd w:val="clear" w:color="auto" w:fill="auto"/>
            <w:vAlign w:val="center"/>
          </w:tcPr>
          <w:p w14:paraId="1502630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FD500BF">
            <w:pPr>
              <w:widowControl/>
              <w:jc w:val="center"/>
              <w:textAlignment w:val="center"/>
              <w:rPr>
                <w:rFonts w:ascii="宋体" w:hAnsi="宋体" w:eastAsia="宋体" w:cs="宋体"/>
                <w:szCs w:val="21"/>
              </w:rPr>
            </w:pPr>
            <w:r>
              <w:rPr>
                <w:rFonts w:hint="eastAsia" w:ascii="宋体" w:hAnsi="宋体" w:eastAsia="宋体" w:cs="宋体"/>
                <w:kern w:val="0"/>
                <w:szCs w:val="21"/>
                <w:lang w:bidi="ar"/>
              </w:rPr>
              <w:t>2028</w:t>
            </w:r>
          </w:p>
        </w:tc>
        <w:tc>
          <w:tcPr>
            <w:tcW w:w="643" w:type="dxa"/>
            <w:shd w:val="clear" w:color="auto" w:fill="FFFFFF"/>
            <w:vAlign w:val="center"/>
          </w:tcPr>
          <w:p w14:paraId="36F038B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A9376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5733A44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323</w:t>
            </w:r>
          </w:p>
        </w:tc>
        <w:tc>
          <w:tcPr>
            <w:tcW w:w="1225" w:type="dxa"/>
            <w:shd w:val="clear" w:color="auto" w:fill="auto"/>
            <w:vAlign w:val="center"/>
          </w:tcPr>
          <w:p w14:paraId="1E56E88B">
            <w:pPr>
              <w:widowControl/>
              <w:jc w:val="center"/>
              <w:textAlignment w:val="center"/>
              <w:rPr>
                <w:rFonts w:ascii="宋体" w:hAnsi="宋体" w:eastAsia="宋体" w:cs="宋体"/>
                <w:szCs w:val="21"/>
              </w:rPr>
            </w:pPr>
            <w:r>
              <w:rPr>
                <w:rFonts w:hint="eastAsia" w:ascii="宋体" w:hAnsi="宋体" w:eastAsia="宋体" w:cs="宋体"/>
                <w:kern w:val="0"/>
                <w:szCs w:val="21"/>
                <w:lang w:bidi="ar"/>
              </w:rPr>
              <w:t>EDTA</w:t>
            </w:r>
          </w:p>
        </w:tc>
        <w:tc>
          <w:tcPr>
            <w:tcW w:w="555" w:type="dxa"/>
            <w:shd w:val="clear" w:color="auto" w:fill="auto"/>
            <w:vAlign w:val="center"/>
          </w:tcPr>
          <w:p w14:paraId="2822571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0BEF4C5">
            <w:pPr>
              <w:widowControl/>
              <w:jc w:val="center"/>
              <w:textAlignment w:val="center"/>
              <w:rPr>
                <w:rFonts w:ascii="宋体" w:hAnsi="宋体" w:eastAsia="宋体" w:cs="宋体"/>
                <w:szCs w:val="21"/>
              </w:rPr>
            </w:pPr>
            <w:r>
              <w:rPr>
                <w:rFonts w:hint="eastAsia" w:ascii="宋体" w:hAnsi="宋体" w:eastAsia="宋体" w:cs="宋体"/>
                <w:kern w:val="0"/>
                <w:szCs w:val="21"/>
                <w:lang w:bidi="ar"/>
              </w:rPr>
              <w:t>（1）1盒里有5瓶40mL塑胶瓶，每瓶塑胶瓶装有30mL液体试剂</w:t>
            </w:r>
          </w:p>
        </w:tc>
        <w:tc>
          <w:tcPr>
            <w:tcW w:w="1576" w:type="dxa"/>
            <w:shd w:val="clear" w:color="auto" w:fill="auto"/>
            <w:vAlign w:val="center"/>
          </w:tcPr>
          <w:p w14:paraId="372EDCB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0776B1C1">
            <w:r>
              <w:rPr>
                <w:rFonts w:hint="eastAsia"/>
              </w:rPr>
              <w:t>/</w:t>
            </w:r>
          </w:p>
        </w:tc>
        <w:tc>
          <w:tcPr>
            <w:tcW w:w="1091" w:type="dxa"/>
            <w:shd w:val="clear" w:color="auto" w:fill="auto"/>
            <w:vAlign w:val="center"/>
          </w:tcPr>
          <w:p w14:paraId="5E1ACF2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F068525">
            <w:pPr>
              <w:widowControl/>
              <w:jc w:val="center"/>
              <w:textAlignment w:val="center"/>
              <w:rPr>
                <w:rFonts w:ascii="宋体" w:hAnsi="宋体" w:eastAsia="宋体" w:cs="宋体"/>
                <w:szCs w:val="21"/>
              </w:rPr>
            </w:pPr>
            <w:r>
              <w:rPr>
                <w:rFonts w:hint="eastAsia" w:ascii="宋体" w:hAnsi="宋体" w:eastAsia="宋体" w:cs="宋体"/>
                <w:kern w:val="0"/>
                <w:szCs w:val="21"/>
                <w:lang w:bidi="ar"/>
              </w:rPr>
              <w:t>2949</w:t>
            </w:r>
          </w:p>
        </w:tc>
        <w:tc>
          <w:tcPr>
            <w:tcW w:w="643" w:type="dxa"/>
            <w:shd w:val="clear" w:color="auto" w:fill="FFFFFF"/>
            <w:vAlign w:val="center"/>
          </w:tcPr>
          <w:p w14:paraId="095A38D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924EF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2550E53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324</w:t>
            </w:r>
          </w:p>
        </w:tc>
        <w:tc>
          <w:tcPr>
            <w:tcW w:w="1225" w:type="dxa"/>
            <w:shd w:val="clear" w:color="auto" w:fill="auto"/>
            <w:vAlign w:val="center"/>
          </w:tcPr>
          <w:p w14:paraId="18965263">
            <w:pPr>
              <w:widowControl/>
              <w:jc w:val="center"/>
              <w:textAlignment w:val="center"/>
              <w:rPr>
                <w:rFonts w:ascii="宋体" w:hAnsi="宋体" w:eastAsia="宋体" w:cs="宋体"/>
                <w:szCs w:val="21"/>
              </w:rPr>
            </w:pPr>
            <w:r>
              <w:rPr>
                <w:rFonts w:hint="eastAsia" w:ascii="宋体" w:hAnsi="宋体" w:eastAsia="宋体" w:cs="宋体"/>
                <w:kern w:val="0"/>
                <w:szCs w:val="21"/>
                <w:lang w:bidi="ar"/>
              </w:rPr>
              <w:t>屏蔽剂，测铁和铋用（H-mask试剂）</w:t>
            </w:r>
          </w:p>
        </w:tc>
        <w:tc>
          <w:tcPr>
            <w:tcW w:w="555" w:type="dxa"/>
            <w:shd w:val="clear" w:color="auto" w:fill="auto"/>
            <w:vAlign w:val="center"/>
          </w:tcPr>
          <w:p w14:paraId="20AF172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8047714">
            <w:pPr>
              <w:widowControl/>
              <w:jc w:val="center"/>
              <w:textAlignment w:val="center"/>
              <w:rPr>
                <w:rFonts w:ascii="宋体" w:hAnsi="宋体" w:eastAsia="宋体" w:cs="宋体"/>
                <w:szCs w:val="21"/>
              </w:rPr>
            </w:pPr>
            <w:r>
              <w:rPr>
                <w:rFonts w:hint="eastAsia" w:ascii="宋体" w:hAnsi="宋体" w:eastAsia="宋体" w:cs="宋体"/>
                <w:kern w:val="0"/>
                <w:szCs w:val="21"/>
                <w:lang w:bidi="ar"/>
              </w:rPr>
              <w:t>（1）1盒里有5瓶40mL塑胶瓶，每瓶塑胶瓶装有30mL液体试剂。</w:t>
            </w:r>
          </w:p>
        </w:tc>
        <w:tc>
          <w:tcPr>
            <w:tcW w:w="1576" w:type="dxa"/>
            <w:shd w:val="clear" w:color="auto" w:fill="auto"/>
            <w:vAlign w:val="center"/>
          </w:tcPr>
          <w:p w14:paraId="67B2EAF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7ADDFCA8">
            <w:r>
              <w:rPr>
                <w:rFonts w:hint="eastAsia"/>
              </w:rPr>
              <w:t>/</w:t>
            </w:r>
          </w:p>
        </w:tc>
        <w:tc>
          <w:tcPr>
            <w:tcW w:w="1091" w:type="dxa"/>
            <w:shd w:val="clear" w:color="auto" w:fill="auto"/>
            <w:vAlign w:val="center"/>
          </w:tcPr>
          <w:p w14:paraId="21AFAEF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871567B">
            <w:pPr>
              <w:widowControl/>
              <w:jc w:val="center"/>
              <w:textAlignment w:val="center"/>
              <w:rPr>
                <w:rFonts w:ascii="宋体" w:hAnsi="宋体" w:eastAsia="宋体" w:cs="宋体"/>
                <w:szCs w:val="21"/>
              </w:rPr>
            </w:pPr>
            <w:r>
              <w:rPr>
                <w:rFonts w:hint="eastAsia" w:ascii="宋体" w:hAnsi="宋体" w:eastAsia="宋体" w:cs="宋体"/>
                <w:kern w:val="0"/>
                <w:szCs w:val="21"/>
                <w:lang w:bidi="ar"/>
              </w:rPr>
              <w:t>2213</w:t>
            </w:r>
          </w:p>
        </w:tc>
        <w:tc>
          <w:tcPr>
            <w:tcW w:w="643" w:type="dxa"/>
            <w:shd w:val="clear" w:color="auto" w:fill="FFFFFF"/>
            <w:vAlign w:val="center"/>
          </w:tcPr>
          <w:p w14:paraId="7883721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7D14A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302E50A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325</w:t>
            </w:r>
          </w:p>
        </w:tc>
        <w:tc>
          <w:tcPr>
            <w:tcW w:w="1225" w:type="dxa"/>
            <w:shd w:val="clear" w:color="auto" w:fill="auto"/>
            <w:vAlign w:val="center"/>
          </w:tcPr>
          <w:p w14:paraId="160BD154">
            <w:pPr>
              <w:widowControl/>
              <w:jc w:val="center"/>
              <w:textAlignment w:val="center"/>
              <w:rPr>
                <w:rFonts w:ascii="宋体" w:hAnsi="宋体" w:eastAsia="宋体" w:cs="宋体"/>
                <w:szCs w:val="21"/>
              </w:rPr>
            </w:pPr>
            <w:r>
              <w:rPr>
                <w:rFonts w:hint="eastAsia" w:ascii="宋体" w:hAnsi="宋体" w:eastAsia="宋体" w:cs="宋体"/>
                <w:kern w:val="0"/>
                <w:szCs w:val="21"/>
                <w:lang w:bidi="ar"/>
              </w:rPr>
              <w:t>镓屏蔽剂，测锌用</w:t>
            </w:r>
          </w:p>
        </w:tc>
        <w:tc>
          <w:tcPr>
            <w:tcW w:w="555" w:type="dxa"/>
            <w:shd w:val="clear" w:color="auto" w:fill="auto"/>
            <w:vAlign w:val="center"/>
          </w:tcPr>
          <w:p w14:paraId="0C42DF45">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3669B23">
            <w:pPr>
              <w:widowControl/>
              <w:jc w:val="center"/>
              <w:textAlignment w:val="center"/>
              <w:rPr>
                <w:rFonts w:ascii="宋体" w:hAnsi="宋体" w:eastAsia="宋体" w:cs="宋体"/>
                <w:szCs w:val="21"/>
              </w:rPr>
            </w:pPr>
            <w:r>
              <w:rPr>
                <w:rFonts w:hint="eastAsia" w:ascii="宋体" w:hAnsi="宋体" w:eastAsia="宋体" w:cs="宋体"/>
                <w:kern w:val="0"/>
                <w:szCs w:val="21"/>
                <w:lang w:bidi="ar"/>
              </w:rPr>
              <w:t>（1）1盒里有5瓶40mL塑胶瓶，每瓶塑胶瓶装有30mL标样。（2）含2%硝酸</w:t>
            </w:r>
          </w:p>
        </w:tc>
        <w:tc>
          <w:tcPr>
            <w:tcW w:w="1576" w:type="dxa"/>
            <w:shd w:val="clear" w:color="auto" w:fill="auto"/>
            <w:vAlign w:val="center"/>
          </w:tcPr>
          <w:p w14:paraId="6E87F8E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0CE9D3BA">
            <w:r>
              <w:rPr>
                <w:rFonts w:hint="eastAsia"/>
              </w:rPr>
              <w:t>/</w:t>
            </w:r>
          </w:p>
        </w:tc>
        <w:tc>
          <w:tcPr>
            <w:tcW w:w="1091" w:type="dxa"/>
            <w:shd w:val="clear" w:color="auto" w:fill="auto"/>
            <w:vAlign w:val="center"/>
          </w:tcPr>
          <w:p w14:paraId="01386E1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4149ED4">
            <w:pPr>
              <w:jc w:val="center"/>
              <w:rPr>
                <w:rFonts w:ascii="宋体" w:hAnsi="宋体" w:eastAsia="宋体" w:cs="宋体"/>
                <w:szCs w:val="21"/>
              </w:rPr>
            </w:pPr>
            <w:r>
              <w:rPr>
                <w:rFonts w:hint="eastAsia" w:ascii="宋体" w:hAnsi="宋体" w:eastAsia="宋体" w:cs="宋体"/>
                <w:szCs w:val="21"/>
              </w:rPr>
              <w:t>2250</w:t>
            </w:r>
          </w:p>
        </w:tc>
        <w:tc>
          <w:tcPr>
            <w:tcW w:w="643" w:type="dxa"/>
            <w:shd w:val="clear" w:color="auto" w:fill="FFFFFF"/>
            <w:vAlign w:val="center"/>
          </w:tcPr>
          <w:p w14:paraId="0F1055D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6432F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70" w:hRule="atLeast"/>
          <w:jc w:val="center"/>
        </w:trPr>
        <w:tc>
          <w:tcPr>
            <w:tcW w:w="581" w:type="dxa"/>
            <w:shd w:val="clear" w:color="auto" w:fill="auto"/>
            <w:vAlign w:val="center"/>
          </w:tcPr>
          <w:p w14:paraId="5A9B3D9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326</w:t>
            </w:r>
          </w:p>
        </w:tc>
        <w:tc>
          <w:tcPr>
            <w:tcW w:w="1225" w:type="dxa"/>
            <w:shd w:val="clear" w:color="auto" w:fill="auto"/>
            <w:vAlign w:val="center"/>
          </w:tcPr>
          <w:p w14:paraId="74A4D2EB">
            <w:pPr>
              <w:widowControl/>
              <w:jc w:val="center"/>
              <w:textAlignment w:val="center"/>
              <w:rPr>
                <w:rFonts w:ascii="宋体" w:hAnsi="宋体" w:eastAsia="宋体" w:cs="宋体"/>
                <w:szCs w:val="21"/>
              </w:rPr>
            </w:pPr>
            <w:r>
              <w:rPr>
                <w:rFonts w:hint="eastAsia" w:ascii="宋体" w:hAnsi="宋体" w:eastAsia="宋体" w:cs="宋体"/>
                <w:kern w:val="0"/>
                <w:szCs w:val="21"/>
                <w:lang w:bidi="ar"/>
              </w:rPr>
              <w:t>硫酸气体测试管</w:t>
            </w:r>
          </w:p>
        </w:tc>
        <w:tc>
          <w:tcPr>
            <w:tcW w:w="555" w:type="dxa"/>
            <w:shd w:val="clear" w:color="auto" w:fill="auto"/>
            <w:vAlign w:val="center"/>
          </w:tcPr>
          <w:p w14:paraId="3864FD18">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CB07DB5">
            <w:pPr>
              <w:widowControl/>
              <w:jc w:val="center"/>
              <w:textAlignment w:val="center"/>
              <w:rPr>
                <w:rFonts w:ascii="宋体" w:hAnsi="宋体" w:eastAsia="宋体" w:cs="宋体"/>
                <w:szCs w:val="21"/>
              </w:rPr>
            </w:pPr>
            <w:r>
              <w:rPr>
                <w:rFonts w:hint="eastAsia" w:ascii="宋体" w:hAnsi="宋体" w:eastAsia="宋体" w:cs="宋体"/>
                <w:kern w:val="0"/>
                <w:szCs w:val="21"/>
                <w:lang w:bidi="ar"/>
              </w:rPr>
              <w:t>35，（1）测量范围：0.5-5mg/m3（2）刻度范围：0.5-5mg/m3（3）1盒10支测试管，测试管规格如参考图所示</w:t>
            </w:r>
          </w:p>
        </w:tc>
        <w:tc>
          <w:tcPr>
            <w:tcW w:w="1576" w:type="dxa"/>
            <w:shd w:val="clear" w:color="auto" w:fill="auto"/>
            <w:vAlign w:val="center"/>
          </w:tcPr>
          <w:p w14:paraId="40B0291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5FCDE2D4">
            <w:r>
              <w:rPr>
                <w:rFonts w:hint="eastAsia"/>
              </w:rPr>
              <w:drawing>
                <wp:inline distT="0" distB="0" distL="114300" distR="114300">
                  <wp:extent cx="781050" cy="1515110"/>
                  <wp:effectExtent l="0" t="0" r="0" b="8890"/>
                  <wp:docPr id="24" name="图片_123"/>
                  <wp:cNvGraphicFramePr/>
                  <a:graphic xmlns:a="http://schemas.openxmlformats.org/drawingml/2006/main">
                    <a:graphicData uri="http://schemas.openxmlformats.org/drawingml/2006/picture">
                      <pic:pic xmlns:pic="http://schemas.openxmlformats.org/drawingml/2006/picture">
                        <pic:nvPicPr>
                          <pic:cNvPr id="24" name="图片_123"/>
                          <pic:cNvPicPr/>
                        </pic:nvPicPr>
                        <pic:blipFill>
                          <a:blip r:embed="rId62"/>
                          <a:stretch>
                            <a:fillRect/>
                          </a:stretch>
                        </pic:blipFill>
                        <pic:spPr>
                          <a:xfrm>
                            <a:off x="0" y="0"/>
                            <a:ext cx="781050" cy="1515110"/>
                          </a:xfrm>
                          <a:prstGeom prst="rect">
                            <a:avLst/>
                          </a:prstGeom>
                          <a:noFill/>
                          <a:ln>
                            <a:noFill/>
                          </a:ln>
                        </pic:spPr>
                      </pic:pic>
                    </a:graphicData>
                  </a:graphic>
                </wp:inline>
              </w:drawing>
            </w:r>
          </w:p>
        </w:tc>
        <w:tc>
          <w:tcPr>
            <w:tcW w:w="1091" w:type="dxa"/>
            <w:shd w:val="clear" w:color="auto" w:fill="auto"/>
            <w:vAlign w:val="center"/>
          </w:tcPr>
          <w:p w14:paraId="5F918C0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F82C28E">
            <w:pPr>
              <w:jc w:val="center"/>
              <w:rPr>
                <w:rFonts w:ascii="宋体" w:hAnsi="宋体" w:eastAsia="宋体" w:cs="宋体"/>
                <w:szCs w:val="21"/>
              </w:rPr>
            </w:pPr>
            <w:r>
              <w:rPr>
                <w:rFonts w:hint="eastAsia" w:ascii="宋体" w:hAnsi="宋体" w:eastAsia="宋体" w:cs="宋体"/>
                <w:szCs w:val="21"/>
              </w:rPr>
              <w:t>350</w:t>
            </w:r>
          </w:p>
          <w:p w14:paraId="2EE9D5F9">
            <w:pPr>
              <w:jc w:val="center"/>
              <w:rPr>
                <w:rFonts w:ascii="宋体" w:hAnsi="宋体" w:eastAsia="宋体" w:cs="宋体"/>
                <w:szCs w:val="21"/>
              </w:rPr>
            </w:pPr>
          </w:p>
        </w:tc>
        <w:tc>
          <w:tcPr>
            <w:tcW w:w="643" w:type="dxa"/>
            <w:shd w:val="clear" w:color="auto" w:fill="FFFFFF"/>
            <w:vAlign w:val="center"/>
          </w:tcPr>
          <w:p w14:paraId="79E91F6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43B22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0" w:hRule="atLeast"/>
          <w:jc w:val="center"/>
        </w:trPr>
        <w:tc>
          <w:tcPr>
            <w:tcW w:w="581" w:type="dxa"/>
            <w:shd w:val="clear" w:color="auto" w:fill="auto"/>
            <w:vAlign w:val="center"/>
          </w:tcPr>
          <w:p w14:paraId="2D91F03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327</w:t>
            </w:r>
          </w:p>
        </w:tc>
        <w:tc>
          <w:tcPr>
            <w:tcW w:w="1225" w:type="dxa"/>
            <w:shd w:val="clear" w:color="auto" w:fill="auto"/>
            <w:vAlign w:val="center"/>
          </w:tcPr>
          <w:p w14:paraId="1E20858D">
            <w:pPr>
              <w:widowControl/>
              <w:jc w:val="center"/>
              <w:textAlignment w:val="center"/>
              <w:rPr>
                <w:rFonts w:ascii="宋体" w:hAnsi="宋体" w:eastAsia="宋体" w:cs="宋体"/>
                <w:szCs w:val="21"/>
              </w:rPr>
            </w:pPr>
            <w:r>
              <w:rPr>
                <w:rFonts w:hint="eastAsia" w:ascii="宋体" w:hAnsi="宋体" w:eastAsia="宋体" w:cs="宋体"/>
                <w:kern w:val="0"/>
                <w:szCs w:val="21"/>
                <w:lang w:bidi="ar"/>
              </w:rPr>
              <w:t>汞气体测试管</w:t>
            </w:r>
          </w:p>
        </w:tc>
        <w:tc>
          <w:tcPr>
            <w:tcW w:w="555" w:type="dxa"/>
            <w:shd w:val="clear" w:color="auto" w:fill="auto"/>
            <w:vAlign w:val="center"/>
          </w:tcPr>
          <w:p w14:paraId="569F651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074E4EE5">
            <w:pPr>
              <w:widowControl/>
              <w:jc w:val="center"/>
              <w:textAlignment w:val="center"/>
              <w:rPr>
                <w:rFonts w:ascii="宋体" w:hAnsi="宋体" w:eastAsia="宋体" w:cs="宋体"/>
                <w:szCs w:val="21"/>
              </w:rPr>
            </w:pPr>
            <w:r>
              <w:rPr>
                <w:rFonts w:hint="eastAsia" w:ascii="宋体" w:hAnsi="宋体" w:eastAsia="宋体" w:cs="宋体"/>
                <w:kern w:val="0"/>
                <w:szCs w:val="21"/>
                <w:lang w:bidi="ar"/>
              </w:rPr>
              <w:t>40，（1）测量范围：0.05-13.2mg/m3（2）刻度范围：0.25-6.0mg/m3（3）1盒10支测试管，测试管规格如参考图所示</w:t>
            </w:r>
          </w:p>
        </w:tc>
        <w:tc>
          <w:tcPr>
            <w:tcW w:w="1576" w:type="dxa"/>
            <w:shd w:val="clear" w:color="auto" w:fill="auto"/>
            <w:vAlign w:val="center"/>
          </w:tcPr>
          <w:p w14:paraId="55E86ED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311D32BC">
            <w:r>
              <w:rPr>
                <w:rFonts w:hint="eastAsia"/>
              </w:rPr>
              <w:t>/</w:t>
            </w:r>
          </w:p>
        </w:tc>
        <w:tc>
          <w:tcPr>
            <w:tcW w:w="1091" w:type="dxa"/>
            <w:shd w:val="clear" w:color="auto" w:fill="auto"/>
            <w:vAlign w:val="center"/>
          </w:tcPr>
          <w:p w14:paraId="5A72DCD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5CA13A3">
            <w:pPr>
              <w:jc w:val="center"/>
              <w:rPr>
                <w:rFonts w:ascii="宋体" w:hAnsi="宋体" w:eastAsia="宋体" w:cs="宋体"/>
                <w:szCs w:val="21"/>
              </w:rPr>
            </w:pPr>
            <w:r>
              <w:rPr>
                <w:rFonts w:hint="eastAsia" w:ascii="宋体" w:hAnsi="宋体" w:eastAsia="宋体" w:cs="宋体"/>
                <w:szCs w:val="21"/>
              </w:rPr>
              <w:t>318</w:t>
            </w:r>
          </w:p>
          <w:p w14:paraId="5BD95405">
            <w:pPr>
              <w:jc w:val="center"/>
              <w:rPr>
                <w:rFonts w:ascii="宋体" w:hAnsi="宋体" w:eastAsia="宋体" w:cs="宋体"/>
                <w:szCs w:val="21"/>
              </w:rPr>
            </w:pPr>
          </w:p>
        </w:tc>
        <w:tc>
          <w:tcPr>
            <w:tcW w:w="643" w:type="dxa"/>
            <w:shd w:val="clear" w:color="auto" w:fill="FFFFFF"/>
            <w:vAlign w:val="center"/>
          </w:tcPr>
          <w:p w14:paraId="0B1D6E0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4DCAF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20" w:hRule="atLeast"/>
          <w:jc w:val="center"/>
        </w:trPr>
        <w:tc>
          <w:tcPr>
            <w:tcW w:w="581" w:type="dxa"/>
            <w:shd w:val="clear" w:color="auto" w:fill="auto"/>
            <w:vAlign w:val="center"/>
          </w:tcPr>
          <w:p w14:paraId="1CC673A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328</w:t>
            </w:r>
          </w:p>
        </w:tc>
        <w:tc>
          <w:tcPr>
            <w:tcW w:w="1225" w:type="dxa"/>
            <w:shd w:val="clear" w:color="auto" w:fill="auto"/>
            <w:vAlign w:val="center"/>
          </w:tcPr>
          <w:p w14:paraId="1ABD944B">
            <w:pPr>
              <w:widowControl/>
              <w:jc w:val="center"/>
              <w:textAlignment w:val="center"/>
              <w:rPr>
                <w:rFonts w:ascii="宋体" w:hAnsi="宋体" w:eastAsia="宋体" w:cs="宋体"/>
                <w:szCs w:val="21"/>
              </w:rPr>
            </w:pPr>
            <w:r>
              <w:rPr>
                <w:rFonts w:hint="eastAsia" w:ascii="宋体" w:hAnsi="宋体" w:eastAsia="宋体" w:cs="宋体"/>
                <w:kern w:val="0"/>
                <w:szCs w:val="21"/>
                <w:lang w:bidi="ar"/>
              </w:rPr>
              <w:t>甲醛气体测试管</w:t>
            </w:r>
          </w:p>
        </w:tc>
        <w:tc>
          <w:tcPr>
            <w:tcW w:w="555" w:type="dxa"/>
            <w:shd w:val="clear" w:color="auto" w:fill="auto"/>
            <w:vAlign w:val="center"/>
          </w:tcPr>
          <w:p w14:paraId="4775ABD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E3E566B">
            <w:pPr>
              <w:widowControl/>
              <w:jc w:val="center"/>
              <w:textAlignment w:val="center"/>
              <w:rPr>
                <w:rFonts w:ascii="宋体" w:hAnsi="宋体" w:eastAsia="宋体" w:cs="宋体"/>
                <w:szCs w:val="21"/>
              </w:rPr>
            </w:pPr>
            <w:r>
              <w:rPr>
                <w:rFonts w:hint="eastAsia" w:ascii="宋体" w:hAnsi="宋体" w:eastAsia="宋体" w:cs="宋体"/>
                <w:kern w:val="0"/>
                <w:szCs w:val="21"/>
                <w:lang w:bidi="ar"/>
              </w:rPr>
              <w:t>91LL，（1）测量范围：0.05-1.0ppm（2）刻度范围：0.05-1.0ppm（3）1盒10支测试管，测试管规格如参考图所示</w:t>
            </w:r>
          </w:p>
        </w:tc>
        <w:tc>
          <w:tcPr>
            <w:tcW w:w="1576" w:type="dxa"/>
            <w:shd w:val="clear" w:color="auto" w:fill="auto"/>
            <w:vAlign w:val="center"/>
          </w:tcPr>
          <w:p w14:paraId="437427F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2AF294E6">
            <w:r>
              <w:rPr>
                <w:rFonts w:hint="eastAsia"/>
              </w:rPr>
              <w:t>/</w:t>
            </w:r>
          </w:p>
        </w:tc>
        <w:tc>
          <w:tcPr>
            <w:tcW w:w="1091" w:type="dxa"/>
            <w:shd w:val="clear" w:color="auto" w:fill="auto"/>
            <w:vAlign w:val="center"/>
          </w:tcPr>
          <w:p w14:paraId="6B5F700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FFCF5D5">
            <w:pPr>
              <w:jc w:val="center"/>
              <w:rPr>
                <w:rFonts w:ascii="宋体" w:hAnsi="宋体" w:eastAsia="宋体" w:cs="宋体"/>
                <w:szCs w:val="21"/>
              </w:rPr>
            </w:pPr>
            <w:r>
              <w:rPr>
                <w:rFonts w:hint="eastAsia" w:ascii="宋体" w:hAnsi="宋体" w:eastAsia="宋体" w:cs="宋体"/>
                <w:szCs w:val="21"/>
              </w:rPr>
              <w:t>330</w:t>
            </w:r>
          </w:p>
          <w:p w14:paraId="50593F08">
            <w:pPr>
              <w:widowControl/>
              <w:jc w:val="center"/>
              <w:textAlignment w:val="center"/>
              <w:rPr>
                <w:rFonts w:ascii="宋体" w:hAnsi="宋体" w:eastAsia="宋体" w:cs="宋体"/>
                <w:szCs w:val="21"/>
              </w:rPr>
            </w:pPr>
          </w:p>
        </w:tc>
        <w:tc>
          <w:tcPr>
            <w:tcW w:w="643" w:type="dxa"/>
            <w:shd w:val="clear" w:color="auto" w:fill="FFFFFF"/>
            <w:vAlign w:val="center"/>
          </w:tcPr>
          <w:p w14:paraId="27293F9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F0FE3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35" w:hRule="atLeast"/>
          <w:jc w:val="center"/>
        </w:trPr>
        <w:tc>
          <w:tcPr>
            <w:tcW w:w="581" w:type="dxa"/>
            <w:shd w:val="clear" w:color="auto" w:fill="auto"/>
            <w:vAlign w:val="center"/>
          </w:tcPr>
          <w:p w14:paraId="1599B28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329</w:t>
            </w:r>
          </w:p>
        </w:tc>
        <w:tc>
          <w:tcPr>
            <w:tcW w:w="1225" w:type="dxa"/>
            <w:shd w:val="clear" w:color="auto" w:fill="auto"/>
            <w:vAlign w:val="center"/>
          </w:tcPr>
          <w:p w14:paraId="6CDFEC2C">
            <w:pPr>
              <w:widowControl/>
              <w:jc w:val="center"/>
              <w:textAlignment w:val="center"/>
              <w:rPr>
                <w:rFonts w:ascii="宋体" w:hAnsi="宋体" w:eastAsia="宋体" w:cs="宋体"/>
                <w:szCs w:val="21"/>
              </w:rPr>
            </w:pPr>
            <w:r>
              <w:rPr>
                <w:rFonts w:hint="eastAsia" w:ascii="宋体" w:hAnsi="宋体" w:eastAsia="宋体" w:cs="宋体"/>
                <w:kern w:val="0"/>
                <w:szCs w:val="21"/>
                <w:lang w:bidi="ar"/>
              </w:rPr>
              <w:t>苯气体测试管</w:t>
            </w:r>
          </w:p>
        </w:tc>
        <w:tc>
          <w:tcPr>
            <w:tcW w:w="555" w:type="dxa"/>
            <w:shd w:val="clear" w:color="auto" w:fill="auto"/>
            <w:vAlign w:val="center"/>
          </w:tcPr>
          <w:p w14:paraId="7C76612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21D8C21">
            <w:pPr>
              <w:widowControl/>
              <w:jc w:val="center"/>
              <w:textAlignment w:val="center"/>
              <w:rPr>
                <w:rFonts w:ascii="宋体" w:hAnsi="宋体" w:eastAsia="宋体" w:cs="宋体"/>
                <w:szCs w:val="21"/>
              </w:rPr>
            </w:pPr>
            <w:r>
              <w:rPr>
                <w:rFonts w:hint="eastAsia" w:ascii="宋体" w:hAnsi="宋体" w:eastAsia="宋体" w:cs="宋体"/>
                <w:kern w:val="0"/>
                <w:szCs w:val="21"/>
                <w:lang w:bidi="ar"/>
              </w:rPr>
              <w:t>121L，（1）测量范围：0.1-65ppm（2）刻度范围：0.1-10ppm（3）1盒10支测试管，测试管规格如参考图所示</w:t>
            </w:r>
          </w:p>
        </w:tc>
        <w:tc>
          <w:tcPr>
            <w:tcW w:w="1576" w:type="dxa"/>
            <w:shd w:val="clear" w:color="auto" w:fill="auto"/>
            <w:vAlign w:val="center"/>
          </w:tcPr>
          <w:p w14:paraId="0A96AEB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66298A71">
            <w:r>
              <w:rPr>
                <w:rFonts w:hint="eastAsia"/>
              </w:rPr>
              <w:t>/</w:t>
            </w:r>
          </w:p>
        </w:tc>
        <w:tc>
          <w:tcPr>
            <w:tcW w:w="1091" w:type="dxa"/>
            <w:shd w:val="clear" w:color="auto" w:fill="auto"/>
            <w:vAlign w:val="center"/>
          </w:tcPr>
          <w:p w14:paraId="67A02BD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DD3BFAA">
            <w:pPr>
              <w:jc w:val="center"/>
              <w:rPr>
                <w:rFonts w:ascii="宋体" w:hAnsi="宋体" w:eastAsia="宋体" w:cs="宋体"/>
                <w:szCs w:val="21"/>
              </w:rPr>
            </w:pPr>
            <w:r>
              <w:rPr>
                <w:rFonts w:hint="eastAsia" w:ascii="宋体" w:hAnsi="宋体" w:eastAsia="宋体" w:cs="宋体"/>
                <w:szCs w:val="21"/>
              </w:rPr>
              <w:t>330</w:t>
            </w:r>
          </w:p>
        </w:tc>
        <w:tc>
          <w:tcPr>
            <w:tcW w:w="643" w:type="dxa"/>
            <w:shd w:val="clear" w:color="auto" w:fill="FFFFFF"/>
            <w:vAlign w:val="center"/>
          </w:tcPr>
          <w:p w14:paraId="5371EF2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EEEB6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15" w:hRule="atLeast"/>
          <w:jc w:val="center"/>
        </w:trPr>
        <w:tc>
          <w:tcPr>
            <w:tcW w:w="581" w:type="dxa"/>
            <w:shd w:val="clear" w:color="auto" w:fill="auto"/>
            <w:vAlign w:val="center"/>
          </w:tcPr>
          <w:p w14:paraId="3299C91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330</w:t>
            </w:r>
          </w:p>
        </w:tc>
        <w:tc>
          <w:tcPr>
            <w:tcW w:w="1225" w:type="dxa"/>
            <w:shd w:val="clear" w:color="auto" w:fill="auto"/>
            <w:vAlign w:val="center"/>
          </w:tcPr>
          <w:p w14:paraId="30CB3024">
            <w:pPr>
              <w:widowControl/>
              <w:jc w:val="center"/>
              <w:textAlignment w:val="center"/>
              <w:rPr>
                <w:rFonts w:ascii="宋体" w:hAnsi="宋体" w:eastAsia="宋体" w:cs="宋体"/>
                <w:szCs w:val="21"/>
              </w:rPr>
            </w:pPr>
            <w:r>
              <w:rPr>
                <w:rFonts w:hint="eastAsia" w:ascii="宋体" w:hAnsi="宋体" w:eastAsia="宋体" w:cs="宋体"/>
                <w:kern w:val="0"/>
                <w:szCs w:val="21"/>
                <w:lang w:bidi="ar"/>
              </w:rPr>
              <w:t>甲苯气体测试管</w:t>
            </w:r>
          </w:p>
        </w:tc>
        <w:tc>
          <w:tcPr>
            <w:tcW w:w="555" w:type="dxa"/>
            <w:shd w:val="clear" w:color="auto" w:fill="auto"/>
            <w:vAlign w:val="center"/>
          </w:tcPr>
          <w:p w14:paraId="36924E1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B92263E">
            <w:pPr>
              <w:widowControl/>
              <w:jc w:val="center"/>
              <w:textAlignment w:val="center"/>
              <w:rPr>
                <w:rFonts w:ascii="宋体" w:hAnsi="宋体" w:eastAsia="宋体" w:cs="宋体"/>
                <w:szCs w:val="21"/>
              </w:rPr>
            </w:pPr>
            <w:r>
              <w:rPr>
                <w:rFonts w:hint="eastAsia" w:ascii="宋体" w:hAnsi="宋体" w:eastAsia="宋体" w:cs="宋体"/>
                <w:kern w:val="0"/>
                <w:szCs w:val="21"/>
                <w:lang w:bidi="ar"/>
              </w:rPr>
              <w:t>122L，（1）测量范围：1-100ppm（2）刻度范围：2-50ppm（3）1盒10支测试管，测试管规格如参考图所示</w:t>
            </w:r>
          </w:p>
        </w:tc>
        <w:tc>
          <w:tcPr>
            <w:tcW w:w="1576" w:type="dxa"/>
            <w:shd w:val="clear" w:color="auto" w:fill="auto"/>
            <w:vAlign w:val="center"/>
          </w:tcPr>
          <w:p w14:paraId="3EAB18E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3DDA144D">
            <w:r>
              <w:rPr>
                <w:rFonts w:hint="eastAsia"/>
              </w:rPr>
              <w:t>/</w:t>
            </w:r>
          </w:p>
        </w:tc>
        <w:tc>
          <w:tcPr>
            <w:tcW w:w="1091" w:type="dxa"/>
            <w:shd w:val="clear" w:color="auto" w:fill="auto"/>
            <w:vAlign w:val="center"/>
          </w:tcPr>
          <w:p w14:paraId="0002671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39B4B5A">
            <w:pPr>
              <w:jc w:val="center"/>
              <w:rPr>
                <w:rFonts w:ascii="宋体" w:hAnsi="宋体" w:eastAsia="宋体" w:cs="宋体"/>
                <w:szCs w:val="21"/>
              </w:rPr>
            </w:pPr>
            <w:r>
              <w:rPr>
                <w:rFonts w:hint="eastAsia" w:ascii="宋体" w:hAnsi="宋体" w:eastAsia="宋体" w:cs="宋体"/>
                <w:szCs w:val="21"/>
              </w:rPr>
              <w:t>330</w:t>
            </w:r>
          </w:p>
        </w:tc>
        <w:tc>
          <w:tcPr>
            <w:tcW w:w="643" w:type="dxa"/>
            <w:shd w:val="clear" w:color="auto" w:fill="FFFFFF"/>
            <w:vAlign w:val="center"/>
          </w:tcPr>
          <w:p w14:paraId="1BB8432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5EE60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90" w:hRule="atLeast"/>
          <w:jc w:val="center"/>
        </w:trPr>
        <w:tc>
          <w:tcPr>
            <w:tcW w:w="581" w:type="dxa"/>
            <w:shd w:val="clear" w:color="auto" w:fill="auto"/>
            <w:vAlign w:val="center"/>
          </w:tcPr>
          <w:p w14:paraId="6FB3E89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331</w:t>
            </w:r>
          </w:p>
        </w:tc>
        <w:tc>
          <w:tcPr>
            <w:tcW w:w="1225" w:type="dxa"/>
            <w:shd w:val="clear" w:color="auto" w:fill="auto"/>
            <w:vAlign w:val="center"/>
          </w:tcPr>
          <w:p w14:paraId="282DFCF2">
            <w:pPr>
              <w:widowControl/>
              <w:jc w:val="center"/>
              <w:textAlignment w:val="center"/>
              <w:rPr>
                <w:rFonts w:ascii="宋体" w:hAnsi="宋体" w:eastAsia="宋体" w:cs="宋体"/>
                <w:szCs w:val="21"/>
              </w:rPr>
            </w:pPr>
            <w:r>
              <w:rPr>
                <w:rFonts w:hint="eastAsia" w:ascii="宋体" w:hAnsi="宋体" w:eastAsia="宋体" w:cs="宋体"/>
                <w:kern w:val="0"/>
                <w:szCs w:val="21"/>
                <w:lang w:bidi="ar"/>
              </w:rPr>
              <w:t>二甲苯气体测试管</w:t>
            </w:r>
          </w:p>
        </w:tc>
        <w:tc>
          <w:tcPr>
            <w:tcW w:w="555" w:type="dxa"/>
            <w:shd w:val="clear" w:color="auto" w:fill="auto"/>
            <w:vAlign w:val="center"/>
          </w:tcPr>
          <w:p w14:paraId="15CDF85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5AE914F">
            <w:pPr>
              <w:widowControl/>
              <w:jc w:val="center"/>
              <w:textAlignment w:val="center"/>
              <w:rPr>
                <w:rFonts w:ascii="宋体" w:hAnsi="宋体" w:eastAsia="宋体" w:cs="宋体"/>
                <w:szCs w:val="21"/>
              </w:rPr>
            </w:pPr>
            <w:r>
              <w:rPr>
                <w:rFonts w:hint="eastAsia" w:ascii="宋体" w:hAnsi="宋体" w:eastAsia="宋体" w:cs="宋体"/>
                <w:kern w:val="0"/>
                <w:szCs w:val="21"/>
                <w:lang w:bidi="ar"/>
              </w:rPr>
              <w:t>123，（1）测量范围：5-625ppm（2）刻度范围：10-250ppm（3）1盒10支测试管，测试管规格如参考图所示</w:t>
            </w:r>
          </w:p>
        </w:tc>
        <w:tc>
          <w:tcPr>
            <w:tcW w:w="1576" w:type="dxa"/>
            <w:shd w:val="clear" w:color="auto" w:fill="auto"/>
            <w:vAlign w:val="center"/>
          </w:tcPr>
          <w:p w14:paraId="6A9A923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00304CE1">
            <w:r>
              <w:rPr>
                <w:rFonts w:hint="eastAsia"/>
              </w:rPr>
              <w:t>/</w:t>
            </w:r>
          </w:p>
        </w:tc>
        <w:tc>
          <w:tcPr>
            <w:tcW w:w="1091" w:type="dxa"/>
            <w:shd w:val="clear" w:color="auto" w:fill="auto"/>
            <w:vAlign w:val="center"/>
          </w:tcPr>
          <w:p w14:paraId="0DE6ACC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94AE1B6">
            <w:pPr>
              <w:jc w:val="center"/>
              <w:rPr>
                <w:rFonts w:ascii="宋体" w:hAnsi="宋体" w:eastAsia="宋体" w:cs="宋体"/>
                <w:szCs w:val="21"/>
              </w:rPr>
            </w:pPr>
            <w:r>
              <w:rPr>
                <w:rFonts w:hint="eastAsia" w:ascii="宋体" w:hAnsi="宋体" w:eastAsia="宋体" w:cs="宋体"/>
                <w:szCs w:val="21"/>
              </w:rPr>
              <w:t>330</w:t>
            </w:r>
          </w:p>
        </w:tc>
        <w:tc>
          <w:tcPr>
            <w:tcW w:w="643" w:type="dxa"/>
            <w:shd w:val="clear" w:color="auto" w:fill="FFFFFF"/>
            <w:vAlign w:val="center"/>
          </w:tcPr>
          <w:p w14:paraId="676864F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A912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23" w:hRule="atLeast"/>
          <w:jc w:val="center"/>
        </w:trPr>
        <w:tc>
          <w:tcPr>
            <w:tcW w:w="581" w:type="dxa"/>
            <w:shd w:val="clear" w:color="auto" w:fill="auto"/>
            <w:vAlign w:val="center"/>
          </w:tcPr>
          <w:p w14:paraId="432A286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332</w:t>
            </w:r>
          </w:p>
        </w:tc>
        <w:tc>
          <w:tcPr>
            <w:tcW w:w="1225" w:type="dxa"/>
            <w:shd w:val="clear" w:color="auto" w:fill="auto"/>
            <w:vAlign w:val="center"/>
          </w:tcPr>
          <w:p w14:paraId="5389D04F">
            <w:pPr>
              <w:widowControl/>
              <w:jc w:val="center"/>
              <w:textAlignment w:val="center"/>
              <w:rPr>
                <w:rFonts w:ascii="宋体" w:hAnsi="宋体" w:eastAsia="宋体" w:cs="宋体"/>
                <w:szCs w:val="21"/>
              </w:rPr>
            </w:pPr>
            <w:r>
              <w:rPr>
                <w:rFonts w:hint="eastAsia" w:ascii="宋体" w:hAnsi="宋体" w:eastAsia="宋体" w:cs="宋体"/>
                <w:kern w:val="0"/>
                <w:szCs w:val="21"/>
                <w:lang w:bidi="ar"/>
              </w:rPr>
              <w:t>苯胺气体测试管</w:t>
            </w:r>
          </w:p>
        </w:tc>
        <w:tc>
          <w:tcPr>
            <w:tcW w:w="555" w:type="dxa"/>
            <w:shd w:val="clear" w:color="auto" w:fill="auto"/>
            <w:vAlign w:val="center"/>
          </w:tcPr>
          <w:p w14:paraId="0F4F64D7">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B4D1692">
            <w:pPr>
              <w:widowControl/>
              <w:jc w:val="center"/>
              <w:textAlignment w:val="center"/>
              <w:rPr>
                <w:rFonts w:ascii="宋体" w:hAnsi="宋体" w:eastAsia="宋体" w:cs="宋体"/>
                <w:szCs w:val="21"/>
              </w:rPr>
            </w:pPr>
            <w:r>
              <w:rPr>
                <w:rFonts w:hint="eastAsia" w:ascii="宋体" w:hAnsi="宋体" w:eastAsia="宋体" w:cs="宋体"/>
                <w:kern w:val="0"/>
                <w:szCs w:val="21"/>
                <w:lang w:bidi="ar"/>
              </w:rPr>
              <w:t>181，（1）测量范围：1.25-60ppm（2）刻度范围：2.5-30ppm（3）1盒10支测试管，测试管规格如参考图所示</w:t>
            </w:r>
          </w:p>
        </w:tc>
        <w:tc>
          <w:tcPr>
            <w:tcW w:w="1576" w:type="dxa"/>
            <w:shd w:val="clear" w:color="auto" w:fill="auto"/>
            <w:vAlign w:val="center"/>
          </w:tcPr>
          <w:p w14:paraId="774BDA6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2E0B0382">
            <w:r>
              <w:rPr>
                <w:rFonts w:hint="eastAsia"/>
              </w:rPr>
              <w:t>/</w:t>
            </w:r>
          </w:p>
        </w:tc>
        <w:tc>
          <w:tcPr>
            <w:tcW w:w="1091" w:type="dxa"/>
            <w:shd w:val="clear" w:color="auto" w:fill="auto"/>
            <w:vAlign w:val="center"/>
          </w:tcPr>
          <w:p w14:paraId="32A89BE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197B072">
            <w:pPr>
              <w:jc w:val="center"/>
              <w:rPr>
                <w:rFonts w:ascii="宋体" w:hAnsi="宋体" w:eastAsia="宋体" w:cs="宋体"/>
                <w:szCs w:val="21"/>
              </w:rPr>
            </w:pPr>
            <w:r>
              <w:rPr>
                <w:rFonts w:hint="eastAsia" w:ascii="宋体" w:hAnsi="宋体" w:eastAsia="宋体" w:cs="宋体"/>
                <w:szCs w:val="21"/>
              </w:rPr>
              <w:t>318</w:t>
            </w:r>
          </w:p>
        </w:tc>
        <w:tc>
          <w:tcPr>
            <w:tcW w:w="643" w:type="dxa"/>
            <w:shd w:val="clear" w:color="auto" w:fill="FFFFFF"/>
            <w:vAlign w:val="center"/>
          </w:tcPr>
          <w:p w14:paraId="74818E8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C5977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45" w:hRule="atLeast"/>
          <w:jc w:val="center"/>
        </w:trPr>
        <w:tc>
          <w:tcPr>
            <w:tcW w:w="581" w:type="dxa"/>
            <w:shd w:val="clear" w:color="auto" w:fill="auto"/>
            <w:vAlign w:val="center"/>
          </w:tcPr>
          <w:p w14:paraId="7B08513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333</w:t>
            </w:r>
          </w:p>
        </w:tc>
        <w:tc>
          <w:tcPr>
            <w:tcW w:w="1225" w:type="dxa"/>
            <w:shd w:val="clear" w:color="auto" w:fill="auto"/>
            <w:vAlign w:val="center"/>
          </w:tcPr>
          <w:p w14:paraId="55D080B0">
            <w:pPr>
              <w:widowControl/>
              <w:jc w:val="center"/>
              <w:textAlignment w:val="center"/>
              <w:rPr>
                <w:rFonts w:ascii="宋体" w:hAnsi="宋体" w:eastAsia="宋体" w:cs="宋体"/>
                <w:szCs w:val="21"/>
              </w:rPr>
            </w:pPr>
            <w:r>
              <w:rPr>
                <w:rFonts w:hint="eastAsia" w:ascii="宋体" w:hAnsi="宋体" w:eastAsia="宋体" w:cs="宋体"/>
                <w:kern w:val="0"/>
                <w:szCs w:val="21"/>
                <w:lang w:bidi="ar"/>
              </w:rPr>
              <w:t>苯乙烯气体测试管</w:t>
            </w:r>
          </w:p>
        </w:tc>
        <w:tc>
          <w:tcPr>
            <w:tcW w:w="555" w:type="dxa"/>
            <w:shd w:val="clear" w:color="auto" w:fill="auto"/>
            <w:vAlign w:val="center"/>
          </w:tcPr>
          <w:p w14:paraId="5C806AF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F97DC13">
            <w:pPr>
              <w:widowControl/>
              <w:jc w:val="center"/>
              <w:textAlignment w:val="center"/>
              <w:rPr>
                <w:rFonts w:ascii="宋体" w:hAnsi="宋体" w:eastAsia="宋体" w:cs="宋体"/>
                <w:szCs w:val="21"/>
              </w:rPr>
            </w:pPr>
            <w:r>
              <w:rPr>
                <w:rFonts w:hint="eastAsia" w:ascii="宋体" w:hAnsi="宋体" w:eastAsia="宋体" w:cs="宋体"/>
                <w:kern w:val="0"/>
                <w:szCs w:val="21"/>
                <w:lang w:bidi="ar"/>
              </w:rPr>
              <w:t>124L，（1）测量范围：2-100ppm（2）刻度范围：2-25ppm（3）1盒10支测试管，测试管规格如参考图所示</w:t>
            </w:r>
          </w:p>
        </w:tc>
        <w:tc>
          <w:tcPr>
            <w:tcW w:w="1576" w:type="dxa"/>
            <w:shd w:val="clear" w:color="auto" w:fill="auto"/>
            <w:vAlign w:val="center"/>
          </w:tcPr>
          <w:p w14:paraId="37E81A5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5B7BFEDE">
            <w:r>
              <w:rPr>
                <w:rFonts w:hint="eastAsia"/>
              </w:rPr>
              <w:t>/</w:t>
            </w:r>
          </w:p>
        </w:tc>
        <w:tc>
          <w:tcPr>
            <w:tcW w:w="1091" w:type="dxa"/>
            <w:shd w:val="clear" w:color="auto" w:fill="auto"/>
            <w:vAlign w:val="center"/>
          </w:tcPr>
          <w:p w14:paraId="62FA1DC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A4D7B93">
            <w:pPr>
              <w:jc w:val="center"/>
              <w:rPr>
                <w:rFonts w:ascii="宋体" w:hAnsi="宋体" w:eastAsia="宋体" w:cs="宋体"/>
                <w:szCs w:val="21"/>
              </w:rPr>
            </w:pPr>
            <w:r>
              <w:rPr>
                <w:rFonts w:hint="eastAsia" w:ascii="宋体" w:hAnsi="宋体" w:eastAsia="宋体" w:cs="宋体"/>
                <w:szCs w:val="21"/>
              </w:rPr>
              <w:t>330</w:t>
            </w:r>
          </w:p>
        </w:tc>
        <w:tc>
          <w:tcPr>
            <w:tcW w:w="643" w:type="dxa"/>
            <w:shd w:val="clear" w:color="auto" w:fill="FFFFFF"/>
            <w:vAlign w:val="center"/>
          </w:tcPr>
          <w:p w14:paraId="1C7A09A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1F678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25" w:hRule="atLeast"/>
          <w:jc w:val="center"/>
        </w:trPr>
        <w:tc>
          <w:tcPr>
            <w:tcW w:w="581" w:type="dxa"/>
            <w:shd w:val="clear" w:color="auto" w:fill="auto"/>
            <w:vAlign w:val="center"/>
          </w:tcPr>
          <w:p w14:paraId="010FDC3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334</w:t>
            </w:r>
          </w:p>
        </w:tc>
        <w:tc>
          <w:tcPr>
            <w:tcW w:w="1225" w:type="dxa"/>
            <w:shd w:val="clear" w:color="auto" w:fill="auto"/>
            <w:vAlign w:val="center"/>
          </w:tcPr>
          <w:p w14:paraId="725481F4">
            <w:pPr>
              <w:widowControl/>
              <w:jc w:val="center"/>
              <w:textAlignment w:val="center"/>
              <w:rPr>
                <w:rFonts w:ascii="宋体" w:hAnsi="宋体" w:eastAsia="宋体" w:cs="宋体"/>
                <w:szCs w:val="21"/>
              </w:rPr>
            </w:pPr>
            <w:r>
              <w:rPr>
                <w:rFonts w:hint="eastAsia" w:ascii="宋体" w:hAnsi="宋体" w:eastAsia="宋体" w:cs="宋体"/>
                <w:kern w:val="0"/>
                <w:szCs w:val="21"/>
                <w:lang w:bidi="ar"/>
              </w:rPr>
              <w:t>氯乙烯气体测试管</w:t>
            </w:r>
          </w:p>
        </w:tc>
        <w:tc>
          <w:tcPr>
            <w:tcW w:w="555" w:type="dxa"/>
            <w:shd w:val="clear" w:color="auto" w:fill="auto"/>
            <w:vAlign w:val="center"/>
          </w:tcPr>
          <w:p w14:paraId="4FF09EB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FEC0B82">
            <w:pPr>
              <w:widowControl/>
              <w:jc w:val="center"/>
              <w:textAlignment w:val="center"/>
              <w:rPr>
                <w:rFonts w:ascii="宋体" w:hAnsi="宋体" w:eastAsia="宋体" w:cs="宋体"/>
                <w:szCs w:val="21"/>
              </w:rPr>
            </w:pPr>
            <w:r>
              <w:rPr>
                <w:rFonts w:hint="eastAsia" w:ascii="宋体" w:hAnsi="宋体" w:eastAsia="宋体" w:cs="宋体"/>
                <w:kern w:val="0"/>
                <w:szCs w:val="21"/>
                <w:lang w:bidi="ar"/>
              </w:rPr>
              <w:t>131L，（1）测量范围：0.1-6.6ppm（2）刻度范围：0.2-3.0ppm（3）1盒10支测试管，测试管规格如参考图所示</w:t>
            </w:r>
          </w:p>
        </w:tc>
        <w:tc>
          <w:tcPr>
            <w:tcW w:w="1576" w:type="dxa"/>
            <w:shd w:val="clear" w:color="auto" w:fill="auto"/>
            <w:vAlign w:val="center"/>
          </w:tcPr>
          <w:p w14:paraId="06D8EB2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6D29D130">
            <w:r>
              <w:rPr>
                <w:rFonts w:hint="eastAsia"/>
              </w:rPr>
              <w:t>/</w:t>
            </w:r>
          </w:p>
        </w:tc>
        <w:tc>
          <w:tcPr>
            <w:tcW w:w="1091" w:type="dxa"/>
            <w:shd w:val="clear" w:color="auto" w:fill="auto"/>
            <w:vAlign w:val="center"/>
          </w:tcPr>
          <w:p w14:paraId="14DE7C9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69C3B41">
            <w:pPr>
              <w:jc w:val="center"/>
              <w:rPr>
                <w:rFonts w:ascii="宋体" w:hAnsi="宋体" w:eastAsia="宋体" w:cs="宋体"/>
                <w:szCs w:val="21"/>
              </w:rPr>
            </w:pPr>
            <w:r>
              <w:rPr>
                <w:rFonts w:hint="eastAsia" w:ascii="宋体" w:hAnsi="宋体" w:eastAsia="宋体" w:cs="宋体"/>
                <w:szCs w:val="21"/>
              </w:rPr>
              <w:t>330</w:t>
            </w:r>
          </w:p>
        </w:tc>
        <w:tc>
          <w:tcPr>
            <w:tcW w:w="643" w:type="dxa"/>
            <w:shd w:val="clear" w:color="auto" w:fill="FFFFFF"/>
            <w:vAlign w:val="center"/>
          </w:tcPr>
          <w:p w14:paraId="36DD632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34BD9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75" w:hRule="atLeast"/>
          <w:jc w:val="center"/>
        </w:trPr>
        <w:tc>
          <w:tcPr>
            <w:tcW w:w="581" w:type="dxa"/>
            <w:shd w:val="clear" w:color="auto" w:fill="auto"/>
            <w:vAlign w:val="center"/>
          </w:tcPr>
          <w:p w14:paraId="68F1E29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335</w:t>
            </w:r>
          </w:p>
        </w:tc>
        <w:tc>
          <w:tcPr>
            <w:tcW w:w="1225" w:type="dxa"/>
            <w:shd w:val="clear" w:color="auto" w:fill="auto"/>
            <w:vAlign w:val="center"/>
          </w:tcPr>
          <w:p w14:paraId="34857C0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三氯甲烷气体测试管</w:t>
            </w:r>
          </w:p>
        </w:tc>
        <w:tc>
          <w:tcPr>
            <w:tcW w:w="555" w:type="dxa"/>
            <w:shd w:val="clear" w:color="auto" w:fill="auto"/>
            <w:vAlign w:val="center"/>
          </w:tcPr>
          <w:p w14:paraId="23D1CF0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9316D1E">
            <w:pPr>
              <w:widowControl/>
              <w:jc w:val="center"/>
              <w:textAlignment w:val="center"/>
              <w:rPr>
                <w:rFonts w:ascii="宋体" w:hAnsi="宋体" w:eastAsia="宋体" w:cs="宋体"/>
                <w:szCs w:val="21"/>
              </w:rPr>
            </w:pPr>
            <w:r>
              <w:rPr>
                <w:rFonts w:hint="eastAsia" w:ascii="宋体" w:hAnsi="宋体" w:eastAsia="宋体" w:cs="宋体"/>
                <w:kern w:val="0"/>
                <w:szCs w:val="21"/>
                <w:lang w:bidi="ar"/>
              </w:rPr>
              <w:t>137LA，（1）测量范围：0.5-30ppm（2）刻度范围：2-12ppm（3）1盒10支测试管，测试管规格如参考图所示</w:t>
            </w:r>
          </w:p>
        </w:tc>
        <w:tc>
          <w:tcPr>
            <w:tcW w:w="1576" w:type="dxa"/>
            <w:shd w:val="clear" w:color="auto" w:fill="auto"/>
            <w:vAlign w:val="center"/>
          </w:tcPr>
          <w:p w14:paraId="1A15F4D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363AAF96">
            <w:r>
              <w:rPr>
                <w:rFonts w:hint="eastAsia"/>
              </w:rPr>
              <w:t>/</w:t>
            </w:r>
          </w:p>
        </w:tc>
        <w:tc>
          <w:tcPr>
            <w:tcW w:w="1091" w:type="dxa"/>
            <w:shd w:val="clear" w:color="auto" w:fill="auto"/>
            <w:vAlign w:val="center"/>
          </w:tcPr>
          <w:p w14:paraId="7B430F8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A8EB1FC">
            <w:pPr>
              <w:jc w:val="center"/>
              <w:rPr>
                <w:rFonts w:ascii="宋体" w:hAnsi="宋体" w:eastAsia="宋体" w:cs="宋体"/>
                <w:szCs w:val="21"/>
              </w:rPr>
            </w:pPr>
            <w:r>
              <w:rPr>
                <w:rFonts w:hint="eastAsia" w:ascii="宋体" w:hAnsi="宋体" w:eastAsia="宋体" w:cs="宋体"/>
                <w:szCs w:val="21"/>
              </w:rPr>
              <w:t>318</w:t>
            </w:r>
          </w:p>
        </w:tc>
        <w:tc>
          <w:tcPr>
            <w:tcW w:w="643" w:type="dxa"/>
            <w:shd w:val="clear" w:color="auto" w:fill="FFFFFF"/>
            <w:vAlign w:val="center"/>
          </w:tcPr>
          <w:p w14:paraId="2C963B4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B1948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32" w:hRule="atLeast"/>
          <w:jc w:val="center"/>
        </w:trPr>
        <w:tc>
          <w:tcPr>
            <w:tcW w:w="581" w:type="dxa"/>
            <w:shd w:val="clear" w:color="auto" w:fill="auto"/>
            <w:vAlign w:val="center"/>
          </w:tcPr>
          <w:p w14:paraId="23FEDD8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336</w:t>
            </w:r>
          </w:p>
        </w:tc>
        <w:tc>
          <w:tcPr>
            <w:tcW w:w="1225" w:type="dxa"/>
            <w:shd w:val="clear" w:color="auto" w:fill="auto"/>
            <w:vAlign w:val="center"/>
          </w:tcPr>
          <w:p w14:paraId="7A0889D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丙烯腈气体测试管</w:t>
            </w:r>
          </w:p>
        </w:tc>
        <w:tc>
          <w:tcPr>
            <w:tcW w:w="555" w:type="dxa"/>
            <w:shd w:val="clear" w:color="auto" w:fill="auto"/>
            <w:vAlign w:val="center"/>
          </w:tcPr>
          <w:p w14:paraId="3C97ABD5">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3BC4320">
            <w:pPr>
              <w:widowControl/>
              <w:jc w:val="center"/>
              <w:textAlignment w:val="center"/>
              <w:rPr>
                <w:rFonts w:ascii="宋体" w:hAnsi="宋体" w:eastAsia="宋体" w:cs="宋体"/>
                <w:szCs w:val="21"/>
              </w:rPr>
            </w:pPr>
            <w:r>
              <w:rPr>
                <w:rFonts w:hint="eastAsia" w:ascii="宋体" w:hAnsi="宋体" w:eastAsia="宋体" w:cs="宋体"/>
                <w:kern w:val="0"/>
                <w:szCs w:val="21"/>
                <w:lang w:bidi="ar"/>
              </w:rPr>
              <w:t>191L，（1）测量范围：0.1-18.0ppm（2）刻度范围：0.2-6.0ppm（3）1盒10支测试管，测试管规格如参考图所示</w:t>
            </w:r>
          </w:p>
        </w:tc>
        <w:tc>
          <w:tcPr>
            <w:tcW w:w="1576" w:type="dxa"/>
            <w:shd w:val="clear" w:color="auto" w:fill="auto"/>
            <w:vAlign w:val="center"/>
          </w:tcPr>
          <w:p w14:paraId="24FD9F6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3B837750">
            <w:r>
              <w:rPr>
                <w:rFonts w:hint="eastAsia"/>
              </w:rPr>
              <w:t>/</w:t>
            </w:r>
          </w:p>
        </w:tc>
        <w:tc>
          <w:tcPr>
            <w:tcW w:w="1091" w:type="dxa"/>
            <w:shd w:val="clear" w:color="auto" w:fill="auto"/>
            <w:vAlign w:val="center"/>
          </w:tcPr>
          <w:p w14:paraId="169A601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B0EEE63">
            <w:pPr>
              <w:jc w:val="center"/>
              <w:rPr>
                <w:rFonts w:ascii="宋体" w:hAnsi="宋体" w:eastAsia="宋体" w:cs="宋体"/>
                <w:szCs w:val="21"/>
              </w:rPr>
            </w:pPr>
            <w:r>
              <w:rPr>
                <w:rFonts w:hint="eastAsia" w:ascii="宋体" w:hAnsi="宋体" w:eastAsia="宋体" w:cs="宋体"/>
                <w:szCs w:val="21"/>
              </w:rPr>
              <w:t>330</w:t>
            </w:r>
          </w:p>
        </w:tc>
        <w:tc>
          <w:tcPr>
            <w:tcW w:w="643" w:type="dxa"/>
            <w:shd w:val="clear" w:color="auto" w:fill="FFFFFF"/>
            <w:vAlign w:val="center"/>
          </w:tcPr>
          <w:p w14:paraId="73A5AA7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BE726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38" w:hRule="atLeast"/>
          <w:jc w:val="center"/>
        </w:trPr>
        <w:tc>
          <w:tcPr>
            <w:tcW w:w="581" w:type="dxa"/>
            <w:shd w:val="clear" w:color="auto" w:fill="auto"/>
            <w:vAlign w:val="center"/>
          </w:tcPr>
          <w:p w14:paraId="7F1FEC0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337</w:t>
            </w:r>
          </w:p>
        </w:tc>
        <w:tc>
          <w:tcPr>
            <w:tcW w:w="1225" w:type="dxa"/>
            <w:shd w:val="clear" w:color="auto" w:fill="auto"/>
            <w:vAlign w:val="center"/>
          </w:tcPr>
          <w:p w14:paraId="70B196E4">
            <w:pPr>
              <w:widowControl/>
              <w:jc w:val="center"/>
              <w:textAlignment w:val="center"/>
              <w:rPr>
                <w:rFonts w:ascii="宋体" w:hAnsi="宋体" w:eastAsia="宋体" w:cs="宋体"/>
                <w:szCs w:val="21"/>
              </w:rPr>
            </w:pPr>
            <w:r>
              <w:rPr>
                <w:rFonts w:hint="eastAsia" w:ascii="宋体" w:hAnsi="宋体" w:eastAsia="宋体" w:cs="宋体"/>
                <w:kern w:val="0"/>
                <w:szCs w:val="21"/>
                <w:lang w:bidi="ar"/>
              </w:rPr>
              <w:t>甲硫醇气体测试管</w:t>
            </w:r>
          </w:p>
        </w:tc>
        <w:tc>
          <w:tcPr>
            <w:tcW w:w="555" w:type="dxa"/>
            <w:shd w:val="clear" w:color="auto" w:fill="auto"/>
            <w:vAlign w:val="center"/>
          </w:tcPr>
          <w:p w14:paraId="1A8C171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A4C34A9">
            <w:pPr>
              <w:widowControl/>
              <w:jc w:val="center"/>
              <w:textAlignment w:val="center"/>
              <w:rPr>
                <w:rFonts w:ascii="宋体" w:hAnsi="宋体" w:eastAsia="宋体" w:cs="宋体"/>
                <w:szCs w:val="21"/>
              </w:rPr>
            </w:pPr>
            <w:r>
              <w:rPr>
                <w:rFonts w:hint="eastAsia" w:ascii="宋体" w:hAnsi="宋体" w:eastAsia="宋体" w:cs="宋体"/>
                <w:kern w:val="0"/>
                <w:szCs w:val="21"/>
                <w:lang w:bidi="ar"/>
              </w:rPr>
              <w:t>71，（1）测量范围：0.25-140ppm（2）刻度范围：2.5-70ppm（3）1盒10支测试管，测试管规格如参考图所示</w:t>
            </w:r>
          </w:p>
        </w:tc>
        <w:tc>
          <w:tcPr>
            <w:tcW w:w="1576" w:type="dxa"/>
            <w:shd w:val="clear" w:color="auto" w:fill="auto"/>
            <w:vAlign w:val="center"/>
          </w:tcPr>
          <w:p w14:paraId="37F4541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63895182">
            <w:r>
              <w:rPr>
                <w:rFonts w:hint="eastAsia"/>
              </w:rPr>
              <w:t>/</w:t>
            </w:r>
          </w:p>
        </w:tc>
        <w:tc>
          <w:tcPr>
            <w:tcW w:w="1091" w:type="dxa"/>
            <w:shd w:val="clear" w:color="auto" w:fill="auto"/>
            <w:vAlign w:val="center"/>
          </w:tcPr>
          <w:p w14:paraId="7404D1D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BA2990B">
            <w:pPr>
              <w:jc w:val="center"/>
              <w:rPr>
                <w:rFonts w:ascii="宋体" w:hAnsi="宋体" w:eastAsia="宋体" w:cs="宋体"/>
                <w:szCs w:val="21"/>
              </w:rPr>
            </w:pPr>
            <w:r>
              <w:rPr>
                <w:rFonts w:hint="eastAsia" w:ascii="宋体" w:hAnsi="宋体" w:eastAsia="宋体" w:cs="宋体"/>
                <w:szCs w:val="21"/>
              </w:rPr>
              <w:t>330</w:t>
            </w:r>
          </w:p>
        </w:tc>
        <w:tc>
          <w:tcPr>
            <w:tcW w:w="643" w:type="dxa"/>
            <w:shd w:val="clear" w:color="auto" w:fill="FFFFFF"/>
            <w:vAlign w:val="center"/>
          </w:tcPr>
          <w:p w14:paraId="4D7D9DF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B885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19" w:hRule="atLeast"/>
          <w:jc w:val="center"/>
        </w:trPr>
        <w:tc>
          <w:tcPr>
            <w:tcW w:w="581" w:type="dxa"/>
            <w:shd w:val="clear" w:color="auto" w:fill="auto"/>
            <w:vAlign w:val="center"/>
          </w:tcPr>
          <w:p w14:paraId="078BAEB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338</w:t>
            </w:r>
          </w:p>
        </w:tc>
        <w:tc>
          <w:tcPr>
            <w:tcW w:w="1225" w:type="dxa"/>
            <w:shd w:val="clear" w:color="auto" w:fill="auto"/>
            <w:vAlign w:val="center"/>
          </w:tcPr>
          <w:p w14:paraId="2AFC6A0A">
            <w:pPr>
              <w:widowControl/>
              <w:jc w:val="center"/>
              <w:textAlignment w:val="center"/>
              <w:rPr>
                <w:rFonts w:ascii="宋体" w:hAnsi="宋体" w:eastAsia="宋体" w:cs="宋体"/>
                <w:szCs w:val="21"/>
              </w:rPr>
            </w:pPr>
            <w:r>
              <w:rPr>
                <w:rFonts w:hint="eastAsia" w:ascii="宋体" w:hAnsi="宋体" w:eastAsia="宋体" w:cs="宋体"/>
                <w:kern w:val="0"/>
                <w:szCs w:val="21"/>
                <w:lang w:bidi="ar"/>
              </w:rPr>
              <w:t>乙硫醇气体测试管</w:t>
            </w:r>
          </w:p>
        </w:tc>
        <w:tc>
          <w:tcPr>
            <w:tcW w:w="555" w:type="dxa"/>
            <w:shd w:val="clear" w:color="auto" w:fill="auto"/>
            <w:vAlign w:val="center"/>
          </w:tcPr>
          <w:p w14:paraId="1D993FB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EEA82E8">
            <w:pPr>
              <w:widowControl/>
              <w:jc w:val="center"/>
              <w:textAlignment w:val="center"/>
              <w:rPr>
                <w:rFonts w:ascii="宋体" w:hAnsi="宋体" w:eastAsia="宋体" w:cs="宋体"/>
                <w:szCs w:val="21"/>
              </w:rPr>
            </w:pPr>
            <w:r>
              <w:rPr>
                <w:rFonts w:hint="eastAsia" w:ascii="宋体" w:hAnsi="宋体" w:eastAsia="宋体" w:cs="宋体"/>
                <w:kern w:val="0"/>
                <w:szCs w:val="21"/>
                <w:lang w:bidi="ar"/>
              </w:rPr>
              <w:t>72L，（1）测量范围：0.2-75ppm（2）刻度范围：0.5-30ppm（3）1盒10支测试管，测试管规格如参考图所示</w:t>
            </w:r>
          </w:p>
        </w:tc>
        <w:tc>
          <w:tcPr>
            <w:tcW w:w="1576" w:type="dxa"/>
            <w:shd w:val="clear" w:color="auto" w:fill="auto"/>
            <w:vAlign w:val="center"/>
          </w:tcPr>
          <w:p w14:paraId="5AF61AF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4B8E70FB">
            <w:r>
              <w:rPr>
                <w:rFonts w:hint="eastAsia"/>
              </w:rPr>
              <w:t>/</w:t>
            </w:r>
          </w:p>
        </w:tc>
        <w:tc>
          <w:tcPr>
            <w:tcW w:w="1091" w:type="dxa"/>
            <w:shd w:val="clear" w:color="auto" w:fill="auto"/>
            <w:vAlign w:val="center"/>
          </w:tcPr>
          <w:p w14:paraId="5342282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8BF75B7">
            <w:pPr>
              <w:jc w:val="center"/>
              <w:rPr>
                <w:rFonts w:ascii="宋体" w:hAnsi="宋体" w:eastAsia="宋体" w:cs="宋体"/>
                <w:szCs w:val="21"/>
              </w:rPr>
            </w:pPr>
            <w:r>
              <w:rPr>
                <w:rFonts w:hint="eastAsia" w:ascii="宋体" w:hAnsi="宋体" w:eastAsia="宋体" w:cs="宋体"/>
                <w:szCs w:val="21"/>
              </w:rPr>
              <w:t>330</w:t>
            </w:r>
          </w:p>
        </w:tc>
        <w:tc>
          <w:tcPr>
            <w:tcW w:w="643" w:type="dxa"/>
            <w:shd w:val="clear" w:color="auto" w:fill="FFFFFF"/>
            <w:vAlign w:val="center"/>
          </w:tcPr>
          <w:p w14:paraId="15785B4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2CA21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57" w:hRule="atLeast"/>
          <w:jc w:val="center"/>
        </w:trPr>
        <w:tc>
          <w:tcPr>
            <w:tcW w:w="581" w:type="dxa"/>
            <w:shd w:val="clear" w:color="auto" w:fill="auto"/>
            <w:vAlign w:val="center"/>
          </w:tcPr>
          <w:p w14:paraId="3CF4BFF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339</w:t>
            </w:r>
          </w:p>
        </w:tc>
        <w:tc>
          <w:tcPr>
            <w:tcW w:w="1225" w:type="dxa"/>
            <w:shd w:val="clear" w:color="auto" w:fill="auto"/>
            <w:vAlign w:val="center"/>
          </w:tcPr>
          <w:p w14:paraId="3991FEA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丙基硫醇气体测试管</w:t>
            </w:r>
          </w:p>
        </w:tc>
        <w:tc>
          <w:tcPr>
            <w:tcW w:w="555" w:type="dxa"/>
            <w:shd w:val="clear" w:color="auto" w:fill="auto"/>
            <w:vAlign w:val="center"/>
          </w:tcPr>
          <w:p w14:paraId="14FF4EB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470A9F4">
            <w:pPr>
              <w:widowControl/>
              <w:jc w:val="center"/>
              <w:textAlignment w:val="center"/>
              <w:rPr>
                <w:rFonts w:ascii="宋体" w:hAnsi="宋体" w:eastAsia="宋体" w:cs="宋体"/>
                <w:szCs w:val="21"/>
              </w:rPr>
            </w:pPr>
            <w:r>
              <w:rPr>
                <w:rFonts w:hint="eastAsia" w:ascii="宋体" w:hAnsi="宋体" w:eastAsia="宋体" w:cs="宋体"/>
                <w:kern w:val="0"/>
                <w:szCs w:val="21"/>
                <w:lang w:bidi="ar"/>
              </w:rPr>
              <w:t>70L，（1）测量范围：0.1-8ppm（2）刻度范围：0.5-4ppm（3）1盒10支测试管，测试管规格如参考图所示</w:t>
            </w:r>
          </w:p>
        </w:tc>
        <w:tc>
          <w:tcPr>
            <w:tcW w:w="1576" w:type="dxa"/>
            <w:shd w:val="clear" w:color="auto" w:fill="auto"/>
            <w:vAlign w:val="center"/>
          </w:tcPr>
          <w:p w14:paraId="3440FCC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13A99994">
            <w:r>
              <w:rPr>
                <w:rFonts w:hint="eastAsia"/>
              </w:rPr>
              <w:t>/</w:t>
            </w:r>
          </w:p>
        </w:tc>
        <w:tc>
          <w:tcPr>
            <w:tcW w:w="1091" w:type="dxa"/>
            <w:shd w:val="clear" w:color="auto" w:fill="auto"/>
            <w:vAlign w:val="center"/>
          </w:tcPr>
          <w:p w14:paraId="64B6B62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A542E54">
            <w:pPr>
              <w:jc w:val="center"/>
              <w:rPr>
                <w:rFonts w:ascii="宋体" w:hAnsi="宋体" w:eastAsia="宋体" w:cs="宋体"/>
                <w:szCs w:val="21"/>
              </w:rPr>
            </w:pPr>
            <w:r>
              <w:rPr>
                <w:rFonts w:hint="eastAsia" w:ascii="宋体" w:hAnsi="宋体" w:eastAsia="宋体" w:cs="宋体"/>
                <w:szCs w:val="21"/>
              </w:rPr>
              <w:t>350</w:t>
            </w:r>
          </w:p>
        </w:tc>
        <w:tc>
          <w:tcPr>
            <w:tcW w:w="643" w:type="dxa"/>
            <w:shd w:val="clear" w:color="auto" w:fill="FFFFFF"/>
            <w:vAlign w:val="center"/>
          </w:tcPr>
          <w:p w14:paraId="3752E7A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3A4B3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72" w:hRule="atLeast"/>
          <w:jc w:val="center"/>
        </w:trPr>
        <w:tc>
          <w:tcPr>
            <w:tcW w:w="581" w:type="dxa"/>
            <w:shd w:val="clear" w:color="auto" w:fill="auto"/>
            <w:vAlign w:val="center"/>
          </w:tcPr>
          <w:p w14:paraId="4FD44CE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340</w:t>
            </w:r>
          </w:p>
        </w:tc>
        <w:tc>
          <w:tcPr>
            <w:tcW w:w="1225" w:type="dxa"/>
            <w:shd w:val="clear" w:color="auto" w:fill="auto"/>
            <w:vAlign w:val="center"/>
          </w:tcPr>
          <w:p w14:paraId="70D8A362">
            <w:pPr>
              <w:widowControl/>
              <w:jc w:val="center"/>
              <w:textAlignment w:val="center"/>
              <w:rPr>
                <w:rFonts w:ascii="宋体" w:hAnsi="宋体" w:eastAsia="宋体" w:cs="宋体"/>
                <w:szCs w:val="21"/>
              </w:rPr>
            </w:pPr>
            <w:r>
              <w:rPr>
                <w:rFonts w:hint="eastAsia" w:ascii="宋体" w:hAnsi="宋体" w:eastAsia="宋体" w:cs="宋体"/>
                <w:kern w:val="0"/>
                <w:szCs w:val="21"/>
                <w:lang w:bidi="ar"/>
              </w:rPr>
              <w:t>叔丁硫醇气体测试管</w:t>
            </w:r>
          </w:p>
        </w:tc>
        <w:tc>
          <w:tcPr>
            <w:tcW w:w="555" w:type="dxa"/>
            <w:shd w:val="clear" w:color="auto" w:fill="auto"/>
            <w:vAlign w:val="center"/>
          </w:tcPr>
          <w:p w14:paraId="2DFC7C1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82B9D08">
            <w:pPr>
              <w:widowControl/>
              <w:jc w:val="center"/>
              <w:textAlignment w:val="center"/>
              <w:rPr>
                <w:rFonts w:ascii="宋体" w:hAnsi="宋体" w:eastAsia="宋体" w:cs="宋体"/>
                <w:szCs w:val="21"/>
              </w:rPr>
            </w:pPr>
            <w:r>
              <w:rPr>
                <w:rFonts w:hint="eastAsia" w:ascii="宋体" w:hAnsi="宋体" w:eastAsia="宋体" w:cs="宋体"/>
                <w:kern w:val="0"/>
                <w:szCs w:val="21"/>
                <w:lang w:bidi="ar"/>
              </w:rPr>
              <w:t>75L，（1）测量范围：0.5-30mg/m3（2）刻度范围：1-15mg/m3（3）1盒10支测试管，测试管规格如参考图所示</w:t>
            </w:r>
          </w:p>
        </w:tc>
        <w:tc>
          <w:tcPr>
            <w:tcW w:w="1576" w:type="dxa"/>
            <w:shd w:val="clear" w:color="auto" w:fill="auto"/>
            <w:vAlign w:val="center"/>
          </w:tcPr>
          <w:p w14:paraId="3430325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7D39512B">
            <w:r>
              <w:rPr>
                <w:rFonts w:hint="eastAsia"/>
              </w:rPr>
              <w:t>/</w:t>
            </w:r>
          </w:p>
        </w:tc>
        <w:tc>
          <w:tcPr>
            <w:tcW w:w="1091" w:type="dxa"/>
            <w:shd w:val="clear" w:color="auto" w:fill="auto"/>
            <w:vAlign w:val="center"/>
          </w:tcPr>
          <w:p w14:paraId="5349D42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E999569">
            <w:pPr>
              <w:widowControl/>
              <w:jc w:val="center"/>
              <w:textAlignment w:val="center"/>
              <w:rPr>
                <w:rFonts w:ascii="宋体" w:hAnsi="宋体" w:eastAsia="宋体" w:cs="宋体"/>
                <w:szCs w:val="21"/>
              </w:rPr>
            </w:pPr>
            <w:r>
              <w:rPr>
                <w:rFonts w:hint="eastAsia" w:ascii="宋体" w:hAnsi="宋体" w:eastAsia="宋体" w:cs="宋体"/>
                <w:kern w:val="0"/>
                <w:szCs w:val="21"/>
                <w:lang w:bidi="ar"/>
              </w:rPr>
              <w:t>355</w:t>
            </w:r>
          </w:p>
        </w:tc>
        <w:tc>
          <w:tcPr>
            <w:tcW w:w="643" w:type="dxa"/>
            <w:shd w:val="clear" w:color="auto" w:fill="FFFFFF"/>
            <w:vAlign w:val="center"/>
          </w:tcPr>
          <w:p w14:paraId="2F62309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A399F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15" w:hRule="atLeast"/>
          <w:jc w:val="center"/>
        </w:trPr>
        <w:tc>
          <w:tcPr>
            <w:tcW w:w="581" w:type="dxa"/>
            <w:shd w:val="clear" w:color="auto" w:fill="auto"/>
            <w:vAlign w:val="center"/>
          </w:tcPr>
          <w:p w14:paraId="24FC02B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341</w:t>
            </w:r>
          </w:p>
        </w:tc>
        <w:tc>
          <w:tcPr>
            <w:tcW w:w="1225" w:type="dxa"/>
            <w:shd w:val="clear" w:color="auto" w:fill="auto"/>
            <w:vAlign w:val="center"/>
          </w:tcPr>
          <w:p w14:paraId="2E814AA7">
            <w:pPr>
              <w:widowControl/>
              <w:jc w:val="center"/>
              <w:textAlignment w:val="center"/>
              <w:rPr>
                <w:rFonts w:ascii="宋体" w:hAnsi="宋体" w:eastAsia="宋体" w:cs="宋体"/>
                <w:szCs w:val="21"/>
              </w:rPr>
            </w:pPr>
            <w:r>
              <w:rPr>
                <w:rFonts w:hint="eastAsia" w:ascii="宋体" w:hAnsi="宋体" w:eastAsia="宋体" w:cs="宋体"/>
                <w:kern w:val="0"/>
                <w:szCs w:val="21"/>
                <w:lang w:bidi="ar"/>
              </w:rPr>
              <w:t>甲硫醚气体测试管</w:t>
            </w:r>
          </w:p>
        </w:tc>
        <w:tc>
          <w:tcPr>
            <w:tcW w:w="555" w:type="dxa"/>
            <w:shd w:val="clear" w:color="auto" w:fill="auto"/>
            <w:vAlign w:val="center"/>
          </w:tcPr>
          <w:p w14:paraId="60D42A7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9E1ADFA">
            <w:pPr>
              <w:widowControl/>
              <w:jc w:val="center"/>
              <w:textAlignment w:val="center"/>
              <w:rPr>
                <w:rFonts w:ascii="宋体" w:hAnsi="宋体" w:eastAsia="宋体" w:cs="宋体"/>
                <w:szCs w:val="21"/>
              </w:rPr>
            </w:pPr>
            <w:r>
              <w:rPr>
                <w:rFonts w:hint="eastAsia" w:ascii="宋体" w:hAnsi="宋体" w:eastAsia="宋体" w:cs="宋体"/>
                <w:kern w:val="0"/>
                <w:szCs w:val="21"/>
                <w:lang w:bidi="ar"/>
              </w:rPr>
              <w:t>53，（1）测量范围：0.15-10ppm（2）刻度范围：0.5-10ppm（3）1盒10支测试管，测试管规格如参考图所示</w:t>
            </w:r>
          </w:p>
        </w:tc>
        <w:tc>
          <w:tcPr>
            <w:tcW w:w="1576" w:type="dxa"/>
            <w:shd w:val="clear" w:color="auto" w:fill="auto"/>
            <w:vAlign w:val="center"/>
          </w:tcPr>
          <w:p w14:paraId="14A7D3D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55EBF469">
            <w:r>
              <w:rPr>
                <w:rFonts w:hint="eastAsia"/>
              </w:rPr>
              <w:t>/</w:t>
            </w:r>
          </w:p>
        </w:tc>
        <w:tc>
          <w:tcPr>
            <w:tcW w:w="1091" w:type="dxa"/>
            <w:shd w:val="clear" w:color="auto" w:fill="auto"/>
            <w:vAlign w:val="center"/>
          </w:tcPr>
          <w:p w14:paraId="47CD1B2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AF7AE8E">
            <w:pPr>
              <w:widowControl/>
              <w:jc w:val="center"/>
              <w:textAlignment w:val="center"/>
              <w:rPr>
                <w:rFonts w:ascii="宋体" w:hAnsi="宋体" w:eastAsia="宋体" w:cs="宋体"/>
                <w:szCs w:val="21"/>
              </w:rPr>
            </w:pPr>
            <w:r>
              <w:rPr>
                <w:rFonts w:hint="eastAsia" w:ascii="宋体" w:hAnsi="宋体" w:eastAsia="宋体" w:cs="宋体"/>
                <w:kern w:val="0"/>
                <w:szCs w:val="21"/>
                <w:lang w:bidi="ar"/>
              </w:rPr>
              <w:t>375</w:t>
            </w:r>
          </w:p>
        </w:tc>
        <w:tc>
          <w:tcPr>
            <w:tcW w:w="643" w:type="dxa"/>
            <w:shd w:val="clear" w:color="auto" w:fill="FFFFFF"/>
            <w:vAlign w:val="center"/>
          </w:tcPr>
          <w:p w14:paraId="10ADB91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18EDF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58" w:hRule="atLeast"/>
          <w:jc w:val="center"/>
        </w:trPr>
        <w:tc>
          <w:tcPr>
            <w:tcW w:w="581" w:type="dxa"/>
            <w:shd w:val="clear" w:color="auto" w:fill="auto"/>
            <w:vAlign w:val="center"/>
          </w:tcPr>
          <w:p w14:paraId="2877C06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342</w:t>
            </w:r>
          </w:p>
        </w:tc>
        <w:tc>
          <w:tcPr>
            <w:tcW w:w="1225" w:type="dxa"/>
            <w:shd w:val="clear" w:color="auto" w:fill="auto"/>
            <w:vAlign w:val="center"/>
          </w:tcPr>
          <w:p w14:paraId="6D57FA67">
            <w:pPr>
              <w:widowControl/>
              <w:jc w:val="center"/>
              <w:textAlignment w:val="center"/>
              <w:rPr>
                <w:rFonts w:ascii="宋体" w:hAnsi="宋体" w:eastAsia="宋体" w:cs="宋体"/>
                <w:szCs w:val="21"/>
              </w:rPr>
            </w:pPr>
            <w:r>
              <w:rPr>
                <w:rFonts w:hint="eastAsia" w:ascii="宋体" w:hAnsi="宋体" w:eastAsia="宋体" w:cs="宋体"/>
                <w:kern w:val="0"/>
                <w:szCs w:val="21"/>
                <w:lang w:bidi="ar"/>
              </w:rPr>
              <w:t>氧气气体测试管</w:t>
            </w:r>
          </w:p>
        </w:tc>
        <w:tc>
          <w:tcPr>
            <w:tcW w:w="555" w:type="dxa"/>
            <w:shd w:val="clear" w:color="auto" w:fill="auto"/>
            <w:vAlign w:val="center"/>
          </w:tcPr>
          <w:p w14:paraId="7DDFD2B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A1F30B1">
            <w:pPr>
              <w:widowControl/>
              <w:jc w:val="center"/>
              <w:textAlignment w:val="center"/>
              <w:rPr>
                <w:rFonts w:ascii="宋体" w:hAnsi="宋体" w:eastAsia="宋体" w:cs="宋体"/>
                <w:szCs w:val="21"/>
              </w:rPr>
            </w:pPr>
            <w:r>
              <w:rPr>
                <w:rFonts w:hint="eastAsia" w:ascii="宋体" w:hAnsi="宋体" w:eastAsia="宋体" w:cs="宋体"/>
                <w:kern w:val="0"/>
                <w:szCs w:val="21"/>
                <w:lang w:bidi="ar"/>
              </w:rPr>
              <w:t>31B，（1）测量范围：3-24%（2）刻度范围：6-24%（3）1盒5支测试管，测试管规格如参考图所示</w:t>
            </w:r>
          </w:p>
        </w:tc>
        <w:tc>
          <w:tcPr>
            <w:tcW w:w="1576" w:type="dxa"/>
            <w:shd w:val="clear" w:color="auto" w:fill="auto"/>
            <w:vAlign w:val="center"/>
          </w:tcPr>
          <w:p w14:paraId="7404970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723008DE">
            <w:r>
              <w:rPr>
                <w:rFonts w:hint="eastAsia"/>
              </w:rPr>
              <w:t>/</w:t>
            </w:r>
          </w:p>
        </w:tc>
        <w:tc>
          <w:tcPr>
            <w:tcW w:w="1091" w:type="dxa"/>
            <w:shd w:val="clear" w:color="auto" w:fill="auto"/>
            <w:vAlign w:val="center"/>
          </w:tcPr>
          <w:p w14:paraId="1108E4F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0389337">
            <w:pPr>
              <w:jc w:val="center"/>
              <w:rPr>
                <w:rFonts w:ascii="宋体" w:hAnsi="宋体" w:eastAsia="宋体" w:cs="宋体"/>
                <w:szCs w:val="21"/>
              </w:rPr>
            </w:pPr>
            <w:r>
              <w:rPr>
                <w:rFonts w:hint="eastAsia" w:ascii="宋体" w:hAnsi="宋体" w:eastAsia="宋体" w:cs="宋体"/>
                <w:szCs w:val="21"/>
              </w:rPr>
              <w:t>370</w:t>
            </w:r>
          </w:p>
        </w:tc>
        <w:tc>
          <w:tcPr>
            <w:tcW w:w="643" w:type="dxa"/>
            <w:shd w:val="clear" w:color="auto" w:fill="FFFFFF"/>
            <w:vAlign w:val="center"/>
          </w:tcPr>
          <w:p w14:paraId="1BCA029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C3E5C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19" w:hRule="atLeast"/>
          <w:jc w:val="center"/>
        </w:trPr>
        <w:tc>
          <w:tcPr>
            <w:tcW w:w="581" w:type="dxa"/>
            <w:shd w:val="clear" w:color="auto" w:fill="auto"/>
            <w:vAlign w:val="center"/>
          </w:tcPr>
          <w:p w14:paraId="4AAAD01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343</w:t>
            </w:r>
          </w:p>
        </w:tc>
        <w:tc>
          <w:tcPr>
            <w:tcW w:w="1225" w:type="dxa"/>
            <w:shd w:val="clear" w:color="auto" w:fill="auto"/>
            <w:vAlign w:val="center"/>
          </w:tcPr>
          <w:p w14:paraId="0EB228D3">
            <w:pPr>
              <w:widowControl/>
              <w:jc w:val="center"/>
              <w:textAlignment w:val="center"/>
              <w:rPr>
                <w:rFonts w:ascii="宋体" w:hAnsi="宋体" w:eastAsia="宋体" w:cs="宋体"/>
                <w:szCs w:val="21"/>
              </w:rPr>
            </w:pPr>
            <w:r>
              <w:rPr>
                <w:rFonts w:hint="eastAsia" w:ascii="宋体" w:hAnsi="宋体" w:eastAsia="宋体" w:cs="宋体"/>
                <w:kern w:val="0"/>
                <w:szCs w:val="21"/>
                <w:lang w:bidi="ar"/>
              </w:rPr>
              <w:t>二氧化碳气体测试管</w:t>
            </w:r>
          </w:p>
        </w:tc>
        <w:tc>
          <w:tcPr>
            <w:tcW w:w="555" w:type="dxa"/>
            <w:shd w:val="clear" w:color="auto" w:fill="auto"/>
            <w:vAlign w:val="center"/>
          </w:tcPr>
          <w:p w14:paraId="351B5125">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BD9DCF1">
            <w:pPr>
              <w:widowControl/>
              <w:jc w:val="center"/>
              <w:textAlignment w:val="center"/>
              <w:rPr>
                <w:rFonts w:ascii="宋体" w:hAnsi="宋体" w:eastAsia="宋体" w:cs="宋体"/>
                <w:szCs w:val="21"/>
              </w:rPr>
            </w:pPr>
            <w:r>
              <w:rPr>
                <w:rFonts w:hint="eastAsia" w:ascii="宋体" w:hAnsi="宋体" w:eastAsia="宋体" w:cs="宋体"/>
                <w:kern w:val="0"/>
                <w:szCs w:val="21"/>
                <w:lang w:bidi="ar"/>
              </w:rPr>
              <w:t>2L，（1）测量范围：0.13-6.0%（2）刻度范围：0.25-3.0%（3）1盒10支测试管，测试管规格如参考图所示</w:t>
            </w:r>
          </w:p>
        </w:tc>
        <w:tc>
          <w:tcPr>
            <w:tcW w:w="1576" w:type="dxa"/>
            <w:shd w:val="clear" w:color="auto" w:fill="auto"/>
            <w:vAlign w:val="center"/>
          </w:tcPr>
          <w:p w14:paraId="77FB0CD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5C91C5B3">
            <w:r>
              <w:rPr>
                <w:rFonts w:hint="eastAsia"/>
              </w:rPr>
              <w:t>/</w:t>
            </w:r>
          </w:p>
        </w:tc>
        <w:tc>
          <w:tcPr>
            <w:tcW w:w="1091" w:type="dxa"/>
            <w:shd w:val="clear" w:color="auto" w:fill="auto"/>
            <w:vAlign w:val="center"/>
          </w:tcPr>
          <w:p w14:paraId="2B18061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475CD10">
            <w:pPr>
              <w:jc w:val="center"/>
              <w:rPr>
                <w:rFonts w:ascii="宋体" w:hAnsi="宋体" w:eastAsia="宋体" w:cs="宋体"/>
                <w:szCs w:val="21"/>
              </w:rPr>
            </w:pPr>
            <w:r>
              <w:rPr>
                <w:rFonts w:hint="eastAsia" w:ascii="宋体" w:hAnsi="宋体" w:eastAsia="宋体" w:cs="宋体"/>
                <w:szCs w:val="21"/>
              </w:rPr>
              <w:t>330</w:t>
            </w:r>
          </w:p>
        </w:tc>
        <w:tc>
          <w:tcPr>
            <w:tcW w:w="643" w:type="dxa"/>
            <w:shd w:val="clear" w:color="auto" w:fill="FFFFFF"/>
            <w:vAlign w:val="center"/>
          </w:tcPr>
          <w:p w14:paraId="1B6CD95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4D3A9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82" w:hRule="atLeast"/>
          <w:jc w:val="center"/>
        </w:trPr>
        <w:tc>
          <w:tcPr>
            <w:tcW w:w="581" w:type="dxa"/>
            <w:shd w:val="clear" w:color="auto" w:fill="auto"/>
            <w:vAlign w:val="center"/>
          </w:tcPr>
          <w:p w14:paraId="43A9F01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344</w:t>
            </w:r>
          </w:p>
        </w:tc>
        <w:tc>
          <w:tcPr>
            <w:tcW w:w="1225" w:type="dxa"/>
            <w:shd w:val="clear" w:color="auto" w:fill="auto"/>
            <w:vAlign w:val="center"/>
          </w:tcPr>
          <w:p w14:paraId="1D8CA4E1">
            <w:pPr>
              <w:widowControl/>
              <w:jc w:val="center"/>
              <w:textAlignment w:val="center"/>
              <w:rPr>
                <w:rFonts w:ascii="宋体" w:hAnsi="宋体" w:eastAsia="宋体" w:cs="宋体"/>
                <w:szCs w:val="21"/>
              </w:rPr>
            </w:pPr>
            <w:r>
              <w:rPr>
                <w:rFonts w:hint="eastAsia" w:ascii="宋体" w:hAnsi="宋体" w:eastAsia="宋体" w:cs="宋体"/>
                <w:kern w:val="0"/>
                <w:szCs w:val="21"/>
                <w:lang w:bidi="ar"/>
              </w:rPr>
              <w:t>氮氧化物气体测试管</w:t>
            </w:r>
          </w:p>
        </w:tc>
        <w:tc>
          <w:tcPr>
            <w:tcW w:w="555" w:type="dxa"/>
            <w:shd w:val="clear" w:color="auto" w:fill="auto"/>
            <w:vAlign w:val="center"/>
          </w:tcPr>
          <w:p w14:paraId="631A1C92">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6475AFF">
            <w:pPr>
              <w:widowControl/>
              <w:jc w:val="center"/>
              <w:textAlignment w:val="center"/>
              <w:rPr>
                <w:rFonts w:ascii="宋体" w:hAnsi="宋体" w:eastAsia="宋体" w:cs="宋体"/>
                <w:szCs w:val="21"/>
              </w:rPr>
            </w:pPr>
            <w:r>
              <w:rPr>
                <w:rFonts w:hint="eastAsia" w:ascii="宋体" w:hAnsi="宋体" w:eastAsia="宋体" w:cs="宋体"/>
                <w:kern w:val="0"/>
                <w:szCs w:val="21"/>
                <w:lang w:bidi="ar"/>
              </w:rPr>
              <w:t>11L，（1）测量范围：0.04-16.5ppm（2）刻度范围：0.2-5.0ppm（3）1盒10支测试管，测试管规格如参考图所示</w:t>
            </w:r>
          </w:p>
        </w:tc>
        <w:tc>
          <w:tcPr>
            <w:tcW w:w="1576" w:type="dxa"/>
            <w:shd w:val="clear" w:color="auto" w:fill="auto"/>
            <w:vAlign w:val="center"/>
          </w:tcPr>
          <w:p w14:paraId="7292C4B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50A15966">
            <w:r>
              <w:rPr>
                <w:rFonts w:hint="eastAsia"/>
              </w:rPr>
              <w:t>/</w:t>
            </w:r>
          </w:p>
        </w:tc>
        <w:tc>
          <w:tcPr>
            <w:tcW w:w="1091" w:type="dxa"/>
            <w:shd w:val="clear" w:color="auto" w:fill="auto"/>
            <w:vAlign w:val="center"/>
          </w:tcPr>
          <w:p w14:paraId="1A638F7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4849114">
            <w:pPr>
              <w:jc w:val="center"/>
              <w:rPr>
                <w:rFonts w:ascii="宋体" w:hAnsi="宋体" w:eastAsia="宋体" w:cs="宋体"/>
                <w:szCs w:val="21"/>
              </w:rPr>
            </w:pPr>
            <w:r>
              <w:rPr>
                <w:rFonts w:hint="eastAsia" w:ascii="宋体" w:hAnsi="宋体" w:eastAsia="宋体" w:cs="宋体"/>
                <w:szCs w:val="21"/>
              </w:rPr>
              <w:t>350</w:t>
            </w:r>
          </w:p>
        </w:tc>
        <w:tc>
          <w:tcPr>
            <w:tcW w:w="643" w:type="dxa"/>
            <w:shd w:val="clear" w:color="auto" w:fill="FFFFFF"/>
            <w:vAlign w:val="center"/>
          </w:tcPr>
          <w:p w14:paraId="50C9B14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6679A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15" w:hRule="atLeast"/>
          <w:jc w:val="center"/>
        </w:trPr>
        <w:tc>
          <w:tcPr>
            <w:tcW w:w="581" w:type="dxa"/>
            <w:shd w:val="clear" w:color="auto" w:fill="auto"/>
            <w:vAlign w:val="center"/>
          </w:tcPr>
          <w:p w14:paraId="12541D5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345</w:t>
            </w:r>
          </w:p>
        </w:tc>
        <w:tc>
          <w:tcPr>
            <w:tcW w:w="1225" w:type="dxa"/>
            <w:shd w:val="clear" w:color="auto" w:fill="auto"/>
            <w:vAlign w:val="center"/>
          </w:tcPr>
          <w:p w14:paraId="6ABA04E4">
            <w:pPr>
              <w:widowControl/>
              <w:jc w:val="center"/>
              <w:textAlignment w:val="center"/>
              <w:rPr>
                <w:rFonts w:ascii="宋体" w:hAnsi="宋体" w:eastAsia="宋体" w:cs="宋体"/>
                <w:szCs w:val="21"/>
              </w:rPr>
            </w:pPr>
            <w:r>
              <w:rPr>
                <w:rFonts w:hint="eastAsia" w:ascii="宋体" w:hAnsi="宋体" w:eastAsia="宋体" w:cs="宋体"/>
                <w:kern w:val="0"/>
                <w:szCs w:val="21"/>
                <w:lang w:bidi="ar"/>
              </w:rPr>
              <w:t>臭氧气体测试管</w:t>
            </w:r>
          </w:p>
        </w:tc>
        <w:tc>
          <w:tcPr>
            <w:tcW w:w="555" w:type="dxa"/>
            <w:shd w:val="clear" w:color="auto" w:fill="auto"/>
            <w:vAlign w:val="center"/>
          </w:tcPr>
          <w:p w14:paraId="1ED204E2">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30CDDD3">
            <w:pPr>
              <w:widowControl/>
              <w:jc w:val="center"/>
              <w:textAlignment w:val="center"/>
              <w:rPr>
                <w:rFonts w:ascii="宋体" w:hAnsi="宋体" w:eastAsia="宋体" w:cs="宋体"/>
                <w:szCs w:val="21"/>
              </w:rPr>
            </w:pPr>
            <w:r>
              <w:rPr>
                <w:rFonts w:hint="eastAsia" w:ascii="宋体" w:hAnsi="宋体" w:eastAsia="宋体" w:cs="宋体"/>
                <w:kern w:val="0"/>
                <w:szCs w:val="21"/>
                <w:lang w:bidi="ar"/>
              </w:rPr>
              <w:t>18L，（1）测量范围：0.025-6ppm（2）刻度范围：0.05-0.6ppm（3）1盒10支测试管，测试管规格如参考图所示</w:t>
            </w:r>
          </w:p>
        </w:tc>
        <w:tc>
          <w:tcPr>
            <w:tcW w:w="1576" w:type="dxa"/>
            <w:shd w:val="clear" w:color="auto" w:fill="auto"/>
            <w:vAlign w:val="center"/>
          </w:tcPr>
          <w:p w14:paraId="163D92A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3CD57037">
            <w:r>
              <w:rPr>
                <w:rFonts w:hint="eastAsia"/>
              </w:rPr>
              <w:t>/</w:t>
            </w:r>
          </w:p>
        </w:tc>
        <w:tc>
          <w:tcPr>
            <w:tcW w:w="1091" w:type="dxa"/>
            <w:shd w:val="clear" w:color="auto" w:fill="auto"/>
            <w:vAlign w:val="center"/>
          </w:tcPr>
          <w:p w14:paraId="0D92EDB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0E2C635">
            <w:pPr>
              <w:widowControl/>
              <w:jc w:val="center"/>
              <w:textAlignment w:val="center"/>
              <w:rPr>
                <w:rFonts w:ascii="宋体" w:hAnsi="宋体" w:eastAsia="宋体" w:cs="宋体"/>
                <w:szCs w:val="21"/>
              </w:rPr>
            </w:pPr>
            <w:r>
              <w:rPr>
                <w:rFonts w:hint="eastAsia" w:ascii="宋体" w:hAnsi="宋体" w:eastAsia="宋体" w:cs="宋体"/>
                <w:kern w:val="0"/>
                <w:szCs w:val="21"/>
                <w:lang w:bidi="ar"/>
              </w:rPr>
              <w:t>325</w:t>
            </w:r>
          </w:p>
        </w:tc>
        <w:tc>
          <w:tcPr>
            <w:tcW w:w="643" w:type="dxa"/>
            <w:shd w:val="clear" w:color="auto" w:fill="FFFFFF"/>
            <w:vAlign w:val="center"/>
          </w:tcPr>
          <w:p w14:paraId="47A4569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66E32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74" w:hRule="atLeast"/>
          <w:jc w:val="center"/>
        </w:trPr>
        <w:tc>
          <w:tcPr>
            <w:tcW w:w="581" w:type="dxa"/>
            <w:shd w:val="clear" w:color="auto" w:fill="auto"/>
            <w:vAlign w:val="center"/>
          </w:tcPr>
          <w:p w14:paraId="131F199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346</w:t>
            </w:r>
          </w:p>
        </w:tc>
        <w:tc>
          <w:tcPr>
            <w:tcW w:w="1225" w:type="dxa"/>
            <w:shd w:val="clear" w:color="auto" w:fill="auto"/>
            <w:vAlign w:val="center"/>
          </w:tcPr>
          <w:p w14:paraId="54738319">
            <w:pPr>
              <w:widowControl/>
              <w:jc w:val="center"/>
              <w:textAlignment w:val="center"/>
              <w:rPr>
                <w:rFonts w:ascii="宋体" w:hAnsi="宋体" w:eastAsia="宋体" w:cs="宋体"/>
                <w:szCs w:val="21"/>
              </w:rPr>
            </w:pPr>
            <w:r>
              <w:rPr>
                <w:rFonts w:hint="eastAsia" w:ascii="宋体" w:hAnsi="宋体" w:eastAsia="宋体" w:cs="宋体"/>
                <w:kern w:val="0"/>
                <w:szCs w:val="21"/>
                <w:lang w:bidi="ar"/>
              </w:rPr>
              <w:t>乙醇气体测试管</w:t>
            </w:r>
          </w:p>
        </w:tc>
        <w:tc>
          <w:tcPr>
            <w:tcW w:w="555" w:type="dxa"/>
            <w:shd w:val="clear" w:color="auto" w:fill="auto"/>
            <w:vAlign w:val="center"/>
          </w:tcPr>
          <w:p w14:paraId="03E760F2">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361F6D6">
            <w:pPr>
              <w:widowControl/>
              <w:jc w:val="center"/>
              <w:textAlignment w:val="center"/>
              <w:rPr>
                <w:rFonts w:ascii="宋体" w:hAnsi="宋体" w:eastAsia="宋体" w:cs="宋体"/>
                <w:szCs w:val="21"/>
              </w:rPr>
            </w:pPr>
            <w:r>
              <w:rPr>
                <w:rFonts w:hint="eastAsia" w:ascii="宋体" w:hAnsi="宋体" w:eastAsia="宋体" w:cs="宋体"/>
                <w:kern w:val="0"/>
                <w:szCs w:val="21"/>
                <w:lang w:bidi="ar"/>
              </w:rPr>
              <w:t>112L，（1）测量范围：50-2000ppm（2）刻度范围：100-2000ppm（3）1盒10支测试管，测试管规格如参考图所示</w:t>
            </w:r>
          </w:p>
        </w:tc>
        <w:tc>
          <w:tcPr>
            <w:tcW w:w="1576" w:type="dxa"/>
            <w:shd w:val="clear" w:color="auto" w:fill="auto"/>
            <w:vAlign w:val="center"/>
          </w:tcPr>
          <w:p w14:paraId="7146199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2796DBE1">
            <w:r>
              <w:rPr>
                <w:rFonts w:hint="eastAsia"/>
              </w:rPr>
              <w:t>/</w:t>
            </w:r>
          </w:p>
        </w:tc>
        <w:tc>
          <w:tcPr>
            <w:tcW w:w="1091" w:type="dxa"/>
            <w:shd w:val="clear" w:color="auto" w:fill="auto"/>
            <w:vAlign w:val="center"/>
          </w:tcPr>
          <w:p w14:paraId="519F86F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9F6E263">
            <w:pPr>
              <w:jc w:val="center"/>
              <w:rPr>
                <w:rFonts w:ascii="宋体" w:hAnsi="宋体" w:eastAsia="宋体" w:cs="宋体"/>
                <w:szCs w:val="21"/>
              </w:rPr>
            </w:pPr>
            <w:r>
              <w:rPr>
                <w:rFonts w:hint="eastAsia" w:ascii="宋体" w:hAnsi="宋体" w:eastAsia="宋体" w:cs="宋体"/>
                <w:szCs w:val="21"/>
              </w:rPr>
              <w:t>325</w:t>
            </w:r>
          </w:p>
        </w:tc>
        <w:tc>
          <w:tcPr>
            <w:tcW w:w="643" w:type="dxa"/>
            <w:shd w:val="clear" w:color="auto" w:fill="FFFFFF"/>
            <w:vAlign w:val="center"/>
          </w:tcPr>
          <w:p w14:paraId="0CC9286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A23ED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71" w:hRule="atLeast"/>
          <w:jc w:val="center"/>
        </w:trPr>
        <w:tc>
          <w:tcPr>
            <w:tcW w:w="581" w:type="dxa"/>
            <w:shd w:val="clear" w:color="auto" w:fill="auto"/>
            <w:vAlign w:val="center"/>
          </w:tcPr>
          <w:p w14:paraId="19D6FFA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347</w:t>
            </w:r>
          </w:p>
        </w:tc>
        <w:tc>
          <w:tcPr>
            <w:tcW w:w="1225" w:type="dxa"/>
            <w:shd w:val="clear" w:color="auto" w:fill="auto"/>
            <w:vAlign w:val="center"/>
          </w:tcPr>
          <w:p w14:paraId="1D5C73BA">
            <w:pPr>
              <w:widowControl/>
              <w:jc w:val="center"/>
              <w:textAlignment w:val="center"/>
              <w:rPr>
                <w:rFonts w:ascii="宋体" w:hAnsi="宋体" w:eastAsia="宋体" w:cs="宋体"/>
                <w:szCs w:val="21"/>
              </w:rPr>
            </w:pPr>
            <w:r>
              <w:rPr>
                <w:rFonts w:hint="eastAsia" w:ascii="宋体" w:hAnsi="宋体" w:eastAsia="宋体" w:cs="宋体"/>
                <w:kern w:val="0"/>
                <w:szCs w:val="21"/>
                <w:lang w:bidi="ar"/>
              </w:rPr>
              <w:t>二氧化硫气体测试管</w:t>
            </w:r>
          </w:p>
        </w:tc>
        <w:tc>
          <w:tcPr>
            <w:tcW w:w="555" w:type="dxa"/>
            <w:shd w:val="clear" w:color="auto" w:fill="auto"/>
            <w:vAlign w:val="center"/>
          </w:tcPr>
          <w:p w14:paraId="336C381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F129A72">
            <w:pPr>
              <w:widowControl/>
              <w:jc w:val="center"/>
              <w:textAlignment w:val="center"/>
              <w:rPr>
                <w:rFonts w:ascii="宋体" w:hAnsi="宋体" w:eastAsia="宋体" w:cs="宋体"/>
                <w:szCs w:val="21"/>
              </w:rPr>
            </w:pPr>
            <w:r>
              <w:rPr>
                <w:rFonts w:hint="eastAsia" w:ascii="宋体" w:hAnsi="宋体" w:eastAsia="宋体" w:cs="宋体"/>
                <w:kern w:val="0"/>
                <w:szCs w:val="21"/>
                <w:lang w:bidi="ar"/>
              </w:rPr>
              <w:t>5Lb，（1）测量范围：0.05-10.0ppm（2）刻度范围：0.2-5.0ppm（3）1盒10支测试管，测试管规格如参考图所示</w:t>
            </w:r>
          </w:p>
        </w:tc>
        <w:tc>
          <w:tcPr>
            <w:tcW w:w="1576" w:type="dxa"/>
            <w:shd w:val="clear" w:color="auto" w:fill="auto"/>
            <w:vAlign w:val="center"/>
          </w:tcPr>
          <w:p w14:paraId="77C8CE5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适用于GV-100S气体监测箱</w:t>
            </w:r>
          </w:p>
        </w:tc>
        <w:tc>
          <w:tcPr>
            <w:tcW w:w="1650" w:type="dxa"/>
            <w:shd w:val="clear" w:color="auto" w:fill="auto"/>
            <w:vAlign w:val="center"/>
          </w:tcPr>
          <w:p w14:paraId="5FD7628A">
            <w:r>
              <w:rPr>
                <w:rFonts w:hint="eastAsia"/>
              </w:rPr>
              <w:t>/</w:t>
            </w:r>
          </w:p>
        </w:tc>
        <w:tc>
          <w:tcPr>
            <w:tcW w:w="1091" w:type="dxa"/>
            <w:shd w:val="clear" w:color="auto" w:fill="auto"/>
            <w:vAlign w:val="center"/>
          </w:tcPr>
          <w:p w14:paraId="337DA1D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0E9CCA4">
            <w:pPr>
              <w:jc w:val="center"/>
              <w:rPr>
                <w:rFonts w:ascii="宋体" w:hAnsi="宋体" w:eastAsia="宋体" w:cs="宋体"/>
                <w:szCs w:val="21"/>
              </w:rPr>
            </w:pPr>
            <w:r>
              <w:rPr>
                <w:rFonts w:hint="eastAsia" w:ascii="宋体" w:hAnsi="宋体" w:eastAsia="宋体" w:cs="宋体"/>
                <w:szCs w:val="21"/>
              </w:rPr>
              <w:t>325</w:t>
            </w:r>
          </w:p>
        </w:tc>
        <w:tc>
          <w:tcPr>
            <w:tcW w:w="643" w:type="dxa"/>
            <w:shd w:val="clear" w:color="auto" w:fill="FFFFFF"/>
            <w:vAlign w:val="center"/>
          </w:tcPr>
          <w:p w14:paraId="591E943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D6ACF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083F591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348</w:t>
            </w:r>
          </w:p>
        </w:tc>
        <w:tc>
          <w:tcPr>
            <w:tcW w:w="1225" w:type="dxa"/>
            <w:shd w:val="clear" w:color="auto" w:fill="auto"/>
            <w:vAlign w:val="center"/>
          </w:tcPr>
          <w:p w14:paraId="215DC683">
            <w:pPr>
              <w:widowControl/>
              <w:jc w:val="center"/>
              <w:textAlignment w:val="center"/>
              <w:rPr>
                <w:rFonts w:ascii="宋体" w:hAnsi="宋体" w:eastAsia="宋体" w:cs="宋体"/>
                <w:szCs w:val="21"/>
              </w:rPr>
            </w:pPr>
            <w:r>
              <w:rPr>
                <w:rFonts w:hint="eastAsia" w:ascii="宋体" w:hAnsi="宋体" w:eastAsia="宋体" w:cs="宋体"/>
                <w:kern w:val="0"/>
                <w:szCs w:val="21"/>
                <w:lang w:bidi="ar"/>
              </w:rPr>
              <w:t>青海弧菌冻干粉试剂</w:t>
            </w:r>
          </w:p>
        </w:tc>
        <w:tc>
          <w:tcPr>
            <w:tcW w:w="555" w:type="dxa"/>
            <w:shd w:val="clear" w:color="auto" w:fill="auto"/>
            <w:vAlign w:val="center"/>
          </w:tcPr>
          <w:p w14:paraId="46DC6F5C">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C5DDF4F">
            <w:pPr>
              <w:widowControl/>
              <w:jc w:val="center"/>
              <w:textAlignment w:val="center"/>
              <w:rPr>
                <w:rFonts w:ascii="宋体" w:hAnsi="宋体" w:eastAsia="宋体" w:cs="宋体"/>
                <w:szCs w:val="21"/>
              </w:rPr>
            </w:pPr>
            <w:r>
              <w:rPr>
                <w:rFonts w:hint="eastAsia" w:ascii="宋体" w:hAnsi="宋体" w:eastAsia="宋体" w:cs="宋体"/>
                <w:kern w:val="0"/>
                <w:szCs w:val="21"/>
                <w:lang w:bidi="ar"/>
              </w:rPr>
              <w:t>菌种：青海弧菌</w:t>
            </w:r>
          </w:p>
        </w:tc>
        <w:tc>
          <w:tcPr>
            <w:tcW w:w="1576" w:type="dxa"/>
            <w:shd w:val="clear" w:color="auto" w:fill="auto"/>
            <w:vAlign w:val="center"/>
          </w:tcPr>
          <w:p w14:paraId="5A3F6CE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适用于BHP 9514型毒性分析仪</w:t>
            </w:r>
          </w:p>
        </w:tc>
        <w:tc>
          <w:tcPr>
            <w:tcW w:w="1650" w:type="dxa"/>
            <w:shd w:val="clear" w:color="auto" w:fill="auto"/>
            <w:vAlign w:val="center"/>
          </w:tcPr>
          <w:p w14:paraId="0B55F95B">
            <w:r>
              <w:rPr>
                <w:rFonts w:hint="eastAsia"/>
              </w:rPr>
              <w:t>/</w:t>
            </w:r>
          </w:p>
        </w:tc>
        <w:tc>
          <w:tcPr>
            <w:tcW w:w="1091" w:type="dxa"/>
            <w:shd w:val="clear" w:color="auto" w:fill="auto"/>
            <w:vAlign w:val="center"/>
          </w:tcPr>
          <w:p w14:paraId="5E5558B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8289E0D">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3000</w:t>
            </w:r>
          </w:p>
        </w:tc>
        <w:tc>
          <w:tcPr>
            <w:tcW w:w="643" w:type="dxa"/>
            <w:shd w:val="clear" w:color="auto" w:fill="FFFFFF"/>
            <w:vAlign w:val="center"/>
          </w:tcPr>
          <w:p w14:paraId="12705710">
            <w:pPr>
              <w:widowControl/>
              <w:jc w:val="center"/>
              <w:textAlignment w:val="center"/>
              <w:rPr>
                <w:rFonts w:ascii="宋体" w:hAnsi="宋体" w:eastAsia="宋体" w:cs="宋体"/>
                <w:szCs w:val="21"/>
              </w:rPr>
            </w:pPr>
            <w:r>
              <w:rPr>
                <w:rFonts w:hint="eastAsia" w:ascii="宋体" w:hAnsi="宋体" w:eastAsia="宋体" w:cs="宋体"/>
                <w:kern w:val="0"/>
                <w:szCs w:val="21"/>
                <w:lang w:bidi="ar"/>
              </w:rPr>
              <w:t>到货后离失效期有9个月以上</w:t>
            </w:r>
          </w:p>
        </w:tc>
      </w:tr>
      <w:tr w14:paraId="19A780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13B5A3E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349</w:t>
            </w:r>
          </w:p>
        </w:tc>
        <w:tc>
          <w:tcPr>
            <w:tcW w:w="1225" w:type="dxa"/>
            <w:shd w:val="clear" w:color="auto" w:fill="auto"/>
            <w:vAlign w:val="center"/>
          </w:tcPr>
          <w:p w14:paraId="2AECE9AB">
            <w:pPr>
              <w:widowControl/>
              <w:jc w:val="center"/>
              <w:textAlignment w:val="center"/>
              <w:rPr>
                <w:rFonts w:ascii="宋体" w:hAnsi="宋体" w:eastAsia="宋体" w:cs="宋体"/>
                <w:szCs w:val="21"/>
              </w:rPr>
            </w:pPr>
            <w:r>
              <w:rPr>
                <w:rFonts w:hint="eastAsia" w:ascii="宋体" w:hAnsi="宋体" w:eastAsia="宋体" w:cs="宋体"/>
                <w:kern w:val="0"/>
                <w:szCs w:val="21"/>
                <w:lang w:bidi="ar"/>
              </w:rPr>
              <w:t>复苏稀释液</w:t>
            </w:r>
          </w:p>
        </w:tc>
        <w:tc>
          <w:tcPr>
            <w:tcW w:w="555" w:type="dxa"/>
            <w:shd w:val="clear" w:color="auto" w:fill="auto"/>
            <w:vAlign w:val="center"/>
          </w:tcPr>
          <w:p w14:paraId="325669BC">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77C72B25">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配套上述青海弧菌冻干粉使用</w:t>
            </w:r>
          </w:p>
        </w:tc>
        <w:tc>
          <w:tcPr>
            <w:tcW w:w="1576" w:type="dxa"/>
            <w:shd w:val="clear" w:color="auto" w:fill="auto"/>
            <w:vAlign w:val="center"/>
          </w:tcPr>
          <w:p w14:paraId="4AFE3B9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适用于BHP 9514型毒性分析仪</w:t>
            </w:r>
          </w:p>
        </w:tc>
        <w:tc>
          <w:tcPr>
            <w:tcW w:w="1650" w:type="dxa"/>
            <w:shd w:val="clear" w:color="auto" w:fill="auto"/>
            <w:vAlign w:val="center"/>
          </w:tcPr>
          <w:p w14:paraId="6B80EB31">
            <w:r>
              <w:rPr>
                <w:rFonts w:hint="eastAsia"/>
              </w:rPr>
              <w:t>/</w:t>
            </w:r>
          </w:p>
        </w:tc>
        <w:tc>
          <w:tcPr>
            <w:tcW w:w="1091" w:type="dxa"/>
            <w:shd w:val="clear" w:color="auto" w:fill="auto"/>
            <w:vAlign w:val="center"/>
          </w:tcPr>
          <w:p w14:paraId="34E69C8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0BEBC5B">
            <w:pPr>
              <w:jc w:val="center"/>
              <w:textAlignment w:val="center"/>
              <w:rPr>
                <w:rFonts w:ascii="宋体" w:hAnsi="宋体" w:eastAsia="宋体" w:cs="宋体"/>
                <w:szCs w:val="21"/>
              </w:rPr>
            </w:pPr>
            <w:r>
              <w:rPr>
                <w:rFonts w:hint="eastAsia" w:ascii="宋体" w:hAnsi="宋体" w:eastAsia="宋体" w:cs="宋体"/>
                <w:kern w:val="0"/>
                <w:szCs w:val="21"/>
                <w:lang w:bidi="ar"/>
              </w:rPr>
              <w:t>3000</w:t>
            </w:r>
          </w:p>
        </w:tc>
        <w:tc>
          <w:tcPr>
            <w:tcW w:w="643" w:type="dxa"/>
            <w:shd w:val="clear" w:color="auto" w:fill="FFFFFF"/>
            <w:vAlign w:val="center"/>
          </w:tcPr>
          <w:p w14:paraId="404479AA">
            <w:pPr>
              <w:widowControl/>
              <w:jc w:val="center"/>
              <w:textAlignment w:val="center"/>
              <w:rPr>
                <w:rFonts w:ascii="宋体" w:hAnsi="宋体" w:eastAsia="宋体" w:cs="宋体"/>
                <w:szCs w:val="21"/>
              </w:rPr>
            </w:pPr>
            <w:r>
              <w:rPr>
                <w:rFonts w:hint="eastAsia" w:ascii="宋体" w:hAnsi="宋体" w:eastAsia="宋体" w:cs="宋体"/>
                <w:kern w:val="0"/>
                <w:szCs w:val="21"/>
                <w:lang w:bidi="ar"/>
              </w:rPr>
              <w:t>到货后离失效期有9个月以上</w:t>
            </w:r>
          </w:p>
        </w:tc>
      </w:tr>
      <w:tr w14:paraId="451D67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4219A8D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350</w:t>
            </w:r>
          </w:p>
        </w:tc>
        <w:tc>
          <w:tcPr>
            <w:tcW w:w="1225" w:type="dxa"/>
            <w:shd w:val="clear" w:color="auto" w:fill="auto"/>
            <w:vAlign w:val="center"/>
          </w:tcPr>
          <w:p w14:paraId="7A547191">
            <w:pPr>
              <w:widowControl/>
              <w:jc w:val="center"/>
              <w:textAlignment w:val="center"/>
              <w:rPr>
                <w:rFonts w:ascii="宋体" w:hAnsi="宋体" w:eastAsia="宋体" w:cs="宋体"/>
                <w:szCs w:val="21"/>
              </w:rPr>
            </w:pPr>
            <w:r>
              <w:rPr>
                <w:rFonts w:hint="eastAsia" w:ascii="宋体" w:hAnsi="宋体" w:eastAsia="宋体" w:cs="宋体"/>
                <w:kern w:val="0"/>
                <w:szCs w:val="21"/>
                <w:lang w:bidi="ar"/>
              </w:rPr>
              <w:t>渗透压调节液</w:t>
            </w:r>
          </w:p>
        </w:tc>
        <w:tc>
          <w:tcPr>
            <w:tcW w:w="555" w:type="dxa"/>
            <w:shd w:val="clear" w:color="auto" w:fill="auto"/>
            <w:vAlign w:val="center"/>
          </w:tcPr>
          <w:p w14:paraId="392BF2B4">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37F2D58C">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配套上述青海弧菌冻干粉使用</w:t>
            </w:r>
          </w:p>
        </w:tc>
        <w:tc>
          <w:tcPr>
            <w:tcW w:w="1576" w:type="dxa"/>
            <w:shd w:val="clear" w:color="auto" w:fill="auto"/>
            <w:vAlign w:val="center"/>
          </w:tcPr>
          <w:p w14:paraId="52B0195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适用于BHP 9514型毒性分析仪</w:t>
            </w:r>
          </w:p>
        </w:tc>
        <w:tc>
          <w:tcPr>
            <w:tcW w:w="1650" w:type="dxa"/>
            <w:shd w:val="clear" w:color="auto" w:fill="auto"/>
            <w:vAlign w:val="center"/>
          </w:tcPr>
          <w:p w14:paraId="6DF1D5CD">
            <w:r>
              <w:rPr>
                <w:rFonts w:hint="eastAsia"/>
              </w:rPr>
              <w:t>/</w:t>
            </w:r>
          </w:p>
        </w:tc>
        <w:tc>
          <w:tcPr>
            <w:tcW w:w="1091" w:type="dxa"/>
            <w:shd w:val="clear" w:color="auto" w:fill="auto"/>
            <w:vAlign w:val="center"/>
          </w:tcPr>
          <w:p w14:paraId="13C9D36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B944FB0">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3000</w:t>
            </w:r>
          </w:p>
        </w:tc>
        <w:tc>
          <w:tcPr>
            <w:tcW w:w="643" w:type="dxa"/>
            <w:shd w:val="clear" w:color="auto" w:fill="FFFFFF"/>
            <w:vAlign w:val="center"/>
          </w:tcPr>
          <w:p w14:paraId="2BE97D57">
            <w:pPr>
              <w:widowControl/>
              <w:jc w:val="center"/>
              <w:textAlignment w:val="center"/>
              <w:rPr>
                <w:rFonts w:ascii="宋体" w:hAnsi="宋体" w:eastAsia="宋体" w:cs="宋体"/>
                <w:szCs w:val="21"/>
              </w:rPr>
            </w:pPr>
            <w:r>
              <w:rPr>
                <w:rFonts w:hint="eastAsia" w:ascii="宋体" w:hAnsi="宋体" w:eastAsia="宋体" w:cs="宋体"/>
                <w:kern w:val="0"/>
                <w:szCs w:val="21"/>
                <w:lang w:bidi="ar"/>
              </w:rPr>
              <w:t>到货后离失效期有9个月以上</w:t>
            </w:r>
          </w:p>
        </w:tc>
      </w:tr>
      <w:tr w14:paraId="31E0F4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25A050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351</w:t>
            </w:r>
          </w:p>
        </w:tc>
        <w:tc>
          <w:tcPr>
            <w:tcW w:w="1225" w:type="dxa"/>
            <w:shd w:val="clear" w:color="auto" w:fill="auto"/>
            <w:vAlign w:val="center"/>
          </w:tcPr>
          <w:p w14:paraId="2D710CAA">
            <w:pPr>
              <w:widowControl/>
              <w:jc w:val="center"/>
              <w:textAlignment w:val="center"/>
              <w:rPr>
                <w:rFonts w:ascii="宋体" w:hAnsi="宋体" w:eastAsia="宋体" w:cs="宋体"/>
                <w:szCs w:val="21"/>
              </w:rPr>
            </w:pPr>
            <w:r>
              <w:rPr>
                <w:rFonts w:hint="eastAsia" w:ascii="宋体" w:hAnsi="宋体" w:eastAsia="宋体" w:cs="宋体"/>
                <w:kern w:val="0"/>
                <w:szCs w:val="21"/>
                <w:lang w:bidi="ar"/>
              </w:rPr>
              <w:t>氧气烟气传感器</w:t>
            </w:r>
          </w:p>
        </w:tc>
        <w:tc>
          <w:tcPr>
            <w:tcW w:w="555" w:type="dxa"/>
            <w:shd w:val="clear" w:color="auto" w:fill="auto"/>
            <w:vAlign w:val="center"/>
          </w:tcPr>
          <w:p w14:paraId="151A1B7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A82AE3E">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测量范围：0-25%</w:t>
            </w:r>
          </w:p>
        </w:tc>
        <w:tc>
          <w:tcPr>
            <w:tcW w:w="1576" w:type="dxa"/>
            <w:shd w:val="clear" w:color="auto" w:fill="auto"/>
            <w:vAlign w:val="center"/>
          </w:tcPr>
          <w:p w14:paraId="3385DDE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适用于崂应3012H型自动烟尘气测试仪</w:t>
            </w:r>
          </w:p>
        </w:tc>
        <w:tc>
          <w:tcPr>
            <w:tcW w:w="1650" w:type="dxa"/>
            <w:shd w:val="clear" w:color="auto" w:fill="auto"/>
            <w:vAlign w:val="center"/>
          </w:tcPr>
          <w:p w14:paraId="54E4F2A9">
            <w:r>
              <w:rPr>
                <w:rFonts w:hint="eastAsia"/>
              </w:rPr>
              <w:t>/</w:t>
            </w:r>
          </w:p>
        </w:tc>
        <w:tc>
          <w:tcPr>
            <w:tcW w:w="1091" w:type="dxa"/>
            <w:shd w:val="clear" w:color="auto" w:fill="auto"/>
            <w:vAlign w:val="center"/>
          </w:tcPr>
          <w:p w14:paraId="76FC25A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595A3AC">
            <w:pPr>
              <w:widowControl/>
              <w:jc w:val="center"/>
              <w:textAlignment w:val="center"/>
              <w:rPr>
                <w:rFonts w:ascii="宋体" w:hAnsi="宋体" w:eastAsia="宋体" w:cs="宋体"/>
                <w:szCs w:val="21"/>
              </w:rPr>
            </w:pPr>
            <w:r>
              <w:rPr>
                <w:rFonts w:hint="eastAsia" w:ascii="宋体" w:hAnsi="宋体" w:eastAsia="宋体" w:cs="宋体"/>
                <w:kern w:val="0"/>
                <w:szCs w:val="21"/>
                <w:lang w:bidi="ar"/>
              </w:rPr>
              <w:t>2625</w:t>
            </w:r>
          </w:p>
        </w:tc>
        <w:tc>
          <w:tcPr>
            <w:tcW w:w="643" w:type="dxa"/>
            <w:shd w:val="clear" w:color="auto" w:fill="FFFFFF"/>
            <w:vAlign w:val="center"/>
          </w:tcPr>
          <w:p w14:paraId="41557B7F">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4F4AB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47" w:hRule="atLeast"/>
          <w:jc w:val="center"/>
        </w:trPr>
        <w:tc>
          <w:tcPr>
            <w:tcW w:w="581" w:type="dxa"/>
            <w:shd w:val="clear" w:color="auto" w:fill="auto"/>
            <w:vAlign w:val="center"/>
          </w:tcPr>
          <w:p w14:paraId="68BB8E1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352</w:t>
            </w:r>
          </w:p>
        </w:tc>
        <w:tc>
          <w:tcPr>
            <w:tcW w:w="1225" w:type="dxa"/>
            <w:shd w:val="clear" w:color="auto" w:fill="auto"/>
            <w:vAlign w:val="center"/>
          </w:tcPr>
          <w:p w14:paraId="072DF345">
            <w:pPr>
              <w:widowControl/>
              <w:jc w:val="center"/>
              <w:textAlignment w:val="center"/>
              <w:rPr>
                <w:rFonts w:ascii="宋体" w:hAnsi="宋体" w:eastAsia="宋体" w:cs="宋体"/>
                <w:szCs w:val="21"/>
              </w:rPr>
            </w:pPr>
            <w:r>
              <w:rPr>
                <w:rFonts w:hint="eastAsia" w:ascii="宋体" w:hAnsi="宋体" w:eastAsia="宋体" w:cs="宋体"/>
                <w:kern w:val="0"/>
                <w:szCs w:val="21"/>
                <w:lang w:bidi="ar"/>
              </w:rPr>
              <w:t>二氧化硫烟气传感器</w:t>
            </w:r>
          </w:p>
        </w:tc>
        <w:tc>
          <w:tcPr>
            <w:tcW w:w="555" w:type="dxa"/>
            <w:shd w:val="clear" w:color="auto" w:fill="auto"/>
            <w:vAlign w:val="center"/>
          </w:tcPr>
          <w:p w14:paraId="112EEB5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1A01B0D">
            <w:pPr>
              <w:widowControl/>
              <w:jc w:val="center"/>
              <w:textAlignment w:val="center"/>
              <w:rPr>
                <w:rFonts w:ascii="宋体" w:hAnsi="宋体" w:eastAsia="宋体" w:cs="宋体"/>
                <w:szCs w:val="21"/>
              </w:rPr>
            </w:pPr>
            <w:r>
              <w:rPr>
                <w:rFonts w:hint="eastAsia" w:ascii="宋体" w:hAnsi="宋体" w:eastAsia="宋体" w:cs="宋体"/>
                <w:kern w:val="0"/>
                <w:szCs w:val="21"/>
                <w:lang w:bidi="ar"/>
              </w:rPr>
              <w:t>3SFF，测量范围：0-2000ppm，分辨率：1ppm</w:t>
            </w:r>
          </w:p>
        </w:tc>
        <w:tc>
          <w:tcPr>
            <w:tcW w:w="1576" w:type="dxa"/>
            <w:shd w:val="clear" w:color="auto" w:fill="auto"/>
            <w:vAlign w:val="center"/>
          </w:tcPr>
          <w:p w14:paraId="0BE693D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适用于崂应3012H型自动烟尘气测试仪</w:t>
            </w:r>
          </w:p>
        </w:tc>
        <w:tc>
          <w:tcPr>
            <w:tcW w:w="1650" w:type="dxa"/>
            <w:shd w:val="clear" w:color="auto" w:fill="auto"/>
            <w:vAlign w:val="center"/>
          </w:tcPr>
          <w:p w14:paraId="2F3B702F">
            <w:r>
              <w:rPr>
                <w:rFonts w:hint="eastAsia"/>
              </w:rPr>
              <w:t>/</w:t>
            </w:r>
          </w:p>
        </w:tc>
        <w:tc>
          <w:tcPr>
            <w:tcW w:w="1091" w:type="dxa"/>
            <w:shd w:val="clear" w:color="auto" w:fill="auto"/>
            <w:vAlign w:val="center"/>
          </w:tcPr>
          <w:p w14:paraId="41E18EC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EE7E062">
            <w:pPr>
              <w:jc w:val="center"/>
              <w:rPr>
                <w:rFonts w:ascii="宋体" w:hAnsi="宋体" w:eastAsia="宋体" w:cs="宋体"/>
                <w:szCs w:val="21"/>
              </w:rPr>
            </w:pPr>
            <w:r>
              <w:rPr>
                <w:rFonts w:hint="eastAsia" w:ascii="宋体" w:hAnsi="宋体" w:eastAsia="宋体" w:cs="宋体"/>
                <w:szCs w:val="21"/>
              </w:rPr>
              <w:t>5000</w:t>
            </w:r>
          </w:p>
        </w:tc>
        <w:tc>
          <w:tcPr>
            <w:tcW w:w="643" w:type="dxa"/>
            <w:shd w:val="clear" w:color="auto" w:fill="FFFFFF"/>
            <w:vAlign w:val="center"/>
          </w:tcPr>
          <w:p w14:paraId="55A993BB">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提供更换安装更换服务，并提供CO干扰测试报告</w:t>
            </w:r>
          </w:p>
        </w:tc>
      </w:tr>
      <w:tr w14:paraId="3AFC8F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5DB0B9B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353</w:t>
            </w:r>
          </w:p>
        </w:tc>
        <w:tc>
          <w:tcPr>
            <w:tcW w:w="1225" w:type="dxa"/>
            <w:shd w:val="clear" w:color="auto" w:fill="auto"/>
            <w:vAlign w:val="center"/>
          </w:tcPr>
          <w:p w14:paraId="62BFBC0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一氧化碳烟气传感器</w:t>
            </w:r>
          </w:p>
        </w:tc>
        <w:tc>
          <w:tcPr>
            <w:tcW w:w="555" w:type="dxa"/>
            <w:shd w:val="clear" w:color="auto" w:fill="auto"/>
            <w:vAlign w:val="center"/>
          </w:tcPr>
          <w:p w14:paraId="0CF04D8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BE136A3">
            <w:pPr>
              <w:widowControl/>
              <w:jc w:val="center"/>
              <w:textAlignment w:val="center"/>
              <w:rPr>
                <w:rFonts w:ascii="宋体" w:hAnsi="宋体" w:eastAsia="宋体" w:cs="宋体"/>
                <w:szCs w:val="21"/>
              </w:rPr>
            </w:pPr>
            <w:r>
              <w:rPr>
                <w:rFonts w:hint="eastAsia" w:ascii="宋体" w:hAnsi="宋体" w:eastAsia="宋体" w:cs="宋体"/>
                <w:kern w:val="0"/>
                <w:szCs w:val="21"/>
                <w:lang w:bidi="ar"/>
              </w:rPr>
              <w:t>3FF,测量范围：0-4000ppm，分辨率：1ppm</w:t>
            </w:r>
          </w:p>
        </w:tc>
        <w:tc>
          <w:tcPr>
            <w:tcW w:w="1576" w:type="dxa"/>
            <w:shd w:val="clear" w:color="auto" w:fill="auto"/>
            <w:vAlign w:val="center"/>
          </w:tcPr>
          <w:p w14:paraId="087CC81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适用于崂应3012H型自动烟尘气测试仪</w:t>
            </w:r>
          </w:p>
        </w:tc>
        <w:tc>
          <w:tcPr>
            <w:tcW w:w="1650" w:type="dxa"/>
            <w:shd w:val="clear" w:color="auto" w:fill="auto"/>
            <w:vAlign w:val="center"/>
          </w:tcPr>
          <w:p w14:paraId="14720568">
            <w:r>
              <w:rPr>
                <w:rFonts w:hint="eastAsia"/>
              </w:rPr>
              <w:t>/</w:t>
            </w:r>
          </w:p>
        </w:tc>
        <w:tc>
          <w:tcPr>
            <w:tcW w:w="1091" w:type="dxa"/>
            <w:shd w:val="clear" w:color="auto" w:fill="auto"/>
            <w:vAlign w:val="center"/>
          </w:tcPr>
          <w:p w14:paraId="1E9D421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EFBB71F">
            <w:pPr>
              <w:jc w:val="center"/>
              <w:rPr>
                <w:rFonts w:ascii="宋体" w:hAnsi="宋体" w:eastAsia="宋体" w:cs="宋体"/>
                <w:szCs w:val="21"/>
              </w:rPr>
            </w:pPr>
            <w:r>
              <w:rPr>
                <w:rFonts w:hint="eastAsia" w:ascii="宋体" w:hAnsi="宋体" w:eastAsia="宋体" w:cs="宋体"/>
                <w:szCs w:val="21"/>
              </w:rPr>
              <w:t>2800</w:t>
            </w:r>
          </w:p>
        </w:tc>
        <w:tc>
          <w:tcPr>
            <w:tcW w:w="643" w:type="dxa"/>
            <w:shd w:val="clear" w:color="auto" w:fill="FFFFFF"/>
            <w:vAlign w:val="center"/>
          </w:tcPr>
          <w:p w14:paraId="3AB340AE">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64CA1A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515AF26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354</w:t>
            </w:r>
          </w:p>
        </w:tc>
        <w:tc>
          <w:tcPr>
            <w:tcW w:w="1225" w:type="dxa"/>
            <w:shd w:val="clear" w:color="auto" w:fill="auto"/>
            <w:vAlign w:val="center"/>
          </w:tcPr>
          <w:p w14:paraId="1116CA5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一氧化氮烟气传感器</w:t>
            </w:r>
          </w:p>
        </w:tc>
        <w:tc>
          <w:tcPr>
            <w:tcW w:w="555" w:type="dxa"/>
            <w:shd w:val="clear" w:color="auto" w:fill="auto"/>
            <w:vAlign w:val="center"/>
          </w:tcPr>
          <w:p w14:paraId="1B19DDA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2FBCCCF">
            <w:pPr>
              <w:widowControl/>
              <w:jc w:val="center"/>
              <w:textAlignment w:val="center"/>
              <w:rPr>
                <w:rFonts w:ascii="宋体" w:hAnsi="宋体" w:eastAsia="宋体" w:cs="宋体"/>
                <w:szCs w:val="21"/>
              </w:rPr>
            </w:pPr>
            <w:r>
              <w:rPr>
                <w:rFonts w:hint="eastAsia" w:ascii="宋体" w:hAnsi="宋体" w:eastAsia="宋体" w:cs="宋体"/>
                <w:kern w:val="0"/>
                <w:szCs w:val="21"/>
                <w:lang w:bidi="ar"/>
              </w:rPr>
              <w:t>3NFF，测量范围：0-1000PPM，分辨率：1PPM</w:t>
            </w:r>
          </w:p>
        </w:tc>
        <w:tc>
          <w:tcPr>
            <w:tcW w:w="1576" w:type="dxa"/>
            <w:shd w:val="clear" w:color="auto" w:fill="auto"/>
            <w:vAlign w:val="center"/>
          </w:tcPr>
          <w:p w14:paraId="66D7EA0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适用于崂应3012H型自动烟尘气测试仪</w:t>
            </w:r>
          </w:p>
        </w:tc>
        <w:tc>
          <w:tcPr>
            <w:tcW w:w="1650" w:type="dxa"/>
            <w:shd w:val="clear" w:color="auto" w:fill="auto"/>
            <w:vAlign w:val="center"/>
          </w:tcPr>
          <w:p w14:paraId="51ADDE45">
            <w:r>
              <w:rPr>
                <w:rFonts w:hint="eastAsia"/>
              </w:rPr>
              <w:t>/</w:t>
            </w:r>
          </w:p>
        </w:tc>
        <w:tc>
          <w:tcPr>
            <w:tcW w:w="1091" w:type="dxa"/>
            <w:shd w:val="clear" w:color="auto" w:fill="auto"/>
            <w:vAlign w:val="center"/>
          </w:tcPr>
          <w:p w14:paraId="078D2A1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3284066">
            <w:pPr>
              <w:widowControl/>
              <w:jc w:val="center"/>
              <w:textAlignment w:val="center"/>
              <w:rPr>
                <w:rFonts w:ascii="宋体" w:hAnsi="宋体" w:eastAsia="宋体" w:cs="宋体"/>
                <w:szCs w:val="21"/>
              </w:rPr>
            </w:pPr>
            <w:r>
              <w:rPr>
                <w:rFonts w:hint="eastAsia" w:ascii="宋体" w:hAnsi="宋体" w:eastAsia="宋体" w:cs="宋体"/>
                <w:kern w:val="0"/>
                <w:szCs w:val="21"/>
                <w:lang w:bidi="ar"/>
              </w:rPr>
              <w:t>2800</w:t>
            </w:r>
          </w:p>
        </w:tc>
        <w:tc>
          <w:tcPr>
            <w:tcW w:w="643" w:type="dxa"/>
            <w:shd w:val="clear" w:color="auto" w:fill="FFFFFF"/>
            <w:vAlign w:val="center"/>
          </w:tcPr>
          <w:p w14:paraId="2957137B">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7EBE13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7A7DD3A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355</w:t>
            </w:r>
          </w:p>
        </w:tc>
        <w:tc>
          <w:tcPr>
            <w:tcW w:w="1225" w:type="dxa"/>
            <w:shd w:val="clear" w:color="auto" w:fill="auto"/>
            <w:vAlign w:val="center"/>
          </w:tcPr>
          <w:p w14:paraId="1BF15E43">
            <w:pPr>
              <w:widowControl/>
              <w:jc w:val="center"/>
              <w:textAlignment w:val="center"/>
              <w:rPr>
                <w:rFonts w:ascii="宋体" w:hAnsi="宋体" w:eastAsia="宋体" w:cs="宋体"/>
                <w:szCs w:val="21"/>
              </w:rPr>
            </w:pPr>
            <w:r>
              <w:rPr>
                <w:rFonts w:hint="eastAsia" w:ascii="宋体" w:hAnsi="宋体" w:eastAsia="宋体" w:cs="宋体"/>
                <w:kern w:val="0"/>
                <w:szCs w:val="21"/>
                <w:lang w:bidi="ar"/>
              </w:rPr>
              <w:t>二氧化氮烟气传感器</w:t>
            </w:r>
          </w:p>
        </w:tc>
        <w:tc>
          <w:tcPr>
            <w:tcW w:w="555" w:type="dxa"/>
            <w:shd w:val="clear" w:color="auto" w:fill="auto"/>
            <w:vAlign w:val="center"/>
          </w:tcPr>
          <w:p w14:paraId="6A88BEB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B0E7CB5">
            <w:pPr>
              <w:widowControl/>
              <w:jc w:val="center"/>
              <w:textAlignment w:val="center"/>
              <w:rPr>
                <w:rFonts w:ascii="宋体" w:hAnsi="宋体" w:eastAsia="宋体" w:cs="宋体"/>
                <w:szCs w:val="21"/>
              </w:rPr>
            </w:pPr>
            <w:r>
              <w:rPr>
                <w:rFonts w:hint="eastAsia" w:ascii="宋体" w:hAnsi="宋体" w:eastAsia="宋体" w:cs="宋体"/>
                <w:kern w:val="0"/>
                <w:szCs w:val="21"/>
                <w:lang w:bidi="ar"/>
              </w:rPr>
              <w:t>3ND，测量范围：0-100PPM，分辨率：0.5PPM</w:t>
            </w:r>
          </w:p>
        </w:tc>
        <w:tc>
          <w:tcPr>
            <w:tcW w:w="1576" w:type="dxa"/>
            <w:shd w:val="clear" w:color="auto" w:fill="auto"/>
            <w:vAlign w:val="center"/>
          </w:tcPr>
          <w:p w14:paraId="5866544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适用于崂应3012H型自动烟尘气测试仪</w:t>
            </w:r>
          </w:p>
        </w:tc>
        <w:tc>
          <w:tcPr>
            <w:tcW w:w="1650" w:type="dxa"/>
            <w:shd w:val="clear" w:color="auto" w:fill="auto"/>
            <w:vAlign w:val="center"/>
          </w:tcPr>
          <w:p w14:paraId="6D8F03F4">
            <w:r>
              <w:rPr>
                <w:rFonts w:hint="eastAsia"/>
              </w:rPr>
              <w:t>/</w:t>
            </w:r>
          </w:p>
        </w:tc>
        <w:tc>
          <w:tcPr>
            <w:tcW w:w="1091" w:type="dxa"/>
            <w:shd w:val="clear" w:color="auto" w:fill="auto"/>
            <w:vAlign w:val="center"/>
          </w:tcPr>
          <w:p w14:paraId="05D406D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C927951">
            <w:pPr>
              <w:widowControl/>
              <w:jc w:val="center"/>
              <w:textAlignment w:val="center"/>
              <w:rPr>
                <w:rFonts w:ascii="宋体" w:hAnsi="宋体" w:eastAsia="宋体" w:cs="宋体"/>
                <w:szCs w:val="21"/>
              </w:rPr>
            </w:pPr>
            <w:r>
              <w:rPr>
                <w:rFonts w:hint="eastAsia" w:ascii="宋体" w:hAnsi="宋体" w:eastAsia="宋体" w:cs="宋体"/>
                <w:kern w:val="0"/>
                <w:szCs w:val="21"/>
                <w:lang w:bidi="ar"/>
              </w:rPr>
              <w:t>5500</w:t>
            </w:r>
          </w:p>
        </w:tc>
        <w:tc>
          <w:tcPr>
            <w:tcW w:w="643" w:type="dxa"/>
            <w:shd w:val="clear" w:color="auto" w:fill="FFFFFF"/>
            <w:vAlign w:val="center"/>
          </w:tcPr>
          <w:p w14:paraId="075BB5AA">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2237A3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CA29A0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356</w:t>
            </w:r>
          </w:p>
        </w:tc>
        <w:tc>
          <w:tcPr>
            <w:tcW w:w="1225" w:type="dxa"/>
            <w:shd w:val="clear" w:color="auto" w:fill="auto"/>
            <w:vAlign w:val="center"/>
          </w:tcPr>
          <w:p w14:paraId="5A6926F5">
            <w:pPr>
              <w:widowControl/>
              <w:jc w:val="center"/>
              <w:textAlignment w:val="center"/>
              <w:rPr>
                <w:rFonts w:ascii="宋体" w:hAnsi="宋体" w:eastAsia="宋体" w:cs="宋体"/>
                <w:szCs w:val="21"/>
              </w:rPr>
            </w:pPr>
            <w:r>
              <w:rPr>
                <w:rFonts w:hint="eastAsia" w:ascii="宋体" w:hAnsi="宋体" w:eastAsia="宋体" w:cs="宋体"/>
                <w:kern w:val="0"/>
                <w:szCs w:val="21"/>
                <w:lang w:bidi="ar"/>
              </w:rPr>
              <w:t>氯气传感器</w:t>
            </w:r>
          </w:p>
        </w:tc>
        <w:tc>
          <w:tcPr>
            <w:tcW w:w="555" w:type="dxa"/>
            <w:shd w:val="clear" w:color="auto" w:fill="auto"/>
            <w:vAlign w:val="center"/>
          </w:tcPr>
          <w:p w14:paraId="2DB48DF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7BA5CEA">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测量范围：0-20ppm，分辨率：0.01ppm</w:t>
            </w:r>
          </w:p>
        </w:tc>
        <w:tc>
          <w:tcPr>
            <w:tcW w:w="1576" w:type="dxa"/>
            <w:shd w:val="clear" w:color="auto" w:fill="auto"/>
            <w:vAlign w:val="center"/>
          </w:tcPr>
          <w:p w14:paraId="1E89315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5027EE76">
            <w:r>
              <w:rPr>
                <w:rFonts w:hint="eastAsia"/>
              </w:rPr>
              <w:t>/</w:t>
            </w:r>
          </w:p>
        </w:tc>
        <w:tc>
          <w:tcPr>
            <w:tcW w:w="1091" w:type="dxa"/>
            <w:shd w:val="clear" w:color="auto" w:fill="auto"/>
            <w:vAlign w:val="center"/>
          </w:tcPr>
          <w:p w14:paraId="2F56DE1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4B6B839">
            <w:pPr>
              <w:widowControl/>
              <w:jc w:val="center"/>
              <w:textAlignment w:val="center"/>
              <w:rPr>
                <w:rFonts w:ascii="宋体" w:hAnsi="宋体" w:eastAsia="宋体" w:cs="宋体"/>
                <w:szCs w:val="21"/>
              </w:rPr>
            </w:pPr>
            <w:r>
              <w:rPr>
                <w:rFonts w:hint="eastAsia" w:ascii="宋体" w:hAnsi="宋体" w:eastAsia="宋体" w:cs="宋体"/>
                <w:kern w:val="0"/>
                <w:szCs w:val="21"/>
                <w:lang w:bidi="ar"/>
              </w:rPr>
              <w:t>6930</w:t>
            </w:r>
          </w:p>
        </w:tc>
        <w:tc>
          <w:tcPr>
            <w:tcW w:w="643" w:type="dxa"/>
            <w:shd w:val="clear" w:color="auto" w:fill="FFFFFF"/>
            <w:vAlign w:val="center"/>
          </w:tcPr>
          <w:p w14:paraId="6921B9CF">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3DAE36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04484F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357</w:t>
            </w:r>
          </w:p>
        </w:tc>
        <w:tc>
          <w:tcPr>
            <w:tcW w:w="1225" w:type="dxa"/>
            <w:shd w:val="clear" w:color="auto" w:fill="auto"/>
            <w:vAlign w:val="center"/>
          </w:tcPr>
          <w:p w14:paraId="278C8C88">
            <w:pPr>
              <w:widowControl/>
              <w:jc w:val="center"/>
              <w:textAlignment w:val="center"/>
              <w:rPr>
                <w:rFonts w:ascii="宋体" w:hAnsi="宋体" w:eastAsia="宋体" w:cs="宋体"/>
                <w:szCs w:val="21"/>
              </w:rPr>
            </w:pPr>
            <w:r>
              <w:rPr>
                <w:rFonts w:hint="eastAsia" w:ascii="宋体" w:hAnsi="宋体" w:eastAsia="宋体" w:cs="宋体"/>
                <w:kern w:val="0"/>
                <w:szCs w:val="21"/>
                <w:lang w:bidi="ar"/>
              </w:rPr>
              <w:t>氨气传感器</w:t>
            </w:r>
          </w:p>
        </w:tc>
        <w:tc>
          <w:tcPr>
            <w:tcW w:w="555" w:type="dxa"/>
            <w:shd w:val="clear" w:color="auto" w:fill="auto"/>
            <w:vAlign w:val="center"/>
          </w:tcPr>
          <w:p w14:paraId="5B7E308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1FE5764">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测量范围：0-100ppm，分辨率：1ppm</w:t>
            </w:r>
          </w:p>
        </w:tc>
        <w:tc>
          <w:tcPr>
            <w:tcW w:w="1576" w:type="dxa"/>
            <w:shd w:val="clear" w:color="auto" w:fill="auto"/>
            <w:vAlign w:val="center"/>
          </w:tcPr>
          <w:p w14:paraId="08D7156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1FBF24B4">
            <w:r>
              <w:rPr>
                <w:rFonts w:hint="eastAsia"/>
              </w:rPr>
              <w:t>/</w:t>
            </w:r>
          </w:p>
        </w:tc>
        <w:tc>
          <w:tcPr>
            <w:tcW w:w="1091" w:type="dxa"/>
            <w:shd w:val="clear" w:color="auto" w:fill="auto"/>
            <w:vAlign w:val="center"/>
          </w:tcPr>
          <w:p w14:paraId="13B0F4A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0E7FD44">
            <w:pPr>
              <w:widowControl/>
              <w:jc w:val="center"/>
              <w:textAlignment w:val="center"/>
              <w:rPr>
                <w:rFonts w:ascii="宋体" w:hAnsi="宋体" w:eastAsia="宋体" w:cs="宋体"/>
                <w:szCs w:val="21"/>
              </w:rPr>
            </w:pPr>
            <w:r>
              <w:rPr>
                <w:rFonts w:hint="eastAsia" w:ascii="宋体" w:hAnsi="宋体" w:eastAsia="宋体" w:cs="宋体"/>
                <w:kern w:val="0"/>
                <w:szCs w:val="21"/>
                <w:lang w:bidi="ar"/>
              </w:rPr>
              <w:t>9800</w:t>
            </w:r>
          </w:p>
        </w:tc>
        <w:tc>
          <w:tcPr>
            <w:tcW w:w="643" w:type="dxa"/>
            <w:shd w:val="clear" w:color="auto" w:fill="FFFFFF"/>
            <w:vAlign w:val="center"/>
          </w:tcPr>
          <w:p w14:paraId="1051DA79">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36E1CE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58C47AE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358</w:t>
            </w:r>
          </w:p>
        </w:tc>
        <w:tc>
          <w:tcPr>
            <w:tcW w:w="1225" w:type="dxa"/>
            <w:shd w:val="clear" w:color="auto" w:fill="auto"/>
            <w:vAlign w:val="center"/>
          </w:tcPr>
          <w:p w14:paraId="226E74EA">
            <w:pPr>
              <w:widowControl/>
              <w:jc w:val="center"/>
              <w:textAlignment w:val="center"/>
              <w:rPr>
                <w:rFonts w:ascii="宋体" w:hAnsi="宋体" w:eastAsia="宋体" w:cs="宋体"/>
                <w:szCs w:val="21"/>
              </w:rPr>
            </w:pPr>
            <w:r>
              <w:rPr>
                <w:rFonts w:hint="eastAsia" w:ascii="宋体" w:hAnsi="宋体" w:eastAsia="宋体" w:cs="宋体"/>
                <w:kern w:val="0"/>
                <w:szCs w:val="21"/>
                <w:lang w:bidi="ar"/>
              </w:rPr>
              <w:t>硫醇传感器</w:t>
            </w:r>
          </w:p>
        </w:tc>
        <w:tc>
          <w:tcPr>
            <w:tcW w:w="555" w:type="dxa"/>
            <w:shd w:val="clear" w:color="auto" w:fill="auto"/>
            <w:vAlign w:val="center"/>
          </w:tcPr>
          <w:p w14:paraId="24C5222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151A005">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测量范围：0-10ppm，分辨率:0.1ppm</w:t>
            </w:r>
          </w:p>
        </w:tc>
        <w:tc>
          <w:tcPr>
            <w:tcW w:w="1576" w:type="dxa"/>
            <w:shd w:val="clear" w:color="auto" w:fill="auto"/>
            <w:vAlign w:val="center"/>
          </w:tcPr>
          <w:p w14:paraId="2C30E7F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2E50CDE5">
            <w:r>
              <w:rPr>
                <w:rFonts w:hint="eastAsia"/>
              </w:rPr>
              <w:t>/</w:t>
            </w:r>
          </w:p>
        </w:tc>
        <w:tc>
          <w:tcPr>
            <w:tcW w:w="1091" w:type="dxa"/>
            <w:shd w:val="clear" w:color="auto" w:fill="auto"/>
            <w:vAlign w:val="center"/>
          </w:tcPr>
          <w:p w14:paraId="15CF978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E999F23">
            <w:pPr>
              <w:jc w:val="center"/>
              <w:rPr>
                <w:rFonts w:ascii="宋体" w:hAnsi="宋体" w:eastAsia="宋体" w:cs="宋体"/>
                <w:szCs w:val="21"/>
              </w:rPr>
            </w:pPr>
            <w:r>
              <w:rPr>
                <w:rFonts w:hint="eastAsia" w:ascii="宋体" w:hAnsi="宋体" w:eastAsia="宋体" w:cs="宋体"/>
                <w:szCs w:val="21"/>
              </w:rPr>
              <w:t>10850</w:t>
            </w:r>
          </w:p>
        </w:tc>
        <w:tc>
          <w:tcPr>
            <w:tcW w:w="643" w:type="dxa"/>
            <w:shd w:val="clear" w:color="auto" w:fill="FFFFFF"/>
            <w:vAlign w:val="center"/>
          </w:tcPr>
          <w:p w14:paraId="615288CC">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4CE54F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75BC7A9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359</w:t>
            </w:r>
          </w:p>
        </w:tc>
        <w:tc>
          <w:tcPr>
            <w:tcW w:w="1225" w:type="dxa"/>
            <w:shd w:val="clear" w:color="auto" w:fill="auto"/>
            <w:vAlign w:val="center"/>
          </w:tcPr>
          <w:p w14:paraId="4A9E575B">
            <w:pPr>
              <w:widowControl/>
              <w:jc w:val="center"/>
              <w:textAlignment w:val="center"/>
              <w:rPr>
                <w:rFonts w:ascii="宋体" w:hAnsi="宋体" w:eastAsia="宋体" w:cs="宋体"/>
                <w:szCs w:val="21"/>
              </w:rPr>
            </w:pPr>
            <w:r>
              <w:rPr>
                <w:rFonts w:hint="eastAsia" w:ascii="宋体" w:hAnsi="宋体" w:eastAsia="宋体" w:cs="宋体"/>
                <w:kern w:val="0"/>
                <w:szCs w:val="21"/>
                <w:lang w:bidi="ar"/>
              </w:rPr>
              <w:t>硫化氢传感器</w:t>
            </w:r>
          </w:p>
        </w:tc>
        <w:tc>
          <w:tcPr>
            <w:tcW w:w="555" w:type="dxa"/>
            <w:shd w:val="clear" w:color="auto" w:fill="auto"/>
            <w:vAlign w:val="center"/>
          </w:tcPr>
          <w:p w14:paraId="42B932C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D637EDF">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测量范围：0-50ppm，分辨率:0.1ppm</w:t>
            </w:r>
          </w:p>
        </w:tc>
        <w:tc>
          <w:tcPr>
            <w:tcW w:w="1576" w:type="dxa"/>
            <w:shd w:val="clear" w:color="auto" w:fill="auto"/>
            <w:vAlign w:val="center"/>
          </w:tcPr>
          <w:p w14:paraId="64643E5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47BF151A">
            <w:r>
              <w:rPr>
                <w:rFonts w:hint="eastAsia"/>
              </w:rPr>
              <w:t>/</w:t>
            </w:r>
          </w:p>
        </w:tc>
        <w:tc>
          <w:tcPr>
            <w:tcW w:w="1091" w:type="dxa"/>
            <w:shd w:val="clear" w:color="auto" w:fill="auto"/>
            <w:vAlign w:val="center"/>
          </w:tcPr>
          <w:p w14:paraId="16D40E4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06AEFF1">
            <w:pPr>
              <w:jc w:val="center"/>
              <w:rPr>
                <w:rFonts w:ascii="宋体" w:hAnsi="宋体" w:eastAsia="宋体" w:cs="宋体"/>
                <w:szCs w:val="21"/>
              </w:rPr>
            </w:pPr>
            <w:r>
              <w:rPr>
                <w:rFonts w:hint="eastAsia" w:ascii="宋体" w:hAnsi="宋体" w:eastAsia="宋体" w:cs="宋体"/>
                <w:szCs w:val="21"/>
              </w:rPr>
              <w:t>6900</w:t>
            </w:r>
          </w:p>
        </w:tc>
        <w:tc>
          <w:tcPr>
            <w:tcW w:w="643" w:type="dxa"/>
            <w:shd w:val="clear" w:color="auto" w:fill="FFFFFF"/>
            <w:vAlign w:val="center"/>
          </w:tcPr>
          <w:p w14:paraId="5D45A4C5">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1EE365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2FB0553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360</w:t>
            </w:r>
          </w:p>
        </w:tc>
        <w:tc>
          <w:tcPr>
            <w:tcW w:w="1225" w:type="dxa"/>
            <w:shd w:val="clear" w:color="auto" w:fill="auto"/>
            <w:vAlign w:val="center"/>
          </w:tcPr>
          <w:p w14:paraId="68D381BC">
            <w:pPr>
              <w:widowControl/>
              <w:jc w:val="center"/>
              <w:textAlignment w:val="center"/>
              <w:rPr>
                <w:rFonts w:ascii="宋体" w:hAnsi="宋体" w:eastAsia="宋体" w:cs="宋体"/>
                <w:szCs w:val="21"/>
              </w:rPr>
            </w:pPr>
            <w:r>
              <w:rPr>
                <w:rFonts w:hint="eastAsia" w:ascii="宋体" w:hAnsi="宋体" w:eastAsia="宋体" w:cs="宋体"/>
                <w:kern w:val="0"/>
                <w:szCs w:val="21"/>
                <w:lang w:bidi="ar"/>
              </w:rPr>
              <w:t>二氧化氮传感器</w:t>
            </w:r>
          </w:p>
        </w:tc>
        <w:tc>
          <w:tcPr>
            <w:tcW w:w="555" w:type="dxa"/>
            <w:shd w:val="clear" w:color="auto" w:fill="auto"/>
            <w:vAlign w:val="center"/>
          </w:tcPr>
          <w:p w14:paraId="4194079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3048002">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测量范围：0-20ppm，分辨率:0.1ppm</w:t>
            </w:r>
          </w:p>
        </w:tc>
        <w:tc>
          <w:tcPr>
            <w:tcW w:w="1576" w:type="dxa"/>
            <w:shd w:val="clear" w:color="auto" w:fill="auto"/>
            <w:vAlign w:val="center"/>
          </w:tcPr>
          <w:p w14:paraId="585A73C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06C2B757">
            <w:r>
              <w:rPr>
                <w:rFonts w:hint="eastAsia"/>
              </w:rPr>
              <w:t>/</w:t>
            </w:r>
          </w:p>
        </w:tc>
        <w:tc>
          <w:tcPr>
            <w:tcW w:w="1091" w:type="dxa"/>
            <w:shd w:val="clear" w:color="auto" w:fill="auto"/>
            <w:vAlign w:val="center"/>
          </w:tcPr>
          <w:p w14:paraId="56029A9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6AF2313">
            <w:pPr>
              <w:jc w:val="center"/>
              <w:rPr>
                <w:rFonts w:ascii="宋体" w:hAnsi="宋体" w:eastAsia="宋体" w:cs="宋体"/>
                <w:szCs w:val="21"/>
              </w:rPr>
            </w:pPr>
            <w:r>
              <w:rPr>
                <w:rFonts w:hint="eastAsia" w:ascii="宋体" w:hAnsi="宋体" w:eastAsia="宋体" w:cs="宋体"/>
                <w:szCs w:val="21"/>
              </w:rPr>
              <w:t>6500</w:t>
            </w:r>
          </w:p>
        </w:tc>
        <w:tc>
          <w:tcPr>
            <w:tcW w:w="643" w:type="dxa"/>
            <w:shd w:val="clear" w:color="auto" w:fill="FFFFFF"/>
            <w:vAlign w:val="center"/>
          </w:tcPr>
          <w:p w14:paraId="66BEED1E">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529CE9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96915F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361</w:t>
            </w:r>
          </w:p>
        </w:tc>
        <w:tc>
          <w:tcPr>
            <w:tcW w:w="1225" w:type="dxa"/>
            <w:shd w:val="clear" w:color="auto" w:fill="auto"/>
            <w:vAlign w:val="center"/>
          </w:tcPr>
          <w:p w14:paraId="495DE000">
            <w:pPr>
              <w:widowControl/>
              <w:jc w:val="center"/>
              <w:textAlignment w:val="center"/>
              <w:rPr>
                <w:rFonts w:ascii="宋体" w:hAnsi="宋体" w:eastAsia="宋体" w:cs="宋体"/>
                <w:szCs w:val="21"/>
              </w:rPr>
            </w:pPr>
            <w:r>
              <w:rPr>
                <w:rFonts w:hint="eastAsia" w:ascii="宋体" w:hAnsi="宋体" w:eastAsia="宋体" w:cs="宋体"/>
                <w:kern w:val="0"/>
                <w:szCs w:val="21"/>
                <w:lang w:bidi="ar"/>
              </w:rPr>
              <w:t>二氧化硫传感器</w:t>
            </w:r>
          </w:p>
        </w:tc>
        <w:tc>
          <w:tcPr>
            <w:tcW w:w="555" w:type="dxa"/>
            <w:shd w:val="clear" w:color="auto" w:fill="auto"/>
            <w:vAlign w:val="center"/>
          </w:tcPr>
          <w:p w14:paraId="5734B91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311BC0B">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测量范围：0-20ppm，分辨率:0.1ppm</w:t>
            </w:r>
          </w:p>
        </w:tc>
        <w:tc>
          <w:tcPr>
            <w:tcW w:w="1576" w:type="dxa"/>
            <w:shd w:val="clear" w:color="auto" w:fill="auto"/>
            <w:vAlign w:val="center"/>
          </w:tcPr>
          <w:p w14:paraId="6CDC045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283B9E89">
            <w:r>
              <w:rPr>
                <w:rFonts w:hint="eastAsia"/>
              </w:rPr>
              <w:t>/</w:t>
            </w:r>
          </w:p>
        </w:tc>
        <w:tc>
          <w:tcPr>
            <w:tcW w:w="1091" w:type="dxa"/>
            <w:shd w:val="clear" w:color="auto" w:fill="auto"/>
            <w:vAlign w:val="center"/>
          </w:tcPr>
          <w:p w14:paraId="3B25452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E5F52B6">
            <w:pPr>
              <w:jc w:val="center"/>
              <w:rPr>
                <w:rFonts w:ascii="宋体" w:hAnsi="宋体" w:eastAsia="宋体" w:cs="宋体"/>
                <w:szCs w:val="21"/>
              </w:rPr>
            </w:pPr>
            <w:r>
              <w:rPr>
                <w:rFonts w:hint="eastAsia" w:ascii="宋体" w:hAnsi="宋体" w:eastAsia="宋体" w:cs="宋体"/>
                <w:szCs w:val="21"/>
              </w:rPr>
              <w:t>6500</w:t>
            </w:r>
          </w:p>
        </w:tc>
        <w:tc>
          <w:tcPr>
            <w:tcW w:w="643" w:type="dxa"/>
            <w:shd w:val="clear" w:color="auto" w:fill="FFFFFF"/>
            <w:vAlign w:val="center"/>
          </w:tcPr>
          <w:p w14:paraId="2F2915BE">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1E4EA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69F2ED9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362</w:t>
            </w:r>
          </w:p>
        </w:tc>
        <w:tc>
          <w:tcPr>
            <w:tcW w:w="1225" w:type="dxa"/>
            <w:shd w:val="clear" w:color="auto" w:fill="auto"/>
            <w:vAlign w:val="center"/>
          </w:tcPr>
          <w:p w14:paraId="0B580DF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一氧化碳传感器</w:t>
            </w:r>
          </w:p>
        </w:tc>
        <w:tc>
          <w:tcPr>
            <w:tcW w:w="555" w:type="dxa"/>
            <w:shd w:val="clear" w:color="auto" w:fill="auto"/>
            <w:vAlign w:val="center"/>
          </w:tcPr>
          <w:p w14:paraId="03C836C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97E2864">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测量范围：0-1000ppm，分辨率:1ppm</w:t>
            </w:r>
          </w:p>
        </w:tc>
        <w:tc>
          <w:tcPr>
            <w:tcW w:w="1576" w:type="dxa"/>
            <w:shd w:val="clear" w:color="auto" w:fill="auto"/>
            <w:vAlign w:val="center"/>
          </w:tcPr>
          <w:p w14:paraId="1756CBF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2D195E7E">
            <w:r>
              <w:rPr>
                <w:rFonts w:hint="eastAsia"/>
              </w:rPr>
              <w:t>/</w:t>
            </w:r>
          </w:p>
        </w:tc>
        <w:tc>
          <w:tcPr>
            <w:tcW w:w="1091" w:type="dxa"/>
            <w:shd w:val="clear" w:color="auto" w:fill="auto"/>
            <w:vAlign w:val="center"/>
          </w:tcPr>
          <w:p w14:paraId="7FED31E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4685243">
            <w:pPr>
              <w:widowControl/>
              <w:jc w:val="center"/>
              <w:textAlignment w:val="center"/>
              <w:rPr>
                <w:rFonts w:ascii="宋体" w:hAnsi="宋体" w:eastAsia="宋体" w:cs="宋体"/>
                <w:szCs w:val="21"/>
              </w:rPr>
            </w:pPr>
            <w:r>
              <w:rPr>
                <w:rFonts w:hint="eastAsia" w:ascii="宋体" w:hAnsi="宋体" w:eastAsia="宋体" w:cs="宋体"/>
                <w:kern w:val="0"/>
                <w:szCs w:val="21"/>
                <w:lang w:bidi="ar"/>
              </w:rPr>
              <w:t>5800</w:t>
            </w:r>
          </w:p>
        </w:tc>
        <w:tc>
          <w:tcPr>
            <w:tcW w:w="643" w:type="dxa"/>
            <w:shd w:val="clear" w:color="auto" w:fill="FFFFFF"/>
            <w:vAlign w:val="center"/>
          </w:tcPr>
          <w:p w14:paraId="6BF7E921">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62291C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6111BBB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363</w:t>
            </w:r>
          </w:p>
        </w:tc>
        <w:tc>
          <w:tcPr>
            <w:tcW w:w="1225" w:type="dxa"/>
            <w:shd w:val="clear" w:color="auto" w:fill="auto"/>
            <w:vAlign w:val="center"/>
          </w:tcPr>
          <w:p w14:paraId="6B570714">
            <w:pPr>
              <w:widowControl/>
              <w:jc w:val="center"/>
              <w:textAlignment w:val="center"/>
              <w:rPr>
                <w:rFonts w:ascii="宋体" w:hAnsi="宋体" w:eastAsia="宋体" w:cs="宋体"/>
                <w:szCs w:val="21"/>
              </w:rPr>
            </w:pPr>
            <w:r>
              <w:rPr>
                <w:rFonts w:hint="eastAsia" w:ascii="宋体" w:hAnsi="宋体" w:eastAsia="宋体" w:cs="宋体"/>
                <w:kern w:val="0"/>
                <w:szCs w:val="21"/>
                <w:lang w:bidi="ar"/>
              </w:rPr>
              <w:t>甲醛传感器</w:t>
            </w:r>
          </w:p>
        </w:tc>
        <w:tc>
          <w:tcPr>
            <w:tcW w:w="555" w:type="dxa"/>
            <w:shd w:val="clear" w:color="auto" w:fill="auto"/>
            <w:vAlign w:val="center"/>
          </w:tcPr>
          <w:p w14:paraId="5447711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C5F9521">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测量范围：0-10ppm，分辨率:0.01ppm</w:t>
            </w:r>
          </w:p>
        </w:tc>
        <w:tc>
          <w:tcPr>
            <w:tcW w:w="1576" w:type="dxa"/>
            <w:shd w:val="clear" w:color="auto" w:fill="auto"/>
            <w:vAlign w:val="center"/>
          </w:tcPr>
          <w:p w14:paraId="500C777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0EC7A9C3">
            <w:r>
              <w:rPr>
                <w:rFonts w:hint="eastAsia"/>
              </w:rPr>
              <w:t>/</w:t>
            </w:r>
          </w:p>
        </w:tc>
        <w:tc>
          <w:tcPr>
            <w:tcW w:w="1091" w:type="dxa"/>
            <w:shd w:val="clear" w:color="auto" w:fill="auto"/>
            <w:vAlign w:val="center"/>
          </w:tcPr>
          <w:p w14:paraId="49EB872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E252A42">
            <w:pPr>
              <w:widowControl/>
              <w:jc w:val="center"/>
              <w:textAlignment w:val="center"/>
              <w:rPr>
                <w:rFonts w:ascii="宋体" w:hAnsi="宋体" w:eastAsia="宋体" w:cs="宋体"/>
                <w:szCs w:val="21"/>
              </w:rPr>
            </w:pPr>
            <w:r>
              <w:rPr>
                <w:rFonts w:hint="eastAsia" w:ascii="宋体" w:hAnsi="宋体" w:eastAsia="宋体" w:cs="宋体"/>
                <w:kern w:val="0"/>
                <w:szCs w:val="21"/>
                <w:lang w:bidi="ar"/>
              </w:rPr>
              <w:t>8800</w:t>
            </w:r>
          </w:p>
        </w:tc>
        <w:tc>
          <w:tcPr>
            <w:tcW w:w="643" w:type="dxa"/>
            <w:shd w:val="clear" w:color="auto" w:fill="FFFFFF"/>
            <w:vAlign w:val="center"/>
          </w:tcPr>
          <w:p w14:paraId="2DC8F30B">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674C8F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76F73CA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364</w:t>
            </w:r>
          </w:p>
        </w:tc>
        <w:tc>
          <w:tcPr>
            <w:tcW w:w="1225" w:type="dxa"/>
            <w:shd w:val="clear" w:color="auto" w:fill="auto"/>
            <w:vAlign w:val="center"/>
          </w:tcPr>
          <w:p w14:paraId="747FB0AC">
            <w:pPr>
              <w:widowControl/>
              <w:jc w:val="center"/>
              <w:textAlignment w:val="center"/>
              <w:rPr>
                <w:rFonts w:ascii="宋体" w:hAnsi="宋体" w:eastAsia="宋体" w:cs="宋体"/>
                <w:szCs w:val="21"/>
              </w:rPr>
            </w:pPr>
            <w:r>
              <w:rPr>
                <w:rFonts w:hint="eastAsia" w:ascii="宋体" w:hAnsi="宋体" w:eastAsia="宋体" w:cs="宋体"/>
                <w:kern w:val="0"/>
                <w:szCs w:val="21"/>
                <w:lang w:bidi="ar"/>
              </w:rPr>
              <w:t>磷化氢传感器</w:t>
            </w:r>
          </w:p>
        </w:tc>
        <w:tc>
          <w:tcPr>
            <w:tcW w:w="555" w:type="dxa"/>
            <w:shd w:val="clear" w:color="auto" w:fill="auto"/>
            <w:vAlign w:val="center"/>
          </w:tcPr>
          <w:p w14:paraId="2704FBF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E03A2EC">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测量范围：0-20ppm，分辨率:0.01ppm</w:t>
            </w:r>
          </w:p>
        </w:tc>
        <w:tc>
          <w:tcPr>
            <w:tcW w:w="1576" w:type="dxa"/>
            <w:shd w:val="clear" w:color="auto" w:fill="auto"/>
            <w:vAlign w:val="center"/>
          </w:tcPr>
          <w:p w14:paraId="4AB2E7B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6E0A419B">
            <w:r>
              <w:rPr>
                <w:rFonts w:hint="eastAsia"/>
              </w:rPr>
              <w:t>/</w:t>
            </w:r>
          </w:p>
        </w:tc>
        <w:tc>
          <w:tcPr>
            <w:tcW w:w="1091" w:type="dxa"/>
            <w:shd w:val="clear" w:color="auto" w:fill="auto"/>
            <w:vAlign w:val="center"/>
          </w:tcPr>
          <w:p w14:paraId="1C6D7DD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F2E9AFD">
            <w:pPr>
              <w:jc w:val="center"/>
              <w:rPr>
                <w:rFonts w:ascii="宋体" w:hAnsi="宋体" w:eastAsia="宋体" w:cs="宋体"/>
                <w:szCs w:val="21"/>
              </w:rPr>
            </w:pPr>
            <w:r>
              <w:rPr>
                <w:rFonts w:hint="eastAsia" w:ascii="宋体" w:hAnsi="宋体" w:eastAsia="宋体" w:cs="宋体"/>
                <w:szCs w:val="21"/>
              </w:rPr>
              <w:t>9800</w:t>
            </w:r>
          </w:p>
        </w:tc>
        <w:tc>
          <w:tcPr>
            <w:tcW w:w="643" w:type="dxa"/>
            <w:shd w:val="clear" w:color="auto" w:fill="FFFFFF"/>
            <w:vAlign w:val="center"/>
          </w:tcPr>
          <w:p w14:paraId="33081005">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39828C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2195689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365</w:t>
            </w:r>
          </w:p>
        </w:tc>
        <w:tc>
          <w:tcPr>
            <w:tcW w:w="1225" w:type="dxa"/>
            <w:shd w:val="clear" w:color="auto" w:fill="auto"/>
            <w:vAlign w:val="center"/>
          </w:tcPr>
          <w:p w14:paraId="2E8C26AC">
            <w:pPr>
              <w:widowControl/>
              <w:jc w:val="center"/>
              <w:textAlignment w:val="center"/>
              <w:rPr>
                <w:rFonts w:ascii="宋体" w:hAnsi="宋体" w:eastAsia="宋体" w:cs="宋体"/>
                <w:szCs w:val="21"/>
              </w:rPr>
            </w:pPr>
            <w:r>
              <w:rPr>
                <w:rFonts w:hint="eastAsia" w:ascii="宋体" w:hAnsi="宋体" w:eastAsia="宋体" w:cs="宋体"/>
                <w:kern w:val="0"/>
                <w:szCs w:val="21"/>
                <w:lang w:bidi="ar"/>
              </w:rPr>
              <w:t>四氢噻吩传感器</w:t>
            </w:r>
          </w:p>
        </w:tc>
        <w:tc>
          <w:tcPr>
            <w:tcW w:w="555" w:type="dxa"/>
            <w:shd w:val="clear" w:color="auto" w:fill="auto"/>
            <w:vAlign w:val="center"/>
          </w:tcPr>
          <w:p w14:paraId="046B5D6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32CBE0D">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测量范围：0-50mg/m3，分辨率:0.1mg/m3</w:t>
            </w:r>
          </w:p>
        </w:tc>
        <w:tc>
          <w:tcPr>
            <w:tcW w:w="1576" w:type="dxa"/>
            <w:shd w:val="clear" w:color="auto" w:fill="auto"/>
            <w:vAlign w:val="center"/>
          </w:tcPr>
          <w:p w14:paraId="126386B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1287F141">
            <w:r>
              <w:rPr>
                <w:rFonts w:hint="eastAsia"/>
              </w:rPr>
              <w:t>/</w:t>
            </w:r>
          </w:p>
        </w:tc>
        <w:tc>
          <w:tcPr>
            <w:tcW w:w="1091" w:type="dxa"/>
            <w:shd w:val="clear" w:color="auto" w:fill="auto"/>
            <w:vAlign w:val="center"/>
          </w:tcPr>
          <w:p w14:paraId="3A5C1E6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B00F096">
            <w:pPr>
              <w:jc w:val="center"/>
              <w:rPr>
                <w:rFonts w:ascii="宋体" w:hAnsi="宋体" w:eastAsia="宋体" w:cs="宋体"/>
                <w:szCs w:val="21"/>
              </w:rPr>
            </w:pPr>
            <w:r>
              <w:rPr>
                <w:rFonts w:hint="eastAsia" w:ascii="宋体" w:hAnsi="宋体" w:eastAsia="宋体" w:cs="宋体"/>
                <w:szCs w:val="21"/>
              </w:rPr>
              <w:t>8300</w:t>
            </w:r>
          </w:p>
        </w:tc>
        <w:tc>
          <w:tcPr>
            <w:tcW w:w="643" w:type="dxa"/>
            <w:shd w:val="clear" w:color="auto" w:fill="FFFFFF"/>
            <w:vAlign w:val="center"/>
          </w:tcPr>
          <w:p w14:paraId="5B4D3B2C">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4BFDCB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2919A71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366</w:t>
            </w:r>
          </w:p>
        </w:tc>
        <w:tc>
          <w:tcPr>
            <w:tcW w:w="1225" w:type="dxa"/>
            <w:shd w:val="clear" w:color="auto" w:fill="auto"/>
            <w:vAlign w:val="center"/>
          </w:tcPr>
          <w:p w14:paraId="38030F3C">
            <w:pPr>
              <w:widowControl/>
              <w:jc w:val="center"/>
              <w:textAlignment w:val="center"/>
              <w:rPr>
                <w:rFonts w:ascii="宋体" w:hAnsi="宋体" w:eastAsia="宋体" w:cs="宋体"/>
                <w:szCs w:val="21"/>
              </w:rPr>
            </w:pPr>
            <w:r>
              <w:rPr>
                <w:rFonts w:hint="eastAsia" w:ascii="宋体" w:hAnsi="宋体" w:eastAsia="宋体" w:cs="宋体"/>
                <w:kern w:val="0"/>
                <w:szCs w:val="21"/>
                <w:lang w:bidi="ar"/>
              </w:rPr>
              <w:t>氰化氢传感器</w:t>
            </w:r>
          </w:p>
        </w:tc>
        <w:tc>
          <w:tcPr>
            <w:tcW w:w="555" w:type="dxa"/>
            <w:shd w:val="clear" w:color="auto" w:fill="auto"/>
            <w:vAlign w:val="center"/>
          </w:tcPr>
          <w:p w14:paraId="6B61413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E1AABBC">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测量范围：0-30ppm，分辨率:0.1ppm</w:t>
            </w:r>
          </w:p>
        </w:tc>
        <w:tc>
          <w:tcPr>
            <w:tcW w:w="1576" w:type="dxa"/>
            <w:shd w:val="clear" w:color="auto" w:fill="auto"/>
            <w:vAlign w:val="center"/>
          </w:tcPr>
          <w:p w14:paraId="622F0C0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09355FDD">
            <w:r>
              <w:rPr>
                <w:rFonts w:hint="eastAsia"/>
              </w:rPr>
              <w:t>/</w:t>
            </w:r>
          </w:p>
        </w:tc>
        <w:tc>
          <w:tcPr>
            <w:tcW w:w="1091" w:type="dxa"/>
            <w:shd w:val="clear" w:color="auto" w:fill="auto"/>
            <w:vAlign w:val="center"/>
          </w:tcPr>
          <w:p w14:paraId="6119908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ECB4D60">
            <w:pPr>
              <w:jc w:val="center"/>
              <w:rPr>
                <w:rFonts w:ascii="宋体" w:hAnsi="宋体" w:eastAsia="宋体" w:cs="宋体"/>
                <w:szCs w:val="21"/>
              </w:rPr>
            </w:pPr>
            <w:r>
              <w:rPr>
                <w:rFonts w:hint="eastAsia" w:ascii="宋体" w:hAnsi="宋体" w:eastAsia="宋体" w:cs="宋体"/>
                <w:szCs w:val="21"/>
              </w:rPr>
              <w:t>7500</w:t>
            </w:r>
          </w:p>
        </w:tc>
        <w:tc>
          <w:tcPr>
            <w:tcW w:w="643" w:type="dxa"/>
            <w:shd w:val="clear" w:color="auto" w:fill="FFFFFF"/>
            <w:vAlign w:val="center"/>
          </w:tcPr>
          <w:p w14:paraId="0CB6E56A">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37D17B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71C356B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367</w:t>
            </w:r>
          </w:p>
        </w:tc>
        <w:tc>
          <w:tcPr>
            <w:tcW w:w="1225" w:type="dxa"/>
            <w:shd w:val="clear" w:color="auto" w:fill="auto"/>
            <w:vAlign w:val="center"/>
          </w:tcPr>
          <w:p w14:paraId="0B0D3C2B">
            <w:pPr>
              <w:widowControl/>
              <w:jc w:val="center"/>
              <w:textAlignment w:val="center"/>
              <w:rPr>
                <w:rFonts w:ascii="宋体" w:hAnsi="宋体" w:eastAsia="宋体" w:cs="宋体"/>
                <w:szCs w:val="21"/>
              </w:rPr>
            </w:pPr>
            <w:r>
              <w:rPr>
                <w:rFonts w:hint="eastAsia" w:ascii="宋体" w:hAnsi="宋体" w:eastAsia="宋体" w:cs="宋体"/>
                <w:kern w:val="0"/>
                <w:szCs w:val="21"/>
                <w:lang w:bidi="ar"/>
              </w:rPr>
              <w:t>氯化氢传感器</w:t>
            </w:r>
          </w:p>
        </w:tc>
        <w:tc>
          <w:tcPr>
            <w:tcW w:w="555" w:type="dxa"/>
            <w:shd w:val="clear" w:color="auto" w:fill="auto"/>
            <w:vAlign w:val="center"/>
          </w:tcPr>
          <w:p w14:paraId="0CE6447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62504F1">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测量范围：0-20ppm，分辨率:0.1ppm</w:t>
            </w:r>
          </w:p>
        </w:tc>
        <w:tc>
          <w:tcPr>
            <w:tcW w:w="1576" w:type="dxa"/>
            <w:shd w:val="clear" w:color="auto" w:fill="auto"/>
            <w:vAlign w:val="center"/>
          </w:tcPr>
          <w:p w14:paraId="707B632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1331E7EB">
            <w:r>
              <w:rPr>
                <w:rFonts w:hint="eastAsia"/>
              </w:rPr>
              <w:t>/</w:t>
            </w:r>
          </w:p>
        </w:tc>
        <w:tc>
          <w:tcPr>
            <w:tcW w:w="1091" w:type="dxa"/>
            <w:shd w:val="clear" w:color="auto" w:fill="auto"/>
            <w:vAlign w:val="center"/>
          </w:tcPr>
          <w:p w14:paraId="37A4B74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47A6F97">
            <w:pPr>
              <w:jc w:val="center"/>
              <w:rPr>
                <w:rFonts w:ascii="宋体" w:hAnsi="宋体" w:eastAsia="宋体" w:cs="宋体"/>
                <w:szCs w:val="21"/>
              </w:rPr>
            </w:pPr>
            <w:r>
              <w:rPr>
                <w:rFonts w:hint="eastAsia" w:ascii="宋体" w:hAnsi="宋体" w:eastAsia="宋体" w:cs="宋体"/>
                <w:szCs w:val="21"/>
              </w:rPr>
              <w:t>7500</w:t>
            </w:r>
          </w:p>
        </w:tc>
        <w:tc>
          <w:tcPr>
            <w:tcW w:w="643" w:type="dxa"/>
            <w:shd w:val="clear" w:color="auto" w:fill="FFFFFF"/>
            <w:vAlign w:val="center"/>
          </w:tcPr>
          <w:p w14:paraId="6D6E2037">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47D31D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5701A17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368</w:t>
            </w:r>
          </w:p>
        </w:tc>
        <w:tc>
          <w:tcPr>
            <w:tcW w:w="1225" w:type="dxa"/>
            <w:shd w:val="clear" w:color="auto" w:fill="auto"/>
            <w:vAlign w:val="center"/>
          </w:tcPr>
          <w:p w14:paraId="525E4B6F">
            <w:pPr>
              <w:widowControl/>
              <w:jc w:val="center"/>
              <w:textAlignment w:val="center"/>
              <w:rPr>
                <w:rFonts w:ascii="宋体" w:hAnsi="宋体" w:eastAsia="宋体" w:cs="宋体"/>
                <w:szCs w:val="21"/>
              </w:rPr>
            </w:pPr>
            <w:r>
              <w:rPr>
                <w:rFonts w:hint="eastAsia" w:ascii="宋体" w:hAnsi="宋体" w:eastAsia="宋体" w:cs="宋体"/>
                <w:kern w:val="0"/>
                <w:szCs w:val="21"/>
                <w:lang w:bidi="ar"/>
              </w:rPr>
              <w:t>环氧乙烷传感器</w:t>
            </w:r>
          </w:p>
        </w:tc>
        <w:tc>
          <w:tcPr>
            <w:tcW w:w="555" w:type="dxa"/>
            <w:shd w:val="clear" w:color="auto" w:fill="auto"/>
            <w:vAlign w:val="center"/>
          </w:tcPr>
          <w:p w14:paraId="44EB286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77FB3F0">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测量范围：0-20ppm，分辨率:0.1ppm</w:t>
            </w:r>
          </w:p>
        </w:tc>
        <w:tc>
          <w:tcPr>
            <w:tcW w:w="1576" w:type="dxa"/>
            <w:shd w:val="clear" w:color="auto" w:fill="auto"/>
            <w:vAlign w:val="center"/>
          </w:tcPr>
          <w:p w14:paraId="5DD1EE9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65BC65E6">
            <w:r>
              <w:rPr>
                <w:rFonts w:hint="eastAsia"/>
              </w:rPr>
              <w:t>/</w:t>
            </w:r>
          </w:p>
        </w:tc>
        <w:tc>
          <w:tcPr>
            <w:tcW w:w="1091" w:type="dxa"/>
            <w:shd w:val="clear" w:color="auto" w:fill="auto"/>
            <w:vAlign w:val="center"/>
          </w:tcPr>
          <w:p w14:paraId="6862AC4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029B668">
            <w:pPr>
              <w:widowControl/>
              <w:jc w:val="center"/>
              <w:textAlignment w:val="center"/>
              <w:rPr>
                <w:rFonts w:ascii="宋体" w:hAnsi="宋体" w:eastAsia="宋体" w:cs="宋体"/>
                <w:szCs w:val="21"/>
              </w:rPr>
            </w:pPr>
            <w:r>
              <w:rPr>
                <w:rFonts w:hint="eastAsia" w:ascii="宋体" w:hAnsi="宋体" w:eastAsia="宋体" w:cs="宋体"/>
                <w:kern w:val="0"/>
                <w:szCs w:val="21"/>
                <w:lang w:bidi="ar"/>
              </w:rPr>
              <w:t>8500</w:t>
            </w:r>
          </w:p>
        </w:tc>
        <w:tc>
          <w:tcPr>
            <w:tcW w:w="643" w:type="dxa"/>
            <w:shd w:val="clear" w:color="auto" w:fill="FFFFFF"/>
            <w:vAlign w:val="center"/>
          </w:tcPr>
          <w:p w14:paraId="45AD0D94">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451449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77" w:hRule="atLeast"/>
          <w:jc w:val="center"/>
        </w:trPr>
        <w:tc>
          <w:tcPr>
            <w:tcW w:w="581" w:type="dxa"/>
            <w:shd w:val="clear" w:color="auto" w:fill="auto"/>
            <w:vAlign w:val="center"/>
          </w:tcPr>
          <w:p w14:paraId="69CEE59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369</w:t>
            </w:r>
          </w:p>
        </w:tc>
        <w:tc>
          <w:tcPr>
            <w:tcW w:w="1225" w:type="dxa"/>
            <w:shd w:val="clear" w:color="auto" w:fill="auto"/>
            <w:vAlign w:val="center"/>
          </w:tcPr>
          <w:p w14:paraId="3B39ED2B">
            <w:pPr>
              <w:widowControl/>
              <w:jc w:val="center"/>
              <w:textAlignment w:val="center"/>
              <w:rPr>
                <w:rFonts w:ascii="宋体" w:hAnsi="宋体" w:eastAsia="宋体" w:cs="宋体"/>
                <w:szCs w:val="21"/>
              </w:rPr>
            </w:pPr>
            <w:r>
              <w:rPr>
                <w:rFonts w:hint="eastAsia" w:ascii="宋体" w:hAnsi="宋体" w:eastAsia="宋体" w:cs="宋体"/>
                <w:kern w:val="0"/>
                <w:szCs w:val="21"/>
                <w:lang w:bidi="ar"/>
              </w:rPr>
              <w:t>光气传感器</w:t>
            </w:r>
          </w:p>
        </w:tc>
        <w:tc>
          <w:tcPr>
            <w:tcW w:w="555" w:type="dxa"/>
            <w:shd w:val="clear" w:color="auto" w:fill="auto"/>
            <w:vAlign w:val="center"/>
          </w:tcPr>
          <w:p w14:paraId="29EAC63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4E8694B">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测量范围：0-1ppm，分辨率:0.01ppm</w:t>
            </w:r>
          </w:p>
        </w:tc>
        <w:tc>
          <w:tcPr>
            <w:tcW w:w="1576" w:type="dxa"/>
            <w:shd w:val="clear" w:color="auto" w:fill="auto"/>
            <w:vAlign w:val="center"/>
          </w:tcPr>
          <w:p w14:paraId="6F09DFD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31F4B8CA">
            <w:r>
              <w:rPr>
                <w:rFonts w:hint="eastAsia"/>
              </w:rPr>
              <w:t>/</w:t>
            </w:r>
          </w:p>
        </w:tc>
        <w:tc>
          <w:tcPr>
            <w:tcW w:w="1091" w:type="dxa"/>
            <w:shd w:val="clear" w:color="auto" w:fill="auto"/>
            <w:vAlign w:val="center"/>
          </w:tcPr>
          <w:p w14:paraId="2724638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B27E781">
            <w:pPr>
              <w:jc w:val="center"/>
              <w:rPr>
                <w:rFonts w:ascii="宋体" w:hAnsi="宋体" w:eastAsia="宋体" w:cs="宋体"/>
                <w:szCs w:val="21"/>
              </w:rPr>
            </w:pPr>
            <w:r>
              <w:rPr>
                <w:rFonts w:hint="eastAsia" w:ascii="宋体" w:hAnsi="宋体" w:eastAsia="宋体" w:cs="宋体"/>
                <w:szCs w:val="21"/>
              </w:rPr>
              <w:t>9500</w:t>
            </w:r>
          </w:p>
        </w:tc>
        <w:tc>
          <w:tcPr>
            <w:tcW w:w="643" w:type="dxa"/>
            <w:shd w:val="clear" w:color="auto" w:fill="FFFFFF"/>
            <w:vAlign w:val="center"/>
          </w:tcPr>
          <w:p w14:paraId="7189E66A">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36F8AB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 w:hRule="atLeast"/>
          <w:jc w:val="center"/>
        </w:trPr>
        <w:tc>
          <w:tcPr>
            <w:tcW w:w="581" w:type="dxa"/>
            <w:shd w:val="clear" w:color="auto" w:fill="auto"/>
            <w:vAlign w:val="center"/>
          </w:tcPr>
          <w:p w14:paraId="1C1F2F81">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370</w:t>
            </w:r>
          </w:p>
        </w:tc>
        <w:tc>
          <w:tcPr>
            <w:tcW w:w="1225" w:type="dxa"/>
            <w:shd w:val="clear" w:color="auto" w:fill="auto"/>
            <w:vAlign w:val="center"/>
          </w:tcPr>
          <w:p w14:paraId="25305C47">
            <w:pPr>
              <w:widowControl/>
              <w:jc w:val="center"/>
              <w:textAlignment w:val="center"/>
              <w:rPr>
                <w:rFonts w:ascii="宋体" w:hAnsi="宋体" w:eastAsia="宋体" w:cs="宋体"/>
                <w:szCs w:val="21"/>
              </w:rPr>
            </w:pPr>
            <w:r>
              <w:rPr>
                <w:rFonts w:hint="eastAsia" w:ascii="宋体" w:hAnsi="宋体" w:eastAsia="宋体" w:cs="宋体"/>
                <w:kern w:val="0"/>
                <w:szCs w:val="21"/>
                <w:lang w:bidi="ar"/>
              </w:rPr>
              <w:t>氢化砷传感器</w:t>
            </w:r>
          </w:p>
        </w:tc>
        <w:tc>
          <w:tcPr>
            <w:tcW w:w="555" w:type="dxa"/>
            <w:shd w:val="clear" w:color="auto" w:fill="auto"/>
            <w:vAlign w:val="center"/>
          </w:tcPr>
          <w:p w14:paraId="187ACF8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89B0190">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测量范围：0-1ppm，分辨率:0.01ppm</w:t>
            </w:r>
          </w:p>
        </w:tc>
        <w:tc>
          <w:tcPr>
            <w:tcW w:w="1576" w:type="dxa"/>
            <w:shd w:val="clear" w:color="auto" w:fill="auto"/>
            <w:vAlign w:val="center"/>
          </w:tcPr>
          <w:p w14:paraId="2D215CD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适用于明华TY2000型综合气体分析仪</w:t>
            </w:r>
          </w:p>
        </w:tc>
        <w:tc>
          <w:tcPr>
            <w:tcW w:w="1650" w:type="dxa"/>
            <w:shd w:val="clear" w:color="auto" w:fill="auto"/>
            <w:vAlign w:val="center"/>
          </w:tcPr>
          <w:p w14:paraId="5926E6D4">
            <w:r>
              <w:rPr>
                <w:rFonts w:hint="eastAsia"/>
              </w:rPr>
              <w:t>/</w:t>
            </w:r>
          </w:p>
        </w:tc>
        <w:tc>
          <w:tcPr>
            <w:tcW w:w="1091" w:type="dxa"/>
            <w:shd w:val="clear" w:color="auto" w:fill="auto"/>
            <w:vAlign w:val="center"/>
          </w:tcPr>
          <w:p w14:paraId="5C419CB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BB27F9B">
            <w:pPr>
              <w:jc w:val="center"/>
              <w:rPr>
                <w:rFonts w:ascii="宋体" w:hAnsi="宋体" w:eastAsia="宋体" w:cs="宋体"/>
                <w:szCs w:val="21"/>
              </w:rPr>
            </w:pPr>
            <w:r>
              <w:rPr>
                <w:rFonts w:hint="eastAsia" w:ascii="宋体" w:hAnsi="宋体" w:eastAsia="宋体" w:cs="宋体"/>
                <w:szCs w:val="21"/>
              </w:rPr>
              <w:t>7500</w:t>
            </w:r>
          </w:p>
        </w:tc>
        <w:tc>
          <w:tcPr>
            <w:tcW w:w="643" w:type="dxa"/>
            <w:shd w:val="clear" w:color="auto" w:fill="FFFFFF"/>
            <w:vAlign w:val="center"/>
          </w:tcPr>
          <w:p w14:paraId="41226D7B">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提供更换安装服务</w:t>
            </w:r>
          </w:p>
        </w:tc>
      </w:tr>
      <w:tr w14:paraId="339661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7CBF1DF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371</w:t>
            </w:r>
          </w:p>
        </w:tc>
        <w:tc>
          <w:tcPr>
            <w:tcW w:w="1225" w:type="dxa"/>
            <w:shd w:val="clear" w:color="auto" w:fill="auto"/>
            <w:vAlign w:val="center"/>
          </w:tcPr>
          <w:p w14:paraId="4134C3F7">
            <w:pPr>
              <w:jc w:val="center"/>
              <w:rPr>
                <w:rFonts w:ascii="宋体" w:hAnsi="宋体" w:eastAsia="宋体" w:cs="宋体"/>
                <w:szCs w:val="21"/>
              </w:rPr>
            </w:pPr>
            <w:r>
              <w:rPr>
                <w:rFonts w:hint="eastAsia" w:ascii="宋体" w:hAnsi="宋体" w:eastAsia="宋体" w:cs="宋体"/>
                <w:szCs w:val="21"/>
              </w:rPr>
              <w:t>PH+氧化还原电位ORP传感器</w:t>
            </w:r>
          </w:p>
        </w:tc>
        <w:tc>
          <w:tcPr>
            <w:tcW w:w="555" w:type="dxa"/>
            <w:shd w:val="clear" w:color="auto" w:fill="auto"/>
            <w:vAlign w:val="center"/>
          </w:tcPr>
          <w:p w14:paraId="2788A536">
            <w:pPr>
              <w:jc w:val="center"/>
              <w:rPr>
                <w:rFonts w:ascii="宋体" w:hAnsi="宋体" w:eastAsia="宋体" w:cs="宋体"/>
                <w:szCs w:val="21"/>
              </w:rPr>
            </w:pPr>
            <w:r>
              <w:rPr>
                <w:rFonts w:hint="eastAsia" w:ascii="宋体" w:hAnsi="宋体" w:eastAsia="宋体" w:cs="宋体"/>
                <w:szCs w:val="21"/>
              </w:rPr>
              <w:t>套</w:t>
            </w:r>
          </w:p>
        </w:tc>
        <w:tc>
          <w:tcPr>
            <w:tcW w:w="1485" w:type="dxa"/>
            <w:shd w:val="clear" w:color="auto" w:fill="auto"/>
            <w:vAlign w:val="center"/>
          </w:tcPr>
          <w:p w14:paraId="4C399C36">
            <w:pPr>
              <w:jc w:val="center"/>
              <w:rPr>
                <w:rFonts w:ascii="宋体" w:hAnsi="宋体" w:eastAsia="宋体" w:cs="宋体"/>
                <w:szCs w:val="21"/>
              </w:rPr>
            </w:pPr>
            <w:r>
              <w:rPr>
                <w:rFonts w:hint="eastAsia" w:ascii="宋体" w:hAnsi="宋体" w:eastAsia="宋体" w:cs="宋体"/>
                <w:szCs w:val="21"/>
              </w:rPr>
              <w:t>适用于多参数水质分析仪DS500</w:t>
            </w:r>
          </w:p>
        </w:tc>
        <w:tc>
          <w:tcPr>
            <w:tcW w:w="1576" w:type="dxa"/>
            <w:shd w:val="clear" w:color="auto" w:fill="auto"/>
            <w:vAlign w:val="center"/>
          </w:tcPr>
          <w:p w14:paraId="6F3B9ADF">
            <w:pPr>
              <w:jc w:val="center"/>
              <w:rPr>
                <w:rFonts w:ascii="宋体" w:hAnsi="宋体" w:eastAsia="宋体" w:cs="宋体"/>
                <w:szCs w:val="21"/>
              </w:rPr>
            </w:pPr>
            <w:r>
              <w:rPr>
                <w:rFonts w:hint="eastAsia" w:ascii="宋体" w:hAnsi="宋体" w:eastAsia="宋体" w:cs="宋体"/>
                <w:szCs w:val="21"/>
              </w:rPr>
              <w:t>适用于DS500多参数</w:t>
            </w:r>
          </w:p>
        </w:tc>
        <w:tc>
          <w:tcPr>
            <w:tcW w:w="1650" w:type="dxa"/>
            <w:shd w:val="clear" w:color="auto" w:fill="auto"/>
            <w:vAlign w:val="center"/>
          </w:tcPr>
          <w:p w14:paraId="46B38698">
            <w:r>
              <w:rPr>
                <w:rFonts w:hint="eastAsia"/>
              </w:rPr>
              <w:t>/</w:t>
            </w:r>
          </w:p>
        </w:tc>
        <w:tc>
          <w:tcPr>
            <w:tcW w:w="1091" w:type="dxa"/>
            <w:shd w:val="clear" w:color="auto" w:fill="auto"/>
            <w:vAlign w:val="center"/>
          </w:tcPr>
          <w:p w14:paraId="31F389B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14DC357">
            <w:pPr>
              <w:jc w:val="center"/>
              <w:rPr>
                <w:rFonts w:ascii="宋体" w:hAnsi="宋体" w:eastAsia="宋体" w:cs="宋体"/>
                <w:szCs w:val="21"/>
              </w:rPr>
            </w:pPr>
            <w:r>
              <w:rPr>
                <w:rFonts w:hint="eastAsia" w:ascii="宋体" w:hAnsi="宋体" w:eastAsia="宋体" w:cs="宋体"/>
                <w:szCs w:val="21"/>
              </w:rPr>
              <w:t>5914</w:t>
            </w:r>
          </w:p>
        </w:tc>
        <w:tc>
          <w:tcPr>
            <w:tcW w:w="643" w:type="dxa"/>
            <w:shd w:val="clear" w:color="auto" w:fill="FFFFFF"/>
            <w:vAlign w:val="center"/>
          </w:tcPr>
          <w:p w14:paraId="26F73D1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3EF5E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707612A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372</w:t>
            </w:r>
          </w:p>
        </w:tc>
        <w:tc>
          <w:tcPr>
            <w:tcW w:w="1225" w:type="dxa"/>
            <w:shd w:val="clear" w:color="auto" w:fill="auto"/>
            <w:vAlign w:val="center"/>
          </w:tcPr>
          <w:p w14:paraId="38861807">
            <w:pPr>
              <w:jc w:val="center"/>
              <w:rPr>
                <w:rFonts w:ascii="宋体" w:hAnsi="宋体" w:eastAsia="宋体" w:cs="宋体"/>
                <w:szCs w:val="21"/>
              </w:rPr>
            </w:pPr>
            <w:r>
              <w:rPr>
                <w:rFonts w:hint="eastAsia" w:ascii="宋体" w:hAnsi="宋体" w:eastAsia="宋体" w:cs="宋体"/>
                <w:szCs w:val="21"/>
              </w:rPr>
              <w:t>电导率+温度传感器</w:t>
            </w:r>
          </w:p>
        </w:tc>
        <w:tc>
          <w:tcPr>
            <w:tcW w:w="555" w:type="dxa"/>
            <w:shd w:val="clear" w:color="auto" w:fill="auto"/>
            <w:vAlign w:val="center"/>
          </w:tcPr>
          <w:p w14:paraId="2A646FD5">
            <w:pPr>
              <w:jc w:val="center"/>
              <w:rPr>
                <w:rFonts w:ascii="宋体" w:hAnsi="宋体" w:eastAsia="宋体" w:cs="宋体"/>
                <w:szCs w:val="21"/>
              </w:rPr>
            </w:pPr>
            <w:r>
              <w:rPr>
                <w:rFonts w:hint="eastAsia" w:ascii="宋体" w:hAnsi="宋体" w:eastAsia="宋体" w:cs="宋体"/>
                <w:szCs w:val="21"/>
              </w:rPr>
              <w:t>套</w:t>
            </w:r>
          </w:p>
        </w:tc>
        <w:tc>
          <w:tcPr>
            <w:tcW w:w="1485" w:type="dxa"/>
            <w:shd w:val="clear" w:color="auto" w:fill="auto"/>
            <w:vAlign w:val="center"/>
          </w:tcPr>
          <w:p w14:paraId="516D98AF">
            <w:pPr>
              <w:jc w:val="center"/>
              <w:rPr>
                <w:rFonts w:ascii="宋体" w:hAnsi="宋体" w:eastAsia="宋体" w:cs="宋体"/>
                <w:szCs w:val="21"/>
              </w:rPr>
            </w:pPr>
            <w:r>
              <w:rPr>
                <w:rFonts w:hint="eastAsia" w:ascii="宋体" w:hAnsi="宋体" w:eastAsia="宋体" w:cs="宋体"/>
                <w:szCs w:val="21"/>
              </w:rPr>
              <w:t>适用于多参数水质分析仪DS500</w:t>
            </w:r>
          </w:p>
        </w:tc>
        <w:tc>
          <w:tcPr>
            <w:tcW w:w="1576" w:type="dxa"/>
            <w:shd w:val="clear" w:color="auto" w:fill="auto"/>
            <w:vAlign w:val="center"/>
          </w:tcPr>
          <w:p w14:paraId="6DA75F82">
            <w:pPr>
              <w:jc w:val="center"/>
              <w:rPr>
                <w:rFonts w:ascii="宋体" w:hAnsi="宋体" w:eastAsia="宋体" w:cs="宋体"/>
                <w:szCs w:val="21"/>
              </w:rPr>
            </w:pPr>
            <w:r>
              <w:rPr>
                <w:rFonts w:hint="eastAsia" w:ascii="宋体" w:hAnsi="宋体" w:eastAsia="宋体" w:cs="宋体"/>
                <w:szCs w:val="21"/>
              </w:rPr>
              <w:t>适用于DS500多参数</w:t>
            </w:r>
          </w:p>
        </w:tc>
        <w:tc>
          <w:tcPr>
            <w:tcW w:w="1650" w:type="dxa"/>
            <w:shd w:val="clear" w:color="auto" w:fill="auto"/>
            <w:vAlign w:val="center"/>
          </w:tcPr>
          <w:p w14:paraId="4A524945">
            <w:r>
              <w:rPr>
                <w:rFonts w:hint="eastAsia"/>
              </w:rPr>
              <w:t>/</w:t>
            </w:r>
          </w:p>
        </w:tc>
        <w:tc>
          <w:tcPr>
            <w:tcW w:w="1091" w:type="dxa"/>
            <w:shd w:val="clear" w:color="auto" w:fill="auto"/>
            <w:vAlign w:val="center"/>
          </w:tcPr>
          <w:p w14:paraId="3E95406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A5BCA19">
            <w:pPr>
              <w:jc w:val="center"/>
              <w:rPr>
                <w:rFonts w:ascii="宋体" w:hAnsi="宋体" w:eastAsia="宋体" w:cs="宋体"/>
                <w:szCs w:val="21"/>
              </w:rPr>
            </w:pPr>
            <w:r>
              <w:rPr>
                <w:rFonts w:hint="eastAsia" w:ascii="宋体" w:hAnsi="宋体" w:eastAsia="宋体" w:cs="宋体"/>
                <w:szCs w:val="21"/>
              </w:rPr>
              <w:t>7097</w:t>
            </w:r>
          </w:p>
        </w:tc>
        <w:tc>
          <w:tcPr>
            <w:tcW w:w="643" w:type="dxa"/>
            <w:shd w:val="clear" w:color="auto" w:fill="FFFFFF"/>
            <w:vAlign w:val="center"/>
          </w:tcPr>
          <w:p w14:paraId="05A2A62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0F47A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418AA72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373</w:t>
            </w:r>
          </w:p>
        </w:tc>
        <w:tc>
          <w:tcPr>
            <w:tcW w:w="1225" w:type="dxa"/>
            <w:shd w:val="clear" w:color="auto" w:fill="auto"/>
            <w:vAlign w:val="center"/>
          </w:tcPr>
          <w:p w14:paraId="4AEC6153">
            <w:pPr>
              <w:jc w:val="center"/>
              <w:rPr>
                <w:rFonts w:ascii="宋体" w:hAnsi="宋体" w:eastAsia="宋体" w:cs="宋体"/>
                <w:szCs w:val="21"/>
              </w:rPr>
            </w:pPr>
            <w:r>
              <w:rPr>
                <w:rFonts w:hint="eastAsia" w:ascii="宋体" w:hAnsi="宋体" w:eastAsia="宋体" w:cs="宋体"/>
                <w:szCs w:val="21"/>
              </w:rPr>
              <w:t>溶解氧+温度传感器</w:t>
            </w:r>
          </w:p>
        </w:tc>
        <w:tc>
          <w:tcPr>
            <w:tcW w:w="555" w:type="dxa"/>
            <w:shd w:val="clear" w:color="auto" w:fill="auto"/>
            <w:vAlign w:val="center"/>
          </w:tcPr>
          <w:p w14:paraId="00147066">
            <w:pPr>
              <w:jc w:val="center"/>
              <w:rPr>
                <w:rFonts w:ascii="宋体" w:hAnsi="宋体" w:eastAsia="宋体" w:cs="宋体"/>
                <w:szCs w:val="21"/>
              </w:rPr>
            </w:pPr>
            <w:r>
              <w:rPr>
                <w:rFonts w:hint="eastAsia" w:ascii="宋体" w:hAnsi="宋体" w:eastAsia="宋体" w:cs="宋体"/>
                <w:szCs w:val="21"/>
              </w:rPr>
              <w:t>套</w:t>
            </w:r>
          </w:p>
        </w:tc>
        <w:tc>
          <w:tcPr>
            <w:tcW w:w="1485" w:type="dxa"/>
            <w:shd w:val="clear" w:color="auto" w:fill="auto"/>
            <w:vAlign w:val="center"/>
          </w:tcPr>
          <w:p w14:paraId="67D6247B">
            <w:pPr>
              <w:jc w:val="center"/>
              <w:rPr>
                <w:rFonts w:ascii="宋体" w:hAnsi="宋体" w:eastAsia="宋体" w:cs="宋体"/>
                <w:szCs w:val="21"/>
              </w:rPr>
            </w:pPr>
            <w:r>
              <w:rPr>
                <w:rFonts w:hint="eastAsia" w:ascii="宋体" w:hAnsi="宋体" w:eastAsia="宋体" w:cs="宋体"/>
                <w:szCs w:val="21"/>
              </w:rPr>
              <w:t>适用于多参数水质分析仪DS500</w:t>
            </w:r>
          </w:p>
        </w:tc>
        <w:tc>
          <w:tcPr>
            <w:tcW w:w="1576" w:type="dxa"/>
            <w:shd w:val="clear" w:color="auto" w:fill="auto"/>
            <w:vAlign w:val="center"/>
          </w:tcPr>
          <w:p w14:paraId="5749FA98">
            <w:pPr>
              <w:jc w:val="center"/>
              <w:rPr>
                <w:rFonts w:ascii="宋体" w:hAnsi="宋体" w:eastAsia="宋体" w:cs="宋体"/>
                <w:szCs w:val="21"/>
              </w:rPr>
            </w:pPr>
            <w:r>
              <w:rPr>
                <w:rFonts w:hint="eastAsia" w:ascii="宋体" w:hAnsi="宋体" w:eastAsia="宋体" w:cs="宋体"/>
                <w:szCs w:val="21"/>
              </w:rPr>
              <w:t>适用于DS500多参数</w:t>
            </w:r>
          </w:p>
        </w:tc>
        <w:tc>
          <w:tcPr>
            <w:tcW w:w="1650" w:type="dxa"/>
            <w:shd w:val="clear" w:color="auto" w:fill="auto"/>
            <w:vAlign w:val="center"/>
          </w:tcPr>
          <w:p w14:paraId="537963C9">
            <w:r>
              <w:rPr>
                <w:rFonts w:hint="eastAsia"/>
              </w:rPr>
              <w:t>/</w:t>
            </w:r>
          </w:p>
        </w:tc>
        <w:tc>
          <w:tcPr>
            <w:tcW w:w="1091" w:type="dxa"/>
            <w:shd w:val="clear" w:color="auto" w:fill="auto"/>
            <w:vAlign w:val="center"/>
          </w:tcPr>
          <w:p w14:paraId="19C76AA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B903E52">
            <w:pPr>
              <w:jc w:val="center"/>
              <w:rPr>
                <w:rFonts w:ascii="宋体" w:hAnsi="宋体" w:eastAsia="宋体" w:cs="宋体"/>
                <w:szCs w:val="21"/>
              </w:rPr>
            </w:pPr>
            <w:r>
              <w:rPr>
                <w:rFonts w:hint="eastAsia" w:ascii="宋体" w:hAnsi="宋体" w:eastAsia="宋体" w:cs="宋体"/>
                <w:szCs w:val="21"/>
              </w:rPr>
              <w:t>14983</w:t>
            </w:r>
          </w:p>
        </w:tc>
        <w:tc>
          <w:tcPr>
            <w:tcW w:w="643" w:type="dxa"/>
            <w:shd w:val="clear" w:color="auto" w:fill="FFFFFF"/>
            <w:vAlign w:val="center"/>
          </w:tcPr>
          <w:p w14:paraId="1B265D1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76DDF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2A31F3E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374</w:t>
            </w:r>
          </w:p>
        </w:tc>
        <w:tc>
          <w:tcPr>
            <w:tcW w:w="1225" w:type="dxa"/>
            <w:shd w:val="clear" w:color="auto" w:fill="auto"/>
            <w:vAlign w:val="center"/>
          </w:tcPr>
          <w:p w14:paraId="10FA065E">
            <w:pPr>
              <w:jc w:val="center"/>
              <w:rPr>
                <w:rFonts w:ascii="宋体" w:hAnsi="宋体" w:eastAsia="宋体" w:cs="宋体"/>
                <w:szCs w:val="21"/>
              </w:rPr>
            </w:pPr>
            <w:r>
              <w:rPr>
                <w:rFonts w:hint="eastAsia" w:ascii="宋体" w:hAnsi="宋体" w:eastAsia="宋体" w:cs="宋体"/>
                <w:szCs w:val="21"/>
              </w:rPr>
              <w:t>溶解氧帽</w:t>
            </w:r>
          </w:p>
        </w:tc>
        <w:tc>
          <w:tcPr>
            <w:tcW w:w="555" w:type="dxa"/>
            <w:shd w:val="clear" w:color="auto" w:fill="auto"/>
            <w:vAlign w:val="center"/>
          </w:tcPr>
          <w:p w14:paraId="5E0FD0F0">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3505F676">
            <w:pPr>
              <w:jc w:val="center"/>
              <w:rPr>
                <w:rFonts w:ascii="宋体" w:hAnsi="宋体" w:eastAsia="宋体" w:cs="宋体"/>
                <w:szCs w:val="21"/>
              </w:rPr>
            </w:pPr>
            <w:r>
              <w:rPr>
                <w:rFonts w:hint="eastAsia" w:ascii="宋体" w:hAnsi="宋体" w:eastAsia="宋体" w:cs="宋体"/>
                <w:szCs w:val="21"/>
              </w:rPr>
              <w:t>适用于多参数水质分析仪DS500</w:t>
            </w:r>
          </w:p>
        </w:tc>
        <w:tc>
          <w:tcPr>
            <w:tcW w:w="1576" w:type="dxa"/>
            <w:shd w:val="clear" w:color="auto" w:fill="auto"/>
            <w:vAlign w:val="center"/>
          </w:tcPr>
          <w:p w14:paraId="3DB370D0">
            <w:pPr>
              <w:jc w:val="center"/>
              <w:rPr>
                <w:rFonts w:ascii="宋体" w:hAnsi="宋体" w:eastAsia="宋体" w:cs="宋体"/>
                <w:szCs w:val="21"/>
              </w:rPr>
            </w:pPr>
            <w:r>
              <w:rPr>
                <w:rFonts w:hint="eastAsia" w:ascii="宋体" w:hAnsi="宋体" w:eastAsia="宋体" w:cs="宋体"/>
                <w:szCs w:val="21"/>
              </w:rPr>
              <w:t>适用于DS500多参数</w:t>
            </w:r>
          </w:p>
        </w:tc>
        <w:tc>
          <w:tcPr>
            <w:tcW w:w="1650" w:type="dxa"/>
            <w:shd w:val="clear" w:color="auto" w:fill="auto"/>
            <w:vAlign w:val="center"/>
          </w:tcPr>
          <w:p w14:paraId="40FFFD41">
            <w:r>
              <w:rPr>
                <w:rFonts w:hint="eastAsia"/>
              </w:rPr>
              <w:t>/</w:t>
            </w:r>
          </w:p>
        </w:tc>
        <w:tc>
          <w:tcPr>
            <w:tcW w:w="1091" w:type="dxa"/>
            <w:shd w:val="clear" w:color="auto" w:fill="auto"/>
            <w:vAlign w:val="center"/>
          </w:tcPr>
          <w:p w14:paraId="398B328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DB402ED">
            <w:pPr>
              <w:jc w:val="center"/>
              <w:rPr>
                <w:rFonts w:ascii="宋体" w:hAnsi="宋体" w:eastAsia="宋体" w:cs="宋体"/>
                <w:szCs w:val="21"/>
              </w:rPr>
            </w:pPr>
            <w:r>
              <w:rPr>
                <w:rFonts w:hint="eastAsia" w:ascii="宋体" w:hAnsi="宋体" w:eastAsia="宋体" w:cs="宋体"/>
                <w:szCs w:val="21"/>
              </w:rPr>
              <w:t>1971</w:t>
            </w:r>
          </w:p>
        </w:tc>
        <w:tc>
          <w:tcPr>
            <w:tcW w:w="643" w:type="dxa"/>
            <w:shd w:val="clear" w:color="auto" w:fill="FFFFFF"/>
            <w:vAlign w:val="center"/>
          </w:tcPr>
          <w:p w14:paraId="3F8D8AA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20692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CBB290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375</w:t>
            </w:r>
          </w:p>
        </w:tc>
        <w:tc>
          <w:tcPr>
            <w:tcW w:w="1225" w:type="dxa"/>
            <w:shd w:val="clear" w:color="auto" w:fill="auto"/>
            <w:vAlign w:val="center"/>
          </w:tcPr>
          <w:p w14:paraId="0765D125">
            <w:pPr>
              <w:jc w:val="center"/>
              <w:rPr>
                <w:rFonts w:ascii="宋体" w:hAnsi="宋体" w:eastAsia="宋体" w:cs="宋体"/>
                <w:szCs w:val="21"/>
              </w:rPr>
            </w:pPr>
            <w:r>
              <w:rPr>
                <w:rFonts w:hint="eastAsia" w:ascii="宋体" w:hAnsi="宋体" w:eastAsia="宋体" w:cs="宋体"/>
                <w:szCs w:val="21"/>
              </w:rPr>
              <w:t>压力传感器</w:t>
            </w:r>
          </w:p>
        </w:tc>
        <w:tc>
          <w:tcPr>
            <w:tcW w:w="555" w:type="dxa"/>
            <w:shd w:val="clear" w:color="auto" w:fill="auto"/>
            <w:vAlign w:val="center"/>
          </w:tcPr>
          <w:p w14:paraId="67FAF8C7">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3EBB55FC">
            <w:pPr>
              <w:jc w:val="center"/>
              <w:rPr>
                <w:rFonts w:ascii="宋体" w:hAnsi="宋体" w:eastAsia="宋体" w:cs="宋体"/>
                <w:szCs w:val="21"/>
              </w:rPr>
            </w:pPr>
            <w:r>
              <w:rPr>
                <w:rFonts w:hint="eastAsia" w:ascii="宋体" w:hAnsi="宋体" w:eastAsia="宋体" w:cs="宋体"/>
                <w:szCs w:val="21"/>
              </w:rPr>
              <w:t>适用于DW1623温盐深仪</w:t>
            </w:r>
          </w:p>
        </w:tc>
        <w:tc>
          <w:tcPr>
            <w:tcW w:w="1576" w:type="dxa"/>
            <w:shd w:val="clear" w:color="auto" w:fill="auto"/>
            <w:vAlign w:val="center"/>
          </w:tcPr>
          <w:p w14:paraId="7BF24702">
            <w:pPr>
              <w:jc w:val="center"/>
              <w:rPr>
                <w:rFonts w:ascii="宋体" w:hAnsi="宋体" w:eastAsia="宋体" w:cs="宋体"/>
                <w:szCs w:val="21"/>
              </w:rPr>
            </w:pPr>
            <w:r>
              <w:rPr>
                <w:rFonts w:hint="eastAsia" w:ascii="宋体" w:hAnsi="宋体" w:eastAsia="宋体" w:cs="宋体"/>
                <w:szCs w:val="21"/>
              </w:rPr>
              <w:t>适用于DW1623温盐深仪</w:t>
            </w:r>
          </w:p>
        </w:tc>
        <w:tc>
          <w:tcPr>
            <w:tcW w:w="1650" w:type="dxa"/>
            <w:shd w:val="clear" w:color="auto" w:fill="auto"/>
            <w:vAlign w:val="center"/>
          </w:tcPr>
          <w:p w14:paraId="0754C977">
            <w:r>
              <w:rPr>
                <w:rFonts w:hint="eastAsia"/>
              </w:rPr>
              <w:t>/</w:t>
            </w:r>
          </w:p>
        </w:tc>
        <w:tc>
          <w:tcPr>
            <w:tcW w:w="1091" w:type="dxa"/>
            <w:shd w:val="clear" w:color="auto" w:fill="auto"/>
            <w:vAlign w:val="center"/>
          </w:tcPr>
          <w:p w14:paraId="51D2C47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B246537">
            <w:pPr>
              <w:jc w:val="center"/>
              <w:rPr>
                <w:rFonts w:ascii="宋体" w:hAnsi="宋体" w:eastAsia="宋体" w:cs="宋体"/>
                <w:szCs w:val="21"/>
              </w:rPr>
            </w:pPr>
            <w:r>
              <w:rPr>
                <w:rFonts w:hint="eastAsia" w:ascii="宋体" w:hAnsi="宋体" w:eastAsia="宋体" w:cs="宋体"/>
                <w:szCs w:val="21"/>
              </w:rPr>
              <w:t>4500</w:t>
            </w:r>
          </w:p>
        </w:tc>
        <w:tc>
          <w:tcPr>
            <w:tcW w:w="643" w:type="dxa"/>
            <w:shd w:val="clear" w:color="auto" w:fill="FFFFFF"/>
            <w:vAlign w:val="center"/>
          </w:tcPr>
          <w:p w14:paraId="01A5476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82D0B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7" w:hRule="atLeast"/>
          <w:jc w:val="center"/>
        </w:trPr>
        <w:tc>
          <w:tcPr>
            <w:tcW w:w="581" w:type="dxa"/>
            <w:shd w:val="clear" w:color="auto" w:fill="auto"/>
            <w:vAlign w:val="center"/>
          </w:tcPr>
          <w:p w14:paraId="5972F91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376</w:t>
            </w:r>
          </w:p>
        </w:tc>
        <w:tc>
          <w:tcPr>
            <w:tcW w:w="1225" w:type="dxa"/>
            <w:shd w:val="clear" w:color="auto" w:fill="auto"/>
            <w:vAlign w:val="center"/>
          </w:tcPr>
          <w:p w14:paraId="29462C8F">
            <w:pPr>
              <w:jc w:val="center"/>
              <w:rPr>
                <w:rFonts w:ascii="宋体" w:hAnsi="宋体" w:eastAsia="宋体" w:cs="宋体"/>
                <w:szCs w:val="21"/>
              </w:rPr>
            </w:pPr>
            <w:r>
              <w:rPr>
                <w:rFonts w:hint="eastAsia" w:ascii="宋体" w:hAnsi="宋体" w:eastAsia="宋体" w:cs="宋体"/>
                <w:szCs w:val="21"/>
              </w:rPr>
              <w:t>温度传感器</w:t>
            </w:r>
          </w:p>
        </w:tc>
        <w:tc>
          <w:tcPr>
            <w:tcW w:w="555" w:type="dxa"/>
            <w:shd w:val="clear" w:color="auto" w:fill="auto"/>
            <w:vAlign w:val="center"/>
          </w:tcPr>
          <w:p w14:paraId="7F6570F9">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24E485B4">
            <w:pPr>
              <w:jc w:val="center"/>
              <w:rPr>
                <w:rFonts w:ascii="宋体" w:hAnsi="宋体" w:eastAsia="宋体" w:cs="宋体"/>
                <w:szCs w:val="21"/>
              </w:rPr>
            </w:pPr>
            <w:r>
              <w:rPr>
                <w:rFonts w:hint="eastAsia" w:ascii="宋体" w:hAnsi="宋体" w:eastAsia="宋体" w:cs="宋体"/>
                <w:szCs w:val="21"/>
              </w:rPr>
              <w:t>适用于DW1623温盐深仪</w:t>
            </w:r>
          </w:p>
        </w:tc>
        <w:tc>
          <w:tcPr>
            <w:tcW w:w="1576" w:type="dxa"/>
            <w:shd w:val="clear" w:color="auto" w:fill="auto"/>
            <w:vAlign w:val="center"/>
          </w:tcPr>
          <w:p w14:paraId="1C44DADD">
            <w:pPr>
              <w:jc w:val="center"/>
              <w:rPr>
                <w:rFonts w:ascii="宋体" w:hAnsi="宋体" w:eastAsia="宋体" w:cs="宋体"/>
                <w:szCs w:val="21"/>
              </w:rPr>
            </w:pPr>
            <w:r>
              <w:rPr>
                <w:rFonts w:hint="eastAsia" w:ascii="宋体" w:hAnsi="宋体" w:eastAsia="宋体" w:cs="宋体"/>
                <w:szCs w:val="21"/>
              </w:rPr>
              <w:t>适用于DW1623温盐深仪</w:t>
            </w:r>
          </w:p>
        </w:tc>
        <w:tc>
          <w:tcPr>
            <w:tcW w:w="1650" w:type="dxa"/>
            <w:shd w:val="clear" w:color="auto" w:fill="auto"/>
            <w:vAlign w:val="center"/>
          </w:tcPr>
          <w:p w14:paraId="325EA017">
            <w:r>
              <w:rPr>
                <w:rFonts w:hint="eastAsia"/>
              </w:rPr>
              <w:t>/</w:t>
            </w:r>
          </w:p>
        </w:tc>
        <w:tc>
          <w:tcPr>
            <w:tcW w:w="1091" w:type="dxa"/>
            <w:shd w:val="clear" w:color="auto" w:fill="auto"/>
            <w:vAlign w:val="center"/>
          </w:tcPr>
          <w:p w14:paraId="7D8B41E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93A6CF2">
            <w:pPr>
              <w:jc w:val="center"/>
              <w:rPr>
                <w:rFonts w:ascii="宋体" w:hAnsi="宋体" w:eastAsia="宋体" w:cs="宋体"/>
                <w:szCs w:val="21"/>
              </w:rPr>
            </w:pPr>
            <w:r>
              <w:rPr>
                <w:rFonts w:hint="eastAsia" w:ascii="宋体" w:hAnsi="宋体" w:eastAsia="宋体" w:cs="宋体"/>
                <w:szCs w:val="21"/>
              </w:rPr>
              <w:t>6000</w:t>
            </w:r>
          </w:p>
        </w:tc>
        <w:tc>
          <w:tcPr>
            <w:tcW w:w="643" w:type="dxa"/>
            <w:shd w:val="clear" w:color="auto" w:fill="FFFFFF"/>
            <w:vAlign w:val="center"/>
          </w:tcPr>
          <w:p w14:paraId="08A65E9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37ED7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174322A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377</w:t>
            </w:r>
          </w:p>
        </w:tc>
        <w:tc>
          <w:tcPr>
            <w:tcW w:w="1225" w:type="dxa"/>
            <w:shd w:val="clear" w:color="auto" w:fill="auto"/>
            <w:vAlign w:val="center"/>
          </w:tcPr>
          <w:p w14:paraId="0D6F0A5C">
            <w:pPr>
              <w:jc w:val="center"/>
              <w:rPr>
                <w:rFonts w:ascii="宋体" w:hAnsi="宋体" w:eastAsia="宋体" w:cs="宋体"/>
                <w:szCs w:val="21"/>
              </w:rPr>
            </w:pPr>
            <w:r>
              <w:rPr>
                <w:rFonts w:hint="eastAsia" w:ascii="宋体" w:hAnsi="宋体" w:eastAsia="宋体" w:cs="宋体"/>
                <w:szCs w:val="21"/>
              </w:rPr>
              <w:t>电导率传感器</w:t>
            </w:r>
          </w:p>
        </w:tc>
        <w:tc>
          <w:tcPr>
            <w:tcW w:w="555" w:type="dxa"/>
            <w:shd w:val="clear" w:color="auto" w:fill="auto"/>
            <w:vAlign w:val="center"/>
          </w:tcPr>
          <w:p w14:paraId="46C16A9B">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38E53A48">
            <w:pPr>
              <w:jc w:val="center"/>
              <w:rPr>
                <w:rFonts w:ascii="宋体" w:hAnsi="宋体" w:eastAsia="宋体" w:cs="宋体"/>
                <w:szCs w:val="21"/>
              </w:rPr>
            </w:pPr>
            <w:r>
              <w:rPr>
                <w:rFonts w:hint="eastAsia" w:ascii="宋体" w:hAnsi="宋体" w:eastAsia="宋体" w:cs="宋体"/>
                <w:szCs w:val="21"/>
              </w:rPr>
              <w:t>适用于DW1623温盐深仪</w:t>
            </w:r>
          </w:p>
        </w:tc>
        <w:tc>
          <w:tcPr>
            <w:tcW w:w="1576" w:type="dxa"/>
            <w:shd w:val="clear" w:color="auto" w:fill="auto"/>
            <w:vAlign w:val="center"/>
          </w:tcPr>
          <w:p w14:paraId="0D0A1FC6">
            <w:pPr>
              <w:jc w:val="center"/>
              <w:rPr>
                <w:rFonts w:ascii="宋体" w:hAnsi="宋体" w:eastAsia="宋体" w:cs="宋体"/>
                <w:szCs w:val="21"/>
              </w:rPr>
            </w:pPr>
            <w:r>
              <w:rPr>
                <w:rFonts w:hint="eastAsia" w:ascii="宋体" w:hAnsi="宋体" w:eastAsia="宋体" w:cs="宋体"/>
                <w:szCs w:val="21"/>
              </w:rPr>
              <w:t>适用于DW1623温盐深仪</w:t>
            </w:r>
          </w:p>
        </w:tc>
        <w:tc>
          <w:tcPr>
            <w:tcW w:w="1650" w:type="dxa"/>
            <w:shd w:val="clear" w:color="auto" w:fill="auto"/>
            <w:vAlign w:val="center"/>
          </w:tcPr>
          <w:p w14:paraId="7426E876">
            <w:r>
              <w:rPr>
                <w:rFonts w:hint="eastAsia"/>
              </w:rPr>
              <w:t>/</w:t>
            </w:r>
          </w:p>
        </w:tc>
        <w:tc>
          <w:tcPr>
            <w:tcW w:w="1091" w:type="dxa"/>
            <w:shd w:val="clear" w:color="auto" w:fill="auto"/>
            <w:vAlign w:val="center"/>
          </w:tcPr>
          <w:p w14:paraId="23F6449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F6CC924">
            <w:pPr>
              <w:jc w:val="center"/>
              <w:rPr>
                <w:rFonts w:ascii="宋体" w:hAnsi="宋体" w:eastAsia="宋体" w:cs="宋体"/>
                <w:szCs w:val="21"/>
              </w:rPr>
            </w:pPr>
            <w:r>
              <w:rPr>
                <w:rFonts w:hint="eastAsia" w:ascii="宋体" w:hAnsi="宋体" w:eastAsia="宋体" w:cs="宋体"/>
                <w:szCs w:val="21"/>
              </w:rPr>
              <w:t>8850</w:t>
            </w:r>
          </w:p>
        </w:tc>
        <w:tc>
          <w:tcPr>
            <w:tcW w:w="643" w:type="dxa"/>
            <w:shd w:val="clear" w:color="auto" w:fill="FFFFFF"/>
            <w:vAlign w:val="center"/>
          </w:tcPr>
          <w:p w14:paraId="082A96B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1841F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5A0D8CF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378</w:t>
            </w:r>
          </w:p>
        </w:tc>
        <w:tc>
          <w:tcPr>
            <w:tcW w:w="1225" w:type="dxa"/>
            <w:shd w:val="clear" w:color="auto" w:fill="auto"/>
            <w:vAlign w:val="center"/>
          </w:tcPr>
          <w:p w14:paraId="658FE5E2">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电极保护缓冲液</w:t>
            </w:r>
          </w:p>
        </w:tc>
        <w:tc>
          <w:tcPr>
            <w:tcW w:w="555" w:type="dxa"/>
            <w:shd w:val="clear" w:color="auto" w:fill="auto"/>
            <w:vAlign w:val="center"/>
          </w:tcPr>
          <w:p w14:paraId="0579E4FD">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591A7CD4">
            <w:pPr>
              <w:widowControl/>
              <w:jc w:val="center"/>
              <w:textAlignment w:val="center"/>
              <w:rPr>
                <w:rFonts w:ascii="宋体" w:hAnsi="宋体" w:eastAsia="宋体" w:cs="宋体"/>
                <w:szCs w:val="21"/>
              </w:rPr>
            </w:pPr>
            <w:r>
              <w:rPr>
                <w:rFonts w:hint="eastAsia" w:ascii="宋体" w:hAnsi="宋体" w:eastAsia="宋体" w:cs="宋体"/>
                <w:kern w:val="0"/>
                <w:szCs w:val="21"/>
                <w:lang w:bidi="ar"/>
              </w:rPr>
              <w:t>原装</w:t>
            </w:r>
          </w:p>
        </w:tc>
        <w:tc>
          <w:tcPr>
            <w:tcW w:w="1576" w:type="dxa"/>
            <w:shd w:val="clear" w:color="auto" w:fill="auto"/>
            <w:vAlign w:val="center"/>
          </w:tcPr>
          <w:p w14:paraId="0A38691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适用于优特pH6+型pH计使用</w:t>
            </w:r>
          </w:p>
        </w:tc>
        <w:tc>
          <w:tcPr>
            <w:tcW w:w="1650" w:type="dxa"/>
            <w:shd w:val="clear" w:color="auto" w:fill="auto"/>
            <w:vAlign w:val="center"/>
          </w:tcPr>
          <w:p w14:paraId="0773BE5D">
            <w:r>
              <w:rPr>
                <w:rFonts w:hint="eastAsia"/>
              </w:rPr>
              <w:t>/</w:t>
            </w:r>
          </w:p>
        </w:tc>
        <w:tc>
          <w:tcPr>
            <w:tcW w:w="1091" w:type="dxa"/>
            <w:shd w:val="clear" w:color="auto" w:fill="auto"/>
            <w:vAlign w:val="center"/>
          </w:tcPr>
          <w:p w14:paraId="15C73E8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4EB710D">
            <w:pPr>
              <w:jc w:val="center"/>
              <w:rPr>
                <w:rFonts w:ascii="宋体" w:hAnsi="宋体" w:eastAsia="宋体" w:cs="宋体"/>
                <w:szCs w:val="21"/>
              </w:rPr>
            </w:pPr>
            <w:r>
              <w:rPr>
                <w:rFonts w:hint="eastAsia" w:ascii="宋体" w:hAnsi="宋体" w:eastAsia="宋体" w:cs="宋体"/>
                <w:szCs w:val="21"/>
              </w:rPr>
              <w:t>300</w:t>
            </w:r>
          </w:p>
        </w:tc>
        <w:tc>
          <w:tcPr>
            <w:tcW w:w="643" w:type="dxa"/>
            <w:shd w:val="clear" w:color="auto" w:fill="FFFFFF"/>
            <w:vAlign w:val="center"/>
          </w:tcPr>
          <w:p w14:paraId="4DBF582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2CC9C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14824BA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379</w:t>
            </w:r>
          </w:p>
        </w:tc>
        <w:tc>
          <w:tcPr>
            <w:tcW w:w="1225" w:type="dxa"/>
            <w:shd w:val="clear" w:color="auto" w:fill="auto"/>
            <w:vAlign w:val="center"/>
          </w:tcPr>
          <w:p w14:paraId="78BC2309">
            <w:pPr>
              <w:widowControl/>
              <w:jc w:val="center"/>
              <w:textAlignment w:val="center"/>
              <w:rPr>
                <w:rFonts w:ascii="宋体" w:hAnsi="宋体" w:eastAsia="宋体" w:cs="宋体"/>
                <w:szCs w:val="21"/>
              </w:rPr>
            </w:pPr>
            <w:r>
              <w:rPr>
                <w:rFonts w:hint="eastAsia" w:ascii="宋体" w:hAnsi="宋体" w:eastAsia="宋体" w:cs="宋体"/>
                <w:kern w:val="0"/>
                <w:szCs w:val="21"/>
                <w:lang w:bidi="ar"/>
              </w:rPr>
              <w:t>方形比色皿</w:t>
            </w:r>
          </w:p>
        </w:tc>
        <w:tc>
          <w:tcPr>
            <w:tcW w:w="555" w:type="dxa"/>
            <w:shd w:val="clear" w:color="auto" w:fill="auto"/>
            <w:vAlign w:val="center"/>
          </w:tcPr>
          <w:p w14:paraId="05286B4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C1EF7FA">
            <w:pPr>
              <w:widowControl/>
              <w:jc w:val="center"/>
              <w:textAlignment w:val="center"/>
              <w:rPr>
                <w:rFonts w:ascii="宋体" w:hAnsi="宋体" w:eastAsia="宋体" w:cs="宋体"/>
                <w:szCs w:val="21"/>
              </w:rPr>
            </w:pPr>
            <w:r>
              <w:rPr>
                <w:rFonts w:hint="eastAsia" w:ascii="宋体" w:hAnsi="宋体" w:eastAsia="宋体" w:cs="宋体"/>
                <w:kern w:val="0"/>
                <w:szCs w:val="21"/>
                <w:lang w:bidi="ar"/>
              </w:rPr>
              <w:t>25mL，带刻度，带胶塞</w:t>
            </w:r>
          </w:p>
        </w:tc>
        <w:tc>
          <w:tcPr>
            <w:tcW w:w="1576" w:type="dxa"/>
            <w:shd w:val="clear" w:color="auto" w:fill="auto"/>
            <w:vAlign w:val="center"/>
          </w:tcPr>
          <w:p w14:paraId="20C9D5E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020B5733">
            <w:r>
              <w:rPr>
                <w:rFonts w:hint="eastAsia"/>
              </w:rPr>
              <w:t>/</w:t>
            </w:r>
          </w:p>
        </w:tc>
        <w:tc>
          <w:tcPr>
            <w:tcW w:w="1091" w:type="dxa"/>
            <w:shd w:val="clear" w:color="auto" w:fill="auto"/>
            <w:vAlign w:val="center"/>
          </w:tcPr>
          <w:p w14:paraId="32927BA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477AA60">
            <w:pPr>
              <w:widowControl/>
              <w:jc w:val="center"/>
              <w:textAlignment w:val="center"/>
              <w:rPr>
                <w:rFonts w:ascii="宋体" w:hAnsi="宋体" w:eastAsia="宋体" w:cs="宋体"/>
                <w:szCs w:val="21"/>
              </w:rPr>
            </w:pPr>
            <w:r>
              <w:rPr>
                <w:rFonts w:hint="eastAsia" w:ascii="宋体" w:hAnsi="宋体" w:eastAsia="宋体" w:cs="宋体"/>
                <w:kern w:val="0"/>
                <w:szCs w:val="21"/>
                <w:lang w:bidi="ar"/>
              </w:rPr>
              <w:t>2056</w:t>
            </w:r>
          </w:p>
        </w:tc>
        <w:tc>
          <w:tcPr>
            <w:tcW w:w="643" w:type="dxa"/>
            <w:shd w:val="clear" w:color="auto" w:fill="FFFFFF"/>
            <w:vAlign w:val="center"/>
          </w:tcPr>
          <w:p w14:paraId="74FA745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97CF4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4700B0D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380</w:t>
            </w:r>
          </w:p>
        </w:tc>
        <w:tc>
          <w:tcPr>
            <w:tcW w:w="1225" w:type="dxa"/>
            <w:shd w:val="clear" w:color="auto" w:fill="auto"/>
            <w:vAlign w:val="center"/>
          </w:tcPr>
          <w:p w14:paraId="097210C3">
            <w:pPr>
              <w:widowControl/>
              <w:jc w:val="center"/>
              <w:textAlignment w:val="center"/>
              <w:rPr>
                <w:rFonts w:ascii="宋体" w:hAnsi="宋体" w:eastAsia="宋体" w:cs="宋体"/>
                <w:szCs w:val="21"/>
              </w:rPr>
            </w:pPr>
            <w:r>
              <w:rPr>
                <w:rFonts w:hint="eastAsia" w:ascii="宋体" w:hAnsi="宋体" w:eastAsia="宋体" w:cs="宋体"/>
                <w:kern w:val="0"/>
                <w:szCs w:val="21"/>
                <w:lang w:bidi="ar"/>
              </w:rPr>
              <w:t>方形比色皿</w:t>
            </w:r>
          </w:p>
        </w:tc>
        <w:tc>
          <w:tcPr>
            <w:tcW w:w="555" w:type="dxa"/>
            <w:shd w:val="clear" w:color="auto" w:fill="auto"/>
            <w:vAlign w:val="center"/>
          </w:tcPr>
          <w:p w14:paraId="20D33B3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62D2227">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10mL，带刻度，带胶塞</w:t>
            </w:r>
          </w:p>
        </w:tc>
        <w:tc>
          <w:tcPr>
            <w:tcW w:w="1576" w:type="dxa"/>
            <w:shd w:val="clear" w:color="auto" w:fill="auto"/>
            <w:vAlign w:val="center"/>
          </w:tcPr>
          <w:p w14:paraId="0867C63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190F793F">
            <w:r>
              <w:rPr>
                <w:rFonts w:hint="eastAsia"/>
              </w:rPr>
              <w:t>/</w:t>
            </w:r>
          </w:p>
        </w:tc>
        <w:tc>
          <w:tcPr>
            <w:tcW w:w="1091" w:type="dxa"/>
            <w:shd w:val="clear" w:color="auto" w:fill="auto"/>
            <w:vAlign w:val="center"/>
          </w:tcPr>
          <w:p w14:paraId="6818384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AD966A3">
            <w:pPr>
              <w:widowControl/>
              <w:jc w:val="center"/>
              <w:textAlignment w:val="center"/>
              <w:rPr>
                <w:rFonts w:ascii="宋体" w:hAnsi="宋体" w:eastAsia="宋体" w:cs="宋体"/>
                <w:szCs w:val="21"/>
              </w:rPr>
            </w:pPr>
            <w:r>
              <w:rPr>
                <w:rFonts w:hint="eastAsia" w:ascii="宋体" w:hAnsi="宋体" w:eastAsia="宋体" w:cs="宋体"/>
                <w:kern w:val="0"/>
                <w:szCs w:val="21"/>
                <w:lang w:bidi="ar"/>
              </w:rPr>
              <w:t>2382</w:t>
            </w:r>
          </w:p>
        </w:tc>
        <w:tc>
          <w:tcPr>
            <w:tcW w:w="643" w:type="dxa"/>
            <w:shd w:val="clear" w:color="auto" w:fill="FFFFFF"/>
            <w:vAlign w:val="center"/>
          </w:tcPr>
          <w:p w14:paraId="352D8A3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B8411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7" w:hRule="atLeast"/>
          <w:jc w:val="center"/>
        </w:trPr>
        <w:tc>
          <w:tcPr>
            <w:tcW w:w="581" w:type="dxa"/>
            <w:shd w:val="clear" w:color="auto" w:fill="auto"/>
            <w:vAlign w:val="center"/>
          </w:tcPr>
          <w:p w14:paraId="4704036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381</w:t>
            </w:r>
          </w:p>
        </w:tc>
        <w:tc>
          <w:tcPr>
            <w:tcW w:w="1225" w:type="dxa"/>
            <w:shd w:val="clear" w:color="auto" w:fill="auto"/>
            <w:vAlign w:val="center"/>
          </w:tcPr>
          <w:p w14:paraId="68715927">
            <w:pPr>
              <w:widowControl/>
              <w:jc w:val="center"/>
              <w:textAlignment w:val="center"/>
              <w:rPr>
                <w:rFonts w:ascii="宋体" w:hAnsi="宋体" w:eastAsia="宋体" w:cs="宋体"/>
                <w:szCs w:val="21"/>
              </w:rPr>
            </w:pPr>
            <w:r>
              <w:rPr>
                <w:rFonts w:hint="eastAsia" w:ascii="宋体" w:hAnsi="宋体" w:eastAsia="宋体" w:cs="宋体"/>
                <w:kern w:val="0"/>
                <w:szCs w:val="21"/>
                <w:lang w:bidi="ar"/>
              </w:rPr>
              <w:t>铝分光光度计分析试剂</w:t>
            </w:r>
          </w:p>
        </w:tc>
        <w:tc>
          <w:tcPr>
            <w:tcW w:w="555" w:type="dxa"/>
            <w:shd w:val="clear" w:color="auto" w:fill="auto"/>
            <w:vAlign w:val="center"/>
          </w:tcPr>
          <w:p w14:paraId="4FC4383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26A0FA8">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测试浓度范围：0.008-0.800mg/L，预制试剂，适用现场应急使用，提供的产品需与在用仪器适配使用，无需再重新单独建立曲线</w:t>
            </w:r>
          </w:p>
        </w:tc>
        <w:tc>
          <w:tcPr>
            <w:tcW w:w="1576" w:type="dxa"/>
            <w:shd w:val="clear" w:color="auto" w:fill="auto"/>
            <w:vAlign w:val="center"/>
          </w:tcPr>
          <w:p w14:paraId="09D2933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5F66B768">
            <w:r>
              <w:rPr>
                <w:rFonts w:hint="eastAsia"/>
              </w:rPr>
              <w:t>/</w:t>
            </w:r>
          </w:p>
        </w:tc>
        <w:tc>
          <w:tcPr>
            <w:tcW w:w="1091" w:type="dxa"/>
            <w:shd w:val="clear" w:color="auto" w:fill="auto"/>
            <w:vAlign w:val="center"/>
          </w:tcPr>
          <w:p w14:paraId="6DFD568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7984EEC">
            <w:pPr>
              <w:jc w:val="center"/>
              <w:rPr>
                <w:rFonts w:ascii="宋体" w:hAnsi="宋体" w:eastAsia="宋体" w:cs="宋体"/>
                <w:szCs w:val="21"/>
              </w:rPr>
            </w:pPr>
            <w:r>
              <w:rPr>
                <w:rFonts w:hint="eastAsia" w:ascii="宋体" w:hAnsi="宋体" w:eastAsia="宋体" w:cs="宋体"/>
                <w:szCs w:val="21"/>
              </w:rPr>
              <w:t>2800</w:t>
            </w:r>
          </w:p>
        </w:tc>
        <w:tc>
          <w:tcPr>
            <w:tcW w:w="643" w:type="dxa"/>
            <w:shd w:val="clear" w:color="auto" w:fill="FFFFFF"/>
            <w:vAlign w:val="center"/>
          </w:tcPr>
          <w:p w14:paraId="12B9AA8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6B2FB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70" w:hRule="atLeast"/>
          <w:jc w:val="center"/>
        </w:trPr>
        <w:tc>
          <w:tcPr>
            <w:tcW w:w="581" w:type="dxa"/>
            <w:shd w:val="clear" w:color="auto" w:fill="auto"/>
            <w:vAlign w:val="center"/>
          </w:tcPr>
          <w:p w14:paraId="6CFB749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382</w:t>
            </w:r>
          </w:p>
        </w:tc>
        <w:tc>
          <w:tcPr>
            <w:tcW w:w="1225" w:type="dxa"/>
            <w:shd w:val="clear" w:color="auto" w:fill="auto"/>
            <w:vAlign w:val="center"/>
          </w:tcPr>
          <w:p w14:paraId="1289D7B9">
            <w:pPr>
              <w:widowControl/>
              <w:jc w:val="center"/>
              <w:textAlignment w:val="center"/>
              <w:rPr>
                <w:rFonts w:ascii="宋体" w:hAnsi="宋体" w:eastAsia="宋体" w:cs="宋体"/>
                <w:szCs w:val="21"/>
              </w:rPr>
            </w:pPr>
            <w:r>
              <w:rPr>
                <w:rFonts w:hint="eastAsia" w:ascii="宋体" w:hAnsi="宋体" w:eastAsia="宋体" w:cs="宋体"/>
                <w:kern w:val="0"/>
                <w:szCs w:val="21"/>
                <w:lang w:bidi="ar"/>
              </w:rPr>
              <w:t>游离余氯分光光度计分析试剂</w:t>
            </w:r>
          </w:p>
        </w:tc>
        <w:tc>
          <w:tcPr>
            <w:tcW w:w="555" w:type="dxa"/>
            <w:shd w:val="clear" w:color="auto" w:fill="auto"/>
            <w:vAlign w:val="center"/>
          </w:tcPr>
          <w:p w14:paraId="0C06730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05E1019">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测试浓度范围：0.09-5.00mg/L，预制试剂，适用现场应急使用，提供的产品需与在用仪器适配使用，无需再重新单独建立曲线</w:t>
            </w:r>
          </w:p>
        </w:tc>
        <w:tc>
          <w:tcPr>
            <w:tcW w:w="1576" w:type="dxa"/>
            <w:shd w:val="clear" w:color="auto" w:fill="auto"/>
            <w:vAlign w:val="center"/>
          </w:tcPr>
          <w:p w14:paraId="64F0F14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56492458">
            <w:r>
              <w:rPr>
                <w:rFonts w:hint="eastAsia"/>
              </w:rPr>
              <w:t>/</w:t>
            </w:r>
          </w:p>
        </w:tc>
        <w:tc>
          <w:tcPr>
            <w:tcW w:w="1091" w:type="dxa"/>
            <w:shd w:val="clear" w:color="auto" w:fill="auto"/>
            <w:vAlign w:val="center"/>
          </w:tcPr>
          <w:p w14:paraId="0908850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83B24CF">
            <w:pPr>
              <w:jc w:val="center"/>
              <w:rPr>
                <w:rFonts w:ascii="宋体" w:hAnsi="宋体" w:eastAsia="宋体" w:cs="宋体"/>
                <w:szCs w:val="21"/>
              </w:rPr>
            </w:pPr>
            <w:r>
              <w:rPr>
                <w:rFonts w:hint="eastAsia" w:ascii="宋体" w:hAnsi="宋体" w:eastAsia="宋体" w:cs="宋体"/>
                <w:szCs w:val="21"/>
              </w:rPr>
              <w:t>1265</w:t>
            </w:r>
          </w:p>
        </w:tc>
        <w:tc>
          <w:tcPr>
            <w:tcW w:w="643" w:type="dxa"/>
            <w:shd w:val="clear" w:color="auto" w:fill="FFFFFF"/>
            <w:vAlign w:val="center"/>
          </w:tcPr>
          <w:p w14:paraId="005A912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70DFA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42" w:hRule="atLeast"/>
          <w:jc w:val="center"/>
        </w:trPr>
        <w:tc>
          <w:tcPr>
            <w:tcW w:w="581" w:type="dxa"/>
            <w:shd w:val="clear" w:color="auto" w:fill="auto"/>
            <w:vAlign w:val="center"/>
          </w:tcPr>
          <w:p w14:paraId="05855B4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383</w:t>
            </w:r>
          </w:p>
        </w:tc>
        <w:tc>
          <w:tcPr>
            <w:tcW w:w="1225" w:type="dxa"/>
            <w:shd w:val="clear" w:color="auto" w:fill="auto"/>
            <w:vAlign w:val="center"/>
          </w:tcPr>
          <w:p w14:paraId="2BD2C6DF">
            <w:pPr>
              <w:widowControl/>
              <w:jc w:val="center"/>
              <w:textAlignment w:val="center"/>
              <w:rPr>
                <w:rFonts w:ascii="宋体" w:hAnsi="宋体" w:eastAsia="宋体" w:cs="宋体"/>
                <w:szCs w:val="21"/>
              </w:rPr>
            </w:pPr>
            <w:r>
              <w:rPr>
                <w:rFonts w:hint="eastAsia" w:ascii="宋体" w:hAnsi="宋体" w:eastAsia="宋体" w:cs="宋体"/>
                <w:kern w:val="0"/>
                <w:szCs w:val="21"/>
                <w:lang w:bidi="ar"/>
              </w:rPr>
              <w:t>总余氯分光光度计分析试剂</w:t>
            </w:r>
          </w:p>
        </w:tc>
        <w:tc>
          <w:tcPr>
            <w:tcW w:w="555" w:type="dxa"/>
            <w:shd w:val="clear" w:color="auto" w:fill="auto"/>
            <w:vAlign w:val="center"/>
          </w:tcPr>
          <w:p w14:paraId="6E185E5B">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152AAA8">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测试浓度范围：0.09-5.00mg/L，预制试剂，适用现场应急使用，提供的产品需与在用仪器适配使用，无需再重新单独建立曲线</w:t>
            </w:r>
          </w:p>
        </w:tc>
        <w:tc>
          <w:tcPr>
            <w:tcW w:w="1576" w:type="dxa"/>
            <w:shd w:val="clear" w:color="auto" w:fill="auto"/>
            <w:vAlign w:val="center"/>
          </w:tcPr>
          <w:p w14:paraId="216476D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1BA5CF79">
            <w:r>
              <w:rPr>
                <w:rFonts w:hint="eastAsia"/>
              </w:rPr>
              <w:t>/</w:t>
            </w:r>
          </w:p>
        </w:tc>
        <w:tc>
          <w:tcPr>
            <w:tcW w:w="1091" w:type="dxa"/>
            <w:shd w:val="clear" w:color="auto" w:fill="auto"/>
            <w:vAlign w:val="center"/>
          </w:tcPr>
          <w:p w14:paraId="412F91C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2F9F643">
            <w:pPr>
              <w:jc w:val="center"/>
              <w:rPr>
                <w:rFonts w:ascii="宋体" w:hAnsi="宋体" w:eastAsia="宋体" w:cs="宋体"/>
                <w:szCs w:val="21"/>
              </w:rPr>
            </w:pPr>
            <w:r>
              <w:rPr>
                <w:rFonts w:hint="eastAsia" w:ascii="宋体" w:hAnsi="宋体" w:eastAsia="宋体" w:cs="宋体"/>
                <w:szCs w:val="21"/>
              </w:rPr>
              <w:t>1228</w:t>
            </w:r>
          </w:p>
        </w:tc>
        <w:tc>
          <w:tcPr>
            <w:tcW w:w="643" w:type="dxa"/>
            <w:shd w:val="clear" w:color="auto" w:fill="FFFFFF"/>
            <w:vAlign w:val="center"/>
          </w:tcPr>
          <w:p w14:paraId="79DF7FE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21C24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6" w:hRule="atLeast"/>
          <w:jc w:val="center"/>
        </w:trPr>
        <w:tc>
          <w:tcPr>
            <w:tcW w:w="581" w:type="dxa"/>
            <w:shd w:val="clear" w:color="auto" w:fill="auto"/>
            <w:vAlign w:val="center"/>
          </w:tcPr>
          <w:p w14:paraId="1CC1170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384</w:t>
            </w:r>
          </w:p>
        </w:tc>
        <w:tc>
          <w:tcPr>
            <w:tcW w:w="1225" w:type="dxa"/>
            <w:shd w:val="clear" w:color="auto" w:fill="auto"/>
            <w:vAlign w:val="center"/>
          </w:tcPr>
          <w:p w14:paraId="58C99D28">
            <w:pPr>
              <w:widowControl/>
              <w:jc w:val="center"/>
              <w:textAlignment w:val="center"/>
              <w:rPr>
                <w:rFonts w:ascii="宋体" w:hAnsi="宋体" w:eastAsia="宋体" w:cs="宋体"/>
                <w:szCs w:val="21"/>
              </w:rPr>
            </w:pPr>
            <w:r>
              <w:rPr>
                <w:rFonts w:hint="eastAsia" w:ascii="宋体" w:hAnsi="宋体" w:eastAsia="宋体" w:cs="宋体"/>
                <w:kern w:val="0"/>
                <w:szCs w:val="21"/>
                <w:lang w:bidi="ar"/>
              </w:rPr>
              <w:t>六价铬分光光度计分析试剂</w:t>
            </w:r>
          </w:p>
        </w:tc>
        <w:tc>
          <w:tcPr>
            <w:tcW w:w="555" w:type="dxa"/>
            <w:shd w:val="clear" w:color="auto" w:fill="auto"/>
            <w:vAlign w:val="center"/>
          </w:tcPr>
          <w:p w14:paraId="2F4DA01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DD060FB">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测试浓度范围：0.010-0.700mg/L,预制试剂，适用现场应急使用，提供的产品需与在用仪器适配使用，无需再重新单独建立曲线</w:t>
            </w:r>
          </w:p>
        </w:tc>
        <w:tc>
          <w:tcPr>
            <w:tcW w:w="1576" w:type="dxa"/>
            <w:shd w:val="clear" w:color="auto" w:fill="auto"/>
            <w:vAlign w:val="center"/>
          </w:tcPr>
          <w:p w14:paraId="0027896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10FDB5B3">
            <w:r>
              <w:rPr>
                <w:rFonts w:hint="eastAsia"/>
              </w:rPr>
              <w:t>/</w:t>
            </w:r>
          </w:p>
        </w:tc>
        <w:tc>
          <w:tcPr>
            <w:tcW w:w="1091" w:type="dxa"/>
            <w:shd w:val="clear" w:color="auto" w:fill="auto"/>
            <w:vAlign w:val="center"/>
          </w:tcPr>
          <w:p w14:paraId="05BDD02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9E7E314">
            <w:pPr>
              <w:widowControl/>
              <w:jc w:val="center"/>
              <w:textAlignment w:val="center"/>
              <w:rPr>
                <w:rFonts w:ascii="宋体" w:hAnsi="宋体" w:eastAsia="宋体" w:cs="宋体"/>
                <w:szCs w:val="21"/>
              </w:rPr>
            </w:pPr>
            <w:r>
              <w:rPr>
                <w:rFonts w:hint="eastAsia" w:ascii="宋体" w:hAnsi="宋体" w:eastAsia="宋体" w:cs="宋体"/>
                <w:kern w:val="0"/>
                <w:szCs w:val="21"/>
                <w:lang w:bidi="ar"/>
              </w:rPr>
              <w:t>1015</w:t>
            </w:r>
          </w:p>
        </w:tc>
        <w:tc>
          <w:tcPr>
            <w:tcW w:w="643" w:type="dxa"/>
            <w:shd w:val="clear" w:color="auto" w:fill="FFFFFF"/>
            <w:vAlign w:val="center"/>
          </w:tcPr>
          <w:p w14:paraId="095327E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9E745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41" w:hRule="atLeast"/>
          <w:jc w:val="center"/>
        </w:trPr>
        <w:tc>
          <w:tcPr>
            <w:tcW w:w="581" w:type="dxa"/>
            <w:shd w:val="clear" w:color="auto" w:fill="auto"/>
            <w:vAlign w:val="center"/>
          </w:tcPr>
          <w:p w14:paraId="0836837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385</w:t>
            </w:r>
          </w:p>
        </w:tc>
        <w:tc>
          <w:tcPr>
            <w:tcW w:w="1225" w:type="dxa"/>
            <w:shd w:val="clear" w:color="auto" w:fill="auto"/>
            <w:vAlign w:val="center"/>
          </w:tcPr>
          <w:p w14:paraId="0DB9A843">
            <w:pPr>
              <w:widowControl/>
              <w:jc w:val="center"/>
              <w:textAlignment w:val="center"/>
              <w:rPr>
                <w:rFonts w:ascii="宋体" w:hAnsi="宋体" w:eastAsia="宋体" w:cs="宋体"/>
                <w:szCs w:val="21"/>
              </w:rPr>
            </w:pPr>
            <w:r>
              <w:rPr>
                <w:rFonts w:hint="eastAsia" w:ascii="宋体" w:hAnsi="宋体" w:eastAsia="宋体" w:cs="宋体"/>
                <w:kern w:val="0"/>
                <w:szCs w:val="21"/>
                <w:lang w:bidi="ar"/>
              </w:rPr>
              <w:t>铜分光光度计分析试剂1</w:t>
            </w:r>
          </w:p>
        </w:tc>
        <w:tc>
          <w:tcPr>
            <w:tcW w:w="555" w:type="dxa"/>
            <w:shd w:val="clear" w:color="auto" w:fill="auto"/>
            <w:vAlign w:val="center"/>
          </w:tcPr>
          <w:p w14:paraId="7524444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921B77D">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测试浓度范围：0.04-5.00mg/L,预制试剂，安瓿瓶包装，适用现场应急使用，提供的产品需与在用仪器适配使用，无需再重新单独建立曲线</w:t>
            </w:r>
          </w:p>
        </w:tc>
        <w:tc>
          <w:tcPr>
            <w:tcW w:w="1576" w:type="dxa"/>
            <w:shd w:val="clear" w:color="auto" w:fill="auto"/>
            <w:vAlign w:val="center"/>
          </w:tcPr>
          <w:p w14:paraId="06CBAB3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501CA7A9">
            <w:r>
              <w:rPr>
                <w:rFonts w:hint="eastAsia"/>
              </w:rPr>
              <w:t>/</w:t>
            </w:r>
          </w:p>
        </w:tc>
        <w:tc>
          <w:tcPr>
            <w:tcW w:w="1091" w:type="dxa"/>
            <w:shd w:val="clear" w:color="auto" w:fill="auto"/>
            <w:vAlign w:val="center"/>
          </w:tcPr>
          <w:p w14:paraId="7487ED4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8ABAF8A">
            <w:pPr>
              <w:jc w:val="center"/>
              <w:rPr>
                <w:rFonts w:ascii="宋体" w:hAnsi="宋体" w:eastAsia="宋体" w:cs="宋体"/>
                <w:szCs w:val="21"/>
              </w:rPr>
            </w:pPr>
            <w:r>
              <w:rPr>
                <w:rFonts w:hint="eastAsia" w:ascii="宋体" w:hAnsi="宋体" w:eastAsia="宋体" w:cs="宋体"/>
                <w:szCs w:val="21"/>
              </w:rPr>
              <w:t>988</w:t>
            </w:r>
          </w:p>
        </w:tc>
        <w:tc>
          <w:tcPr>
            <w:tcW w:w="643" w:type="dxa"/>
            <w:shd w:val="clear" w:color="auto" w:fill="FFFFFF"/>
            <w:vAlign w:val="center"/>
          </w:tcPr>
          <w:p w14:paraId="3B14C40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1065D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19" w:hRule="atLeast"/>
          <w:jc w:val="center"/>
        </w:trPr>
        <w:tc>
          <w:tcPr>
            <w:tcW w:w="581" w:type="dxa"/>
            <w:shd w:val="clear" w:color="auto" w:fill="auto"/>
            <w:vAlign w:val="center"/>
          </w:tcPr>
          <w:p w14:paraId="510782D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386</w:t>
            </w:r>
          </w:p>
        </w:tc>
        <w:tc>
          <w:tcPr>
            <w:tcW w:w="1225" w:type="dxa"/>
            <w:shd w:val="clear" w:color="auto" w:fill="auto"/>
            <w:vAlign w:val="center"/>
          </w:tcPr>
          <w:p w14:paraId="2F80DBB5">
            <w:pPr>
              <w:widowControl/>
              <w:jc w:val="center"/>
              <w:textAlignment w:val="center"/>
              <w:rPr>
                <w:rFonts w:ascii="宋体" w:hAnsi="宋体" w:eastAsia="宋体" w:cs="宋体"/>
                <w:szCs w:val="21"/>
              </w:rPr>
            </w:pPr>
            <w:r>
              <w:rPr>
                <w:rFonts w:hint="eastAsia" w:ascii="宋体" w:hAnsi="宋体" w:eastAsia="宋体" w:cs="宋体"/>
                <w:kern w:val="0"/>
                <w:szCs w:val="21"/>
                <w:lang w:bidi="ar"/>
              </w:rPr>
              <w:t>铜分光光度计分析试剂2</w:t>
            </w:r>
          </w:p>
        </w:tc>
        <w:tc>
          <w:tcPr>
            <w:tcW w:w="555" w:type="dxa"/>
            <w:shd w:val="clear" w:color="auto" w:fill="auto"/>
            <w:vAlign w:val="center"/>
          </w:tcPr>
          <w:p w14:paraId="2D77A44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1BFC92E">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测试浓度范围：1-210μg/L,预制试剂，适用现场应急使用，提供的产品需与在用仪器适配使用，无需再重新单独建立曲线</w:t>
            </w:r>
          </w:p>
        </w:tc>
        <w:tc>
          <w:tcPr>
            <w:tcW w:w="1576" w:type="dxa"/>
            <w:shd w:val="clear" w:color="auto" w:fill="auto"/>
            <w:vAlign w:val="center"/>
          </w:tcPr>
          <w:p w14:paraId="6AED803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7D574745">
            <w:r>
              <w:rPr>
                <w:rFonts w:hint="eastAsia"/>
              </w:rPr>
              <w:t>/</w:t>
            </w:r>
          </w:p>
        </w:tc>
        <w:tc>
          <w:tcPr>
            <w:tcW w:w="1091" w:type="dxa"/>
            <w:shd w:val="clear" w:color="auto" w:fill="auto"/>
            <w:vAlign w:val="center"/>
          </w:tcPr>
          <w:p w14:paraId="02EF965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A9FF9D2">
            <w:pPr>
              <w:jc w:val="center"/>
              <w:rPr>
                <w:rFonts w:ascii="宋体" w:hAnsi="宋体" w:eastAsia="宋体" w:cs="宋体"/>
                <w:szCs w:val="21"/>
              </w:rPr>
            </w:pPr>
            <w:r>
              <w:rPr>
                <w:rFonts w:hint="eastAsia" w:ascii="宋体" w:hAnsi="宋体" w:eastAsia="宋体" w:cs="宋体"/>
                <w:szCs w:val="21"/>
              </w:rPr>
              <w:t>4215</w:t>
            </w:r>
          </w:p>
        </w:tc>
        <w:tc>
          <w:tcPr>
            <w:tcW w:w="643" w:type="dxa"/>
            <w:shd w:val="clear" w:color="auto" w:fill="FFFFFF"/>
            <w:vAlign w:val="center"/>
          </w:tcPr>
          <w:p w14:paraId="22A0765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C0CE1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45" w:hRule="atLeast"/>
          <w:jc w:val="center"/>
        </w:trPr>
        <w:tc>
          <w:tcPr>
            <w:tcW w:w="581" w:type="dxa"/>
            <w:shd w:val="clear" w:color="auto" w:fill="auto"/>
            <w:vAlign w:val="center"/>
          </w:tcPr>
          <w:p w14:paraId="7021D0E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387</w:t>
            </w:r>
          </w:p>
        </w:tc>
        <w:tc>
          <w:tcPr>
            <w:tcW w:w="1225" w:type="dxa"/>
            <w:shd w:val="clear" w:color="auto" w:fill="auto"/>
            <w:vAlign w:val="center"/>
          </w:tcPr>
          <w:p w14:paraId="1EC4C57C">
            <w:pPr>
              <w:widowControl/>
              <w:jc w:val="center"/>
              <w:textAlignment w:val="center"/>
              <w:rPr>
                <w:rFonts w:ascii="宋体" w:hAnsi="宋体" w:eastAsia="宋体" w:cs="宋体"/>
                <w:szCs w:val="21"/>
              </w:rPr>
            </w:pPr>
            <w:r>
              <w:rPr>
                <w:rFonts w:hint="eastAsia" w:ascii="宋体" w:hAnsi="宋体" w:eastAsia="宋体" w:cs="宋体"/>
                <w:kern w:val="0"/>
                <w:szCs w:val="21"/>
                <w:lang w:bidi="ar"/>
              </w:rPr>
              <w:t>氰化物分光光度计分析试剂</w:t>
            </w:r>
          </w:p>
        </w:tc>
        <w:tc>
          <w:tcPr>
            <w:tcW w:w="555" w:type="dxa"/>
            <w:shd w:val="clear" w:color="auto" w:fill="auto"/>
            <w:vAlign w:val="center"/>
          </w:tcPr>
          <w:p w14:paraId="4417CAC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D9D8459">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测试浓度范围：0.002-0.240mg/L,预制试剂，适用现场应急使用，提供的产品需与在用仪器适配使用，无需再重新单独建立曲线</w:t>
            </w:r>
          </w:p>
        </w:tc>
        <w:tc>
          <w:tcPr>
            <w:tcW w:w="1576" w:type="dxa"/>
            <w:shd w:val="clear" w:color="auto" w:fill="auto"/>
            <w:vAlign w:val="center"/>
          </w:tcPr>
          <w:p w14:paraId="5B6C0BC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1201A781">
            <w:r>
              <w:rPr>
                <w:rFonts w:hint="eastAsia"/>
              </w:rPr>
              <w:t>/</w:t>
            </w:r>
          </w:p>
        </w:tc>
        <w:tc>
          <w:tcPr>
            <w:tcW w:w="1091" w:type="dxa"/>
            <w:shd w:val="clear" w:color="auto" w:fill="auto"/>
            <w:vAlign w:val="center"/>
          </w:tcPr>
          <w:p w14:paraId="7DD4301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E9C7C08">
            <w:pPr>
              <w:jc w:val="center"/>
              <w:rPr>
                <w:rFonts w:ascii="宋体" w:hAnsi="宋体" w:eastAsia="宋体" w:cs="宋体"/>
                <w:szCs w:val="21"/>
              </w:rPr>
            </w:pPr>
            <w:r>
              <w:rPr>
                <w:rFonts w:hint="eastAsia" w:ascii="宋体" w:hAnsi="宋体" w:eastAsia="宋体" w:cs="宋体"/>
                <w:szCs w:val="21"/>
              </w:rPr>
              <w:t>1905</w:t>
            </w:r>
          </w:p>
        </w:tc>
        <w:tc>
          <w:tcPr>
            <w:tcW w:w="643" w:type="dxa"/>
            <w:shd w:val="clear" w:color="auto" w:fill="FFFFFF"/>
            <w:vAlign w:val="center"/>
          </w:tcPr>
          <w:p w14:paraId="7230271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8AE7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72" w:hRule="atLeast"/>
          <w:jc w:val="center"/>
        </w:trPr>
        <w:tc>
          <w:tcPr>
            <w:tcW w:w="581" w:type="dxa"/>
            <w:shd w:val="clear" w:color="auto" w:fill="auto"/>
            <w:vAlign w:val="center"/>
          </w:tcPr>
          <w:p w14:paraId="01EA2A8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388</w:t>
            </w:r>
          </w:p>
        </w:tc>
        <w:tc>
          <w:tcPr>
            <w:tcW w:w="1225" w:type="dxa"/>
            <w:shd w:val="clear" w:color="auto" w:fill="auto"/>
            <w:vAlign w:val="center"/>
          </w:tcPr>
          <w:p w14:paraId="5BCA5398">
            <w:pPr>
              <w:widowControl/>
              <w:jc w:val="center"/>
              <w:textAlignment w:val="center"/>
              <w:rPr>
                <w:rFonts w:ascii="宋体" w:hAnsi="宋体" w:eastAsia="宋体" w:cs="宋体"/>
                <w:szCs w:val="21"/>
              </w:rPr>
            </w:pPr>
            <w:r>
              <w:rPr>
                <w:rFonts w:hint="eastAsia" w:ascii="宋体" w:hAnsi="宋体" w:eastAsia="宋体" w:cs="宋体"/>
                <w:kern w:val="0"/>
                <w:szCs w:val="21"/>
                <w:lang w:bidi="ar"/>
              </w:rPr>
              <w:t>氟化物分光光度计分析试剂</w:t>
            </w:r>
          </w:p>
        </w:tc>
        <w:tc>
          <w:tcPr>
            <w:tcW w:w="555" w:type="dxa"/>
            <w:shd w:val="clear" w:color="auto" w:fill="auto"/>
            <w:vAlign w:val="center"/>
          </w:tcPr>
          <w:p w14:paraId="5915DD8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EE4EB18">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测试浓度范围：0.002-0.240mg/L,预制试剂，适用现场应急使用，提供的产品需与在用仪器适配使用，无需再重新单独建立曲线</w:t>
            </w:r>
          </w:p>
        </w:tc>
        <w:tc>
          <w:tcPr>
            <w:tcW w:w="1576" w:type="dxa"/>
            <w:shd w:val="clear" w:color="auto" w:fill="auto"/>
            <w:vAlign w:val="center"/>
          </w:tcPr>
          <w:p w14:paraId="54CE5F4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7E7881F5">
            <w:r>
              <w:rPr>
                <w:rFonts w:hint="eastAsia"/>
              </w:rPr>
              <w:t>/</w:t>
            </w:r>
          </w:p>
        </w:tc>
        <w:tc>
          <w:tcPr>
            <w:tcW w:w="1091" w:type="dxa"/>
            <w:shd w:val="clear" w:color="auto" w:fill="auto"/>
            <w:vAlign w:val="center"/>
          </w:tcPr>
          <w:p w14:paraId="31A0404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56DCE8F">
            <w:pPr>
              <w:jc w:val="center"/>
              <w:rPr>
                <w:rFonts w:ascii="宋体" w:hAnsi="宋体" w:eastAsia="宋体" w:cs="宋体"/>
                <w:szCs w:val="21"/>
              </w:rPr>
            </w:pPr>
            <w:r>
              <w:rPr>
                <w:rFonts w:hint="eastAsia" w:ascii="宋体" w:hAnsi="宋体" w:eastAsia="宋体" w:cs="宋体"/>
                <w:szCs w:val="21"/>
              </w:rPr>
              <w:t>1905</w:t>
            </w:r>
          </w:p>
        </w:tc>
        <w:tc>
          <w:tcPr>
            <w:tcW w:w="643" w:type="dxa"/>
            <w:shd w:val="clear" w:color="auto" w:fill="FFFFFF"/>
            <w:vAlign w:val="center"/>
          </w:tcPr>
          <w:p w14:paraId="7FB9C76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F1838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7" w:hRule="atLeast"/>
          <w:jc w:val="center"/>
        </w:trPr>
        <w:tc>
          <w:tcPr>
            <w:tcW w:w="581" w:type="dxa"/>
            <w:shd w:val="clear" w:color="auto" w:fill="auto"/>
            <w:vAlign w:val="center"/>
          </w:tcPr>
          <w:p w14:paraId="0A7BB52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389</w:t>
            </w:r>
          </w:p>
        </w:tc>
        <w:tc>
          <w:tcPr>
            <w:tcW w:w="1225" w:type="dxa"/>
            <w:shd w:val="clear" w:color="auto" w:fill="auto"/>
            <w:vAlign w:val="center"/>
          </w:tcPr>
          <w:p w14:paraId="00C7F965">
            <w:pPr>
              <w:widowControl/>
              <w:jc w:val="center"/>
              <w:textAlignment w:val="center"/>
              <w:rPr>
                <w:rFonts w:ascii="宋体" w:hAnsi="宋体" w:eastAsia="宋体" w:cs="宋体"/>
                <w:szCs w:val="21"/>
              </w:rPr>
            </w:pPr>
            <w:r>
              <w:rPr>
                <w:rFonts w:hint="eastAsia" w:ascii="宋体" w:hAnsi="宋体" w:eastAsia="宋体" w:cs="宋体"/>
                <w:kern w:val="0"/>
                <w:szCs w:val="21"/>
                <w:lang w:bidi="ar"/>
              </w:rPr>
              <w:t>铁分光光度计分析试剂</w:t>
            </w:r>
          </w:p>
        </w:tc>
        <w:tc>
          <w:tcPr>
            <w:tcW w:w="555" w:type="dxa"/>
            <w:shd w:val="clear" w:color="auto" w:fill="auto"/>
            <w:vAlign w:val="center"/>
          </w:tcPr>
          <w:p w14:paraId="0EC70B2B">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1173958">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测试浓度范围：0.009-1.400mg/L,预制试剂，适用现场应急使用，提供的产品需与在用仪器适配使用，无需再重新单独建立曲线</w:t>
            </w:r>
          </w:p>
        </w:tc>
        <w:tc>
          <w:tcPr>
            <w:tcW w:w="1576" w:type="dxa"/>
            <w:shd w:val="clear" w:color="auto" w:fill="auto"/>
            <w:vAlign w:val="center"/>
          </w:tcPr>
          <w:p w14:paraId="5502767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66EFBA57">
            <w:r>
              <w:rPr>
                <w:rFonts w:hint="eastAsia"/>
              </w:rPr>
              <w:t>/</w:t>
            </w:r>
          </w:p>
        </w:tc>
        <w:tc>
          <w:tcPr>
            <w:tcW w:w="1091" w:type="dxa"/>
            <w:shd w:val="clear" w:color="auto" w:fill="auto"/>
            <w:vAlign w:val="center"/>
          </w:tcPr>
          <w:p w14:paraId="1062093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CFCCA46">
            <w:pPr>
              <w:jc w:val="center"/>
              <w:rPr>
                <w:rFonts w:ascii="宋体" w:hAnsi="宋体" w:eastAsia="宋体" w:cs="宋体"/>
                <w:szCs w:val="21"/>
              </w:rPr>
            </w:pPr>
            <w:r>
              <w:rPr>
                <w:rFonts w:hint="eastAsia" w:ascii="宋体" w:hAnsi="宋体" w:eastAsia="宋体" w:cs="宋体"/>
                <w:szCs w:val="21"/>
              </w:rPr>
              <w:t>445</w:t>
            </w:r>
          </w:p>
        </w:tc>
        <w:tc>
          <w:tcPr>
            <w:tcW w:w="643" w:type="dxa"/>
            <w:shd w:val="clear" w:color="auto" w:fill="FFFFFF"/>
            <w:vAlign w:val="center"/>
          </w:tcPr>
          <w:p w14:paraId="1FAEC03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D2E00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12" w:hRule="atLeast"/>
          <w:jc w:val="center"/>
        </w:trPr>
        <w:tc>
          <w:tcPr>
            <w:tcW w:w="581" w:type="dxa"/>
            <w:shd w:val="clear" w:color="auto" w:fill="auto"/>
            <w:vAlign w:val="center"/>
          </w:tcPr>
          <w:p w14:paraId="013A7E8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390</w:t>
            </w:r>
          </w:p>
        </w:tc>
        <w:tc>
          <w:tcPr>
            <w:tcW w:w="1225" w:type="dxa"/>
            <w:shd w:val="clear" w:color="auto" w:fill="auto"/>
            <w:vAlign w:val="center"/>
          </w:tcPr>
          <w:p w14:paraId="3B387811">
            <w:pPr>
              <w:widowControl/>
              <w:jc w:val="center"/>
              <w:textAlignment w:val="center"/>
              <w:rPr>
                <w:rFonts w:ascii="宋体" w:hAnsi="宋体" w:eastAsia="宋体" w:cs="宋体"/>
                <w:szCs w:val="21"/>
              </w:rPr>
            </w:pPr>
            <w:r>
              <w:rPr>
                <w:rFonts w:hint="eastAsia" w:ascii="宋体" w:hAnsi="宋体" w:eastAsia="宋体" w:cs="宋体"/>
                <w:kern w:val="0"/>
                <w:szCs w:val="21"/>
                <w:lang w:bidi="ar"/>
              </w:rPr>
              <w:t>总铁分光光度计分析试剂</w:t>
            </w:r>
          </w:p>
        </w:tc>
        <w:tc>
          <w:tcPr>
            <w:tcW w:w="555" w:type="dxa"/>
            <w:shd w:val="clear" w:color="auto" w:fill="auto"/>
            <w:vAlign w:val="center"/>
          </w:tcPr>
          <w:p w14:paraId="517D400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021936A">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测试浓度范围：0.012-1.800mg/L,预制试剂，安瓿瓶包装，适用现场应急使用，提供的产品需与在用仪器适配使用，无需再重新单独建立曲线</w:t>
            </w:r>
          </w:p>
        </w:tc>
        <w:tc>
          <w:tcPr>
            <w:tcW w:w="1576" w:type="dxa"/>
            <w:shd w:val="clear" w:color="auto" w:fill="auto"/>
            <w:vAlign w:val="center"/>
          </w:tcPr>
          <w:p w14:paraId="4449445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046C5932">
            <w:r>
              <w:rPr>
                <w:rFonts w:hint="eastAsia"/>
              </w:rPr>
              <w:t>/</w:t>
            </w:r>
          </w:p>
        </w:tc>
        <w:tc>
          <w:tcPr>
            <w:tcW w:w="1091" w:type="dxa"/>
            <w:shd w:val="clear" w:color="auto" w:fill="auto"/>
            <w:vAlign w:val="center"/>
          </w:tcPr>
          <w:p w14:paraId="5926F44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25C25BF">
            <w:pPr>
              <w:jc w:val="center"/>
              <w:rPr>
                <w:rFonts w:ascii="宋体" w:hAnsi="宋体" w:eastAsia="宋体" w:cs="宋体"/>
                <w:szCs w:val="21"/>
              </w:rPr>
            </w:pPr>
            <w:r>
              <w:rPr>
                <w:rFonts w:hint="eastAsia" w:ascii="宋体" w:hAnsi="宋体" w:eastAsia="宋体" w:cs="宋体"/>
                <w:szCs w:val="21"/>
              </w:rPr>
              <w:t>760</w:t>
            </w:r>
          </w:p>
        </w:tc>
        <w:tc>
          <w:tcPr>
            <w:tcW w:w="643" w:type="dxa"/>
            <w:shd w:val="clear" w:color="auto" w:fill="FFFFFF"/>
            <w:vAlign w:val="center"/>
          </w:tcPr>
          <w:p w14:paraId="08745A8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F63A2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6F1ECB9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391</w:t>
            </w:r>
          </w:p>
        </w:tc>
        <w:tc>
          <w:tcPr>
            <w:tcW w:w="1225" w:type="dxa"/>
            <w:shd w:val="clear" w:color="auto" w:fill="auto"/>
            <w:vAlign w:val="center"/>
          </w:tcPr>
          <w:p w14:paraId="6D6C5FD5">
            <w:pPr>
              <w:widowControl/>
              <w:jc w:val="center"/>
              <w:textAlignment w:val="center"/>
              <w:rPr>
                <w:rFonts w:ascii="宋体" w:hAnsi="宋体" w:eastAsia="宋体" w:cs="宋体"/>
                <w:szCs w:val="21"/>
              </w:rPr>
            </w:pPr>
            <w:r>
              <w:rPr>
                <w:rFonts w:hint="eastAsia" w:ascii="宋体" w:hAnsi="宋体" w:eastAsia="宋体" w:cs="宋体"/>
                <w:kern w:val="0"/>
                <w:szCs w:val="21"/>
                <w:lang w:bidi="ar"/>
              </w:rPr>
              <w:t>铅分光光度计分析试剂</w:t>
            </w:r>
          </w:p>
        </w:tc>
        <w:tc>
          <w:tcPr>
            <w:tcW w:w="555" w:type="dxa"/>
            <w:shd w:val="clear" w:color="auto" w:fill="auto"/>
            <w:vAlign w:val="center"/>
          </w:tcPr>
          <w:p w14:paraId="352F30D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018404DA">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测试浓度范围：5-150μg/L,预制试剂，适用现场应急使用，提供的产品需与在用仪器适配使用，无需再重新单独建立曲线</w:t>
            </w:r>
          </w:p>
        </w:tc>
        <w:tc>
          <w:tcPr>
            <w:tcW w:w="1576" w:type="dxa"/>
            <w:shd w:val="clear" w:color="auto" w:fill="auto"/>
            <w:vAlign w:val="center"/>
          </w:tcPr>
          <w:p w14:paraId="3057BEF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15A209A8">
            <w:r>
              <w:rPr>
                <w:rFonts w:hint="eastAsia"/>
              </w:rPr>
              <w:t>/</w:t>
            </w:r>
          </w:p>
        </w:tc>
        <w:tc>
          <w:tcPr>
            <w:tcW w:w="1091" w:type="dxa"/>
            <w:shd w:val="clear" w:color="auto" w:fill="auto"/>
            <w:vAlign w:val="center"/>
          </w:tcPr>
          <w:p w14:paraId="2B351A8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3425502">
            <w:pPr>
              <w:jc w:val="center"/>
              <w:rPr>
                <w:rFonts w:ascii="宋体" w:hAnsi="宋体" w:eastAsia="宋体" w:cs="宋体"/>
                <w:szCs w:val="21"/>
              </w:rPr>
            </w:pPr>
            <w:r>
              <w:rPr>
                <w:rFonts w:hint="eastAsia" w:ascii="宋体" w:hAnsi="宋体" w:eastAsia="宋体" w:cs="宋体"/>
                <w:szCs w:val="21"/>
              </w:rPr>
              <w:t>3050</w:t>
            </w:r>
          </w:p>
        </w:tc>
        <w:tc>
          <w:tcPr>
            <w:tcW w:w="643" w:type="dxa"/>
            <w:shd w:val="clear" w:color="auto" w:fill="FFFFFF"/>
            <w:vAlign w:val="center"/>
          </w:tcPr>
          <w:p w14:paraId="600CA3C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ECFC8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0697C35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392</w:t>
            </w:r>
          </w:p>
        </w:tc>
        <w:tc>
          <w:tcPr>
            <w:tcW w:w="1225" w:type="dxa"/>
            <w:shd w:val="clear" w:color="auto" w:fill="auto"/>
            <w:vAlign w:val="center"/>
          </w:tcPr>
          <w:p w14:paraId="4635FF19">
            <w:pPr>
              <w:widowControl/>
              <w:jc w:val="center"/>
              <w:textAlignment w:val="center"/>
              <w:rPr>
                <w:rFonts w:ascii="宋体" w:hAnsi="宋体" w:eastAsia="宋体" w:cs="宋体"/>
                <w:szCs w:val="21"/>
              </w:rPr>
            </w:pPr>
            <w:r>
              <w:rPr>
                <w:rFonts w:hint="eastAsia" w:ascii="宋体" w:hAnsi="宋体" w:eastAsia="宋体" w:cs="宋体"/>
                <w:kern w:val="0"/>
                <w:szCs w:val="21"/>
                <w:lang w:bidi="ar"/>
              </w:rPr>
              <w:t>锰分光光度计分析试剂1</w:t>
            </w:r>
          </w:p>
        </w:tc>
        <w:tc>
          <w:tcPr>
            <w:tcW w:w="555" w:type="dxa"/>
            <w:shd w:val="clear" w:color="auto" w:fill="auto"/>
            <w:vAlign w:val="center"/>
          </w:tcPr>
          <w:p w14:paraId="27D0549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037E8850">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测试浓度范围：0.1-20.0mg/L,预制试剂，适用现场应急使用，提供的产品需与在用仪器适配使用，无需再重新单独建立曲线</w:t>
            </w:r>
          </w:p>
        </w:tc>
        <w:tc>
          <w:tcPr>
            <w:tcW w:w="1576" w:type="dxa"/>
            <w:shd w:val="clear" w:color="auto" w:fill="auto"/>
            <w:vAlign w:val="center"/>
          </w:tcPr>
          <w:p w14:paraId="588A7B8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50299816">
            <w:r>
              <w:rPr>
                <w:rFonts w:hint="eastAsia"/>
              </w:rPr>
              <w:t>/</w:t>
            </w:r>
          </w:p>
        </w:tc>
        <w:tc>
          <w:tcPr>
            <w:tcW w:w="1091" w:type="dxa"/>
            <w:shd w:val="clear" w:color="auto" w:fill="auto"/>
            <w:vAlign w:val="center"/>
          </w:tcPr>
          <w:p w14:paraId="5C2F4BB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5AD69D2">
            <w:pPr>
              <w:jc w:val="center"/>
              <w:rPr>
                <w:rFonts w:ascii="宋体" w:hAnsi="宋体" w:eastAsia="宋体" w:cs="宋体"/>
                <w:szCs w:val="21"/>
              </w:rPr>
            </w:pPr>
            <w:r>
              <w:rPr>
                <w:rFonts w:hint="eastAsia" w:ascii="宋体" w:hAnsi="宋体" w:eastAsia="宋体" w:cs="宋体"/>
                <w:szCs w:val="21"/>
              </w:rPr>
              <w:t>1380</w:t>
            </w:r>
          </w:p>
        </w:tc>
        <w:tc>
          <w:tcPr>
            <w:tcW w:w="643" w:type="dxa"/>
            <w:shd w:val="clear" w:color="auto" w:fill="FFFFFF"/>
            <w:vAlign w:val="center"/>
          </w:tcPr>
          <w:p w14:paraId="143F0E3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E5F5F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99" w:hRule="atLeast"/>
          <w:jc w:val="center"/>
        </w:trPr>
        <w:tc>
          <w:tcPr>
            <w:tcW w:w="581" w:type="dxa"/>
            <w:shd w:val="clear" w:color="auto" w:fill="auto"/>
            <w:vAlign w:val="center"/>
          </w:tcPr>
          <w:p w14:paraId="3133DEF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393</w:t>
            </w:r>
          </w:p>
        </w:tc>
        <w:tc>
          <w:tcPr>
            <w:tcW w:w="1225" w:type="dxa"/>
            <w:shd w:val="clear" w:color="auto" w:fill="auto"/>
            <w:vAlign w:val="center"/>
          </w:tcPr>
          <w:p w14:paraId="542EBE2E">
            <w:pPr>
              <w:widowControl/>
              <w:jc w:val="center"/>
              <w:textAlignment w:val="center"/>
              <w:rPr>
                <w:rFonts w:ascii="宋体" w:hAnsi="宋体" w:eastAsia="宋体" w:cs="宋体"/>
                <w:szCs w:val="21"/>
              </w:rPr>
            </w:pPr>
            <w:r>
              <w:rPr>
                <w:rFonts w:hint="eastAsia" w:ascii="宋体" w:hAnsi="宋体" w:eastAsia="宋体" w:cs="宋体"/>
                <w:kern w:val="0"/>
                <w:szCs w:val="21"/>
                <w:lang w:bidi="ar"/>
              </w:rPr>
              <w:t>锰分光光度计分析试剂2</w:t>
            </w:r>
          </w:p>
        </w:tc>
        <w:tc>
          <w:tcPr>
            <w:tcW w:w="555" w:type="dxa"/>
            <w:shd w:val="clear" w:color="auto" w:fill="auto"/>
            <w:vAlign w:val="center"/>
          </w:tcPr>
          <w:p w14:paraId="5906CDF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0F030EC1">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测试浓度范围：0.006-0.700mg/L,预制试剂，适用现场应急使用，提供的产品需与在用仪器适配使用，无需再重新单独建立曲线</w:t>
            </w:r>
          </w:p>
        </w:tc>
        <w:tc>
          <w:tcPr>
            <w:tcW w:w="1576" w:type="dxa"/>
            <w:shd w:val="clear" w:color="auto" w:fill="auto"/>
            <w:vAlign w:val="center"/>
          </w:tcPr>
          <w:p w14:paraId="3BEA3FA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694965D8">
            <w:r>
              <w:rPr>
                <w:rFonts w:hint="eastAsia"/>
              </w:rPr>
              <w:t>/</w:t>
            </w:r>
          </w:p>
        </w:tc>
        <w:tc>
          <w:tcPr>
            <w:tcW w:w="1091" w:type="dxa"/>
            <w:shd w:val="clear" w:color="auto" w:fill="auto"/>
            <w:vAlign w:val="center"/>
          </w:tcPr>
          <w:p w14:paraId="67006B0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40B37C5">
            <w:pPr>
              <w:jc w:val="center"/>
              <w:rPr>
                <w:rFonts w:ascii="宋体" w:hAnsi="宋体" w:eastAsia="宋体" w:cs="宋体"/>
                <w:szCs w:val="21"/>
              </w:rPr>
            </w:pPr>
            <w:r>
              <w:rPr>
                <w:rFonts w:hint="eastAsia" w:ascii="宋体" w:hAnsi="宋体" w:eastAsia="宋体" w:cs="宋体"/>
                <w:szCs w:val="21"/>
              </w:rPr>
              <w:t>1185</w:t>
            </w:r>
          </w:p>
        </w:tc>
        <w:tc>
          <w:tcPr>
            <w:tcW w:w="643" w:type="dxa"/>
            <w:shd w:val="clear" w:color="auto" w:fill="FFFFFF"/>
            <w:vAlign w:val="center"/>
          </w:tcPr>
          <w:p w14:paraId="22C0EF4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EB8FD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00" w:hRule="atLeast"/>
          <w:jc w:val="center"/>
        </w:trPr>
        <w:tc>
          <w:tcPr>
            <w:tcW w:w="581" w:type="dxa"/>
            <w:shd w:val="clear" w:color="auto" w:fill="auto"/>
            <w:vAlign w:val="center"/>
          </w:tcPr>
          <w:p w14:paraId="68CBB62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394</w:t>
            </w:r>
          </w:p>
        </w:tc>
        <w:tc>
          <w:tcPr>
            <w:tcW w:w="1225" w:type="dxa"/>
            <w:shd w:val="clear" w:color="auto" w:fill="auto"/>
            <w:vAlign w:val="center"/>
          </w:tcPr>
          <w:p w14:paraId="685FF4F3">
            <w:pPr>
              <w:widowControl/>
              <w:jc w:val="center"/>
              <w:textAlignment w:val="center"/>
              <w:rPr>
                <w:rFonts w:ascii="宋体" w:hAnsi="宋体" w:eastAsia="宋体" w:cs="宋体"/>
                <w:szCs w:val="21"/>
              </w:rPr>
            </w:pPr>
            <w:r>
              <w:rPr>
                <w:rFonts w:hint="eastAsia" w:ascii="宋体" w:hAnsi="宋体" w:eastAsia="宋体" w:cs="宋体"/>
                <w:kern w:val="0"/>
                <w:szCs w:val="21"/>
                <w:lang w:bidi="ar"/>
              </w:rPr>
              <w:t>镍分光光度计分析试剂</w:t>
            </w:r>
          </w:p>
        </w:tc>
        <w:tc>
          <w:tcPr>
            <w:tcW w:w="555" w:type="dxa"/>
            <w:shd w:val="clear" w:color="auto" w:fill="auto"/>
            <w:vAlign w:val="center"/>
          </w:tcPr>
          <w:p w14:paraId="4BBB258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2DD0C2D">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测试浓度范围：0.006-1.000mg/L,预制试剂，适用现场应急使用，提供的产品需与在用仪器适配使用，无需再重新单独建立曲线</w:t>
            </w:r>
          </w:p>
        </w:tc>
        <w:tc>
          <w:tcPr>
            <w:tcW w:w="1576" w:type="dxa"/>
            <w:shd w:val="clear" w:color="auto" w:fill="auto"/>
            <w:vAlign w:val="center"/>
          </w:tcPr>
          <w:p w14:paraId="7A60DA7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412E34A2">
            <w:r>
              <w:rPr>
                <w:rFonts w:hint="eastAsia"/>
              </w:rPr>
              <w:t>/</w:t>
            </w:r>
          </w:p>
        </w:tc>
        <w:tc>
          <w:tcPr>
            <w:tcW w:w="1091" w:type="dxa"/>
            <w:shd w:val="clear" w:color="auto" w:fill="auto"/>
            <w:vAlign w:val="center"/>
          </w:tcPr>
          <w:p w14:paraId="6799724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B51036F">
            <w:pPr>
              <w:jc w:val="center"/>
              <w:rPr>
                <w:rFonts w:ascii="宋体" w:hAnsi="宋体" w:eastAsia="宋体" w:cs="宋体"/>
                <w:szCs w:val="21"/>
              </w:rPr>
            </w:pPr>
            <w:r>
              <w:rPr>
                <w:rFonts w:hint="eastAsia" w:ascii="宋体" w:hAnsi="宋体" w:eastAsia="宋体" w:cs="宋体"/>
                <w:szCs w:val="21"/>
              </w:rPr>
              <w:t>3208</w:t>
            </w:r>
          </w:p>
        </w:tc>
        <w:tc>
          <w:tcPr>
            <w:tcW w:w="643" w:type="dxa"/>
            <w:shd w:val="clear" w:color="auto" w:fill="FFFFFF"/>
            <w:vAlign w:val="center"/>
          </w:tcPr>
          <w:p w14:paraId="77479BC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378B5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60" w:hRule="atLeast"/>
          <w:jc w:val="center"/>
        </w:trPr>
        <w:tc>
          <w:tcPr>
            <w:tcW w:w="581" w:type="dxa"/>
            <w:shd w:val="clear" w:color="auto" w:fill="auto"/>
            <w:vAlign w:val="center"/>
          </w:tcPr>
          <w:p w14:paraId="4142691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395</w:t>
            </w:r>
          </w:p>
        </w:tc>
        <w:tc>
          <w:tcPr>
            <w:tcW w:w="1225" w:type="dxa"/>
            <w:shd w:val="clear" w:color="auto" w:fill="auto"/>
            <w:vAlign w:val="center"/>
          </w:tcPr>
          <w:p w14:paraId="5F6ABF45">
            <w:pPr>
              <w:widowControl/>
              <w:jc w:val="center"/>
              <w:textAlignment w:val="center"/>
              <w:rPr>
                <w:rFonts w:ascii="宋体" w:hAnsi="宋体" w:eastAsia="宋体" w:cs="宋体"/>
                <w:szCs w:val="21"/>
              </w:rPr>
            </w:pPr>
            <w:r>
              <w:rPr>
                <w:rFonts w:hint="eastAsia" w:ascii="宋体" w:hAnsi="宋体" w:eastAsia="宋体" w:cs="宋体"/>
                <w:kern w:val="0"/>
                <w:szCs w:val="21"/>
                <w:lang w:bidi="ar"/>
              </w:rPr>
              <w:t>氨氮分光光度计分析试剂1</w:t>
            </w:r>
          </w:p>
        </w:tc>
        <w:tc>
          <w:tcPr>
            <w:tcW w:w="555" w:type="dxa"/>
            <w:shd w:val="clear" w:color="auto" w:fill="auto"/>
            <w:vAlign w:val="center"/>
          </w:tcPr>
          <w:p w14:paraId="3CEEECB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07D1D55C">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测试浓度范围：2-47mg/L,预制试剂，预装管包装，适用现场应急使用，提供的产品需与在用仪器适配使用，无需再重新单独建立曲线</w:t>
            </w:r>
          </w:p>
        </w:tc>
        <w:tc>
          <w:tcPr>
            <w:tcW w:w="1576" w:type="dxa"/>
            <w:shd w:val="clear" w:color="auto" w:fill="auto"/>
            <w:vAlign w:val="center"/>
          </w:tcPr>
          <w:p w14:paraId="461F2D1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35FFC018">
            <w:r>
              <w:rPr>
                <w:rFonts w:hint="eastAsia"/>
              </w:rPr>
              <w:t>/</w:t>
            </w:r>
          </w:p>
        </w:tc>
        <w:tc>
          <w:tcPr>
            <w:tcW w:w="1091" w:type="dxa"/>
            <w:shd w:val="clear" w:color="auto" w:fill="auto"/>
            <w:vAlign w:val="center"/>
          </w:tcPr>
          <w:p w14:paraId="713C1D4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AEB832B">
            <w:pPr>
              <w:jc w:val="center"/>
              <w:rPr>
                <w:rFonts w:ascii="宋体" w:hAnsi="宋体" w:eastAsia="宋体" w:cs="宋体"/>
                <w:szCs w:val="21"/>
              </w:rPr>
            </w:pPr>
            <w:r>
              <w:rPr>
                <w:rFonts w:hint="eastAsia" w:ascii="宋体" w:hAnsi="宋体" w:eastAsia="宋体" w:cs="宋体"/>
                <w:szCs w:val="21"/>
              </w:rPr>
              <w:t>1095</w:t>
            </w:r>
          </w:p>
        </w:tc>
        <w:tc>
          <w:tcPr>
            <w:tcW w:w="643" w:type="dxa"/>
            <w:shd w:val="clear" w:color="auto" w:fill="FFFFFF"/>
            <w:vAlign w:val="center"/>
          </w:tcPr>
          <w:p w14:paraId="69C3BF1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9954C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30" w:hRule="atLeast"/>
          <w:jc w:val="center"/>
        </w:trPr>
        <w:tc>
          <w:tcPr>
            <w:tcW w:w="581" w:type="dxa"/>
            <w:shd w:val="clear" w:color="auto" w:fill="auto"/>
            <w:vAlign w:val="center"/>
          </w:tcPr>
          <w:p w14:paraId="6F5A131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396</w:t>
            </w:r>
          </w:p>
        </w:tc>
        <w:tc>
          <w:tcPr>
            <w:tcW w:w="1225" w:type="dxa"/>
            <w:shd w:val="clear" w:color="auto" w:fill="auto"/>
            <w:vAlign w:val="center"/>
          </w:tcPr>
          <w:p w14:paraId="4D185084">
            <w:pPr>
              <w:widowControl/>
              <w:jc w:val="center"/>
              <w:textAlignment w:val="center"/>
              <w:rPr>
                <w:rFonts w:ascii="宋体" w:hAnsi="宋体" w:eastAsia="宋体" w:cs="宋体"/>
                <w:szCs w:val="21"/>
              </w:rPr>
            </w:pPr>
            <w:r>
              <w:rPr>
                <w:rFonts w:hint="eastAsia" w:ascii="宋体" w:hAnsi="宋体" w:eastAsia="宋体" w:cs="宋体"/>
                <w:kern w:val="0"/>
                <w:szCs w:val="21"/>
                <w:lang w:bidi="ar"/>
              </w:rPr>
              <w:t>氨氮分光光度计分析试剂2</w:t>
            </w:r>
          </w:p>
        </w:tc>
        <w:tc>
          <w:tcPr>
            <w:tcW w:w="555" w:type="dxa"/>
            <w:shd w:val="clear" w:color="auto" w:fill="auto"/>
            <w:vAlign w:val="center"/>
          </w:tcPr>
          <w:p w14:paraId="7F864CA6">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3A18D6E">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测试浓度范围：0.015-2.00mg/L,预制试剂，预装管包装，适用现场应急使用，提供的产品需与在用仪器适配使用，无需再重新单独建立曲线</w:t>
            </w:r>
          </w:p>
        </w:tc>
        <w:tc>
          <w:tcPr>
            <w:tcW w:w="1576" w:type="dxa"/>
            <w:shd w:val="clear" w:color="auto" w:fill="auto"/>
            <w:vAlign w:val="center"/>
          </w:tcPr>
          <w:p w14:paraId="1082CD5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7127C0F7">
            <w:r>
              <w:rPr>
                <w:rFonts w:hint="eastAsia"/>
              </w:rPr>
              <w:t>/</w:t>
            </w:r>
          </w:p>
        </w:tc>
        <w:tc>
          <w:tcPr>
            <w:tcW w:w="1091" w:type="dxa"/>
            <w:shd w:val="clear" w:color="auto" w:fill="auto"/>
            <w:vAlign w:val="center"/>
          </w:tcPr>
          <w:p w14:paraId="707CC38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A6C8EA9">
            <w:pPr>
              <w:jc w:val="center"/>
              <w:rPr>
                <w:rFonts w:ascii="宋体" w:hAnsi="宋体" w:eastAsia="宋体" w:cs="宋体"/>
                <w:szCs w:val="21"/>
              </w:rPr>
            </w:pPr>
            <w:r>
              <w:rPr>
                <w:rFonts w:hint="eastAsia" w:ascii="宋体" w:hAnsi="宋体" w:eastAsia="宋体" w:cs="宋体"/>
                <w:szCs w:val="21"/>
              </w:rPr>
              <w:t>1009</w:t>
            </w:r>
          </w:p>
        </w:tc>
        <w:tc>
          <w:tcPr>
            <w:tcW w:w="643" w:type="dxa"/>
            <w:shd w:val="clear" w:color="auto" w:fill="FFFFFF"/>
            <w:vAlign w:val="center"/>
          </w:tcPr>
          <w:p w14:paraId="6F3E1CC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31D1B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7" w:hRule="atLeast"/>
          <w:jc w:val="center"/>
        </w:trPr>
        <w:tc>
          <w:tcPr>
            <w:tcW w:w="581" w:type="dxa"/>
            <w:shd w:val="clear" w:color="auto" w:fill="auto"/>
            <w:vAlign w:val="center"/>
          </w:tcPr>
          <w:p w14:paraId="5FEE262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397</w:t>
            </w:r>
          </w:p>
        </w:tc>
        <w:tc>
          <w:tcPr>
            <w:tcW w:w="1225" w:type="dxa"/>
            <w:shd w:val="clear" w:color="auto" w:fill="auto"/>
            <w:vAlign w:val="center"/>
          </w:tcPr>
          <w:p w14:paraId="74F741FB">
            <w:pPr>
              <w:widowControl/>
              <w:jc w:val="center"/>
              <w:textAlignment w:val="center"/>
              <w:rPr>
                <w:rFonts w:ascii="宋体" w:hAnsi="宋体" w:eastAsia="宋体" w:cs="宋体"/>
                <w:szCs w:val="21"/>
              </w:rPr>
            </w:pPr>
            <w:r>
              <w:rPr>
                <w:rFonts w:hint="eastAsia" w:ascii="宋体" w:hAnsi="宋体" w:eastAsia="宋体" w:cs="宋体"/>
                <w:kern w:val="0"/>
                <w:szCs w:val="21"/>
                <w:lang w:bidi="ar"/>
              </w:rPr>
              <w:t>氨氮分光光度计分析试剂3</w:t>
            </w:r>
          </w:p>
        </w:tc>
        <w:tc>
          <w:tcPr>
            <w:tcW w:w="555" w:type="dxa"/>
            <w:shd w:val="clear" w:color="auto" w:fill="auto"/>
            <w:vAlign w:val="center"/>
          </w:tcPr>
          <w:p w14:paraId="05354DC2">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7B3CD88">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测试浓度范围：1-12mg/L,预制试剂，预装管包装，适用现场应急使用，提供的产品需与在用仪器适配使用，无需再重新单独建立曲线</w:t>
            </w:r>
          </w:p>
        </w:tc>
        <w:tc>
          <w:tcPr>
            <w:tcW w:w="1576" w:type="dxa"/>
            <w:shd w:val="clear" w:color="auto" w:fill="auto"/>
            <w:vAlign w:val="center"/>
          </w:tcPr>
          <w:p w14:paraId="2B80D8A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102CEEA1">
            <w:r>
              <w:rPr>
                <w:rFonts w:hint="eastAsia"/>
              </w:rPr>
              <w:t>/</w:t>
            </w:r>
          </w:p>
        </w:tc>
        <w:tc>
          <w:tcPr>
            <w:tcW w:w="1091" w:type="dxa"/>
            <w:shd w:val="clear" w:color="auto" w:fill="auto"/>
            <w:vAlign w:val="center"/>
          </w:tcPr>
          <w:p w14:paraId="6225DAB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4A9BC33">
            <w:pPr>
              <w:jc w:val="center"/>
              <w:rPr>
                <w:rFonts w:ascii="宋体" w:hAnsi="宋体" w:eastAsia="宋体" w:cs="宋体"/>
                <w:szCs w:val="21"/>
              </w:rPr>
            </w:pPr>
            <w:r>
              <w:rPr>
                <w:rFonts w:hint="eastAsia" w:ascii="宋体" w:hAnsi="宋体" w:eastAsia="宋体" w:cs="宋体"/>
                <w:szCs w:val="21"/>
              </w:rPr>
              <w:t>1186</w:t>
            </w:r>
          </w:p>
        </w:tc>
        <w:tc>
          <w:tcPr>
            <w:tcW w:w="643" w:type="dxa"/>
            <w:shd w:val="clear" w:color="auto" w:fill="FFFFFF"/>
            <w:vAlign w:val="center"/>
          </w:tcPr>
          <w:p w14:paraId="305E6B3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7C188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88" w:hRule="atLeast"/>
          <w:jc w:val="center"/>
        </w:trPr>
        <w:tc>
          <w:tcPr>
            <w:tcW w:w="581" w:type="dxa"/>
            <w:shd w:val="clear" w:color="auto" w:fill="auto"/>
            <w:vAlign w:val="center"/>
          </w:tcPr>
          <w:p w14:paraId="549382E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398</w:t>
            </w:r>
          </w:p>
        </w:tc>
        <w:tc>
          <w:tcPr>
            <w:tcW w:w="1225" w:type="dxa"/>
            <w:shd w:val="clear" w:color="auto" w:fill="auto"/>
            <w:vAlign w:val="center"/>
          </w:tcPr>
          <w:p w14:paraId="1F705736">
            <w:pPr>
              <w:widowControl/>
              <w:jc w:val="center"/>
              <w:textAlignment w:val="center"/>
              <w:rPr>
                <w:rFonts w:ascii="宋体" w:hAnsi="宋体" w:eastAsia="宋体" w:cs="宋体"/>
                <w:szCs w:val="21"/>
              </w:rPr>
            </w:pPr>
            <w:r>
              <w:rPr>
                <w:rFonts w:hint="eastAsia" w:ascii="宋体" w:hAnsi="宋体" w:eastAsia="宋体" w:cs="宋体"/>
                <w:kern w:val="0"/>
                <w:szCs w:val="21"/>
                <w:lang w:bidi="ar"/>
              </w:rPr>
              <w:t>总氮分光光度计分析试剂1</w:t>
            </w:r>
          </w:p>
        </w:tc>
        <w:tc>
          <w:tcPr>
            <w:tcW w:w="555" w:type="dxa"/>
            <w:shd w:val="clear" w:color="auto" w:fill="auto"/>
            <w:vAlign w:val="center"/>
          </w:tcPr>
          <w:p w14:paraId="40FAD9C6">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0373CB3">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测试浓度范围：1-16mg/L,预制试剂，预装管包装，适用现场应急使用，提供的产品需与在用仪器适配使用，无需再重新单独建立曲线</w:t>
            </w:r>
          </w:p>
        </w:tc>
        <w:tc>
          <w:tcPr>
            <w:tcW w:w="1576" w:type="dxa"/>
            <w:shd w:val="clear" w:color="auto" w:fill="auto"/>
            <w:vAlign w:val="center"/>
          </w:tcPr>
          <w:p w14:paraId="224EB4C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202A5E51">
            <w:r>
              <w:rPr>
                <w:rFonts w:hint="eastAsia"/>
              </w:rPr>
              <w:t>/</w:t>
            </w:r>
          </w:p>
        </w:tc>
        <w:tc>
          <w:tcPr>
            <w:tcW w:w="1091" w:type="dxa"/>
            <w:shd w:val="clear" w:color="auto" w:fill="auto"/>
            <w:vAlign w:val="center"/>
          </w:tcPr>
          <w:p w14:paraId="3FF2CA4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FEA537C">
            <w:pPr>
              <w:jc w:val="center"/>
              <w:rPr>
                <w:rFonts w:ascii="宋体" w:hAnsi="宋体" w:eastAsia="宋体" w:cs="宋体"/>
                <w:szCs w:val="21"/>
              </w:rPr>
            </w:pPr>
            <w:r>
              <w:rPr>
                <w:rFonts w:hint="eastAsia" w:ascii="宋体" w:hAnsi="宋体" w:eastAsia="宋体" w:cs="宋体"/>
                <w:szCs w:val="21"/>
              </w:rPr>
              <w:t>1468</w:t>
            </w:r>
          </w:p>
        </w:tc>
        <w:tc>
          <w:tcPr>
            <w:tcW w:w="643" w:type="dxa"/>
            <w:shd w:val="clear" w:color="auto" w:fill="FFFFFF"/>
            <w:vAlign w:val="center"/>
          </w:tcPr>
          <w:p w14:paraId="1D56B02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EE918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9" w:hRule="atLeast"/>
          <w:jc w:val="center"/>
        </w:trPr>
        <w:tc>
          <w:tcPr>
            <w:tcW w:w="581" w:type="dxa"/>
            <w:shd w:val="clear" w:color="auto" w:fill="auto"/>
            <w:vAlign w:val="center"/>
          </w:tcPr>
          <w:p w14:paraId="47E7ACB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399</w:t>
            </w:r>
          </w:p>
        </w:tc>
        <w:tc>
          <w:tcPr>
            <w:tcW w:w="1225" w:type="dxa"/>
            <w:shd w:val="clear" w:color="auto" w:fill="auto"/>
            <w:vAlign w:val="center"/>
          </w:tcPr>
          <w:p w14:paraId="4CB94061">
            <w:pPr>
              <w:widowControl/>
              <w:jc w:val="center"/>
              <w:textAlignment w:val="center"/>
              <w:rPr>
                <w:rFonts w:ascii="宋体" w:hAnsi="宋体" w:eastAsia="宋体" w:cs="宋体"/>
                <w:szCs w:val="21"/>
              </w:rPr>
            </w:pPr>
            <w:r>
              <w:rPr>
                <w:rFonts w:hint="eastAsia" w:ascii="宋体" w:hAnsi="宋体" w:eastAsia="宋体" w:cs="宋体"/>
                <w:kern w:val="0"/>
                <w:szCs w:val="21"/>
                <w:lang w:bidi="ar"/>
              </w:rPr>
              <w:t>总氮分光光度计分析试剂2</w:t>
            </w:r>
          </w:p>
        </w:tc>
        <w:tc>
          <w:tcPr>
            <w:tcW w:w="555" w:type="dxa"/>
            <w:shd w:val="clear" w:color="auto" w:fill="auto"/>
            <w:vAlign w:val="center"/>
          </w:tcPr>
          <w:p w14:paraId="5F9B409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096C54A">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测试浓度范围：20-100mg/L,预制试剂，预装管包装，适用现场应急使用，提供的产品需与在用仪器适配使用，无需再重新单独建立曲线</w:t>
            </w:r>
          </w:p>
        </w:tc>
        <w:tc>
          <w:tcPr>
            <w:tcW w:w="1576" w:type="dxa"/>
            <w:shd w:val="clear" w:color="auto" w:fill="auto"/>
            <w:vAlign w:val="center"/>
          </w:tcPr>
          <w:p w14:paraId="4549987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606A1858">
            <w:r>
              <w:rPr>
                <w:rFonts w:hint="eastAsia"/>
              </w:rPr>
              <w:t>/</w:t>
            </w:r>
          </w:p>
        </w:tc>
        <w:tc>
          <w:tcPr>
            <w:tcW w:w="1091" w:type="dxa"/>
            <w:shd w:val="clear" w:color="auto" w:fill="auto"/>
            <w:vAlign w:val="center"/>
          </w:tcPr>
          <w:p w14:paraId="3D6867D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0692E7B">
            <w:pPr>
              <w:jc w:val="center"/>
              <w:rPr>
                <w:rFonts w:ascii="宋体" w:hAnsi="宋体" w:eastAsia="宋体" w:cs="宋体"/>
                <w:szCs w:val="21"/>
              </w:rPr>
            </w:pPr>
            <w:r>
              <w:rPr>
                <w:rFonts w:hint="eastAsia" w:ascii="宋体" w:hAnsi="宋体" w:eastAsia="宋体" w:cs="宋体"/>
                <w:szCs w:val="21"/>
              </w:rPr>
              <w:t>1468</w:t>
            </w:r>
          </w:p>
        </w:tc>
        <w:tc>
          <w:tcPr>
            <w:tcW w:w="643" w:type="dxa"/>
            <w:shd w:val="clear" w:color="auto" w:fill="FFFFFF"/>
            <w:vAlign w:val="center"/>
          </w:tcPr>
          <w:p w14:paraId="1B03DA6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652F5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30" w:hRule="atLeast"/>
          <w:jc w:val="center"/>
        </w:trPr>
        <w:tc>
          <w:tcPr>
            <w:tcW w:w="581" w:type="dxa"/>
            <w:shd w:val="clear" w:color="auto" w:fill="auto"/>
            <w:vAlign w:val="center"/>
          </w:tcPr>
          <w:p w14:paraId="6F5408F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400</w:t>
            </w:r>
          </w:p>
        </w:tc>
        <w:tc>
          <w:tcPr>
            <w:tcW w:w="1225" w:type="dxa"/>
            <w:shd w:val="clear" w:color="auto" w:fill="auto"/>
            <w:vAlign w:val="center"/>
          </w:tcPr>
          <w:p w14:paraId="0753F4CA">
            <w:pPr>
              <w:widowControl/>
              <w:jc w:val="center"/>
              <w:textAlignment w:val="center"/>
              <w:rPr>
                <w:rFonts w:ascii="宋体" w:hAnsi="宋体" w:eastAsia="宋体" w:cs="宋体"/>
                <w:szCs w:val="21"/>
              </w:rPr>
            </w:pPr>
            <w:r>
              <w:rPr>
                <w:rFonts w:hint="eastAsia" w:ascii="宋体" w:hAnsi="宋体" w:eastAsia="宋体" w:cs="宋体"/>
                <w:kern w:val="0"/>
                <w:szCs w:val="21"/>
                <w:lang w:bidi="ar"/>
              </w:rPr>
              <w:t>COD分光光度计分析试剂1</w:t>
            </w:r>
          </w:p>
        </w:tc>
        <w:tc>
          <w:tcPr>
            <w:tcW w:w="555" w:type="dxa"/>
            <w:shd w:val="clear" w:color="auto" w:fill="auto"/>
            <w:vAlign w:val="center"/>
          </w:tcPr>
          <w:p w14:paraId="6AC21FA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97B51C0">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测试浓度范围：15-150mg/L,预制试剂，预装管包装，适用现场应急使用，提供的产品需与在用仪器适配使用，无需再重新单独建立曲线</w:t>
            </w:r>
          </w:p>
        </w:tc>
        <w:tc>
          <w:tcPr>
            <w:tcW w:w="1576" w:type="dxa"/>
            <w:shd w:val="clear" w:color="auto" w:fill="auto"/>
            <w:vAlign w:val="center"/>
          </w:tcPr>
          <w:p w14:paraId="3D0F2C8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3F69F22C">
            <w:r>
              <w:rPr>
                <w:rFonts w:hint="eastAsia"/>
              </w:rPr>
              <w:t>/</w:t>
            </w:r>
          </w:p>
        </w:tc>
        <w:tc>
          <w:tcPr>
            <w:tcW w:w="1091" w:type="dxa"/>
            <w:shd w:val="clear" w:color="auto" w:fill="auto"/>
            <w:vAlign w:val="center"/>
          </w:tcPr>
          <w:p w14:paraId="3359AEE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3490EB7">
            <w:pPr>
              <w:jc w:val="center"/>
              <w:rPr>
                <w:rFonts w:ascii="宋体" w:hAnsi="宋体" w:eastAsia="宋体" w:cs="宋体"/>
                <w:szCs w:val="21"/>
              </w:rPr>
            </w:pPr>
            <w:r>
              <w:rPr>
                <w:rFonts w:hint="eastAsia" w:ascii="宋体" w:hAnsi="宋体" w:eastAsia="宋体" w:cs="宋体"/>
                <w:szCs w:val="21"/>
              </w:rPr>
              <w:t>750</w:t>
            </w:r>
          </w:p>
        </w:tc>
        <w:tc>
          <w:tcPr>
            <w:tcW w:w="643" w:type="dxa"/>
            <w:shd w:val="clear" w:color="auto" w:fill="FFFFFF"/>
            <w:vAlign w:val="center"/>
          </w:tcPr>
          <w:p w14:paraId="3807DB1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6441E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41" w:hRule="atLeast"/>
          <w:jc w:val="center"/>
        </w:trPr>
        <w:tc>
          <w:tcPr>
            <w:tcW w:w="581" w:type="dxa"/>
            <w:shd w:val="clear" w:color="auto" w:fill="auto"/>
            <w:vAlign w:val="center"/>
          </w:tcPr>
          <w:p w14:paraId="0B1630F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401</w:t>
            </w:r>
          </w:p>
        </w:tc>
        <w:tc>
          <w:tcPr>
            <w:tcW w:w="1225" w:type="dxa"/>
            <w:shd w:val="clear" w:color="auto" w:fill="auto"/>
            <w:vAlign w:val="center"/>
          </w:tcPr>
          <w:p w14:paraId="3CCAF45F">
            <w:pPr>
              <w:widowControl/>
              <w:jc w:val="center"/>
              <w:textAlignment w:val="center"/>
              <w:rPr>
                <w:rFonts w:ascii="宋体" w:hAnsi="宋体" w:eastAsia="宋体" w:cs="宋体"/>
                <w:szCs w:val="21"/>
              </w:rPr>
            </w:pPr>
            <w:r>
              <w:rPr>
                <w:rFonts w:hint="eastAsia" w:ascii="宋体" w:hAnsi="宋体" w:eastAsia="宋体" w:cs="宋体"/>
                <w:kern w:val="0"/>
                <w:szCs w:val="21"/>
                <w:lang w:bidi="ar"/>
              </w:rPr>
              <w:t>COD分光光度计分析试剂2</w:t>
            </w:r>
          </w:p>
        </w:tc>
        <w:tc>
          <w:tcPr>
            <w:tcW w:w="555" w:type="dxa"/>
            <w:shd w:val="clear" w:color="auto" w:fill="auto"/>
            <w:vAlign w:val="center"/>
          </w:tcPr>
          <w:p w14:paraId="0CFE295B">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0FCD288">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测试浓度范围：100-1000mg/L,预制试剂，预装管包装，适用现场应急使用，提供的产品需与在用仪器适配使用，无需再重新单独建立曲线</w:t>
            </w:r>
          </w:p>
        </w:tc>
        <w:tc>
          <w:tcPr>
            <w:tcW w:w="1576" w:type="dxa"/>
            <w:shd w:val="clear" w:color="auto" w:fill="auto"/>
            <w:vAlign w:val="center"/>
          </w:tcPr>
          <w:p w14:paraId="660F69B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2006F2A5">
            <w:r>
              <w:rPr>
                <w:rFonts w:hint="eastAsia"/>
              </w:rPr>
              <w:t>/</w:t>
            </w:r>
          </w:p>
        </w:tc>
        <w:tc>
          <w:tcPr>
            <w:tcW w:w="1091" w:type="dxa"/>
            <w:shd w:val="clear" w:color="auto" w:fill="auto"/>
            <w:vAlign w:val="center"/>
          </w:tcPr>
          <w:p w14:paraId="6DB01CB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23D0F39">
            <w:pPr>
              <w:jc w:val="center"/>
              <w:rPr>
                <w:rFonts w:ascii="宋体" w:hAnsi="宋体" w:eastAsia="宋体" w:cs="宋体"/>
                <w:szCs w:val="21"/>
              </w:rPr>
            </w:pPr>
            <w:r>
              <w:rPr>
                <w:rFonts w:hint="eastAsia" w:ascii="宋体" w:hAnsi="宋体" w:eastAsia="宋体" w:cs="宋体"/>
                <w:szCs w:val="21"/>
              </w:rPr>
              <w:t>750</w:t>
            </w:r>
          </w:p>
        </w:tc>
        <w:tc>
          <w:tcPr>
            <w:tcW w:w="643" w:type="dxa"/>
            <w:shd w:val="clear" w:color="auto" w:fill="FFFFFF"/>
            <w:vAlign w:val="center"/>
          </w:tcPr>
          <w:p w14:paraId="671D063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8167E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19" w:hRule="atLeast"/>
          <w:jc w:val="center"/>
        </w:trPr>
        <w:tc>
          <w:tcPr>
            <w:tcW w:w="581" w:type="dxa"/>
            <w:shd w:val="clear" w:color="auto" w:fill="auto"/>
            <w:vAlign w:val="center"/>
          </w:tcPr>
          <w:p w14:paraId="1ACCE9B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402</w:t>
            </w:r>
          </w:p>
        </w:tc>
        <w:tc>
          <w:tcPr>
            <w:tcW w:w="1225" w:type="dxa"/>
            <w:shd w:val="clear" w:color="auto" w:fill="auto"/>
            <w:vAlign w:val="center"/>
          </w:tcPr>
          <w:p w14:paraId="13A7ACA6">
            <w:pPr>
              <w:widowControl/>
              <w:jc w:val="center"/>
              <w:textAlignment w:val="center"/>
              <w:rPr>
                <w:rFonts w:ascii="宋体" w:hAnsi="宋体" w:eastAsia="宋体" w:cs="宋体"/>
                <w:szCs w:val="21"/>
              </w:rPr>
            </w:pPr>
            <w:r>
              <w:rPr>
                <w:rFonts w:hint="eastAsia" w:ascii="宋体" w:hAnsi="宋体" w:eastAsia="宋体" w:cs="宋体"/>
                <w:kern w:val="0"/>
                <w:szCs w:val="21"/>
                <w:lang w:bidi="ar"/>
              </w:rPr>
              <w:t>总磷分光光度计分析试剂1</w:t>
            </w:r>
          </w:p>
        </w:tc>
        <w:tc>
          <w:tcPr>
            <w:tcW w:w="555" w:type="dxa"/>
            <w:shd w:val="clear" w:color="auto" w:fill="auto"/>
            <w:vAlign w:val="center"/>
          </w:tcPr>
          <w:p w14:paraId="39B8CF7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B4E06A1">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测试浓度范围：0.06-3.50mg/L,预制试剂，适用现场应急使用，提供的产品需与在用仪器适配使用，无需再重新单独建立曲线</w:t>
            </w:r>
          </w:p>
        </w:tc>
        <w:tc>
          <w:tcPr>
            <w:tcW w:w="1576" w:type="dxa"/>
            <w:shd w:val="clear" w:color="auto" w:fill="auto"/>
            <w:vAlign w:val="center"/>
          </w:tcPr>
          <w:p w14:paraId="4B82D0D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1263EDE8">
            <w:r>
              <w:rPr>
                <w:rFonts w:hint="eastAsia"/>
              </w:rPr>
              <w:t>/</w:t>
            </w:r>
          </w:p>
        </w:tc>
        <w:tc>
          <w:tcPr>
            <w:tcW w:w="1091" w:type="dxa"/>
            <w:shd w:val="clear" w:color="auto" w:fill="auto"/>
            <w:vAlign w:val="center"/>
          </w:tcPr>
          <w:p w14:paraId="1BB97D8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49EF461">
            <w:pPr>
              <w:jc w:val="center"/>
              <w:rPr>
                <w:rFonts w:ascii="宋体" w:hAnsi="宋体" w:eastAsia="宋体" w:cs="宋体"/>
                <w:szCs w:val="21"/>
              </w:rPr>
            </w:pPr>
            <w:r>
              <w:rPr>
                <w:rFonts w:hint="eastAsia" w:ascii="宋体" w:hAnsi="宋体" w:eastAsia="宋体" w:cs="宋体"/>
                <w:szCs w:val="21"/>
              </w:rPr>
              <w:t>1250</w:t>
            </w:r>
          </w:p>
        </w:tc>
        <w:tc>
          <w:tcPr>
            <w:tcW w:w="643" w:type="dxa"/>
            <w:shd w:val="clear" w:color="auto" w:fill="FFFFFF"/>
            <w:vAlign w:val="center"/>
          </w:tcPr>
          <w:p w14:paraId="6385B92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A890F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03" w:hRule="atLeast"/>
          <w:jc w:val="center"/>
        </w:trPr>
        <w:tc>
          <w:tcPr>
            <w:tcW w:w="581" w:type="dxa"/>
            <w:shd w:val="clear" w:color="auto" w:fill="auto"/>
            <w:vAlign w:val="center"/>
          </w:tcPr>
          <w:p w14:paraId="7A19870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403</w:t>
            </w:r>
          </w:p>
        </w:tc>
        <w:tc>
          <w:tcPr>
            <w:tcW w:w="1225" w:type="dxa"/>
            <w:shd w:val="clear" w:color="auto" w:fill="auto"/>
            <w:vAlign w:val="center"/>
          </w:tcPr>
          <w:p w14:paraId="3AEEB3CB">
            <w:pPr>
              <w:widowControl/>
              <w:jc w:val="center"/>
              <w:textAlignment w:val="center"/>
              <w:rPr>
                <w:rFonts w:ascii="宋体" w:hAnsi="宋体" w:eastAsia="宋体" w:cs="宋体"/>
                <w:szCs w:val="21"/>
              </w:rPr>
            </w:pPr>
            <w:r>
              <w:rPr>
                <w:rFonts w:hint="eastAsia" w:ascii="宋体" w:hAnsi="宋体" w:eastAsia="宋体" w:cs="宋体"/>
                <w:kern w:val="0"/>
                <w:szCs w:val="21"/>
                <w:lang w:bidi="ar"/>
              </w:rPr>
              <w:t>总磷分光光度计分析试剂2</w:t>
            </w:r>
          </w:p>
        </w:tc>
        <w:tc>
          <w:tcPr>
            <w:tcW w:w="555" w:type="dxa"/>
            <w:shd w:val="clear" w:color="auto" w:fill="auto"/>
            <w:vAlign w:val="center"/>
          </w:tcPr>
          <w:p w14:paraId="25FC4EA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9AF8369">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测试浓度范围：0.06-3.50mg/L,预制试剂，适用现场应急使用，提供的产品需与在用仪器适配使用，无需再重新单独建立曲线</w:t>
            </w:r>
          </w:p>
        </w:tc>
        <w:tc>
          <w:tcPr>
            <w:tcW w:w="1576" w:type="dxa"/>
            <w:shd w:val="clear" w:color="auto" w:fill="auto"/>
            <w:vAlign w:val="center"/>
          </w:tcPr>
          <w:p w14:paraId="200F079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6F8170A1">
            <w:r>
              <w:rPr>
                <w:rFonts w:hint="eastAsia"/>
              </w:rPr>
              <w:t>/</w:t>
            </w:r>
          </w:p>
        </w:tc>
        <w:tc>
          <w:tcPr>
            <w:tcW w:w="1091" w:type="dxa"/>
            <w:shd w:val="clear" w:color="auto" w:fill="auto"/>
            <w:vAlign w:val="center"/>
          </w:tcPr>
          <w:p w14:paraId="5752368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76156A8">
            <w:pPr>
              <w:jc w:val="center"/>
              <w:rPr>
                <w:rFonts w:ascii="宋体" w:hAnsi="宋体" w:eastAsia="宋体" w:cs="宋体"/>
                <w:szCs w:val="21"/>
              </w:rPr>
            </w:pPr>
            <w:r>
              <w:rPr>
                <w:rFonts w:hint="eastAsia" w:ascii="宋体" w:hAnsi="宋体" w:eastAsia="宋体" w:cs="宋体"/>
                <w:szCs w:val="21"/>
              </w:rPr>
              <w:t>1850</w:t>
            </w:r>
          </w:p>
        </w:tc>
        <w:tc>
          <w:tcPr>
            <w:tcW w:w="643" w:type="dxa"/>
            <w:shd w:val="clear" w:color="auto" w:fill="FFFFFF"/>
            <w:vAlign w:val="center"/>
          </w:tcPr>
          <w:p w14:paraId="42021FE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891A6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1E8DB30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404</w:t>
            </w:r>
          </w:p>
        </w:tc>
        <w:tc>
          <w:tcPr>
            <w:tcW w:w="1225" w:type="dxa"/>
            <w:shd w:val="clear" w:color="auto" w:fill="auto"/>
            <w:vAlign w:val="center"/>
          </w:tcPr>
          <w:p w14:paraId="3C11514C">
            <w:pPr>
              <w:widowControl/>
              <w:jc w:val="center"/>
              <w:textAlignment w:val="center"/>
              <w:rPr>
                <w:rFonts w:ascii="宋体" w:hAnsi="宋体" w:eastAsia="宋体" w:cs="宋体"/>
                <w:szCs w:val="21"/>
              </w:rPr>
            </w:pPr>
            <w:r>
              <w:rPr>
                <w:rFonts w:hint="eastAsia" w:ascii="宋体" w:hAnsi="宋体" w:eastAsia="宋体" w:cs="宋体"/>
                <w:kern w:val="0"/>
                <w:szCs w:val="21"/>
                <w:lang w:bidi="ar"/>
              </w:rPr>
              <w:t>硫化物分光光度计分析试剂</w:t>
            </w:r>
          </w:p>
        </w:tc>
        <w:tc>
          <w:tcPr>
            <w:tcW w:w="555" w:type="dxa"/>
            <w:shd w:val="clear" w:color="auto" w:fill="auto"/>
            <w:vAlign w:val="center"/>
          </w:tcPr>
          <w:p w14:paraId="05F0978B">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C7E3686">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测试浓度范围：5-800μg/L,预制试剂，适用现场应急使用，提供的产品需与在用仪器适配使用，无需再重新单独建立曲线</w:t>
            </w:r>
          </w:p>
        </w:tc>
        <w:tc>
          <w:tcPr>
            <w:tcW w:w="1576" w:type="dxa"/>
            <w:shd w:val="clear" w:color="auto" w:fill="auto"/>
            <w:vAlign w:val="center"/>
          </w:tcPr>
          <w:p w14:paraId="3FB2E5B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104C3062">
            <w:r>
              <w:rPr>
                <w:rFonts w:hint="eastAsia"/>
              </w:rPr>
              <w:t>/</w:t>
            </w:r>
          </w:p>
        </w:tc>
        <w:tc>
          <w:tcPr>
            <w:tcW w:w="1091" w:type="dxa"/>
            <w:shd w:val="clear" w:color="auto" w:fill="auto"/>
            <w:vAlign w:val="center"/>
          </w:tcPr>
          <w:p w14:paraId="2C68A7A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0DC0F2C">
            <w:pPr>
              <w:jc w:val="center"/>
              <w:rPr>
                <w:rFonts w:ascii="宋体" w:hAnsi="宋体" w:eastAsia="宋体" w:cs="宋体"/>
                <w:szCs w:val="21"/>
              </w:rPr>
            </w:pPr>
            <w:r>
              <w:rPr>
                <w:rFonts w:hint="eastAsia" w:ascii="宋体" w:hAnsi="宋体" w:eastAsia="宋体" w:cs="宋体"/>
                <w:szCs w:val="21"/>
              </w:rPr>
              <w:t>1180</w:t>
            </w:r>
          </w:p>
        </w:tc>
        <w:tc>
          <w:tcPr>
            <w:tcW w:w="643" w:type="dxa"/>
            <w:shd w:val="clear" w:color="auto" w:fill="FFFFFF"/>
            <w:vAlign w:val="center"/>
          </w:tcPr>
          <w:p w14:paraId="051ACCD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1AF41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15" w:hRule="atLeast"/>
          <w:jc w:val="center"/>
        </w:trPr>
        <w:tc>
          <w:tcPr>
            <w:tcW w:w="581" w:type="dxa"/>
            <w:shd w:val="clear" w:color="auto" w:fill="auto"/>
            <w:vAlign w:val="center"/>
          </w:tcPr>
          <w:p w14:paraId="6CC90B9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405</w:t>
            </w:r>
          </w:p>
        </w:tc>
        <w:tc>
          <w:tcPr>
            <w:tcW w:w="1225" w:type="dxa"/>
            <w:shd w:val="clear" w:color="auto" w:fill="auto"/>
            <w:vAlign w:val="center"/>
          </w:tcPr>
          <w:p w14:paraId="189939EA">
            <w:pPr>
              <w:widowControl/>
              <w:jc w:val="center"/>
              <w:textAlignment w:val="center"/>
              <w:rPr>
                <w:rFonts w:ascii="宋体" w:hAnsi="宋体" w:eastAsia="宋体" w:cs="宋体"/>
                <w:szCs w:val="21"/>
              </w:rPr>
            </w:pPr>
            <w:r>
              <w:rPr>
                <w:rFonts w:hint="eastAsia" w:ascii="宋体" w:hAnsi="宋体" w:eastAsia="宋体" w:cs="宋体"/>
                <w:kern w:val="0"/>
                <w:szCs w:val="21"/>
                <w:lang w:bidi="ar"/>
              </w:rPr>
              <w:t>锌分光光度计分析试剂</w:t>
            </w:r>
          </w:p>
        </w:tc>
        <w:tc>
          <w:tcPr>
            <w:tcW w:w="555" w:type="dxa"/>
            <w:shd w:val="clear" w:color="auto" w:fill="auto"/>
            <w:vAlign w:val="center"/>
          </w:tcPr>
          <w:p w14:paraId="29F7E6E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E350D50">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测试浓度范围：0.01-3.00mg/L,预制试剂，适用现场应急使用，提供的产品需与在用仪器适配使用，无需再重新单独建立曲线</w:t>
            </w:r>
          </w:p>
        </w:tc>
        <w:tc>
          <w:tcPr>
            <w:tcW w:w="1576" w:type="dxa"/>
            <w:shd w:val="clear" w:color="auto" w:fill="auto"/>
            <w:vAlign w:val="center"/>
          </w:tcPr>
          <w:p w14:paraId="24FF329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12A59760">
            <w:r>
              <w:rPr>
                <w:rFonts w:hint="eastAsia"/>
              </w:rPr>
              <w:t>/</w:t>
            </w:r>
          </w:p>
        </w:tc>
        <w:tc>
          <w:tcPr>
            <w:tcW w:w="1091" w:type="dxa"/>
            <w:shd w:val="clear" w:color="auto" w:fill="auto"/>
            <w:vAlign w:val="center"/>
          </w:tcPr>
          <w:p w14:paraId="178F286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7A0BBE3">
            <w:pPr>
              <w:jc w:val="center"/>
              <w:rPr>
                <w:rFonts w:ascii="宋体" w:hAnsi="宋体" w:eastAsia="宋体" w:cs="宋体"/>
                <w:szCs w:val="21"/>
              </w:rPr>
            </w:pPr>
            <w:r>
              <w:rPr>
                <w:rFonts w:hint="eastAsia" w:ascii="宋体" w:hAnsi="宋体" w:eastAsia="宋体" w:cs="宋体"/>
                <w:szCs w:val="21"/>
              </w:rPr>
              <w:t>1185</w:t>
            </w:r>
          </w:p>
        </w:tc>
        <w:tc>
          <w:tcPr>
            <w:tcW w:w="643" w:type="dxa"/>
            <w:shd w:val="clear" w:color="auto" w:fill="FFFFFF"/>
            <w:vAlign w:val="center"/>
          </w:tcPr>
          <w:p w14:paraId="1C065D5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B41BC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46" w:hRule="atLeast"/>
          <w:jc w:val="center"/>
        </w:trPr>
        <w:tc>
          <w:tcPr>
            <w:tcW w:w="581" w:type="dxa"/>
            <w:shd w:val="clear" w:color="auto" w:fill="auto"/>
            <w:vAlign w:val="center"/>
          </w:tcPr>
          <w:p w14:paraId="5A8656C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406</w:t>
            </w:r>
          </w:p>
        </w:tc>
        <w:tc>
          <w:tcPr>
            <w:tcW w:w="1225" w:type="dxa"/>
            <w:shd w:val="clear" w:color="auto" w:fill="auto"/>
            <w:vAlign w:val="center"/>
          </w:tcPr>
          <w:p w14:paraId="101FAC6A">
            <w:pPr>
              <w:widowControl/>
              <w:jc w:val="center"/>
              <w:textAlignment w:val="center"/>
              <w:rPr>
                <w:rFonts w:ascii="宋体" w:hAnsi="宋体" w:eastAsia="宋体" w:cs="宋体"/>
                <w:szCs w:val="21"/>
              </w:rPr>
            </w:pPr>
            <w:r>
              <w:rPr>
                <w:rFonts w:hint="eastAsia" w:ascii="宋体" w:hAnsi="宋体" w:eastAsia="宋体" w:cs="宋体"/>
                <w:kern w:val="0"/>
                <w:szCs w:val="21"/>
                <w:lang w:bidi="ar"/>
              </w:rPr>
              <w:t>储氢合金瓶转换接头1</w:t>
            </w:r>
          </w:p>
        </w:tc>
        <w:tc>
          <w:tcPr>
            <w:tcW w:w="555" w:type="dxa"/>
            <w:shd w:val="clear" w:color="auto" w:fill="auto"/>
            <w:vAlign w:val="center"/>
          </w:tcPr>
          <w:p w14:paraId="15B9FC1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153C50B">
            <w:pPr>
              <w:widowControl/>
              <w:jc w:val="center"/>
              <w:textAlignment w:val="center"/>
              <w:rPr>
                <w:rFonts w:ascii="宋体" w:hAnsi="宋体" w:eastAsia="宋体" w:cs="宋体"/>
                <w:szCs w:val="21"/>
              </w:rPr>
            </w:pPr>
            <w:r>
              <w:rPr>
                <w:rFonts w:hint="eastAsia" w:ascii="宋体" w:hAnsi="宋体" w:eastAsia="宋体" w:cs="宋体"/>
                <w:kern w:val="0"/>
                <w:szCs w:val="21"/>
                <w:lang w:bidi="ar"/>
              </w:rPr>
              <w:t>储氢合金瓶与仪器的转换接头，与谱育EXPEC3100适配，提供的产品需与在用仪器适配使用</w:t>
            </w:r>
          </w:p>
        </w:tc>
        <w:tc>
          <w:tcPr>
            <w:tcW w:w="1576" w:type="dxa"/>
            <w:shd w:val="clear" w:color="auto" w:fill="auto"/>
            <w:vAlign w:val="center"/>
          </w:tcPr>
          <w:p w14:paraId="535BC84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适用于谱育EXPEC3100总烃分析仪</w:t>
            </w:r>
          </w:p>
        </w:tc>
        <w:tc>
          <w:tcPr>
            <w:tcW w:w="1650" w:type="dxa"/>
            <w:shd w:val="clear" w:color="auto" w:fill="auto"/>
            <w:vAlign w:val="center"/>
          </w:tcPr>
          <w:p w14:paraId="733CFC6C">
            <w:r>
              <w:rPr>
                <w:rFonts w:hint="eastAsia"/>
              </w:rPr>
              <w:t>/</w:t>
            </w:r>
          </w:p>
        </w:tc>
        <w:tc>
          <w:tcPr>
            <w:tcW w:w="1091" w:type="dxa"/>
            <w:shd w:val="clear" w:color="auto" w:fill="auto"/>
            <w:vAlign w:val="center"/>
          </w:tcPr>
          <w:p w14:paraId="7326EAF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F5601A0">
            <w:pPr>
              <w:jc w:val="center"/>
              <w:rPr>
                <w:rFonts w:ascii="宋体" w:hAnsi="宋体" w:eastAsia="宋体" w:cs="宋体"/>
                <w:szCs w:val="21"/>
              </w:rPr>
            </w:pPr>
            <w:r>
              <w:rPr>
                <w:rFonts w:hint="eastAsia" w:ascii="宋体" w:hAnsi="宋体" w:eastAsia="宋体" w:cs="宋体"/>
                <w:szCs w:val="21"/>
              </w:rPr>
              <w:t>3090</w:t>
            </w:r>
          </w:p>
        </w:tc>
        <w:tc>
          <w:tcPr>
            <w:tcW w:w="643" w:type="dxa"/>
            <w:shd w:val="clear" w:color="auto" w:fill="FFFFFF"/>
            <w:vAlign w:val="center"/>
          </w:tcPr>
          <w:p w14:paraId="5372EE0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C6C82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50" w:hRule="atLeast"/>
          <w:jc w:val="center"/>
        </w:trPr>
        <w:tc>
          <w:tcPr>
            <w:tcW w:w="581" w:type="dxa"/>
            <w:shd w:val="clear" w:color="auto" w:fill="auto"/>
            <w:vAlign w:val="center"/>
          </w:tcPr>
          <w:p w14:paraId="4A020DD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407</w:t>
            </w:r>
          </w:p>
        </w:tc>
        <w:tc>
          <w:tcPr>
            <w:tcW w:w="1225" w:type="dxa"/>
            <w:shd w:val="clear" w:color="auto" w:fill="auto"/>
            <w:vAlign w:val="center"/>
          </w:tcPr>
          <w:p w14:paraId="1DF6E426">
            <w:pPr>
              <w:widowControl/>
              <w:jc w:val="center"/>
              <w:textAlignment w:val="center"/>
              <w:rPr>
                <w:rFonts w:ascii="宋体" w:hAnsi="宋体" w:eastAsia="宋体" w:cs="宋体"/>
                <w:szCs w:val="21"/>
              </w:rPr>
            </w:pPr>
            <w:r>
              <w:rPr>
                <w:rFonts w:hint="eastAsia" w:ascii="宋体" w:hAnsi="宋体" w:eastAsia="宋体" w:cs="宋体"/>
                <w:kern w:val="0"/>
                <w:szCs w:val="21"/>
                <w:lang w:bidi="ar"/>
              </w:rPr>
              <w:t>储氢合金瓶转换接头2</w:t>
            </w:r>
          </w:p>
        </w:tc>
        <w:tc>
          <w:tcPr>
            <w:tcW w:w="555" w:type="dxa"/>
            <w:shd w:val="clear" w:color="auto" w:fill="auto"/>
            <w:vAlign w:val="center"/>
          </w:tcPr>
          <w:p w14:paraId="606C057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17A41E72">
            <w:pPr>
              <w:widowControl/>
              <w:jc w:val="center"/>
              <w:textAlignment w:val="center"/>
              <w:rPr>
                <w:rFonts w:ascii="宋体" w:hAnsi="宋体" w:eastAsia="宋体" w:cs="宋体"/>
                <w:szCs w:val="21"/>
              </w:rPr>
            </w:pPr>
            <w:r>
              <w:rPr>
                <w:rFonts w:hint="eastAsia" w:ascii="宋体" w:hAnsi="宋体" w:eastAsia="宋体" w:cs="宋体"/>
                <w:kern w:val="0"/>
                <w:szCs w:val="21"/>
                <w:lang w:bidi="ar"/>
              </w:rPr>
              <w:t>储氢合金瓶与仪器的转换接头，与谱育EXPEC3200适配，提供的产品需与在用仪器适配使用</w:t>
            </w:r>
          </w:p>
        </w:tc>
        <w:tc>
          <w:tcPr>
            <w:tcW w:w="1576" w:type="dxa"/>
            <w:shd w:val="clear" w:color="auto" w:fill="auto"/>
            <w:vAlign w:val="center"/>
          </w:tcPr>
          <w:p w14:paraId="4B6D27F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适用于谱育EXPEC3200非甲烷总烃分析仪</w:t>
            </w:r>
          </w:p>
        </w:tc>
        <w:tc>
          <w:tcPr>
            <w:tcW w:w="1650" w:type="dxa"/>
            <w:shd w:val="clear" w:color="auto" w:fill="auto"/>
            <w:vAlign w:val="center"/>
          </w:tcPr>
          <w:p w14:paraId="494267C0">
            <w:r>
              <w:rPr>
                <w:rFonts w:hint="eastAsia"/>
              </w:rPr>
              <w:t>/</w:t>
            </w:r>
          </w:p>
        </w:tc>
        <w:tc>
          <w:tcPr>
            <w:tcW w:w="1091" w:type="dxa"/>
            <w:shd w:val="clear" w:color="auto" w:fill="auto"/>
            <w:vAlign w:val="center"/>
          </w:tcPr>
          <w:p w14:paraId="4405D26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0BE1578">
            <w:pPr>
              <w:jc w:val="center"/>
              <w:rPr>
                <w:rFonts w:ascii="宋体" w:hAnsi="宋体" w:eastAsia="宋体" w:cs="宋体"/>
                <w:szCs w:val="21"/>
              </w:rPr>
            </w:pPr>
            <w:r>
              <w:rPr>
                <w:rFonts w:hint="eastAsia" w:ascii="宋体" w:hAnsi="宋体" w:eastAsia="宋体" w:cs="宋体"/>
                <w:szCs w:val="21"/>
              </w:rPr>
              <w:t>3000</w:t>
            </w:r>
          </w:p>
        </w:tc>
        <w:tc>
          <w:tcPr>
            <w:tcW w:w="643" w:type="dxa"/>
            <w:shd w:val="clear" w:color="auto" w:fill="FFFFFF"/>
            <w:vAlign w:val="center"/>
          </w:tcPr>
          <w:p w14:paraId="0450B4D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1FF3F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5" w:hRule="atLeast"/>
          <w:jc w:val="center"/>
        </w:trPr>
        <w:tc>
          <w:tcPr>
            <w:tcW w:w="581" w:type="dxa"/>
            <w:shd w:val="clear" w:color="auto" w:fill="auto"/>
            <w:vAlign w:val="center"/>
          </w:tcPr>
          <w:p w14:paraId="0754E73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408</w:t>
            </w:r>
          </w:p>
        </w:tc>
        <w:tc>
          <w:tcPr>
            <w:tcW w:w="1225" w:type="dxa"/>
            <w:shd w:val="clear" w:color="auto" w:fill="auto"/>
            <w:vAlign w:val="center"/>
          </w:tcPr>
          <w:p w14:paraId="0FB3A9D0">
            <w:pPr>
              <w:widowControl/>
              <w:jc w:val="center"/>
              <w:textAlignment w:val="center"/>
              <w:rPr>
                <w:rFonts w:ascii="宋体" w:hAnsi="宋体" w:eastAsia="宋体" w:cs="宋体"/>
                <w:szCs w:val="21"/>
              </w:rPr>
            </w:pPr>
            <w:r>
              <w:rPr>
                <w:rFonts w:hint="eastAsia" w:ascii="宋体" w:hAnsi="宋体" w:eastAsia="宋体" w:cs="宋体"/>
                <w:kern w:val="0"/>
                <w:szCs w:val="21"/>
                <w:lang w:bidi="ar"/>
              </w:rPr>
              <w:t>储氢合金瓶</w:t>
            </w:r>
          </w:p>
        </w:tc>
        <w:tc>
          <w:tcPr>
            <w:tcW w:w="555" w:type="dxa"/>
            <w:shd w:val="clear" w:color="auto" w:fill="auto"/>
            <w:vAlign w:val="center"/>
          </w:tcPr>
          <w:p w14:paraId="1BF8C37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3684B5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与谱育EXPEC3200、EXPEC3100适配，提供的产品需与在用仪器适配使用</w:t>
            </w:r>
          </w:p>
        </w:tc>
        <w:tc>
          <w:tcPr>
            <w:tcW w:w="1576" w:type="dxa"/>
            <w:shd w:val="clear" w:color="auto" w:fill="auto"/>
            <w:vAlign w:val="center"/>
          </w:tcPr>
          <w:p w14:paraId="3397841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适用于谱育EXPEC3100总烃分析仪、谱育EXPEC3200非甲烷总烃分析仪</w:t>
            </w:r>
          </w:p>
        </w:tc>
        <w:tc>
          <w:tcPr>
            <w:tcW w:w="1650" w:type="dxa"/>
            <w:shd w:val="clear" w:color="auto" w:fill="auto"/>
            <w:vAlign w:val="center"/>
          </w:tcPr>
          <w:p w14:paraId="0CAB05AF">
            <w:r>
              <w:rPr>
                <w:rFonts w:hint="eastAsia"/>
              </w:rPr>
              <w:t>/</w:t>
            </w:r>
          </w:p>
        </w:tc>
        <w:tc>
          <w:tcPr>
            <w:tcW w:w="1091" w:type="dxa"/>
            <w:shd w:val="clear" w:color="auto" w:fill="auto"/>
            <w:vAlign w:val="center"/>
          </w:tcPr>
          <w:p w14:paraId="10531FD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588ABD5">
            <w:pPr>
              <w:jc w:val="center"/>
              <w:rPr>
                <w:rFonts w:ascii="宋体" w:hAnsi="宋体" w:eastAsia="宋体" w:cs="宋体"/>
                <w:szCs w:val="21"/>
              </w:rPr>
            </w:pPr>
            <w:r>
              <w:rPr>
                <w:rFonts w:hint="eastAsia" w:ascii="宋体" w:hAnsi="宋体" w:eastAsia="宋体" w:cs="宋体"/>
                <w:szCs w:val="21"/>
              </w:rPr>
              <w:t>6000</w:t>
            </w:r>
          </w:p>
        </w:tc>
        <w:tc>
          <w:tcPr>
            <w:tcW w:w="643" w:type="dxa"/>
            <w:shd w:val="clear" w:color="auto" w:fill="FFFFFF"/>
            <w:vAlign w:val="center"/>
          </w:tcPr>
          <w:p w14:paraId="4FE1D45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87A59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C60FDA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409</w:t>
            </w:r>
          </w:p>
        </w:tc>
        <w:tc>
          <w:tcPr>
            <w:tcW w:w="1225" w:type="dxa"/>
            <w:shd w:val="clear" w:color="auto" w:fill="auto"/>
            <w:vAlign w:val="center"/>
          </w:tcPr>
          <w:p w14:paraId="38C940FB">
            <w:pPr>
              <w:widowControl/>
              <w:jc w:val="center"/>
              <w:textAlignment w:val="center"/>
              <w:rPr>
                <w:rFonts w:ascii="宋体" w:hAnsi="宋体" w:eastAsia="宋体" w:cs="宋体"/>
                <w:szCs w:val="21"/>
              </w:rPr>
            </w:pPr>
            <w:r>
              <w:rPr>
                <w:rFonts w:hint="eastAsia" w:ascii="宋体" w:hAnsi="宋体" w:eastAsia="宋体" w:cs="宋体"/>
                <w:kern w:val="0"/>
                <w:szCs w:val="21"/>
                <w:lang w:bidi="ar"/>
              </w:rPr>
              <w:t>溶解氧电极</w:t>
            </w:r>
          </w:p>
        </w:tc>
        <w:tc>
          <w:tcPr>
            <w:tcW w:w="555" w:type="dxa"/>
            <w:shd w:val="clear" w:color="auto" w:fill="auto"/>
            <w:vAlign w:val="center"/>
          </w:tcPr>
          <w:p w14:paraId="6CA588AD">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55E3256F">
            <w:pPr>
              <w:widowControl/>
              <w:jc w:val="center"/>
              <w:textAlignment w:val="center"/>
              <w:rPr>
                <w:rFonts w:ascii="宋体" w:hAnsi="宋体" w:eastAsia="宋体" w:cs="宋体"/>
                <w:szCs w:val="21"/>
              </w:rPr>
            </w:pPr>
            <w:r>
              <w:rPr>
                <w:rFonts w:hint="eastAsia" w:ascii="宋体" w:hAnsi="宋体" w:eastAsia="宋体" w:cs="宋体"/>
                <w:kern w:val="0"/>
                <w:szCs w:val="21"/>
                <w:lang w:bidi="ar"/>
              </w:rPr>
              <w:t>原装电极，电化学溶解氧电极</w:t>
            </w:r>
          </w:p>
        </w:tc>
        <w:tc>
          <w:tcPr>
            <w:tcW w:w="1576" w:type="dxa"/>
            <w:shd w:val="clear" w:color="auto" w:fill="auto"/>
            <w:vAlign w:val="center"/>
          </w:tcPr>
          <w:p w14:paraId="65E23FE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适用于A123型溶解氧仪使用</w:t>
            </w:r>
          </w:p>
        </w:tc>
        <w:tc>
          <w:tcPr>
            <w:tcW w:w="1650" w:type="dxa"/>
            <w:shd w:val="clear" w:color="auto" w:fill="auto"/>
            <w:vAlign w:val="center"/>
          </w:tcPr>
          <w:p w14:paraId="1BD57523">
            <w:r>
              <w:rPr>
                <w:rFonts w:hint="eastAsia"/>
              </w:rPr>
              <w:t>/</w:t>
            </w:r>
          </w:p>
        </w:tc>
        <w:tc>
          <w:tcPr>
            <w:tcW w:w="1091" w:type="dxa"/>
            <w:shd w:val="clear" w:color="auto" w:fill="auto"/>
            <w:vAlign w:val="center"/>
          </w:tcPr>
          <w:p w14:paraId="040A9C6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65364A8">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15000</w:t>
            </w:r>
          </w:p>
        </w:tc>
        <w:tc>
          <w:tcPr>
            <w:tcW w:w="643" w:type="dxa"/>
            <w:shd w:val="clear" w:color="auto" w:fill="FFFFFF"/>
            <w:vAlign w:val="center"/>
          </w:tcPr>
          <w:p w14:paraId="10CD1ED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D6E76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7D6D9BE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410</w:t>
            </w:r>
          </w:p>
        </w:tc>
        <w:tc>
          <w:tcPr>
            <w:tcW w:w="1225" w:type="dxa"/>
            <w:shd w:val="clear" w:color="auto" w:fill="auto"/>
            <w:vAlign w:val="center"/>
          </w:tcPr>
          <w:p w14:paraId="28279149">
            <w:pPr>
              <w:widowControl/>
              <w:jc w:val="center"/>
              <w:textAlignment w:val="center"/>
              <w:rPr>
                <w:rFonts w:ascii="宋体" w:hAnsi="宋体" w:eastAsia="宋体" w:cs="宋体"/>
                <w:szCs w:val="21"/>
              </w:rPr>
            </w:pPr>
            <w:r>
              <w:rPr>
                <w:rFonts w:hint="eastAsia" w:ascii="宋体" w:hAnsi="宋体" w:eastAsia="宋体" w:cs="宋体"/>
                <w:kern w:val="0"/>
                <w:szCs w:val="21"/>
                <w:lang w:bidi="ar"/>
              </w:rPr>
              <w:t>溶解氧电极</w:t>
            </w:r>
          </w:p>
        </w:tc>
        <w:tc>
          <w:tcPr>
            <w:tcW w:w="555" w:type="dxa"/>
            <w:shd w:val="clear" w:color="auto" w:fill="auto"/>
            <w:vAlign w:val="center"/>
          </w:tcPr>
          <w:p w14:paraId="0E231CE0">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16D58976">
            <w:pPr>
              <w:widowControl/>
              <w:jc w:val="center"/>
              <w:textAlignment w:val="center"/>
              <w:rPr>
                <w:rFonts w:ascii="宋体" w:hAnsi="宋体" w:eastAsia="宋体" w:cs="宋体"/>
                <w:szCs w:val="21"/>
              </w:rPr>
            </w:pPr>
            <w:r>
              <w:rPr>
                <w:rFonts w:hint="eastAsia" w:ascii="宋体" w:hAnsi="宋体" w:eastAsia="宋体" w:cs="宋体"/>
                <w:kern w:val="0"/>
                <w:szCs w:val="21"/>
                <w:lang w:bidi="ar"/>
              </w:rPr>
              <w:t>原装电极，电化学溶解氧电极</w:t>
            </w:r>
          </w:p>
        </w:tc>
        <w:tc>
          <w:tcPr>
            <w:tcW w:w="1576" w:type="dxa"/>
            <w:shd w:val="clear" w:color="auto" w:fill="auto"/>
            <w:vAlign w:val="center"/>
          </w:tcPr>
          <w:p w14:paraId="1AD8F09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适用于A223型溶解氧仪使用</w:t>
            </w:r>
          </w:p>
        </w:tc>
        <w:tc>
          <w:tcPr>
            <w:tcW w:w="1650" w:type="dxa"/>
            <w:shd w:val="clear" w:color="auto" w:fill="auto"/>
            <w:vAlign w:val="center"/>
          </w:tcPr>
          <w:p w14:paraId="39B653DB">
            <w:r>
              <w:rPr>
                <w:rFonts w:hint="eastAsia"/>
              </w:rPr>
              <w:t>/</w:t>
            </w:r>
          </w:p>
        </w:tc>
        <w:tc>
          <w:tcPr>
            <w:tcW w:w="1091" w:type="dxa"/>
            <w:shd w:val="clear" w:color="auto" w:fill="auto"/>
            <w:vAlign w:val="center"/>
          </w:tcPr>
          <w:p w14:paraId="5A31D53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8A2E906">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15000</w:t>
            </w:r>
          </w:p>
        </w:tc>
        <w:tc>
          <w:tcPr>
            <w:tcW w:w="643" w:type="dxa"/>
            <w:shd w:val="clear" w:color="auto" w:fill="FFFFFF"/>
            <w:vAlign w:val="center"/>
          </w:tcPr>
          <w:p w14:paraId="62C8A7A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2E9BF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269C72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411</w:t>
            </w:r>
          </w:p>
        </w:tc>
        <w:tc>
          <w:tcPr>
            <w:tcW w:w="1225" w:type="dxa"/>
            <w:shd w:val="clear" w:color="auto" w:fill="auto"/>
            <w:vAlign w:val="center"/>
          </w:tcPr>
          <w:p w14:paraId="4F08AF92">
            <w:pPr>
              <w:jc w:val="center"/>
              <w:rPr>
                <w:rFonts w:ascii="宋体" w:hAnsi="宋体" w:eastAsia="宋体" w:cs="宋体"/>
                <w:szCs w:val="21"/>
              </w:rPr>
            </w:pPr>
            <w:r>
              <w:rPr>
                <w:rFonts w:hint="eastAsia" w:ascii="宋体" w:hAnsi="宋体" w:eastAsia="宋体" w:cs="宋体"/>
                <w:szCs w:val="21"/>
              </w:rPr>
              <w:t>溶解氧电极膜套装</w:t>
            </w:r>
          </w:p>
        </w:tc>
        <w:tc>
          <w:tcPr>
            <w:tcW w:w="555" w:type="dxa"/>
            <w:shd w:val="clear" w:color="auto" w:fill="auto"/>
            <w:vAlign w:val="center"/>
          </w:tcPr>
          <w:p w14:paraId="16260425">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套</w:t>
            </w:r>
          </w:p>
        </w:tc>
        <w:tc>
          <w:tcPr>
            <w:tcW w:w="1485" w:type="dxa"/>
            <w:shd w:val="clear" w:color="auto" w:fill="auto"/>
            <w:vAlign w:val="center"/>
          </w:tcPr>
          <w:p w14:paraId="2BE07612">
            <w:pPr>
              <w:jc w:val="center"/>
              <w:rPr>
                <w:rFonts w:ascii="宋体" w:hAnsi="宋体" w:eastAsia="宋体" w:cs="宋体"/>
                <w:szCs w:val="21"/>
              </w:rPr>
            </w:pPr>
            <w:r>
              <w:rPr>
                <w:rFonts w:hint="eastAsia" w:ascii="宋体" w:hAnsi="宋体" w:eastAsia="宋体" w:cs="宋体"/>
                <w:szCs w:val="21"/>
              </w:rPr>
              <w:t>荧光帽套装</w:t>
            </w:r>
          </w:p>
        </w:tc>
        <w:tc>
          <w:tcPr>
            <w:tcW w:w="1576" w:type="dxa"/>
            <w:shd w:val="clear" w:color="auto" w:fill="auto"/>
            <w:vAlign w:val="center"/>
          </w:tcPr>
          <w:p w14:paraId="7930990A">
            <w:pPr>
              <w:jc w:val="center"/>
              <w:rPr>
                <w:rFonts w:ascii="宋体" w:hAnsi="宋体" w:eastAsia="宋体" w:cs="宋体"/>
                <w:szCs w:val="21"/>
              </w:rPr>
            </w:pPr>
            <w:r>
              <w:rPr>
                <w:rFonts w:hint="eastAsia" w:ascii="宋体" w:hAnsi="宋体" w:eastAsia="宋体" w:cs="宋体"/>
                <w:szCs w:val="21"/>
              </w:rPr>
              <w:t>适用于YSI Pro ODO</w:t>
            </w:r>
          </w:p>
        </w:tc>
        <w:tc>
          <w:tcPr>
            <w:tcW w:w="1650" w:type="dxa"/>
            <w:shd w:val="clear" w:color="auto" w:fill="auto"/>
            <w:vAlign w:val="center"/>
          </w:tcPr>
          <w:p w14:paraId="703E83A7">
            <w:r>
              <w:rPr>
                <w:rFonts w:hint="eastAsia"/>
              </w:rPr>
              <w:t>/</w:t>
            </w:r>
          </w:p>
        </w:tc>
        <w:tc>
          <w:tcPr>
            <w:tcW w:w="1091" w:type="dxa"/>
            <w:shd w:val="clear" w:color="auto" w:fill="auto"/>
            <w:vAlign w:val="center"/>
          </w:tcPr>
          <w:p w14:paraId="373FBE3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9AB0F71">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3800</w:t>
            </w:r>
          </w:p>
        </w:tc>
        <w:tc>
          <w:tcPr>
            <w:tcW w:w="643" w:type="dxa"/>
            <w:shd w:val="clear" w:color="auto" w:fill="FFFFFF"/>
            <w:vAlign w:val="center"/>
          </w:tcPr>
          <w:p w14:paraId="6950C6F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D3BC7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60138C6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412</w:t>
            </w:r>
          </w:p>
        </w:tc>
        <w:tc>
          <w:tcPr>
            <w:tcW w:w="1225" w:type="dxa"/>
            <w:shd w:val="clear" w:color="auto" w:fill="auto"/>
            <w:vAlign w:val="center"/>
          </w:tcPr>
          <w:p w14:paraId="422D1AC6">
            <w:pPr>
              <w:jc w:val="center"/>
              <w:rPr>
                <w:rFonts w:ascii="宋体" w:hAnsi="宋体" w:eastAsia="宋体" w:cs="宋体"/>
                <w:szCs w:val="21"/>
              </w:rPr>
            </w:pPr>
            <w:r>
              <w:rPr>
                <w:rFonts w:hint="eastAsia" w:ascii="宋体" w:hAnsi="宋体" w:eastAsia="宋体" w:cs="宋体"/>
                <w:szCs w:val="21"/>
              </w:rPr>
              <w:t>溶解氧电极</w:t>
            </w:r>
          </w:p>
        </w:tc>
        <w:tc>
          <w:tcPr>
            <w:tcW w:w="555" w:type="dxa"/>
            <w:shd w:val="clear" w:color="auto" w:fill="auto"/>
            <w:vAlign w:val="center"/>
          </w:tcPr>
          <w:p w14:paraId="36AE1A44">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1485" w:type="dxa"/>
            <w:shd w:val="clear" w:color="auto" w:fill="auto"/>
            <w:vAlign w:val="center"/>
          </w:tcPr>
          <w:p w14:paraId="1FFC4E08">
            <w:pPr>
              <w:jc w:val="center"/>
              <w:rPr>
                <w:rFonts w:ascii="宋体" w:hAnsi="宋体" w:eastAsia="宋体" w:cs="宋体"/>
                <w:szCs w:val="21"/>
              </w:rPr>
            </w:pPr>
            <w:r>
              <w:rPr>
                <w:rFonts w:hint="eastAsia" w:ascii="宋体" w:hAnsi="宋体" w:eastAsia="宋体" w:cs="宋体"/>
                <w:szCs w:val="21"/>
              </w:rPr>
              <w:t xml:space="preserve">原装电极，光学4米溶解氧电极，带荧光帽 </w:t>
            </w:r>
          </w:p>
        </w:tc>
        <w:tc>
          <w:tcPr>
            <w:tcW w:w="1576" w:type="dxa"/>
            <w:shd w:val="clear" w:color="auto" w:fill="auto"/>
            <w:vAlign w:val="center"/>
          </w:tcPr>
          <w:p w14:paraId="472FB405">
            <w:pPr>
              <w:jc w:val="center"/>
              <w:rPr>
                <w:rFonts w:ascii="宋体" w:hAnsi="宋体" w:eastAsia="宋体" w:cs="宋体"/>
                <w:szCs w:val="21"/>
              </w:rPr>
            </w:pPr>
            <w:r>
              <w:rPr>
                <w:rFonts w:hint="eastAsia" w:ascii="宋体" w:hAnsi="宋体" w:eastAsia="宋体" w:cs="宋体"/>
                <w:szCs w:val="21"/>
              </w:rPr>
              <w:t>适用于YSI Pro ODO</w:t>
            </w:r>
          </w:p>
        </w:tc>
        <w:tc>
          <w:tcPr>
            <w:tcW w:w="1650" w:type="dxa"/>
            <w:shd w:val="clear" w:color="auto" w:fill="auto"/>
            <w:vAlign w:val="center"/>
          </w:tcPr>
          <w:p w14:paraId="423E445A">
            <w:r>
              <w:rPr>
                <w:rFonts w:hint="eastAsia"/>
              </w:rPr>
              <w:t>/</w:t>
            </w:r>
          </w:p>
        </w:tc>
        <w:tc>
          <w:tcPr>
            <w:tcW w:w="1091" w:type="dxa"/>
            <w:shd w:val="clear" w:color="auto" w:fill="auto"/>
            <w:vAlign w:val="center"/>
          </w:tcPr>
          <w:p w14:paraId="166395D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5355844">
            <w:pPr>
              <w:jc w:val="center"/>
              <w:rPr>
                <w:rFonts w:ascii="宋体" w:hAnsi="宋体" w:eastAsia="宋体" w:cs="宋体"/>
                <w:szCs w:val="21"/>
              </w:rPr>
            </w:pPr>
            <w:r>
              <w:rPr>
                <w:rFonts w:hint="eastAsia" w:ascii="宋体" w:hAnsi="宋体" w:eastAsia="宋体" w:cs="宋体"/>
                <w:szCs w:val="21"/>
              </w:rPr>
              <w:t>12000</w:t>
            </w:r>
          </w:p>
        </w:tc>
        <w:tc>
          <w:tcPr>
            <w:tcW w:w="643" w:type="dxa"/>
            <w:shd w:val="clear" w:color="auto" w:fill="FFFFFF"/>
            <w:vAlign w:val="center"/>
          </w:tcPr>
          <w:p w14:paraId="7167802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09099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18F1BA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413</w:t>
            </w:r>
          </w:p>
        </w:tc>
        <w:tc>
          <w:tcPr>
            <w:tcW w:w="1225" w:type="dxa"/>
            <w:shd w:val="clear" w:color="auto" w:fill="auto"/>
            <w:vAlign w:val="center"/>
          </w:tcPr>
          <w:p w14:paraId="0CBC0268">
            <w:pPr>
              <w:jc w:val="center"/>
              <w:rPr>
                <w:rFonts w:ascii="宋体" w:hAnsi="宋体" w:eastAsia="宋体" w:cs="宋体"/>
                <w:szCs w:val="21"/>
              </w:rPr>
            </w:pPr>
            <w:r>
              <w:rPr>
                <w:rFonts w:hint="eastAsia" w:ascii="宋体" w:hAnsi="宋体" w:eastAsia="宋体" w:cs="宋体"/>
                <w:szCs w:val="21"/>
              </w:rPr>
              <w:t>溶解氧电极</w:t>
            </w:r>
          </w:p>
        </w:tc>
        <w:tc>
          <w:tcPr>
            <w:tcW w:w="555" w:type="dxa"/>
            <w:shd w:val="clear" w:color="auto" w:fill="auto"/>
            <w:vAlign w:val="center"/>
          </w:tcPr>
          <w:p w14:paraId="583B1747">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23D98988">
            <w:pPr>
              <w:jc w:val="center"/>
              <w:rPr>
                <w:rFonts w:ascii="宋体" w:hAnsi="宋体" w:eastAsia="宋体" w:cs="宋体"/>
                <w:szCs w:val="21"/>
              </w:rPr>
            </w:pPr>
            <w:r>
              <w:rPr>
                <w:rFonts w:hint="eastAsia" w:ascii="宋体" w:hAnsi="宋体" w:eastAsia="宋体" w:cs="宋体"/>
                <w:szCs w:val="21"/>
              </w:rPr>
              <w:t>适用于溶解氧仪DO600</w:t>
            </w:r>
          </w:p>
        </w:tc>
        <w:tc>
          <w:tcPr>
            <w:tcW w:w="1576" w:type="dxa"/>
            <w:shd w:val="clear" w:color="auto" w:fill="auto"/>
            <w:vAlign w:val="center"/>
          </w:tcPr>
          <w:p w14:paraId="485D2774">
            <w:pPr>
              <w:jc w:val="center"/>
              <w:rPr>
                <w:rFonts w:ascii="宋体" w:hAnsi="宋体" w:eastAsia="宋体" w:cs="宋体"/>
                <w:szCs w:val="21"/>
              </w:rPr>
            </w:pPr>
            <w:r>
              <w:rPr>
                <w:rFonts w:hint="eastAsia" w:ascii="宋体" w:hAnsi="宋体" w:eastAsia="宋体" w:cs="宋体"/>
                <w:szCs w:val="21"/>
              </w:rPr>
              <w:t>适用于DO600</w:t>
            </w:r>
          </w:p>
        </w:tc>
        <w:tc>
          <w:tcPr>
            <w:tcW w:w="1650" w:type="dxa"/>
            <w:shd w:val="clear" w:color="auto" w:fill="auto"/>
            <w:vAlign w:val="center"/>
          </w:tcPr>
          <w:p w14:paraId="70E11618">
            <w:r>
              <w:rPr>
                <w:rFonts w:hint="eastAsia"/>
              </w:rPr>
              <w:t>/</w:t>
            </w:r>
          </w:p>
        </w:tc>
        <w:tc>
          <w:tcPr>
            <w:tcW w:w="1091" w:type="dxa"/>
            <w:shd w:val="clear" w:color="auto" w:fill="auto"/>
            <w:vAlign w:val="center"/>
          </w:tcPr>
          <w:p w14:paraId="0C15299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DDBC223">
            <w:pPr>
              <w:jc w:val="center"/>
              <w:rPr>
                <w:rFonts w:ascii="宋体" w:hAnsi="宋体" w:eastAsia="宋体" w:cs="宋体"/>
                <w:szCs w:val="21"/>
              </w:rPr>
            </w:pPr>
            <w:r>
              <w:rPr>
                <w:rFonts w:hint="eastAsia" w:ascii="宋体" w:hAnsi="宋体" w:eastAsia="宋体" w:cs="宋体"/>
                <w:szCs w:val="21"/>
              </w:rPr>
              <w:t>7800</w:t>
            </w:r>
          </w:p>
        </w:tc>
        <w:tc>
          <w:tcPr>
            <w:tcW w:w="643" w:type="dxa"/>
            <w:shd w:val="clear" w:color="auto" w:fill="FFFFFF"/>
            <w:vAlign w:val="center"/>
          </w:tcPr>
          <w:p w14:paraId="17297CB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7FC85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A1C4F6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414</w:t>
            </w:r>
          </w:p>
        </w:tc>
        <w:tc>
          <w:tcPr>
            <w:tcW w:w="1225" w:type="dxa"/>
            <w:shd w:val="clear" w:color="auto" w:fill="auto"/>
            <w:vAlign w:val="center"/>
          </w:tcPr>
          <w:p w14:paraId="6A2743A8">
            <w:pPr>
              <w:jc w:val="center"/>
              <w:rPr>
                <w:rFonts w:ascii="宋体" w:hAnsi="宋体" w:eastAsia="宋体" w:cs="宋体"/>
                <w:szCs w:val="21"/>
              </w:rPr>
            </w:pPr>
            <w:r>
              <w:rPr>
                <w:rFonts w:hint="eastAsia" w:ascii="宋体" w:hAnsi="宋体" w:eastAsia="宋体" w:cs="宋体"/>
                <w:szCs w:val="21"/>
              </w:rPr>
              <w:t>溶解氧电解液</w:t>
            </w:r>
          </w:p>
        </w:tc>
        <w:tc>
          <w:tcPr>
            <w:tcW w:w="555" w:type="dxa"/>
            <w:shd w:val="clear" w:color="auto" w:fill="auto"/>
            <w:vAlign w:val="center"/>
          </w:tcPr>
          <w:p w14:paraId="20E22652">
            <w:pPr>
              <w:jc w:val="center"/>
              <w:rPr>
                <w:rFonts w:ascii="宋体" w:hAnsi="宋体" w:eastAsia="宋体" w:cs="宋体"/>
                <w:szCs w:val="21"/>
              </w:rPr>
            </w:pPr>
            <w:r>
              <w:rPr>
                <w:rFonts w:hint="eastAsia" w:ascii="宋体" w:hAnsi="宋体" w:eastAsia="宋体" w:cs="宋体"/>
                <w:szCs w:val="21"/>
              </w:rPr>
              <w:t>瓶</w:t>
            </w:r>
          </w:p>
        </w:tc>
        <w:tc>
          <w:tcPr>
            <w:tcW w:w="1485" w:type="dxa"/>
            <w:shd w:val="clear" w:color="auto" w:fill="auto"/>
            <w:vAlign w:val="center"/>
          </w:tcPr>
          <w:p w14:paraId="16D4B106">
            <w:pPr>
              <w:jc w:val="center"/>
              <w:rPr>
                <w:rFonts w:ascii="宋体" w:hAnsi="宋体" w:eastAsia="宋体" w:cs="宋体"/>
                <w:szCs w:val="21"/>
              </w:rPr>
            </w:pPr>
            <w:r>
              <w:rPr>
                <w:rFonts w:hint="eastAsia" w:ascii="宋体" w:hAnsi="宋体" w:eastAsia="宋体" w:cs="宋体"/>
                <w:szCs w:val="21"/>
              </w:rPr>
              <w:t>适用于溶解氧仪DO600</w:t>
            </w:r>
          </w:p>
        </w:tc>
        <w:tc>
          <w:tcPr>
            <w:tcW w:w="1576" w:type="dxa"/>
            <w:shd w:val="clear" w:color="auto" w:fill="auto"/>
            <w:vAlign w:val="center"/>
          </w:tcPr>
          <w:p w14:paraId="4CA07D50">
            <w:pPr>
              <w:jc w:val="center"/>
              <w:rPr>
                <w:rFonts w:ascii="宋体" w:hAnsi="宋体" w:eastAsia="宋体" w:cs="宋体"/>
                <w:szCs w:val="21"/>
              </w:rPr>
            </w:pPr>
            <w:r>
              <w:rPr>
                <w:rFonts w:hint="eastAsia" w:ascii="宋体" w:hAnsi="宋体" w:eastAsia="宋体" w:cs="宋体"/>
                <w:szCs w:val="21"/>
              </w:rPr>
              <w:t>适用于DO600</w:t>
            </w:r>
          </w:p>
        </w:tc>
        <w:tc>
          <w:tcPr>
            <w:tcW w:w="1650" w:type="dxa"/>
            <w:shd w:val="clear" w:color="auto" w:fill="auto"/>
            <w:vAlign w:val="center"/>
          </w:tcPr>
          <w:p w14:paraId="282D5B21">
            <w:r>
              <w:rPr>
                <w:rFonts w:hint="eastAsia"/>
              </w:rPr>
              <w:t>/</w:t>
            </w:r>
          </w:p>
        </w:tc>
        <w:tc>
          <w:tcPr>
            <w:tcW w:w="1091" w:type="dxa"/>
            <w:shd w:val="clear" w:color="auto" w:fill="auto"/>
            <w:vAlign w:val="center"/>
          </w:tcPr>
          <w:p w14:paraId="15AD5D6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346FF37">
            <w:pPr>
              <w:jc w:val="center"/>
              <w:rPr>
                <w:rFonts w:ascii="宋体" w:hAnsi="宋体" w:eastAsia="宋体" w:cs="宋体"/>
                <w:szCs w:val="21"/>
              </w:rPr>
            </w:pPr>
            <w:r>
              <w:rPr>
                <w:rFonts w:hint="eastAsia" w:ascii="宋体" w:hAnsi="宋体" w:eastAsia="宋体" w:cs="宋体"/>
                <w:szCs w:val="21"/>
              </w:rPr>
              <w:t>400</w:t>
            </w:r>
          </w:p>
        </w:tc>
        <w:tc>
          <w:tcPr>
            <w:tcW w:w="643" w:type="dxa"/>
            <w:shd w:val="clear" w:color="auto" w:fill="FFFFFF"/>
            <w:vAlign w:val="center"/>
          </w:tcPr>
          <w:p w14:paraId="78B6670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6B6D1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05229E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415</w:t>
            </w:r>
          </w:p>
        </w:tc>
        <w:tc>
          <w:tcPr>
            <w:tcW w:w="1225" w:type="dxa"/>
            <w:shd w:val="clear" w:color="auto" w:fill="auto"/>
            <w:vAlign w:val="center"/>
          </w:tcPr>
          <w:p w14:paraId="710BEA8B">
            <w:pPr>
              <w:jc w:val="center"/>
              <w:rPr>
                <w:rFonts w:ascii="宋体" w:hAnsi="宋体" w:eastAsia="宋体" w:cs="宋体"/>
                <w:szCs w:val="21"/>
              </w:rPr>
            </w:pPr>
            <w:r>
              <w:rPr>
                <w:rFonts w:hint="eastAsia" w:ascii="宋体" w:hAnsi="宋体" w:eastAsia="宋体" w:cs="宋体"/>
                <w:szCs w:val="21"/>
              </w:rPr>
              <w:t>溶解氧电极</w:t>
            </w:r>
          </w:p>
        </w:tc>
        <w:tc>
          <w:tcPr>
            <w:tcW w:w="555" w:type="dxa"/>
            <w:shd w:val="clear" w:color="auto" w:fill="auto"/>
            <w:vAlign w:val="center"/>
          </w:tcPr>
          <w:p w14:paraId="02590E00">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5501BE3B">
            <w:pPr>
              <w:jc w:val="center"/>
              <w:rPr>
                <w:rFonts w:ascii="宋体" w:hAnsi="宋体" w:eastAsia="宋体" w:cs="宋体"/>
                <w:szCs w:val="21"/>
              </w:rPr>
            </w:pPr>
            <w:r>
              <w:rPr>
                <w:rFonts w:hint="eastAsia" w:ascii="宋体" w:hAnsi="宋体" w:eastAsia="宋体" w:cs="宋体"/>
                <w:szCs w:val="21"/>
              </w:rPr>
              <w:t>3米，适用于赛默飞溶解氧仪A223</w:t>
            </w:r>
          </w:p>
        </w:tc>
        <w:tc>
          <w:tcPr>
            <w:tcW w:w="1576" w:type="dxa"/>
            <w:shd w:val="clear" w:color="auto" w:fill="auto"/>
            <w:vAlign w:val="center"/>
          </w:tcPr>
          <w:p w14:paraId="0F98BCB8">
            <w:pPr>
              <w:jc w:val="center"/>
              <w:rPr>
                <w:rFonts w:ascii="宋体" w:hAnsi="宋体" w:eastAsia="宋体" w:cs="宋体"/>
                <w:szCs w:val="21"/>
              </w:rPr>
            </w:pPr>
            <w:r>
              <w:rPr>
                <w:rFonts w:hint="eastAsia" w:ascii="宋体" w:hAnsi="宋体" w:eastAsia="宋体" w:cs="宋体"/>
                <w:szCs w:val="21"/>
              </w:rPr>
              <w:t>适用于赛默飞 A223</w:t>
            </w:r>
          </w:p>
        </w:tc>
        <w:tc>
          <w:tcPr>
            <w:tcW w:w="1650" w:type="dxa"/>
            <w:shd w:val="clear" w:color="auto" w:fill="auto"/>
            <w:vAlign w:val="center"/>
          </w:tcPr>
          <w:p w14:paraId="223F0B23">
            <w:r>
              <w:rPr>
                <w:rFonts w:hint="eastAsia"/>
              </w:rPr>
              <w:t>/</w:t>
            </w:r>
          </w:p>
        </w:tc>
        <w:tc>
          <w:tcPr>
            <w:tcW w:w="1091" w:type="dxa"/>
            <w:shd w:val="clear" w:color="auto" w:fill="auto"/>
            <w:vAlign w:val="center"/>
          </w:tcPr>
          <w:p w14:paraId="04C00A8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169DE93">
            <w:pPr>
              <w:jc w:val="center"/>
              <w:rPr>
                <w:rFonts w:ascii="宋体" w:hAnsi="宋体" w:eastAsia="宋体" w:cs="宋体"/>
                <w:szCs w:val="21"/>
              </w:rPr>
            </w:pPr>
            <w:r>
              <w:rPr>
                <w:rFonts w:hint="eastAsia" w:ascii="宋体" w:hAnsi="宋体" w:eastAsia="宋体" w:cs="宋体"/>
                <w:szCs w:val="21"/>
              </w:rPr>
              <w:t>11000</w:t>
            </w:r>
          </w:p>
        </w:tc>
        <w:tc>
          <w:tcPr>
            <w:tcW w:w="643" w:type="dxa"/>
            <w:shd w:val="clear" w:color="auto" w:fill="FFFFFF"/>
            <w:vAlign w:val="center"/>
          </w:tcPr>
          <w:p w14:paraId="130BC6F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891D5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736E74C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416</w:t>
            </w:r>
          </w:p>
        </w:tc>
        <w:tc>
          <w:tcPr>
            <w:tcW w:w="1225" w:type="dxa"/>
            <w:shd w:val="clear" w:color="auto" w:fill="auto"/>
            <w:vAlign w:val="center"/>
          </w:tcPr>
          <w:p w14:paraId="5B27964A">
            <w:pPr>
              <w:jc w:val="center"/>
              <w:rPr>
                <w:rFonts w:ascii="宋体" w:hAnsi="宋体" w:eastAsia="宋体" w:cs="宋体"/>
                <w:szCs w:val="21"/>
              </w:rPr>
            </w:pPr>
            <w:r>
              <w:rPr>
                <w:rFonts w:hint="eastAsia" w:ascii="宋体" w:hAnsi="宋体" w:eastAsia="宋体" w:cs="宋体"/>
                <w:szCs w:val="21"/>
              </w:rPr>
              <w:t>溶解氧电极帽</w:t>
            </w:r>
          </w:p>
        </w:tc>
        <w:tc>
          <w:tcPr>
            <w:tcW w:w="555" w:type="dxa"/>
            <w:shd w:val="clear" w:color="auto" w:fill="auto"/>
            <w:vAlign w:val="center"/>
          </w:tcPr>
          <w:p w14:paraId="0256FFB9">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147A27D5">
            <w:pPr>
              <w:jc w:val="center"/>
              <w:rPr>
                <w:rFonts w:ascii="宋体" w:hAnsi="宋体" w:eastAsia="宋体" w:cs="宋体"/>
                <w:szCs w:val="21"/>
              </w:rPr>
            </w:pPr>
            <w:r>
              <w:rPr>
                <w:rFonts w:hint="eastAsia" w:ascii="宋体" w:hAnsi="宋体" w:eastAsia="宋体" w:cs="宋体"/>
                <w:szCs w:val="21"/>
              </w:rPr>
              <w:t>电极帽，适用于赛默飞溶解氧仪A223</w:t>
            </w:r>
          </w:p>
        </w:tc>
        <w:tc>
          <w:tcPr>
            <w:tcW w:w="1576" w:type="dxa"/>
            <w:shd w:val="clear" w:color="auto" w:fill="auto"/>
            <w:vAlign w:val="center"/>
          </w:tcPr>
          <w:p w14:paraId="69F1042A">
            <w:pPr>
              <w:jc w:val="center"/>
              <w:rPr>
                <w:rFonts w:ascii="宋体" w:hAnsi="宋体" w:eastAsia="宋体" w:cs="宋体"/>
                <w:szCs w:val="21"/>
              </w:rPr>
            </w:pPr>
            <w:r>
              <w:rPr>
                <w:rFonts w:hint="eastAsia" w:ascii="宋体" w:hAnsi="宋体" w:eastAsia="宋体" w:cs="宋体"/>
                <w:szCs w:val="21"/>
              </w:rPr>
              <w:t>适用于赛默飞 A223</w:t>
            </w:r>
          </w:p>
        </w:tc>
        <w:tc>
          <w:tcPr>
            <w:tcW w:w="1650" w:type="dxa"/>
            <w:shd w:val="clear" w:color="auto" w:fill="auto"/>
            <w:vAlign w:val="center"/>
          </w:tcPr>
          <w:p w14:paraId="38ED3EC6">
            <w:r>
              <w:rPr>
                <w:rFonts w:hint="eastAsia"/>
              </w:rPr>
              <w:t>/</w:t>
            </w:r>
          </w:p>
        </w:tc>
        <w:tc>
          <w:tcPr>
            <w:tcW w:w="1091" w:type="dxa"/>
            <w:shd w:val="clear" w:color="auto" w:fill="auto"/>
            <w:vAlign w:val="center"/>
          </w:tcPr>
          <w:p w14:paraId="50317F3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41E6779">
            <w:pPr>
              <w:jc w:val="center"/>
              <w:rPr>
                <w:rFonts w:ascii="宋体" w:hAnsi="宋体" w:eastAsia="宋体" w:cs="宋体"/>
                <w:szCs w:val="21"/>
              </w:rPr>
            </w:pPr>
            <w:r>
              <w:rPr>
                <w:rFonts w:hint="eastAsia" w:ascii="宋体" w:hAnsi="宋体" w:eastAsia="宋体" w:cs="宋体"/>
                <w:szCs w:val="21"/>
              </w:rPr>
              <w:t>1900</w:t>
            </w:r>
          </w:p>
        </w:tc>
        <w:tc>
          <w:tcPr>
            <w:tcW w:w="643" w:type="dxa"/>
            <w:shd w:val="clear" w:color="auto" w:fill="FFFFFF"/>
            <w:vAlign w:val="center"/>
          </w:tcPr>
          <w:p w14:paraId="2242980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563F0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7BEE61F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417</w:t>
            </w:r>
          </w:p>
        </w:tc>
        <w:tc>
          <w:tcPr>
            <w:tcW w:w="1225" w:type="dxa"/>
            <w:shd w:val="clear" w:color="auto" w:fill="auto"/>
            <w:vAlign w:val="center"/>
          </w:tcPr>
          <w:p w14:paraId="30941C1D">
            <w:pPr>
              <w:jc w:val="center"/>
              <w:rPr>
                <w:rFonts w:ascii="宋体" w:hAnsi="宋体" w:eastAsia="宋体" w:cs="宋体"/>
                <w:szCs w:val="21"/>
              </w:rPr>
            </w:pPr>
            <w:r>
              <w:rPr>
                <w:rFonts w:hint="eastAsia" w:ascii="宋体" w:hAnsi="宋体" w:eastAsia="宋体" w:cs="宋体"/>
                <w:szCs w:val="21"/>
              </w:rPr>
              <w:t>溶解氧电极套装</w:t>
            </w:r>
          </w:p>
        </w:tc>
        <w:tc>
          <w:tcPr>
            <w:tcW w:w="555" w:type="dxa"/>
            <w:shd w:val="clear" w:color="auto" w:fill="auto"/>
            <w:vAlign w:val="center"/>
          </w:tcPr>
          <w:p w14:paraId="3EDF39C1">
            <w:pPr>
              <w:jc w:val="center"/>
              <w:rPr>
                <w:rFonts w:ascii="宋体" w:hAnsi="宋体" w:eastAsia="宋体" w:cs="宋体"/>
                <w:szCs w:val="21"/>
              </w:rPr>
            </w:pPr>
            <w:r>
              <w:rPr>
                <w:rFonts w:hint="eastAsia" w:ascii="宋体" w:hAnsi="宋体" w:eastAsia="宋体" w:cs="宋体"/>
                <w:szCs w:val="21"/>
              </w:rPr>
              <w:t>套</w:t>
            </w:r>
          </w:p>
        </w:tc>
        <w:tc>
          <w:tcPr>
            <w:tcW w:w="1485" w:type="dxa"/>
            <w:shd w:val="clear" w:color="auto" w:fill="auto"/>
            <w:vAlign w:val="center"/>
          </w:tcPr>
          <w:p w14:paraId="0B837FE7">
            <w:pPr>
              <w:jc w:val="center"/>
              <w:rPr>
                <w:rFonts w:ascii="宋体" w:hAnsi="宋体" w:eastAsia="宋体" w:cs="宋体"/>
                <w:szCs w:val="21"/>
              </w:rPr>
            </w:pPr>
            <w:r>
              <w:rPr>
                <w:rFonts w:hint="eastAsia" w:ascii="宋体" w:hAnsi="宋体" w:eastAsia="宋体" w:cs="宋体"/>
                <w:szCs w:val="21"/>
              </w:rPr>
              <w:t>4米电缆和传感器，适用于YSI Pro20</w:t>
            </w:r>
          </w:p>
        </w:tc>
        <w:tc>
          <w:tcPr>
            <w:tcW w:w="1576" w:type="dxa"/>
            <w:shd w:val="clear" w:color="auto" w:fill="auto"/>
            <w:vAlign w:val="center"/>
          </w:tcPr>
          <w:p w14:paraId="2C7B3D06">
            <w:pPr>
              <w:jc w:val="center"/>
              <w:rPr>
                <w:rFonts w:ascii="宋体" w:hAnsi="宋体" w:eastAsia="宋体" w:cs="宋体"/>
                <w:szCs w:val="21"/>
              </w:rPr>
            </w:pPr>
            <w:r>
              <w:rPr>
                <w:rFonts w:hint="eastAsia" w:ascii="宋体" w:hAnsi="宋体" w:eastAsia="宋体" w:cs="宋体"/>
                <w:szCs w:val="21"/>
              </w:rPr>
              <w:t>适用于YSI Pro20</w:t>
            </w:r>
          </w:p>
        </w:tc>
        <w:tc>
          <w:tcPr>
            <w:tcW w:w="1650" w:type="dxa"/>
            <w:shd w:val="clear" w:color="auto" w:fill="auto"/>
            <w:vAlign w:val="center"/>
          </w:tcPr>
          <w:p w14:paraId="70680E7B">
            <w:r>
              <w:rPr>
                <w:rFonts w:hint="eastAsia"/>
              </w:rPr>
              <w:t>/</w:t>
            </w:r>
          </w:p>
        </w:tc>
        <w:tc>
          <w:tcPr>
            <w:tcW w:w="1091" w:type="dxa"/>
            <w:shd w:val="clear" w:color="auto" w:fill="auto"/>
            <w:vAlign w:val="center"/>
          </w:tcPr>
          <w:p w14:paraId="66705B4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69BA81D">
            <w:pPr>
              <w:jc w:val="center"/>
              <w:rPr>
                <w:rFonts w:ascii="宋体" w:hAnsi="宋体" w:eastAsia="宋体" w:cs="宋体"/>
                <w:szCs w:val="21"/>
              </w:rPr>
            </w:pPr>
            <w:r>
              <w:rPr>
                <w:rFonts w:hint="eastAsia" w:ascii="宋体" w:hAnsi="宋体" w:eastAsia="宋体" w:cs="宋体"/>
                <w:szCs w:val="21"/>
              </w:rPr>
              <w:t>3000</w:t>
            </w:r>
          </w:p>
        </w:tc>
        <w:tc>
          <w:tcPr>
            <w:tcW w:w="643" w:type="dxa"/>
            <w:shd w:val="clear" w:color="auto" w:fill="FFFFFF"/>
            <w:vAlign w:val="center"/>
          </w:tcPr>
          <w:p w14:paraId="637178F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0DC5F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4074CDA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418</w:t>
            </w:r>
          </w:p>
        </w:tc>
        <w:tc>
          <w:tcPr>
            <w:tcW w:w="1225" w:type="dxa"/>
            <w:shd w:val="clear" w:color="auto" w:fill="auto"/>
            <w:vAlign w:val="center"/>
          </w:tcPr>
          <w:p w14:paraId="3593E185">
            <w:pPr>
              <w:jc w:val="center"/>
              <w:rPr>
                <w:rFonts w:ascii="宋体" w:hAnsi="宋体" w:eastAsia="宋体" w:cs="宋体"/>
                <w:szCs w:val="21"/>
              </w:rPr>
            </w:pPr>
            <w:r>
              <w:rPr>
                <w:rFonts w:hint="eastAsia" w:ascii="宋体" w:hAnsi="宋体" w:eastAsia="宋体" w:cs="宋体"/>
                <w:szCs w:val="21"/>
              </w:rPr>
              <w:t>溶解氧探头</w:t>
            </w:r>
          </w:p>
        </w:tc>
        <w:tc>
          <w:tcPr>
            <w:tcW w:w="555" w:type="dxa"/>
            <w:shd w:val="clear" w:color="auto" w:fill="auto"/>
            <w:vAlign w:val="center"/>
          </w:tcPr>
          <w:p w14:paraId="498583B1">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79D73734">
            <w:pPr>
              <w:jc w:val="center"/>
              <w:rPr>
                <w:rFonts w:ascii="宋体" w:hAnsi="宋体" w:eastAsia="宋体" w:cs="宋体"/>
                <w:szCs w:val="21"/>
              </w:rPr>
            </w:pPr>
            <w:r>
              <w:rPr>
                <w:rFonts w:hint="eastAsia" w:ascii="宋体" w:hAnsi="宋体" w:eastAsia="宋体" w:cs="宋体"/>
                <w:szCs w:val="21"/>
              </w:rPr>
              <w:t>5米线缆电极，适用于雷磁溶解氧仪JPBJ-609L</w:t>
            </w:r>
          </w:p>
        </w:tc>
        <w:tc>
          <w:tcPr>
            <w:tcW w:w="1576" w:type="dxa"/>
            <w:shd w:val="clear" w:color="auto" w:fill="auto"/>
            <w:vAlign w:val="center"/>
          </w:tcPr>
          <w:p w14:paraId="063C2C5E">
            <w:pPr>
              <w:jc w:val="center"/>
              <w:rPr>
                <w:rFonts w:ascii="宋体" w:hAnsi="宋体" w:eastAsia="宋体" w:cs="宋体"/>
                <w:szCs w:val="21"/>
              </w:rPr>
            </w:pPr>
            <w:r>
              <w:rPr>
                <w:rFonts w:hint="eastAsia" w:ascii="宋体" w:hAnsi="宋体" w:eastAsia="宋体" w:cs="宋体"/>
                <w:szCs w:val="21"/>
              </w:rPr>
              <w:t>适用于雷磁JPBJ-609L</w:t>
            </w:r>
          </w:p>
        </w:tc>
        <w:tc>
          <w:tcPr>
            <w:tcW w:w="1650" w:type="dxa"/>
            <w:shd w:val="clear" w:color="auto" w:fill="auto"/>
            <w:vAlign w:val="center"/>
          </w:tcPr>
          <w:p w14:paraId="09BFDAE8">
            <w:r>
              <w:rPr>
                <w:rFonts w:hint="eastAsia"/>
              </w:rPr>
              <w:t>/</w:t>
            </w:r>
          </w:p>
        </w:tc>
        <w:tc>
          <w:tcPr>
            <w:tcW w:w="1091" w:type="dxa"/>
            <w:shd w:val="clear" w:color="auto" w:fill="auto"/>
            <w:vAlign w:val="center"/>
          </w:tcPr>
          <w:p w14:paraId="6935F9B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7570B1A">
            <w:pPr>
              <w:jc w:val="center"/>
              <w:rPr>
                <w:rFonts w:ascii="宋体" w:hAnsi="宋体" w:eastAsia="宋体" w:cs="宋体"/>
                <w:szCs w:val="21"/>
              </w:rPr>
            </w:pPr>
            <w:r>
              <w:rPr>
                <w:rFonts w:hint="eastAsia" w:ascii="宋体" w:hAnsi="宋体" w:eastAsia="宋体" w:cs="宋体"/>
                <w:szCs w:val="21"/>
              </w:rPr>
              <w:t>1350</w:t>
            </w:r>
          </w:p>
        </w:tc>
        <w:tc>
          <w:tcPr>
            <w:tcW w:w="643" w:type="dxa"/>
            <w:shd w:val="clear" w:color="auto" w:fill="FFFFFF"/>
            <w:vAlign w:val="center"/>
          </w:tcPr>
          <w:p w14:paraId="0D97CCD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ACA79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27324B6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419</w:t>
            </w:r>
          </w:p>
        </w:tc>
        <w:tc>
          <w:tcPr>
            <w:tcW w:w="1225" w:type="dxa"/>
            <w:shd w:val="clear" w:color="auto" w:fill="auto"/>
            <w:vAlign w:val="center"/>
          </w:tcPr>
          <w:p w14:paraId="4C1FF01E">
            <w:pPr>
              <w:jc w:val="center"/>
              <w:rPr>
                <w:rFonts w:ascii="宋体" w:hAnsi="宋体" w:eastAsia="宋体" w:cs="宋体"/>
                <w:szCs w:val="21"/>
              </w:rPr>
            </w:pPr>
            <w:r>
              <w:rPr>
                <w:rFonts w:hint="eastAsia" w:ascii="宋体" w:hAnsi="宋体" w:eastAsia="宋体" w:cs="宋体"/>
                <w:szCs w:val="21"/>
              </w:rPr>
              <w:t>溶解氧探头</w:t>
            </w:r>
          </w:p>
        </w:tc>
        <w:tc>
          <w:tcPr>
            <w:tcW w:w="555" w:type="dxa"/>
            <w:shd w:val="clear" w:color="auto" w:fill="auto"/>
            <w:vAlign w:val="center"/>
          </w:tcPr>
          <w:p w14:paraId="0EBB79FF">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29A117CF">
            <w:pPr>
              <w:jc w:val="center"/>
              <w:rPr>
                <w:rFonts w:ascii="宋体" w:hAnsi="宋体" w:eastAsia="宋体" w:cs="宋体"/>
                <w:szCs w:val="21"/>
              </w:rPr>
            </w:pPr>
            <w:r>
              <w:rPr>
                <w:rFonts w:hint="eastAsia" w:ascii="宋体" w:hAnsi="宋体" w:eastAsia="宋体" w:cs="宋体"/>
                <w:szCs w:val="21"/>
              </w:rPr>
              <w:t>5米线缆电极，适用于雷磁DZB-718L</w:t>
            </w:r>
          </w:p>
        </w:tc>
        <w:tc>
          <w:tcPr>
            <w:tcW w:w="1576" w:type="dxa"/>
            <w:shd w:val="clear" w:color="auto" w:fill="auto"/>
            <w:vAlign w:val="center"/>
          </w:tcPr>
          <w:p w14:paraId="192F1B0E">
            <w:pPr>
              <w:jc w:val="center"/>
              <w:rPr>
                <w:rFonts w:ascii="宋体" w:hAnsi="宋体" w:eastAsia="宋体" w:cs="宋体"/>
                <w:szCs w:val="21"/>
              </w:rPr>
            </w:pPr>
            <w:r>
              <w:rPr>
                <w:rFonts w:hint="eastAsia" w:ascii="宋体" w:hAnsi="宋体" w:eastAsia="宋体" w:cs="宋体"/>
                <w:szCs w:val="21"/>
              </w:rPr>
              <w:t>适用于雷磁DZB-718L</w:t>
            </w:r>
          </w:p>
        </w:tc>
        <w:tc>
          <w:tcPr>
            <w:tcW w:w="1650" w:type="dxa"/>
            <w:shd w:val="clear" w:color="auto" w:fill="auto"/>
            <w:vAlign w:val="center"/>
          </w:tcPr>
          <w:p w14:paraId="4753D5F1">
            <w:r>
              <w:rPr>
                <w:rFonts w:hint="eastAsia"/>
              </w:rPr>
              <w:t>/</w:t>
            </w:r>
          </w:p>
        </w:tc>
        <w:tc>
          <w:tcPr>
            <w:tcW w:w="1091" w:type="dxa"/>
            <w:shd w:val="clear" w:color="auto" w:fill="auto"/>
            <w:vAlign w:val="center"/>
          </w:tcPr>
          <w:p w14:paraId="23FBC4A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194218D">
            <w:pPr>
              <w:jc w:val="center"/>
              <w:rPr>
                <w:rFonts w:ascii="宋体" w:hAnsi="宋体" w:eastAsia="宋体" w:cs="宋体"/>
                <w:szCs w:val="21"/>
              </w:rPr>
            </w:pPr>
            <w:r>
              <w:rPr>
                <w:rFonts w:hint="eastAsia" w:ascii="宋体" w:hAnsi="宋体" w:eastAsia="宋体" w:cs="宋体"/>
                <w:szCs w:val="21"/>
              </w:rPr>
              <w:t>1350</w:t>
            </w:r>
          </w:p>
        </w:tc>
        <w:tc>
          <w:tcPr>
            <w:tcW w:w="643" w:type="dxa"/>
            <w:shd w:val="clear" w:color="auto" w:fill="FFFFFF"/>
            <w:vAlign w:val="center"/>
          </w:tcPr>
          <w:p w14:paraId="040E748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8F6AB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0674882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420</w:t>
            </w:r>
          </w:p>
        </w:tc>
        <w:tc>
          <w:tcPr>
            <w:tcW w:w="1225" w:type="dxa"/>
            <w:shd w:val="clear" w:color="auto" w:fill="auto"/>
            <w:vAlign w:val="center"/>
          </w:tcPr>
          <w:p w14:paraId="729ACD3A">
            <w:pPr>
              <w:jc w:val="center"/>
              <w:rPr>
                <w:rFonts w:ascii="宋体" w:hAnsi="宋体" w:eastAsia="宋体" w:cs="宋体"/>
                <w:szCs w:val="21"/>
              </w:rPr>
            </w:pPr>
            <w:r>
              <w:rPr>
                <w:rFonts w:hint="eastAsia" w:ascii="宋体" w:hAnsi="宋体" w:eastAsia="宋体" w:cs="宋体"/>
                <w:szCs w:val="21"/>
              </w:rPr>
              <w:t>溶解氧电极帽</w:t>
            </w:r>
          </w:p>
        </w:tc>
        <w:tc>
          <w:tcPr>
            <w:tcW w:w="555" w:type="dxa"/>
            <w:shd w:val="clear" w:color="auto" w:fill="auto"/>
            <w:vAlign w:val="center"/>
          </w:tcPr>
          <w:p w14:paraId="6103E778">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2695366C">
            <w:pPr>
              <w:jc w:val="center"/>
              <w:rPr>
                <w:rFonts w:ascii="宋体" w:hAnsi="宋体" w:eastAsia="宋体" w:cs="宋体"/>
                <w:szCs w:val="21"/>
              </w:rPr>
            </w:pPr>
            <w:r>
              <w:rPr>
                <w:rFonts w:hint="eastAsia" w:ascii="宋体" w:hAnsi="宋体" w:eastAsia="宋体" w:cs="宋体"/>
                <w:szCs w:val="21"/>
              </w:rPr>
              <w:t>适用于雷磁溶解氧仪器</w:t>
            </w:r>
          </w:p>
        </w:tc>
        <w:tc>
          <w:tcPr>
            <w:tcW w:w="1576" w:type="dxa"/>
            <w:shd w:val="clear" w:color="auto" w:fill="auto"/>
            <w:vAlign w:val="center"/>
          </w:tcPr>
          <w:p w14:paraId="5B3F9704">
            <w:pPr>
              <w:jc w:val="center"/>
              <w:rPr>
                <w:rFonts w:ascii="宋体" w:hAnsi="宋体" w:eastAsia="宋体" w:cs="宋体"/>
                <w:szCs w:val="21"/>
              </w:rPr>
            </w:pPr>
            <w:r>
              <w:rPr>
                <w:rFonts w:hint="eastAsia" w:ascii="宋体" w:hAnsi="宋体" w:eastAsia="宋体" w:cs="宋体"/>
                <w:szCs w:val="21"/>
              </w:rPr>
              <w:t>适用于雷磁溶解氧仪器</w:t>
            </w:r>
          </w:p>
        </w:tc>
        <w:tc>
          <w:tcPr>
            <w:tcW w:w="1650" w:type="dxa"/>
            <w:shd w:val="clear" w:color="auto" w:fill="auto"/>
            <w:vAlign w:val="center"/>
          </w:tcPr>
          <w:p w14:paraId="7866AC3D">
            <w:r>
              <w:rPr>
                <w:rFonts w:hint="eastAsia"/>
              </w:rPr>
              <w:t>/</w:t>
            </w:r>
          </w:p>
        </w:tc>
        <w:tc>
          <w:tcPr>
            <w:tcW w:w="1091" w:type="dxa"/>
            <w:shd w:val="clear" w:color="auto" w:fill="auto"/>
            <w:vAlign w:val="center"/>
          </w:tcPr>
          <w:p w14:paraId="3983A83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1C1C128">
            <w:pPr>
              <w:jc w:val="center"/>
              <w:rPr>
                <w:rFonts w:ascii="宋体" w:hAnsi="宋体" w:eastAsia="宋体" w:cs="宋体"/>
                <w:szCs w:val="21"/>
              </w:rPr>
            </w:pPr>
            <w:r>
              <w:rPr>
                <w:rFonts w:hint="eastAsia" w:ascii="宋体" w:hAnsi="宋体" w:eastAsia="宋体" w:cs="宋体"/>
                <w:szCs w:val="21"/>
              </w:rPr>
              <w:t>300</w:t>
            </w:r>
          </w:p>
        </w:tc>
        <w:tc>
          <w:tcPr>
            <w:tcW w:w="643" w:type="dxa"/>
            <w:shd w:val="clear" w:color="auto" w:fill="FFFFFF"/>
            <w:vAlign w:val="center"/>
          </w:tcPr>
          <w:p w14:paraId="0C1CCA8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72DB1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07ADF60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421</w:t>
            </w:r>
          </w:p>
        </w:tc>
        <w:tc>
          <w:tcPr>
            <w:tcW w:w="1225" w:type="dxa"/>
            <w:shd w:val="clear" w:color="auto" w:fill="auto"/>
            <w:vAlign w:val="center"/>
          </w:tcPr>
          <w:p w14:paraId="32BB421F">
            <w:pPr>
              <w:jc w:val="center"/>
              <w:rPr>
                <w:rFonts w:ascii="宋体" w:hAnsi="宋体" w:eastAsia="宋体" w:cs="宋体"/>
                <w:szCs w:val="21"/>
              </w:rPr>
            </w:pPr>
            <w:r>
              <w:rPr>
                <w:rFonts w:hint="eastAsia" w:ascii="宋体" w:hAnsi="宋体" w:eastAsia="宋体" w:cs="宋体"/>
                <w:szCs w:val="21"/>
              </w:rPr>
              <w:t>电导率电极</w:t>
            </w:r>
          </w:p>
        </w:tc>
        <w:tc>
          <w:tcPr>
            <w:tcW w:w="555" w:type="dxa"/>
            <w:shd w:val="clear" w:color="auto" w:fill="auto"/>
            <w:vAlign w:val="center"/>
          </w:tcPr>
          <w:p w14:paraId="52771671">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57393899">
            <w:pPr>
              <w:jc w:val="center"/>
              <w:rPr>
                <w:rFonts w:ascii="宋体" w:hAnsi="宋体" w:eastAsia="宋体" w:cs="宋体"/>
                <w:szCs w:val="21"/>
              </w:rPr>
            </w:pPr>
            <w:r>
              <w:rPr>
                <w:rFonts w:hint="eastAsia" w:ascii="宋体" w:hAnsi="宋体" w:eastAsia="宋体" w:cs="宋体"/>
                <w:szCs w:val="21"/>
              </w:rPr>
              <w:t>适用于雷磁盐度计</w:t>
            </w:r>
          </w:p>
        </w:tc>
        <w:tc>
          <w:tcPr>
            <w:tcW w:w="1576" w:type="dxa"/>
            <w:shd w:val="clear" w:color="auto" w:fill="auto"/>
            <w:vAlign w:val="center"/>
          </w:tcPr>
          <w:p w14:paraId="319E5BF5">
            <w:pPr>
              <w:jc w:val="center"/>
              <w:rPr>
                <w:rFonts w:ascii="宋体" w:hAnsi="宋体" w:eastAsia="宋体" w:cs="宋体"/>
                <w:szCs w:val="21"/>
              </w:rPr>
            </w:pPr>
            <w:r>
              <w:rPr>
                <w:rFonts w:hint="eastAsia" w:ascii="宋体" w:hAnsi="宋体" w:eastAsia="宋体" w:cs="宋体"/>
                <w:szCs w:val="21"/>
              </w:rPr>
              <w:t>适用于雷磁DDBJ-350F</w:t>
            </w:r>
          </w:p>
        </w:tc>
        <w:tc>
          <w:tcPr>
            <w:tcW w:w="1650" w:type="dxa"/>
            <w:shd w:val="clear" w:color="auto" w:fill="auto"/>
            <w:vAlign w:val="center"/>
          </w:tcPr>
          <w:p w14:paraId="160F0850">
            <w:r>
              <w:rPr>
                <w:rFonts w:hint="eastAsia"/>
              </w:rPr>
              <w:t>/</w:t>
            </w:r>
          </w:p>
        </w:tc>
        <w:tc>
          <w:tcPr>
            <w:tcW w:w="1091" w:type="dxa"/>
            <w:shd w:val="clear" w:color="auto" w:fill="auto"/>
            <w:vAlign w:val="center"/>
          </w:tcPr>
          <w:p w14:paraId="4C2A846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E31B93B">
            <w:pPr>
              <w:jc w:val="center"/>
              <w:rPr>
                <w:rFonts w:ascii="宋体" w:hAnsi="宋体" w:eastAsia="宋体" w:cs="宋体"/>
                <w:szCs w:val="21"/>
              </w:rPr>
            </w:pPr>
            <w:r>
              <w:rPr>
                <w:rFonts w:hint="eastAsia" w:ascii="宋体" w:hAnsi="宋体" w:eastAsia="宋体" w:cs="宋体"/>
                <w:szCs w:val="21"/>
              </w:rPr>
              <w:t>380</w:t>
            </w:r>
          </w:p>
        </w:tc>
        <w:tc>
          <w:tcPr>
            <w:tcW w:w="643" w:type="dxa"/>
            <w:shd w:val="clear" w:color="auto" w:fill="FFFFFF"/>
            <w:vAlign w:val="center"/>
          </w:tcPr>
          <w:p w14:paraId="4B15035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98109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558B822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422</w:t>
            </w:r>
          </w:p>
        </w:tc>
        <w:tc>
          <w:tcPr>
            <w:tcW w:w="1225" w:type="dxa"/>
            <w:shd w:val="clear" w:color="auto" w:fill="auto"/>
            <w:vAlign w:val="center"/>
          </w:tcPr>
          <w:p w14:paraId="1B485379">
            <w:pPr>
              <w:jc w:val="center"/>
              <w:rPr>
                <w:rFonts w:ascii="宋体" w:hAnsi="宋体" w:eastAsia="宋体" w:cs="宋体"/>
                <w:szCs w:val="21"/>
              </w:rPr>
            </w:pPr>
            <w:r>
              <w:rPr>
                <w:rFonts w:hint="eastAsia" w:ascii="宋体" w:hAnsi="宋体" w:eastAsia="宋体" w:cs="宋体"/>
                <w:szCs w:val="21"/>
              </w:rPr>
              <w:t>电导率+温度传感器</w:t>
            </w:r>
          </w:p>
        </w:tc>
        <w:tc>
          <w:tcPr>
            <w:tcW w:w="555" w:type="dxa"/>
            <w:shd w:val="clear" w:color="auto" w:fill="auto"/>
            <w:vAlign w:val="center"/>
          </w:tcPr>
          <w:p w14:paraId="6CB358A2">
            <w:pPr>
              <w:jc w:val="center"/>
              <w:rPr>
                <w:rFonts w:ascii="宋体" w:hAnsi="宋体" w:eastAsia="宋体" w:cs="宋体"/>
                <w:szCs w:val="21"/>
              </w:rPr>
            </w:pPr>
            <w:r>
              <w:rPr>
                <w:rFonts w:hint="eastAsia" w:ascii="宋体" w:hAnsi="宋体" w:eastAsia="宋体" w:cs="宋体"/>
                <w:szCs w:val="21"/>
              </w:rPr>
              <w:t>套</w:t>
            </w:r>
          </w:p>
        </w:tc>
        <w:tc>
          <w:tcPr>
            <w:tcW w:w="1485" w:type="dxa"/>
            <w:shd w:val="clear" w:color="auto" w:fill="auto"/>
            <w:vAlign w:val="center"/>
          </w:tcPr>
          <w:p w14:paraId="5FBFEFB2">
            <w:pPr>
              <w:jc w:val="center"/>
              <w:rPr>
                <w:rFonts w:ascii="宋体" w:hAnsi="宋体" w:eastAsia="宋体" w:cs="宋体"/>
                <w:szCs w:val="21"/>
              </w:rPr>
            </w:pPr>
            <w:r>
              <w:rPr>
                <w:rFonts w:hint="eastAsia" w:ascii="宋体" w:hAnsi="宋体" w:eastAsia="宋体" w:cs="宋体"/>
                <w:szCs w:val="21"/>
              </w:rPr>
              <w:t>5米线缆电极，适用于雷磁DZB-718L</w:t>
            </w:r>
          </w:p>
        </w:tc>
        <w:tc>
          <w:tcPr>
            <w:tcW w:w="1576" w:type="dxa"/>
            <w:shd w:val="clear" w:color="auto" w:fill="auto"/>
            <w:vAlign w:val="center"/>
          </w:tcPr>
          <w:p w14:paraId="4831C709">
            <w:pPr>
              <w:jc w:val="center"/>
              <w:rPr>
                <w:rFonts w:ascii="宋体" w:hAnsi="宋体" w:eastAsia="宋体" w:cs="宋体"/>
                <w:szCs w:val="21"/>
              </w:rPr>
            </w:pPr>
            <w:r>
              <w:rPr>
                <w:rFonts w:hint="eastAsia" w:ascii="宋体" w:hAnsi="宋体" w:eastAsia="宋体" w:cs="宋体"/>
                <w:szCs w:val="21"/>
              </w:rPr>
              <w:t>适用于雷磁DZB-718L</w:t>
            </w:r>
          </w:p>
        </w:tc>
        <w:tc>
          <w:tcPr>
            <w:tcW w:w="1650" w:type="dxa"/>
            <w:shd w:val="clear" w:color="auto" w:fill="auto"/>
            <w:vAlign w:val="center"/>
          </w:tcPr>
          <w:p w14:paraId="2AB66F52">
            <w:r>
              <w:rPr>
                <w:rFonts w:hint="eastAsia"/>
              </w:rPr>
              <w:t>/</w:t>
            </w:r>
          </w:p>
        </w:tc>
        <w:tc>
          <w:tcPr>
            <w:tcW w:w="1091" w:type="dxa"/>
            <w:shd w:val="clear" w:color="auto" w:fill="auto"/>
            <w:vAlign w:val="center"/>
          </w:tcPr>
          <w:p w14:paraId="798DC52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261EF95">
            <w:pPr>
              <w:jc w:val="center"/>
              <w:rPr>
                <w:rFonts w:ascii="宋体" w:hAnsi="宋体" w:eastAsia="宋体" w:cs="宋体"/>
                <w:szCs w:val="21"/>
              </w:rPr>
            </w:pPr>
            <w:r>
              <w:rPr>
                <w:rFonts w:hint="eastAsia" w:ascii="宋体" w:hAnsi="宋体" w:eastAsia="宋体" w:cs="宋体"/>
                <w:szCs w:val="21"/>
              </w:rPr>
              <w:t>580</w:t>
            </w:r>
          </w:p>
        </w:tc>
        <w:tc>
          <w:tcPr>
            <w:tcW w:w="643" w:type="dxa"/>
            <w:shd w:val="clear" w:color="auto" w:fill="FFFFFF"/>
            <w:vAlign w:val="center"/>
          </w:tcPr>
          <w:p w14:paraId="17EDCCE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393C3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545F26D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423</w:t>
            </w:r>
          </w:p>
        </w:tc>
        <w:tc>
          <w:tcPr>
            <w:tcW w:w="1225" w:type="dxa"/>
            <w:shd w:val="clear" w:color="auto" w:fill="auto"/>
            <w:vAlign w:val="center"/>
          </w:tcPr>
          <w:p w14:paraId="56E1EC32">
            <w:pPr>
              <w:jc w:val="center"/>
              <w:rPr>
                <w:rFonts w:ascii="宋体" w:hAnsi="宋体" w:eastAsia="宋体" w:cs="宋体"/>
                <w:szCs w:val="21"/>
              </w:rPr>
            </w:pPr>
            <w:r>
              <w:rPr>
                <w:rFonts w:hint="eastAsia" w:ascii="宋体" w:hAnsi="宋体" w:eastAsia="宋体" w:cs="宋体"/>
                <w:szCs w:val="21"/>
              </w:rPr>
              <w:t>氧化还原电极</w:t>
            </w:r>
          </w:p>
        </w:tc>
        <w:tc>
          <w:tcPr>
            <w:tcW w:w="555" w:type="dxa"/>
            <w:shd w:val="clear" w:color="auto" w:fill="auto"/>
            <w:vAlign w:val="center"/>
          </w:tcPr>
          <w:p w14:paraId="77358DA3">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155BF473">
            <w:pPr>
              <w:jc w:val="center"/>
              <w:rPr>
                <w:rFonts w:ascii="宋体" w:hAnsi="宋体" w:eastAsia="宋体" w:cs="宋体"/>
                <w:szCs w:val="21"/>
              </w:rPr>
            </w:pPr>
            <w:r>
              <w:rPr>
                <w:rFonts w:hint="eastAsia" w:ascii="宋体" w:hAnsi="宋体" w:eastAsia="宋体" w:cs="宋体"/>
                <w:szCs w:val="21"/>
              </w:rPr>
              <w:t>适用于优特pH6+型pH计使用</w:t>
            </w:r>
          </w:p>
        </w:tc>
        <w:tc>
          <w:tcPr>
            <w:tcW w:w="1576" w:type="dxa"/>
            <w:shd w:val="clear" w:color="auto" w:fill="auto"/>
            <w:vAlign w:val="center"/>
          </w:tcPr>
          <w:p w14:paraId="0DF5265D">
            <w:pPr>
              <w:jc w:val="center"/>
              <w:rPr>
                <w:rFonts w:ascii="宋体" w:hAnsi="宋体" w:eastAsia="宋体" w:cs="宋体"/>
                <w:szCs w:val="21"/>
              </w:rPr>
            </w:pPr>
            <w:r>
              <w:rPr>
                <w:rFonts w:hint="eastAsia" w:ascii="宋体" w:hAnsi="宋体" w:eastAsia="宋体" w:cs="宋体"/>
                <w:szCs w:val="21"/>
              </w:rPr>
              <w:t>适用于优特pH6</w:t>
            </w:r>
          </w:p>
        </w:tc>
        <w:tc>
          <w:tcPr>
            <w:tcW w:w="1650" w:type="dxa"/>
            <w:shd w:val="clear" w:color="auto" w:fill="auto"/>
            <w:vAlign w:val="center"/>
          </w:tcPr>
          <w:p w14:paraId="72C0E334">
            <w:r>
              <w:rPr>
                <w:rFonts w:hint="eastAsia"/>
              </w:rPr>
              <w:t>/</w:t>
            </w:r>
          </w:p>
        </w:tc>
        <w:tc>
          <w:tcPr>
            <w:tcW w:w="1091" w:type="dxa"/>
            <w:shd w:val="clear" w:color="auto" w:fill="auto"/>
            <w:vAlign w:val="center"/>
          </w:tcPr>
          <w:p w14:paraId="6FC6B15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03914E0">
            <w:pPr>
              <w:jc w:val="center"/>
              <w:rPr>
                <w:rFonts w:ascii="宋体" w:hAnsi="宋体" w:eastAsia="宋体" w:cs="宋体"/>
                <w:szCs w:val="21"/>
              </w:rPr>
            </w:pPr>
            <w:r>
              <w:rPr>
                <w:rFonts w:hint="eastAsia" w:ascii="宋体" w:hAnsi="宋体" w:eastAsia="宋体" w:cs="宋体"/>
                <w:szCs w:val="21"/>
              </w:rPr>
              <w:t>1500</w:t>
            </w:r>
          </w:p>
        </w:tc>
        <w:tc>
          <w:tcPr>
            <w:tcW w:w="643" w:type="dxa"/>
            <w:shd w:val="clear" w:color="auto" w:fill="FFFFFF"/>
            <w:vAlign w:val="center"/>
          </w:tcPr>
          <w:p w14:paraId="460D4D2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F8E0D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C3DB6D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424</w:t>
            </w:r>
          </w:p>
        </w:tc>
        <w:tc>
          <w:tcPr>
            <w:tcW w:w="1225" w:type="dxa"/>
            <w:shd w:val="clear" w:color="auto" w:fill="auto"/>
            <w:vAlign w:val="center"/>
          </w:tcPr>
          <w:p w14:paraId="77775816">
            <w:pPr>
              <w:jc w:val="center"/>
              <w:rPr>
                <w:rFonts w:ascii="宋体" w:hAnsi="宋体" w:eastAsia="宋体" w:cs="宋体"/>
                <w:szCs w:val="21"/>
              </w:rPr>
            </w:pPr>
            <w:r>
              <w:rPr>
                <w:rFonts w:hint="eastAsia" w:ascii="宋体" w:hAnsi="宋体" w:eastAsia="宋体" w:cs="宋体"/>
                <w:szCs w:val="21"/>
              </w:rPr>
              <w:t>氧化还原电极</w:t>
            </w:r>
          </w:p>
        </w:tc>
        <w:tc>
          <w:tcPr>
            <w:tcW w:w="555" w:type="dxa"/>
            <w:shd w:val="clear" w:color="auto" w:fill="auto"/>
            <w:vAlign w:val="center"/>
          </w:tcPr>
          <w:p w14:paraId="37847249">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060B9DA5">
            <w:pPr>
              <w:jc w:val="center"/>
              <w:rPr>
                <w:rFonts w:ascii="宋体" w:hAnsi="宋体" w:eastAsia="宋体" w:cs="宋体"/>
                <w:szCs w:val="21"/>
              </w:rPr>
            </w:pPr>
            <w:r>
              <w:rPr>
                <w:rFonts w:hint="eastAsia" w:ascii="宋体" w:hAnsi="宋体" w:eastAsia="宋体" w:cs="宋体"/>
                <w:szCs w:val="21"/>
              </w:rPr>
              <w:t>适用于雷磁PHBJ-260F</w:t>
            </w:r>
          </w:p>
        </w:tc>
        <w:tc>
          <w:tcPr>
            <w:tcW w:w="1576" w:type="dxa"/>
            <w:shd w:val="clear" w:color="auto" w:fill="auto"/>
            <w:vAlign w:val="center"/>
          </w:tcPr>
          <w:p w14:paraId="5399C475">
            <w:pPr>
              <w:jc w:val="center"/>
              <w:rPr>
                <w:rFonts w:ascii="宋体" w:hAnsi="宋体" w:eastAsia="宋体" w:cs="宋体"/>
                <w:szCs w:val="21"/>
              </w:rPr>
            </w:pPr>
            <w:r>
              <w:rPr>
                <w:rFonts w:hint="eastAsia" w:ascii="宋体" w:hAnsi="宋体" w:eastAsia="宋体" w:cs="宋体"/>
                <w:szCs w:val="21"/>
              </w:rPr>
              <w:t>适用于雷磁PHBJ-260F</w:t>
            </w:r>
          </w:p>
        </w:tc>
        <w:tc>
          <w:tcPr>
            <w:tcW w:w="1650" w:type="dxa"/>
            <w:shd w:val="clear" w:color="auto" w:fill="auto"/>
            <w:vAlign w:val="center"/>
          </w:tcPr>
          <w:p w14:paraId="04CC6173">
            <w:r>
              <w:rPr>
                <w:rFonts w:hint="eastAsia"/>
              </w:rPr>
              <w:t>/</w:t>
            </w:r>
          </w:p>
        </w:tc>
        <w:tc>
          <w:tcPr>
            <w:tcW w:w="1091" w:type="dxa"/>
            <w:shd w:val="clear" w:color="auto" w:fill="auto"/>
            <w:vAlign w:val="center"/>
          </w:tcPr>
          <w:p w14:paraId="7174DC8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768F12E">
            <w:pPr>
              <w:jc w:val="center"/>
              <w:rPr>
                <w:rFonts w:ascii="宋体" w:hAnsi="宋体" w:eastAsia="宋体" w:cs="宋体"/>
                <w:szCs w:val="21"/>
              </w:rPr>
            </w:pPr>
            <w:r>
              <w:rPr>
                <w:rFonts w:hint="eastAsia" w:ascii="宋体" w:hAnsi="宋体" w:eastAsia="宋体" w:cs="宋体"/>
                <w:szCs w:val="21"/>
              </w:rPr>
              <w:t>650</w:t>
            </w:r>
          </w:p>
        </w:tc>
        <w:tc>
          <w:tcPr>
            <w:tcW w:w="643" w:type="dxa"/>
            <w:shd w:val="clear" w:color="auto" w:fill="FFFFFF"/>
            <w:vAlign w:val="center"/>
          </w:tcPr>
          <w:p w14:paraId="06DBCB4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EA3A7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17414FC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425</w:t>
            </w:r>
          </w:p>
        </w:tc>
        <w:tc>
          <w:tcPr>
            <w:tcW w:w="1225" w:type="dxa"/>
            <w:shd w:val="clear" w:color="auto" w:fill="auto"/>
            <w:vAlign w:val="center"/>
          </w:tcPr>
          <w:p w14:paraId="66F0BA53">
            <w:pPr>
              <w:jc w:val="center"/>
              <w:rPr>
                <w:rFonts w:ascii="宋体" w:hAnsi="宋体" w:eastAsia="宋体" w:cs="宋体"/>
                <w:szCs w:val="21"/>
              </w:rPr>
            </w:pPr>
            <w:r>
              <w:rPr>
                <w:rFonts w:hint="eastAsia" w:ascii="宋体" w:hAnsi="宋体" w:eastAsia="宋体" w:cs="宋体"/>
                <w:szCs w:val="21"/>
              </w:rPr>
              <w:t>浊度计样品瓶</w:t>
            </w:r>
          </w:p>
        </w:tc>
        <w:tc>
          <w:tcPr>
            <w:tcW w:w="555" w:type="dxa"/>
            <w:shd w:val="clear" w:color="auto" w:fill="auto"/>
            <w:vAlign w:val="center"/>
          </w:tcPr>
          <w:p w14:paraId="7076E9A5">
            <w:pPr>
              <w:jc w:val="center"/>
              <w:rPr>
                <w:rFonts w:ascii="宋体" w:hAnsi="宋体" w:eastAsia="宋体" w:cs="宋体"/>
                <w:szCs w:val="21"/>
              </w:rPr>
            </w:pPr>
            <w:r>
              <w:rPr>
                <w:rFonts w:hint="eastAsia" w:ascii="宋体" w:hAnsi="宋体" w:eastAsia="宋体" w:cs="宋体"/>
                <w:szCs w:val="21"/>
              </w:rPr>
              <w:t>套</w:t>
            </w:r>
          </w:p>
        </w:tc>
        <w:tc>
          <w:tcPr>
            <w:tcW w:w="1485" w:type="dxa"/>
            <w:shd w:val="clear" w:color="auto" w:fill="auto"/>
            <w:vAlign w:val="center"/>
          </w:tcPr>
          <w:p w14:paraId="4650820A">
            <w:pPr>
              <w:jc w:val="center"/>
              <w:rPr>
                <w:rFonts w:ascii="宋体" w:hAnsi="宋体" w:eastAsia="宋体" w:cs="宋体"/>
                <w:szCs w:val="21"/>
              </w:rPr>
            </w:pPr>
            <w:r>
              <w:rPr>
                <w:rFonts w:hint="eastAsia" w:ascii="宋体" w:hAnsi="宋体" w:eastAsia="宋体" w:cs="宋体"/>
                <w:szCs w:val="21"/>
              </w:rPr>
              <w:t>一套6个</w:t>
            </w:r>
          </w:p>
        </w:tc>
        <w:tc>
          <w:tcPr>
            <w:tcW w:w="1576" w:type="dxa"/>
            <w:shd w:val="clear" w:color="auto" w:fill="auto"/>
            <w:vAlign w:val="center"/>
          </w:tcPr>
          <w:p w14:paraId="1AECD7BF">
            <w:pPr>
              <w:jc w:val="center"/>
              <w:rPr>
                <w:rFonts w:ascii="宋体" w:hAnsi="宋体" w:eastAsia="宋体" w:cs="宋体"/>
                <w:szCs w:val="21"/>
              </w:rPr>
            </w:pPr>
            <w:r>
              <w:rPr>
                <w:rFonts w:hint="eastAsia" w:ascii="宋体" w:hAnsi="宋体" w:eastAsia="宋体" w:cs="宋体"/>
                <w:szCs w:val="21"/>
              </w:rPr>
              <w:t>一组6个，适用于2100Q，参考货号2434706</w:t>
            </w:r>
          </w:p>
        </w:tc>
        <w:tc>
          <w:tcPr>
            <w:tcW w:w="1650" w:type="dxa"/>
            <w:shd w:val="clear" w:color="auto" w:fill="auto"/>
            <w:vAlign w:val="center"/>
          </w:tcPr>
          <w:p w14:paraId="672E89D2">
            <w:r>
              <w:rPr>
                <w:rFonts w:hint="eastAsia"/>
              </w:rPr>
              <w:drawing>
                <wp:inline distT="0" distB="0" distL="114300" distR="114300">
                  <wp:extent cx="571500" cy="563245"/>
                  <wp:effectExtent l="0" t="0" r="0" b="8255"/>
                  <wp:docPr id="536" name="图片 5" descr="浊度计样品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 descr="浊度计样品瓶"/>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1500" cy="563245"/>
                          </a:xfrm>
                          <a:prstGeom prst="rect">
                            <a:avLst/>
                          </a:prstGeom>
                        </pic:spPr>
                      </pic:pic>
                    </a:graphicData>
                  </a:graphic>
                </wp:inline>
              </w:drawing>
            </w:r>
          </w:p>
        </w:tc>
        <w:tc>
          <w:tcPr>
            <w:tcW w:w="1091" w:type="dxa"/>
            <w:shd w:val="clear" w:color="auto" w:fill="auto"/>
            <w:vAlign w:val="center"/>
          </w:tcPr>
          <w:p w14:paraId="0763BD34">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114300" distR="114300">
                  <wp:extent cx="742315" cy="447675"/>
                  <wp:effectExtent l="0" t="0" r="635" b="952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42315" cy="447675"/>
                          </a:xfrm>
                          <a:prstGeom prst="rect">
                            <a:avLst/>
                          </a:prstGeom>
                          <a:noFill/>
                          <a:ln w="9525">
                            <a:noFill/>
                          </a:ln>
                        </pic:spPr>
                      </pic:pic>
                    </a:graphicData>
                  </a:graphic>
                </wp:inline>
              </w:drawing>
            </w:r>
          </w:p>
        </w:tc>
        <w:tc>
          <w:tcPr>
            <w:tcW w:w="763" w:type="dxa"/>
            <w:shd w:val="clear" w:color="auto" w:fill="FFFFFF"/>
            <w:vAlign w:val="center"/>
          </w:tcPr>
          <w:p w14:paraId="758D40D7">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800</w:t>
            </w:r>
          </w:p>
        </w:tc>
        <w:tc>
          <w:tcPr>
            <w:tcW w:w="643" w:type="dxa"/>
            <w:shd w:val="clear" w:color="auto" w:fill="FFFFFF"/>
            <w:vAlign w:val="center"/>
          </w:tcPr>
          <w:p w14:paraId="3548E4F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7447D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0CDA96E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426</w:t>
            </w:r>
          </w:p>
        </w:tc>
        <w:tc>
          <w:tcPr>
            <w:tcW w:w="1225" w:type="dxa"/>
            <w:shd w:val="clear" w:color="auto" w:fill="auto"/>
            <w:vAlign w:val="center"/>
          </w:tcPr>
          <w:p w14:paraId="16C566B3">
            <w:pPr>
              <w:widowControl/>
              <w:jc w:val="center"/>
              <w:textAlignment w:val="center"/>
              <w:rPr>
                <w:rFonts w:ascii="宋体" w:hAnsi="宋体" w:eastAsia="宋体" w:cs="宋体"/>
                <w:szCs w:val="21"/>
              </w:rPr>
            </w:pPr>
            <w:r>
              <w:rPr>
                <w:rFonts w:hint="eastAsia" w:ascii="宋体" w:hAnsi="宋体" w:eastAsia="宋体" w:cs="宋体"/>
                <w:kern w:val="0"/>
                <w:szCs w:val="21"/>
                <w:lang w:bidi="ar"/>
              </w:rPr>
              <w:t>总砷电解调节液</w:t>
            </w:r>
          </w:p>
        </w:tc>
        <w:tc>
          <w:tcPr>
            <w:tcW w:w="555" w:type="dxa"/>
            <w:shd w:val="clear" w:color="auto" w:fill="auto"/>
            <w:vAlign w:val="center"/>
          </w:tcPr>
          <w:p w14:paraId="207CB0A7">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4E436578">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用于测定总砷，1瓶装有500mL液体试剂。</w:t>
            </w:r>
          </w:p>
        </w:tc>
        <w:tc>
          <w:tcPr>
            <w:tcW w:w="1576" w:type="dxa"/>
            <w:shd w:val="clear" w:color="auto" w:fill="auto"/>
            <w:vAlign w:val="center"/>
          </w:tcPr>
          <w:p w14:paraId="35FF30D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适用于MTIPDV6000型重金属检测仪</w:t>
            </w:r>
          </w:p>
        </w:tc>
        <w:tc>
          <w:tcPr>
            <w:tcW w:w="1650" w:type="dxa"/>
            <w:shd w:val="clear" w:color="auto" w:fill="auto"/>
            <w:vAlign w:val="center"/>
          </w:tcPr>
          <w:p w14:paraId="1BDCA3B7">
            <w:r>
              <w:rPr>
                <w:rFonts w:hint="eastAsia"/>
              </w:rPr>
              <w:t>/</w:t>
            </w:r>
          </w:p>
        </w:tc>
        <w:tc>
          <w:tcPr>
            <w:tcW w:w="1091" w:type="dxa"/>
            <w:shd w:val="clear" w:color="auto" w:fill="auto"/>
            <w:vAlign w:val="center"/>
          </w:tcPr>
          <w:p w14:paraId="4241234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0FA974C">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9500</w:t>
            </w:r>
          </w:p>
        </w:tc>
        <w:tc>
          <w:tcPr>
            <w:tcW w:w="643" w:type="dxa"/>
            <w:shd w:val="clear" w:color="auto" w:fill="FFFFFF"/>
            <w:vAlign w:val="center"/>
          </w:tcPr>
          <w:p w14:paraId="172F58E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10F89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6" w:hRule="atLeast"/>
          <w:jc w:val="center"/>
        </w:trPr>
        <w:tc>
          <w:tcPr>
            <w:tcW w:w="581" w:type="dxa"/>
            <w:shd w:val="clear" w:color="auto" w:fill="auto"/>
            <w:vAlign w:val="center"/>
          </w:tcPr>
          <w:p w14:paraId="0C13A38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427</w:t>
            </w:r>
          </w:p>
        </w:tc>
        <w:tc>
          <w:tcPr>
            <w:tcW w:w="1225" w:type="dxa"/>
            <w:shd w:val="clear" w:color="auto" w:fill="auto"/>
            <w:vAlign w:val="center"/>
          </w:tcPr>
          <w:p w14:paraId="791BB1FC">
            <w:pPr>
              <w:widowControl/>
              <w:jc w:val="center"/>
              <w:textAlignment w:val="center"/>
              <w:rPr>
                <w:rFonts w:ascii="宋体" w:hAnsi="宋体" w:eastAsia="宋体" w:cs="宋体"/>
                <w:szCs w:val="21"/>
              </w:rPr>
            </w:pPr>
            <w:r>
              <w:rPr>
                <w:rFonts w:hint="eastAsia" w:ascii="宋体" w:hAnsi="宋体" w:eastAsia="宋体" w:cs="宋体"/>
                <w:kern w:val="0"/>
                <w:szCs w:val="21"/>
                <w:lang w:bidi="ar"/>
              </w:rPr>
              <w:t>镉分光光度计分析试剂</w:t>
            </w:r>
          </w:p>
        </w:tc>
        <w:tc>
          <w:tcPr>
            <w:tcW w:w="555" w:type="dxa"/>
            <w:shd w:val="clear" w:color="auto" w:fill="auto"/>
            <w:vAlign w:val="center"/>
          </w:tcPr>
          <w:p w14:paraId="77B1865B">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1A5E8A0">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测试浓度范围：0.02-0.30mg/L，预制试剂，适用现场应急使用，提供的产品需与在用仪器适配使用，无需再重新单独建立曲线</w:t>
            </w:r>
          </w:p>
        </w:tc>
        <w:tc>
          <w:tcPr>
            <w:tcW w:w="1576" w:type="dxa"/>
            <w:shd w:val="clear" w:color="auto" w:fill="auto"/>
            <w:vAlign w:val="center"/>
          </w:tcPr>
          <w:p w14:paraId="78D1664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0579A8E0">
            <w:r>
              <w:rPr>
                <w:rFonts w:hint="eastAsia"/>
              </w:rPr>
              <w:t>/</w:t>
            </w:r>
          </w:p>
        </w:tc>
        <w:tc>
          <w:tcPr>
            <w:tcW w:w="1091" w:type="dxa"/>
            <w:shd w:val="clear" w:color="auto" w:fill="auto"/>
            <w:vAlign w:val="center"/>
          </w:tcPr>
          <w:p w14:paraId="36D516E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14E778A">
            <w:pPr>
              <w:widowControl/>
              <w:jc w:val="center"/>
              <w:textAlignment w:val="center"/>
              <w:rPr>
                <w:rFonts w:hint="default" w:ascii="宋体" w:hAnsi="宋体" w:eastAsia="宋体" w:cs="宋体"/>
                <w:szCs w:val="21"/>
                <w:lang w:val="en-US" w:eastAsia="zh-CN"/>
              </w:rPr>
            </w:pPr>
            <w:r>
              <w:rPr>
                <w:rFonts w:hint="eastAsia" w:ascii="宋体" w:hAnsi="宋体" w:eastAsia="宋体" w:cs="宋体"/>
                <w:kern w:val="0"/>
                <w:szCs w:val="21"/>
                <w:lang w:val="en-US" w:eastAsia="zh-CN" w:bidi="ar"/>
              </w:rPr>
              <w:t>8125</w:t>
            </w:r>
          </w:p>
        </w:tc>
        <w:tc>
          <w:tcPr>
            <w:tcW w:w="643" w:type="dxa"/>
            <w:shd w:val="clear" w:color="auto" w:fill="FFFFFF"/>
            <w:vAlign w:val="center"/>
          </w:tcPr>
          <w:p w14:paraId="0A8D75F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4843E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85" w:hRule="atLeast"/>
          <w:jc w:val="center"/>
        </w:trPr>
        <w:tc>
          <w:tcPr>
            <w:tcW w:w="581" w:type="dxa"/>
            <w:shd w:val="clear" w:color="auto" w:fill="auto"/>
            <w:vAlign w:val="center"/>
          </w:tcPr>
          <w:p w14:paraId="5B5B2D9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428</w:t>
            </w:r>
          </w:p>
        </w:tc>
        <w:tc>
          <w:tcPr>
            <w:tcW w:w="1225" w:type="dxa"/>
            <w:shd w:val="clear" w:color="auto" w:fill="auto"/>
            <w:vAlign w:val="center"/>
          </w:tcPr>
          <w:p w14:paraId="1FFF315D">
            <w:pPr>
              <w:widowControl/>
              <w:jc w:val="center"/>
              <w:textAlignment w:val="center"/>
              <w:rPr>
                <w:rFonts w:ascii="宋体" w:hAnsi="宋体" w:eastAsia="宋体" w:cs="宋体"/>
                <w:szCs w:val="21"/>
              </w:rPr>
            </w:pPr>
            <w:r>
              <w:rPr>
                <w:rFonts w:hint="eastAsia" w:ascii="宋体" w:hAnsi="宋体" w:eastAsia="宋体" w:cs="宋体"/>
                <w:kern w:val="0"/>
                <w:szCs w:val="21"/>
                <w:lang w:bidi="ar"/>
              </w:rPr>
              <w:t>镍分光光度计分析试剂</w:t>
            </w:r>
          </w:p>
        </w:tc>
        <w:tc>
          <w:tcPr>
            <w:tcW w:w="555" w:type="dxa"/>
            <w:shd w:val="clear" w:color="auto" w:fill="auto"/>
            <w:vAlign w:val="center"/>
          </w:tcPr>
          <w:p w14:paraId="0D48832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4C8B74B">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测试浓度范围：0.1-6mg/L,预制试剂，适用现场应急使用，提供的产品需与在用仪器适配使用，无需再重新单独建立曲线</w:t>
            </w:r>
          </w:p>
        </w:tc>
        <w:tc>
          <w:tcPr>
            <w:tcW w:w="1576" w:type="dxa"/>
            <w:shd w:val="clear" w:color="auto" w:fill="auto"/>
            <w:vAlign w:val="center"/>
          </w:tcPr>
          <w:p w14:paraId="0CDB40E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678AF351">
            <w:r>
              <w:rPr>
                <w:rFonts w:hint="eastAsia"/>
              </w:rPr>
              <w:t>/</w:t>
            </w:r>
          </w:p>
        </w:tc>
        <w:tc>
          <w:tcPr>
            <w:tcW w:w="1091" w:type="dxa"/>
            <w:shd w:val="clear" w:color="auto" w:fill="auto"/>
            <w:vAlign w:val="center"/>
          </w:tcPr>
          <w:p w14:paraId="525B1F9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EA436ED">
            <w:pPr>
              <w:widowControl/>
              <w:jc w:val="center"/>
              <w:textAlignment w:val="center"/>
              <w:rPr>
                <w:rFonts w:ascii="宋体" w:hAnsi="宋体" w:eastAsia="宋体" w:cs="宋体"/>
                <w:szCs w:val="21"/>
              </w:rPr>
            </w:pPr>
            <w:r>
              <w:rPr>
                <w:rFonts w:hint="eastAsia" w:ascii="宋体" w:hAnsi="宋体" w:eastAsia="宋体" w:cs="宋体"/>
                <w:kern w:val="0"/>
                <w:szCs w:val="21"/>
                <w:lang w:bidi="ar"/>
              </w:rPr>
              <w:t>6800</w:t>
            </w:r>
          </w:p>
        </w:tc>
        <w:tc>
          <w:tcPr>
            <w:tcW w:w="643" w:type="dxa"/>
            <w:shd w:val="clear" w:color="auto" w:fill="FFFFFF"/>
            <w:vAlign w:val="center"/>
          </w:tcPr>
          <w:p w14:paraId="73828B7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3B34F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21" w:hRule="atLeast"/>
          <w:jc w:val="center"/>
        </w:trPr>
        <w:tc>
          <w:tcPr>
            <w:tcW w:w="581" w:type="dxa"/>
            <w:shd w:val="clear" w:color="auto" w:fill="auto"/>
            <w:vAlign w:val="center"/>
          </w:tcPr>
          <w:p w14:paraId="4F14C3B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429</w:t>
            </w:r>
          </w:p>
        </w:tc>
        <w:tc>
          <w:tcPr>
            <w:tcW w:w="1225" w:type="dxa"/>
            <w:shd w:val="clear" w:color="auto" w:fill="auto"/>
            <w:vAlign w:val="center"/>
          </w:tcPr>
          <w:p w14:paraId="1192CD5F">
            <w:pPr>
              <w:widowControl/>
              <w:jc w:val="center"/>
              <w:textAlignment w:val="center"/>
              <w:rPr>
                <w:rFonts w:ascii="宋体" w:hAnsi="宋体" w:eastAsia="宋体" w:cs="宋体"/>
                <w:szCs w:val="21"/>
              </w:rPr>
            </w:pPr>
            <w:r>
              <w:rPr>
                <w:rFonts w:hint="eastAsia" w:ascii="宋体" w:hAnsi="宋体" w:eastAsia="宋体" w:cs="宋体"/>
                <w:kern w:val="0"/>
                <w:szCs w:val="21"/>
                <w:lang w:bidi="ar"/>
              </w:rPr>
              <w:t>六价铬和总铬分光光度计分析试剂</w:t>
            </w:r>
          </w:p>
        </w:tc>
        <w:tc>
          <w:tcPr>
            <w:tcW w:w="555" w:type="dxa"/>
            <w:shd w:val="clear" w:color="auto" w:fill="auto"/>
            <w:vAlign w:val="center"/>
          </w:tcPr>
          <w:p w14:paraId="2E25029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4E3591F">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测试浓度范围：0.03-1.00mg/L，预制试剂，适用现场应急使用，提供的产品需与在用仪器适配使用，无需再重新单独建立曲线</w:t>
            </w:r>
          </w:p>
        </w:tc>
        <w:tc>
          <w:tcPr>
            <w:tcW w:w="1576" w:type="dxa"/>
            <w:shd w:val="clear" w:color="auto" w:fill="auto"/>
            <w:vAlign w:val="center"/>
          </w:tcPr>
          <w:p w14:paraId="04F91ED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02203A52">
            <w:r>
              <w:rPr>
                <w:rFonts w:hint="eastAsia"/>
              </w:rPr>
              <w:t>/</w:t>
            </w:r>
          </w:p>
        </w:tc>
        <w:tc>
          <w:tcPr>
            <w:tcW w:w="1091" w:type="dxa"/>
            <w:shd w:val="clear" w:color="auto" w:fill="auto"/>
            <w:vAlign w:val="center"/>
          </w:tcPr>
          <w:p w14:paraId="091800F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0AB5C15">
            <w:pPr>
              <w:widowControl/>
              <w:jc w:val="center"/>
              <w:textAlignment w:val="center"/>
              <w:rPr>
                <w:rFonts w:ascii="宋体" w:hAnsi="宋体" w:eastAsia="宋体" w:cs="宋体"/>
                <w:szCs w:val="21"/>
              </w:rPr>
            </w:pPr>
            <w:r>
              <w:rPr>
                <w:rFonts w:hint="eastAsia" w:ascii="宋体" w:hAnsi="宋体" w:eastAsia="宋体" w:cs="宋体"/>
                <w:kern w:val="0"/>
                <w:szCs w:val="21"/>
                <w:lang w:bidi="ar"/>
              </w:rPr>
              <w:t>1800</w:t>
            </w:r>
          </w:p>
        </w:tc>
        <w:tc>
          <w:tcPr>
            <w:tcW w:w="643" w:type="dxa"/>
            <w:shd w:val="clear" w:color="auto" w:fill="FFFFFF"/>
            <w:vAlign w:val="center"/>
          </w:tcPr>
          <w:p w14:paraId="3E76EF3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11BE2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15" w:hRule="atLeast"/>
          <w:jc w:val="center"/>
        </w:trPr>
        <w:tc>
          <w:tcPr>
            <w:tcW w:w="581" w:type="dxa"/>
            <w:shd w:val="clear" w:color="auto" w:fill="auto"/>
            <w:vAlign w:val="center"/>
          </w:tcPr>
          <w:p w14:paraId="7CD8B1A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430</w:t>
            </w:r>
          </w:p>
        </w:tc>
        <w:tc>
          <w:tcPr>
            <w:tcW w:w="1225" w:type="dxa"/>
            <w:shd w:val="clear" w:color="auto" w:fill="auto"/>
            <w:vAlign w:val="center"/>
          </w:tcPr>
          <w:p w14:paraId="7A1974FA">
            <w:pPr>
              <w:widowControl/>
              <w:jc w:val="center"/>
              <w:textAlignment w:val="center"/>
              <w:rPr>
                <w:rFonts w:ascii="宋体" w:hAnsi="宋体" w:eastAsia="宋体" w:cs="宋体"/>
                <w:szCs w:val="21"/>
              </w:rPr>
            </w:pPr>
            <w:r>
              <w:rPr>
                <w:rFonts w:hint="eastAsia" w:ascii="宋体" w:hAnsi="宋体" w:eastAsia="宋体" w:cs="宋体"/>
                <w:kern w:val="0"/>
                <w:szCs w:val="21"/>
                <w:lang w:bidi="ar"/>
              </w:rPr>
              <w:t>铜分光光度计分析试剂</w:t>
            </w:r>
          </w:p>
        </w:tc>
        <w:tc>
          <w:tcPr>
            <w:tcW w:w="555" w:type="dxa"/>
            <w:shd w:val="clear" w:color="auto" w:fill="auto"/>
            <w:vAlign w:val="center"/>
          </w:tcPr>
          <w:p w14:paraId="1515BB3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C100292">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测试浓度范围：0.1-8.0mg/L，预制试剂，适用现场应急使用，提供的产品需与在用仪器适配使用，无需再重新单独建立曲线</w:t>
            </w:r>
          </w:p>
        </w:tc>
        <w:tc>
          <w:tcPr>
            <w:tcW w:w="1576" w:type="dxa"/>
            <w:shd w:val="clear" w:color="auto" w:fill="auto"/>
            <w:vAlign w:val="center"/>
          </w:tcPr>
          <w:p w14:paraId="762FFBB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38E4AA99">
            <w:r>
              <w:rPr>
                <w:rFonts w:hint="eastAsia"/>
              </w:rPr>
              <w:t>/</w:t>
            </w:r>
          </w:p>
        </w:tc>
        <w:tc>
          <w:tcPr>
            <w:tcW w:w="1091" w:type="dxa"/>
            <w:shd w:val="clear" w:color="auto" w:fill="auto"/>
            <w:vAlign w:val="center"/>
          </w:tcPr>
          <w:p w14:paraId="7DBB468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9240BF8">
            <w:pPr>
              <w:widowControl/>
              <w:jc w:val="center"/>
              <w:textAlignment w:val="center"/>
              <w:rPr>
                <w:rFonts w:ascii="宋体" w:hAnsi="宋体" w:eastAsia="宋体" w:cs="宋体"/>
                <w:szCs w:val="21"/>
              </w:rPr>
            </w:pPr>
            <w:r>
              <w:rPr>
                <w:rFonts w:hint="eastAsia" w:ascii="宋体" w:hAnsi="宋体" w:eastAsia="宋体" w:cs="宋体"/>
                <w:kern w:val="0"/>
                <w:szCs w:val="21"/>
                <w:lang w:bidi="ar"/>
              </w:rPr>
              <w:t>566</w:t>
            </w:r>
          </w:p>
        </w:tc>
        <w:tc>
          <w:tcPr>
            <w:tcW w:w="643" w:type="dxa"/>
            <w:shd w:val="clear" w:color="auto" w:fill="FFFFFF"/>
            <w:vAlign w:val="center"/>
          </w:tcPr>
          <w:p w14:paraId="4D6C79D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6A5AAB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12" w:hRule="atLeast"/>
          <w:jc w:val="center"/>
        </w:trPr>
        <w:tc>
          <w:tcPr>
            <w:tcW w:w="581" w:type="dxa"/>
            <w:shd w:val="clear" w:color="auto" w:fill="auto"/>
            <w:vAlign w:val="center"/>
          </w:tcPr>
          <w:p w14:paraId="40AF4DB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431</w:t>
            </w:r>
          </w:p>
        </w:tc>
        <w:tc>
          <w:tcPr>
            <w:tcW w:w="1225" w:type="dxa"/>
            <w:shd w:val="clear" w:color="auto" w:fill="auto"/>
            <w:vAlign w:val="center"/>
          </w:tcPr>
          <w:p w14:paraId="79AEE0F7">
            <w:pPr>
              <w:widowControl/>
              <w:jc w:val="center"/>
              <w:textAlignment w:val="center"/>
              <w:rPr>
                <w:rFonts w:ascii="宋体" w:hAnsi="宋体" w:eastAsia="宋体" w:cs="宋体"/>
                <w:szCs w:val="21"/>
              </w:rPr>
            </w:pPr>
            <w:r>
              <w:rPr>
                <w:rFonts w:hint="eastAsia" w:ascii="宋体" w:hAnsi="宋体" w:eastAsia="宋体" w:cs="宋体"/>
                <w:kern w:val="0"/>
                <w:szCs w:val="21"/>
                <w:lang w:bidi="ar"/>
              </w:rPr>
              <w:t>铅分光光度计分析试剂</w:t>
            </w:r>
          </w:p>
        </w:tc>
        <w:tc>
          <w:tcPr>
            <w:tcW w:w="555" w:type="dxa"/>
            <w:shd w:val="clear" w:color="auto" w:fill="auto"/>
            <w:vAlign w:val="center"/>
          </w:tcPr>
          <w:p w14:paraId="44587FB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706EF05">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测试浓度范围：0.1-2.0mg/L,预制试剂，适用现场应急使用，提供的产品需与在用仪器适配使用，无需再重新单独建立曲线</w:t>
            </w:r>
          </w:p>
        </w:tc>
        <w:tc>
          <w:tcPr>
            <w:tcW w:w="1576" w:type="dxa"/>
            <w:shd w:val="clear" w:color="auto" w:fill="auto"/>
            <w:vAlign w:val="center"/>
          </w:tcPr>
          <w:p w14:paraId="4412A2C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32D2731F">
            <w:r>
              <w:rPr>
                <w:rFonts w:hint="eastAsia"/>
              </w:rPr>
              <w:t>/</w:t>
            </w:r>
          </w:p>
        </w:tc>
        <w:tc>
          <w:tcPr>
            <w:tcW w:w="1091" w:type="dxa"/>
            <w:shd w:val="clear" w:color="auto" w:fill="auto"/>
            <w:vAlign w:val="center"/>
          </w:tcPr>
          <w:p w14:paraId="21184FA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7BB8CB2">
            <w:pPr>
              <w:widowControl/>
              <w:jc w:val="center"/>
              <w:textAlignment w:val="center"/>
              <w:rPr>
                <w:rFonts w:ascii="宋体" w:hAnsi="宋体" w:eastAsia="宋体" w:cs="宋体"/>
                <w:szCs w:val="21"/>
              </w:rPr>
            </w:pPr>
            <w:r>
              <w:rPr>
                <w:rFonts w:hint="eastAsia" w:ascii="宋体" w:hAnsi="宋体" w:eastAsia="宋体" w:cs="宋体"/>
                <w:kern w:val="0"/>
                <w:szCs w:val="21"/>
                <w:lang w:bidi="ar"/>
              </w:rPr>
              <w:t>1995</w:t>
            </w:r>
          </w:p>
        </w:tc>
        <w:tc>
          <w:tcPr>
            <w:tcW w:w="643" w:type="dxa"/>
            <w:shd w:val="clear" w:color="auto" w:fill="FFFFFF"/>
            <w:vAlign w:val="center"/>
          </w:tcPr>
          <w:p w14:paraId="518B747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A2083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3" w:hRule="atLeast"/>
          <w:jc w:val="center"/>
        </w:trPr>
        <w:tc>
          <w:tcPr>
            <w:tcW w:w="581" w:type="dxa"/>
            <w:shd w:val="clear" w:color="auto" w:fill="auto"/>
            <w:vAlign w:val="center"/>
          </w:tcPr>
          <w:p w14:paraId="12551D5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432</w:t>
            </w:r>
          </w:p>
        </w:tc>
        <w:tc>
          <w:tcPr>
            <w:tcW w:w="1225" w:type="dxa"/>
            <w:shd w:val="clear" w:color="auto" w:fill="FFFFFF"/>
            <w:vAlign w:val="center"/>
          </w:tcPr>
          <w:p w14:paraId="3675D857">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金属消解试剂</w:t>
            </w:r>
          </w:p>
        </w:tc>
        <w:tc>
          <w:tcPr>
            <w:tcW w:w="555" w:type="dxa"/>
            <w:shd w:val="clear" w:color="auto" w:fill="FFFFFF"/>
            <w:noWrap/>
            <w:vAlign w:val="center"/>
          </w:tcPr>
          <w:p w14:paraId="38F9DE2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FFFFFF"/>
            <w:vAlign w:val="center"/>
          </w:tcPr>
          <w:p w14:paraId="41E98555">
            <w:pPr>
              <w:widowControl/>
              <w:jc w:val="center"/>
              <w:textAlignment w:val="center"/>
              <w:rPr>
                <w:rFonts w:ascii="宋体" w:hAnsi="宋体" w:eastAsia="宋体" w:cs="宋体"/>
                <w:szCs w:val="21"/>
              </w:rPr>
            </w:pPr>
            <w:r>
              <w:rPr>
                <w:rFonts w:hint="eastAsia" w:ascii="宋体" w:hAnsi="宋体" w:eastAsia="宋体" w:cs="宋体"/>
                <w:kern w:val="0"/>
                <w:szCs w:val="21"/>
                <w:lang w:bidi="ar"/>
              </w:rPr>
              <w:t>能配套上述铜、镉、镍分光光度计分析试剂使用，预制试剂</w:t>
            </w:r>
          </w:p>
        </w:tc>
        <w:tc>
          <w:tcPr>
            <w:tcW w:w="1576" w:type="dxa"/>
            <w:shd w:val="clear" w:color="auto" w:fill="auto"/>
            <w:vAlign w:val="center"/>
          </w:tcPr>
          <w:p w14:paraId="23E3B2A5">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适用于哈希DR1900分光光度计使用</w:t>
            </w:r>
          </w:p>
        </w:tc>
        <w:tc>
          <w:tcPr>
            <w:tcW w:w="1650" w:type="dxa"/>
            <w:shd w:val="clear" w:color="auto" w:fill="auto"/>
            <w:vAlign w:val="center"/>
          </w:tcPr>
          <w:p w14:paraId="55C14E2A">
            <w:r>
              <w:rPr>
                <w:rFonts w:hint="eastAsia"/>
              </w:rPr>
              <w:t>/</w:t>
            </w:r>
          </w:p>
        </w:tc>
        <w:tc>
          <w:tcPr>
            <w:tcW w:w="1091" w:type="dxa"/>
            <w:shd w:val="clear" w:color="auto" w:fill="auto"/>
            <w:vAlign w:val="center"/>
          </w:tcPr>
          <w:p w14:paraId="1C7E03E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95FAC17">
            <w:pPr>
              <w:widowControl/>
              <w:jc w:val="center"/>
              <w:textAlignment w:val="center"/>
              <w:rPr>
                <w:rFonts w:ascii="宋体" w:hAnsi="宋体" w:eastAsia="宋体" w:cs="宋体"/>
                <w:szCs w:val="21"/>
              </w:rPr>
            </w:pPr>
            <w:r>
              <w:rPr>
                <w:rFonts w:hint="eastAsia" w:ascii="宋体" w:hAnsi="宋体" w:eastAsia="宋体" w:cs="宋体"/>
                <w:kern w:val="0"/>
                <w:szCs w:val="21"/>
                <w:lang w:bidi="ar"/>
              </w:rPr>
              <w:t>16320</w:t>
            </w:r>
          </w:p>
        </w:tc>
        <w:tc>
          <w:tcPr>
            <w:tcW w:w="643" w:type="dxa"/>
            <w:shd w:val="clear" w:color="auto" w:fill="FFFFFF"/>
            <w:vAlign w:val="center"/>
          </w:tcPr>
          <w:p w14:paraId="7357EFB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D797A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0" w:hRule="atLeast"/>
          <w:jc w:val="center"/>
        </w:trPr>
        <w:tc>
          <w:tcPr>
            <w:tcW w:w="581" w:type="dxa"/>
            <w:shd w:val="clear" w:color="auto" w:fill="auto"/>
            <w:vAlign w:val="center"/>
          </w:tcPr>
          <w:p w14:paraId="2C664AF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433</w:t>
            </w:r>
          </w:p>
        </w:tc>
        <w:tc>
          <w:tcPr>
            <w:tcW w:w="1225" w:type="dxa"/>
            <w:shd w:val="clear" w:color="auto" w:fill="FFFFFF"/>
            <w:vAlign w:val="center"/>
          </w:tcPr>
          <w:p w14:paraId="5652DAB3">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生物毒性化学发光法试剂</w:t>
            </w:r>
          </w:p>
        </w:tc>
        <w:tc>
          <w:tcPr>
            <w:tcW w:w="555" w:type="dxa"/>
            <w:shd w:val="clear" w:color="auto" w:fill="FFFFFF"/>
            <w:noWrap/>
            <w:vAlign w:val="center"/>
          </w:tcPr>
          <w:p w14:paraId="7C274306">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FFFFFF"/>
            <w:vAlign w:val="center"/>
          </w:tcPr>
          <w:p w14:paraId="5512F624">
            <w:pPr>
              <w:widowControl/>
              <w:jc w:val="center"/>
              <w:textAlignment w:val="center"/>
              <w:rPr>
                <w:rFonts w:ascii="宋体" w:hAnsi="宋体" w:eastAsia="宋体" w:cs="宋体"/>
                <w:szCs w:val="21"/>
              </w:rPr>
            </w:pPr>
            <w:r>
              <w:rPr>
                <w:rFonts w:hint="eastAsia" w:ascii="宋体" w:hAnsi="宋体" w:eastAsia="宋体" w:cs="宋体"/>
                <w:kern w:val="0"/>
                <w:szCs w:val="21"/>
                <w:lang w:bidi="ar"/>
              </w:rPr>
              <w:t>利用化学发光法原理分析生物毒性，提供的产品需与在用仪器适配使用，不少于50次测试次数</w:t>
            </w:r>
          </w:p>
        </w:tc>
        <w:tc>
          <w:tcPr>
            <w:tcW w:w="1576" w:type="dxa"/>
            <w:shd w:val="clear" w:color="auto" w:fill="auto"/>
            <w:vAlign w:val="center"/>
          </w:tcPr>
          <w:p w14:paraId="5D984FB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适用于哈希TX1315生物毒性分析仪使用</w:t>
            </w:r>
          </w:p>
        </w:tc>
        <w:tc>
          <w:tcPr>
            <w:tcW w:w="1650" w:type="dxa"/>
            <w:shd w:val="clear" w:color="auto" w:fill="auto"/>
            <w:vAlign w:val="center"/>
          </w:tcPr>
          <w:p w14:paraId="39C0CDD2">
            <w:r>
              <w:rPr>
                <w:rFonts w:hint="eastAsia"/>
              </w:rPr>
              <w:drawing>
                <wp:inline distT="0" distB="0" distL="114300" distR="114300">
                  <wp:extent cx="628650" cy="476250"/>
                  <wp:effectExtent l="0" t="0" r="0" b="0"/>
                  <wp:docPr id="25" name="图片_124"/>
                  <wp:cNvGraphicFramePr/>
                  <a:graphic xmlns:a="http://schemas.openxmlformats.org/drawingml/2006/main">
                    <a:graphicData uri="http://schemas.openxmlformats.org/drawingml/2006/picture">
                      <pic:pic xmlns:pic="http://schemas.openxmlformats.org/drawingml/2006/picture">
                        <pic:nvPicPr>
                          <pic:cNvPr id="25" name="图片_124"/>
                          <pic:cNvPicPr/>
                        </pic:nvPicPr>
                        <pic:blipFill>
                          <a:blip r:embed="rId65"/>
                          <a:stretch>
                            <a:fillRect/>
                          </a:stretch>
                        </pic:blipFill>
                        <pic:spPr>
                          <a:xfrm>
                            <a:off x="0" y="0"/>
                            <a:ext cx="628650" cy="476250"/>
                          </a:xfrm>
                          <a:prstGeom prst="rect">
                            <a:avLst/>
                          </a:prstGeom>
                          <a:noFill/>
                          <a:ln>
                            <a:noFill/>
                          </a:ln>
                        </pic:spPr>
                      </pic:pic>
                    </a:graphicData>
                  </a:graphic>
                </wp:inline>
              </w:drawing>
            </w:r>
            <w:r>
              <w:rPr>
                <w:rFonts w:hint="eastAsia"/>
              </w:rPr>
              <w:drawing>
                <wp:inline distT="0" distB="0" distL="114300" distR="114300">
                  <wp:extent cx="628650" cy="467360"/>
                  <wp:effectExtent l="0" t="0" r="0" b="8890"/>
                  <wp:docPr id="26" name="图片_125"/>
                  <wp:cNvGraphicFramePr/>
                  <a:graphic xmlns:a="http://schemas.openxmlformats.org/drawingml/2006/main">
                    <a:graphicData uri="http://schemas.openxmlformats.org/drawingml/2006/picture">
                      <pic:pic xmlns:pic="http://schemas.openxmlformats.org/drawingml/2006/picture">
                        <pic:nvPicPr>
                          <pic:cNvPr id="26" name="图片_125"/>
                          <pic:cNvPicPr/>
                        </pic:nvPicPr>
                        <pic:blipFill>
                          <a:blip r:embed="rId66"/>
                          <a:stretch>
                            <a:fillRect/>
                          </a:stretch>
                        </pic:blipFill>
                        <pic:spPr>
                          <a:xfrm>
                            <a:off x="0" y="0"/>
                            <a:ext cx="628650" cy="467360"/>
                          </a:xfrm>
                          <a:prstGeom prst="rect">
                            <a:avLst/>
                          </a:prstGeom>
                          <a:noFill/>
                          <a:ln>
                            <a:noFill/>
                          </a:ln>
                        </pic:spPr>
                      </pic:pic>
                    </a:graphicData>
                  </a:graphic>
                </wp:inline>
              </w:drawing>
            </w:r>
          </w:p>
        </w:tc>
        <w:tc>
          <w:tcPr>
            <w:tcW w:w="1091" w:type="dxa"/>
            <w:shd w:val="clear" w:color="auto" w:fill="auto"/>
            <w:vAlign w:val="center"/>
          </w:tcPr>
          <w:p w14:paraId="2715BEC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A6B5BA5">
            <w:pPr>
              <w:jc w:val="center"/>
              <w:rPr>
                <w:rFonts w:ascii="宋体" w:hAnsi="宋体" w:eastAsia="宋体" w:cs="宋体"/>
                <w:szCs w:val="21"/>
              </w:rPr>
            </w:pPr>
            <w:r>
              <w:rPr>
                <w:rFonts w:hint="eastAsia" w:ascii="宋体" w:hAnsi="宋体" w:eastAsia="宋体" w:cs="宋体"/>
                <w:szCs w:val="21"/>
              </w:rPr>
              <w:t>18500</w:t>
            </w:r>
          </w:p>
        </w:tc>
        <w:tc>
          <w:tcPr>
            <w:tcW w:w="643" w:type="dxa"/>
            <w:shd w:val="clear" w:color="auto" w:fill="FFFFFF"/>
            <w:vAlign w:val="center"/>
          </w:tcPr>
          <w:p w14:paraId="1B8800B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55DBE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09" w:hRule="atLeast"/>
          <w:jc w:val="center"/>
        </w:trPr>
        <w:tc>
          <w:tcPr>
            <w:tcW w:w="581" w:type="dxa"/>
            <w:shd w:val="clear" w:color="auto" w:fill="auto"/>
            <w:vAlign w:val="center"/>
          </w:tcPr>
          <w:p w14:paraId="5908936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434</w:t>
            </w:r>
          </w:p>
        </w:tc>
        <w:tc>
          <w:tcPr>
            <w:tcW w:w="1225" w:type="dxa"/>
            <w:shd w:val="clear" w:color="auto" w:fill="auto"/>
            <w:vAlign w:val="center"/>
          </w:tcPr>
          <w:p w14:paraId="6A5A8CB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生物毒性发光菌种套件</w:t>
            </w:r>
          </w:p>
        </w:tc>
        <w:tc>
          <w:tcPr>
            <w:tcW w:w="555" w:type="dxa"/>
            <w:shd w:val="clear" w:color="auto" w:fill="auto"/>
            <w:noWrap/>
            <w:vAlign w:val="center"/>
          </w:tcPr>
          <w:p w14:paraId="1D3FA1CB">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7196F841">
            <w:pPr>
              <w:widowControl/>
              <w:jc w:val="center"/>
              <w:textAlignment w:val="center"/>
              <w:rPr>
                <w:rFonts w:ascii="宋体" w:hAnsi="宋体" w:eastAsia="宋体" w:cs="宋体"/>
                <w:szCs w:val="21"/>
              </w:rPr>
            </w:pPr>
            <w:r>
              <w:rPr>
                <w:rFonts w:hint="eastAsia" w:ascii="宋体" w:hAnsi="宋体" w:eastAsia="宋体" w:cs="宋体"/>
                <w:kern w:val="0"/>
                <w:szCs w:val="21"/>
                <w:lang w:bidi="ar"/>
              </w:rPr>
              <w:t>(1)采用符合国际标准的费氏弧菌，能检测到的毒性化学物质超过5000种，(2)检测Zn2+的IC50值为2.0mg/L。</w:t>
            </w:r>
          </w:p>
          <w:p w14:paraId="143C0D01">
            <w:pPr>
              <w:widowControl/>
              <w:jc w:val="center"/>
              <w:textAlignment w:val="center"/>
              <w:rPr>
                <w:rFonts w:ascii="宋体" w:hAnsi="宋体" w:eastAsia="宋体" w:cs="宋体"/>
                <w:szCs w:val="21"/>
              </w:rPr>
            </w:pPr>
            <w:r>
              <w:rPr>
                <w:rFonts w:hint="eastAsia" w:ascii="宋体" w:hAnsi="宋体" w:eastAsia="宋体" w:cs="宋体"/>
                <w:kern w:val="0"/>
                <w:szCs w:val="21"/>
                <w:lang w:bidi="ar"/>
              </w:rPr>
              <w:t>(3)性能符合国际标准ISO11348-3.</w:t>
            </w:r>
          </w:p>
          <w:p w14:paraId="2537E1A9">
            <w:pPr>
              <w:jc w:val="center"/>
              <w:textAlignment w:val="center"/>
              <w:rPr>
                <w:rFonts w:ascii="宋体" w:hAnsi="宋体" w:eastAsia="宋体" w:cs="宋体"/>
                <w:szCs w:val="21"/>
              </w:rPr>
            </w:pPr>
            <w:r>
              <w:rPr>
                <w:rFonts w:hint="eastAsia" w:ascii="宋体" w:hAnsi="宋体" w:eastAsia="宋体" w:cs="宋体"/>
                <w:kern w:val="0"/>
                <w:szCs w:val="21"/>
                <w:lang w:bidi="ar"/>
              </w:rPr>
              <w:t>(4）测试次数不少于100次。</w:t>
            </w:r>
          </w:p>
          <w:p w14:paraId="21F320A8">
            <w:pPr>
              <w:jc w:val="center"/>
              <w:textAlignment w:val="center"/>
              <w:rPr>
                <w:rFonts w:ascii="宋体" w:hAnsi="宋体" w:eastAsia="宋体" w:cs="宋体"/>
                <w:szCs w:val="21"/>
              </w:rPr>
            </w:pPr>
            <w:r>
              <w:rPr>
                <w:rFonts w:hint="eastAsia" w:ascii="宋体" w:hAnsi="宋体" w:eastAsia="宋体" w:cs="宋体"/>
                <w:kern w:val="0"/>
                <w:szCs w:val="21"/>
                <w:lang w:bidi="ar"/>
              </w:rPr>
              <w:t>（5）包含发光细菌，菌体复苏液，渗透压调节液，阳性质控液</w:t>
            </w:r>
          </w:p>
        </w:tc>
        <w:tc>
          <w:tcPr>
            <w:tcW w:w="1576" w:type="dxa"/>
            <w:shd w:val="clear" w:color="auto" w:fill="auto"/>
            <w:vAlign w:val="center"/>
          </w:tcPr>
          <w:p w14:paraId="10C3259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适用于哈希TX1315生物毒性分析仪使用，中宜仪器</w:t>
            </w:r>
          </w:p>
        </w:tc>
        <w:tc>
          <w:tcPr>
            <w:tcW w:w="1650" w:type="dxa"/>
            <w:shd w:val="clear" w:color="auto" w:fill="auto"/>
            <w:vAlign w:val="center"/>
          </w:tcPr>
          <w:p w14:paraId="116D4F02">
            <w:r>
              <w:rPr>
                <w:rFonts w:hint="eastAsia"/>
              </w:rPr>
              <w:t>/</w:t>
            </w:r>
          </w:p>
        </w:tc>
        <w:tc>
          <w:tcPr>
            <w:tcW w:w="1091" w:type="dxa"/>
            <w:shd w:val="clear" w:color="auto" w:fill="auto"/>
            <w:vAlign w:val="center"/>
          </w:tcPr>
          <w:p w14:paraId="61F20AB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auto"/>
            <w:vAlign w:val="center"/>
          </w:tcPr>
          <w:p w14:paraId="5194205C">
            <w:pPr>
              <w:widowControl/>
              <w:jc w:val="center"/>
              <w:textAlignment w:val="center"/>
              <w:rPr>
                <w:rFonts w:ascii="宋体" w:hAnsi="宋体" w:eastAsia="宋体" w:cs="宋体"/>
                <w:szCs w:val="21"/>
              </w:rPr>
            </w:pPr>
            <w:r>
              <w:rPr>
                <w:rFonts w:hint="eastAsia" w:ascii="宋体" w:hAnsi="宋体" w:eastAsia="宋体" w:cs="宋体"/>
                <w:kern w:val="0"/>
                <w:szCs w:val="21"/>
                <w:lang w:bidi="ar"/>
              </w:rPr>
              <w:t>18500</w:t>
            </w:r>
          </w:p>
        </w:tc>
        <w:tc>
          <w:tcPr>
            <w:tcW w:w="643" w:type="dxa"/>
            <w:vAlign w:val="center"/>
          </w:tcPr>
          <w:p w14:paraId="06BD45F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B4CBD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3C49DB9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435</w:t>
            </w:r>
          </w:p>
        </w:tc>
        <w:tc>
          <w:tcPr>
            <w:tcW w:w="1225" w:type="dxa"/>
            <w:shd w:val="clear" w:color="auto" w:fill="auto"/>
            <w:vAlign w:val="center"/>
          </w:tcPr>
          <w:p w14:paraId="72FE3957">
            <w:pPr>
              <w:widowControl/>
              <w:jc w:val="center"/>
              <w:textAlignment w:val="center"/>
              <w:rPr>
                <w:rFonts w:ascii="宋体" w:hAnsi="宋体" w:eastAsia="宋体" w:cs="宋体"/>
                <w:szCs w:val="21"/>
              </w:rPr>
            </w:pPr>
            <w:r>
              <w:rPr>
                <w:rFonts w:hint="eastAsia" w:ascii="宋体" w:hAnsi="宋体" w:eastAsia="宋体" w:cs="宋体"/>
                <w:kern w:val="0"/>
                <w:szCs w:val="21"/>
                <w:lang w:bidi="ar"/>
              </w:rPr>
              <w:t>试剂管</w:t>
            </w:r>
          </w:p>
        </w:tc>
        <w:tc>
          <w:tcPr>
            <w:tcW w:w="555" w:type="dxa"/>
            <w:shd w:val="clear" w:color="auto" w:fill="auto"/>
            <w:vAlign w:val="center"/>
          </w:tcPr>
          <w:p w14:paraId="5D56300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E2DF9D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不少于500个，提供的产品需与在用仪器适配使用</w:t>
            </w:r>
          </w:p>
        </w:tc>
        <w:tc>
          <w:tcPr>
            <w:tcW w:w="1576" w:type="dxa"/>
            <w:shd w:val="clear" w:color="auto" w:fill="auto"/>
            <w:vAlign w:val="center"/>
          </w:tcPr>
          <w:p w14:paraId="485C96D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适用于哈希TX1315生物毒性分析仪使用</w:t>
            </w:r>
          </w:p>
        </w:tc>
        <w:tc>
          <w:tcPr>
            <w:tcW w:w="1650" w:type="dxa"/>
            <w:shd w:val="clear" w:color="auto" w:fill="auto"/>
            <w:vAlign w:val="center"/>
          </w:tcPr>
          <w:p w14:paraId="1078BE1B">
            <w:r>
              <w:rPr>
                <w:rFonts w:hint="eastAsia"/>
              </w:rPr>
              <w:t>/</w:t>
            </w:r>
          </w:p>
        </w:tc>
        <w:tc>
          <w:tcPr>
            <w:tcW w:w="1091" w:type="dxa"/>
            <w:shd w:val="clear" w:color="auto" w:fill="auto"/>
            <w:vAlign w:val="center"/>
          </w:tcPr>
          <w:p w14:paraId="28E1C3C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FFB8A00">
            <w:pPr>
              <w:widowControl/>
              <w:jc w:val="center"/>
              <w:textAlignment w:val="center"/>
              <w:rPr>
                <w:rFonts w:ascii="宋体" w:hAnsi="宋体" w:eastAsia="宋体" w:cs="宋体"/>
                <w:szCs w:val="21"/>
              </w:rPr>
            </w:pPr>
            <w:r>
              <w:rPr>
                <w:rFonts w:hint="eastAsia" w:ascii="宋体" w:hAnsi="宋体" w:eastAsia="宋体" w:cs="宋体"/>
                <w:kern w:val="0"/>
                <w:szCs w:val="21"/>
                <w:lang w:bidi="ar"/>
              </w:rPr>
              <w:t>880</w:t>
            </w:r>
          </w:p>
        </w:tc>
        <w:tc>
          <w:tcPr>
            <w:tcW w:w="643" w:type="dxa"/>
            <w:shd w:val="clear" w:color="auto" w:fill="FFFFFF"/>
            <w:vAlign w:val="center"/>
          </w:tcPr>
          <w:p w14:paraId="5EE02AA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F72C7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1524770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436</w:t>
            </w:r>
          </w:p>
        </w:tc>
        <w:tc>
          <w:tcPr>
            <w:tcW w:w="1225" w:type="dxa"/>
            <w:shd w:val="clear" w:color="auto" w:fill="auto"/>
            <w:vAlign w:val="center"/>
          </w:tcPr>
          <w:p w14:paraId="4F38C36A">
            <w:pPr>
              <w:widowControl/>
              <w:jc w:val="center"/>
              <w:textAlignment w:val="center"/>
              <w:rPr>
                <w:rFonts w:ascii="宋体" w:hAnsi="宋体" w:eastAsia="宋体" w:cs="宋体"/>
                <w:szCs w:val="21"/>
              </w:rPr>
            </w:pPr>
            <w:r>
              <w:rPr>
                <w:rFonts w:hint="eastAsia" w:ascii="宋体" w:hAnsi="宋体" w:eastAsia="宋体" w:cs="宋体"/>
                <w:kern w:val="0"/>
                <w:szCs w:val="21"/>
                <w:lang w:bidi="ar"/>
              </w:rPr>
              <w:t>研磨球</w:t>
            </w:r>
          </w:p>
        </w:tc>
        <w:tc>
          <w:tcPr>
            <w:tcW w:w="555" w:type="dxa"/>
            <w:shd w:val="clear" w:color="auto" w:fill="auto"/>
            <w:vAlign w:val="center"/>
          </w:tcPr>
          <w:p w14:paraId="5C4C8BBA">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52541DF0">
            <w:pPr>
              <w:widowControl/>
              <w:jc w:val="center"/>
              <w:textAlignment w:val="center"/>
              <w:rPr>
                <w:rFonts w:ascii="宋体" w:hAnsi="宋体" w:eastAsia="宋体" w:cs="宋体"/>
                <w:szCs w:val="21"/>
              </w:rPr>
            </w:pPr>
            <w:r>
              <w:rPr>
                <w:rFonts w:hint="eastAsia" w:ascii="宋体" w:hAnsi="宋体" w:eastAsia="宋体" w:cs="宋体"/>
                <w:kern w:val="0"/>
                <w:szCs w:val="21"/>
                <w:lang w:bidi="ar"/>
              </w:rPr>
              <w:t>5mm</w:t>
            </w:r>
          </w:p>
        </w:tc>
        <w:tc>
          <w:tcPr>
            <w:tcW w:w="1576" w:type="dxa"/>
            <w:shd w:val="clear" w:color="auto" w:fill="auto"/>
            <w:vAlign w:val="center"/>
          </w:tcPr>
          <w:p w14:paraId="5E98F893">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配套上海净信JXFSTPRP-YLS-02叶绿素组织研磨器</w:t>
            </w:r>
          </w:p>
        </w:tc>
        <w:tc>
          <w:tcPr>
            <w:tcW w:w="1650" w:type="dxa"/>
            <w:shd w:val="clear" w:color="auto" w:fill="auto"/>
            <w:vAlign w:val="center"/>
          </w:tcPr>
          <w:p w14:paraId="192D9FEB">
            <w:r>
              <w:rPr>
                <w:rFonts w:hint="eastAsia"/>
              </w:rPr>
              <w:t>/</w:t>
            </w:r>
          </w:p>
        </w:tc>
        <w:tc>
          <w:tcPr>
            <w:tcW w:w="1091" w:type="dxa"/>
            <w:shd w:val="clear" w:color="auto" w:fill="auto"/>
            <w:vAlign w:val="center"/>
          </w:tcPr>
          <w:p w14:paraId="0265AE9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09DCE5D">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w:t>
            </w:r>
          </w:p>
        </w:tc>
        <w:tc>
          <w:tcPr>
            <w:tcW w:w="643" w:type="dxa"/>
            <w:shd w:val="clear" w:color="auto" w:fill="FFFFFF"/>
            <w:vAlign w:val="center"/>
          </w:tcPr>
          <w:p w14:paraId="7BEDA6E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380FC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14825B8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437</w:t>
            </w:r>
          </w:p>
        </w:tc>
        <w:tc>
          <w:tcPr>
            <w:tcW w:w="1225" w:type="dxa"/>
            <w:shd w:val="clear" w:color="auto" w:fill="auto"/>
            <w:vAlign w:val="center"/>
          </w:tcPr>
          <w:p w14:paraId="2C46F50C">
            <w:pPr>
              <w:widowControl/>
              <w:jc w:val="center"/>
              <w:textAlignment w:val="center"/>
              <w:rPr>
                <w:rFonts w:ascii="宋体" w:hAnsi="宋体" w:eastAsia="宋体" w:cs="宋体"/>
                <w:szCs w:val="21"/>
              </w:rPr>
            </w:pPr>
            <w:r>
              <w:rPr>
                <w:rFonts w:hint="eastAsia" w:ascii="宋体" w:hAnsi="宋体" w:eastAsia="宋体" w:cs="宋体"/>
                <w:kern w:val="0"/>
                <w:szCs w:val="21"/>
                <w:lang w:bidi="ar"/>
              </w:rPr>
              <w:t>研磨球</w:t>
            </w:r>
          </w:p>
        </w:tc>
        <w:tc>
          <w:tcPr>
            <w:tcW w:w="555" w:type="dxa"/>
            <w:shd w:val="clear" w:color="auto" w:fill="auto"/>
            <w:vAlign w:val="center"/>
          </w:tcPr>
          <w:p w14:paraId="4EC80CD6">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458B8FDB">
            <w:pPr>
              <w:widowControl/>
              <w:jc w:val="center"/>
              <w:textAlignment w:val="center"/>
              <w:rPr>
                <w:rFonts w:ascii="宋体" w:hAnsi="宋体" w:eastAsia="宋体" w:cs="宋体"/>
                <w:szCs w:val="21"/>
              </w:rPr>
            </w:pPr>
            <w:r>
              <w:rPr>
                <w:rFonts w:hint="eastAsia" w:ascii="宋体" w:hAnsi="宋体" w:eastAsia="宋体" w:cs="宋体"/>
                <w:kern w:val="0"/>
                <w:szCs w:val="21"/>
                <w:lang w:bidi="ar"/>
              </w:rPr>
              <w:t>6mm</w:t>
            </w:r>
          </w:p>
        </w:tc>
        <w:tc>
          <w:tcPr>
            <w:tcW w:w="1576" w:type="dxa"/>
            <w:shd w:val="clear" w:color="auto" w:fill="auto"/>
            <w:vAlign w:val="center"/>
          </w:tcPr>
          <w:p w14:paraId="1A031A22">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配套上海净信JXFSTPRP-YLS-02叶绿素组织研磨器</w:t>
            </w:r>
          </w:p>
        </w:tc>
        <w:tc>
          <w:tcPr>
            <w:tcW w:w="1650" w:type="dxa"/>
            <w:shd w:val="clear" w:color="auto" w:fill="auto"/>
            <w:vAlign w:val="center"/>
          </w:tcPr>
          <w:p w14:paraId="338E148C">
            <w:r>
              <w:rPr>
                <w:rFonts w:hint="eastAsia"/>
              </w:rPr>
              <w:t>/</w:t>
            </w:r>
          </w:p>
        </w:tc>
        <w:tc>
          <w:tcPr>
            <w:tcW w:w="1091" w:type="dxa"/>
            <w:shd w:val="clear" w:color="auto" w:fill="auto"/>
            <w:vAlign w:val="center"/>
          </w:tcPr>
          <w:p w14:paraId="777C2F3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6F3894A">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w:t>
            </w:r>
          </w:p>
        </w:tc>
        <w:tc>
          <w:tcPr>
            <w:tcW w:w="643" w:type="dxa"/>
            <w:shd w:val="clear" w:color="auto" w:fill="FFFFFF"/>
            <w:vAlign w:val="center"/>
          </w:tcPr>
          <w:p w14:paraId="11BC7D3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BA725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48A7CD1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438</w:t>
            </w:r>
          </w:p>
        </w:tc>
        <w:tc>
          <w:tcPr>
            <w:tcW w:w="1225" w:type="dxa"/>
            <w:shd w:val="clear" w:color="auto" w:fill="auto"/>
            <w:vAlign w:val="center"/>
          </w:tcPr>
          <w:p w14:paraId="7A6B0D59">
            <w:pPr>
              <w:widowControl/>
              <w:jc w:val="center"/>
              <w:textAlignment w:val="center"/>
              <w:rPr>
                <w:rFonts w:ascii="宋体" w:hAnsi="宋体" w:eastAsia="宋体" w:cs="宋体"/>
                <w:szCs w:val="21"/>
              </w:rPr>
            </w:pPr>
            <w:r>
              <w:rPr>
                <w:rFonts w:hint="eastAsia" w:ascii="宋体" w:hAnsi="宋体" w:eastAsia="宋体" w:cs="宋体"/>
                <w:kern w:val="0"/>
                <w:szCs w:val="21"/>
                <w:lang w:bidi="ar"/>
              </w:rPr>
              <w:t>研磨球</w:t>
            </w:r>
          </w:p>
        </w:tc>
        <w:tc>
          <w:tcPr>
            <w:tcW w:w="555" w:type="dxa"/>
            <w:shd w:val="clear" w:color="auto" w:fill="auto"/>
            <w:vAlign w:val="center"/>
          </w:tcPr>
          <w:p w14:paraId="6E0160AE">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6EE7C936">
            <w:pPr>
              <w:widowControl/>
              <w:jc w:val="center"/>
              <w:textAlignment w:val="center"/>
              <w:rPr>
                <w:rFonts w:ascii="宋体" w:hAnsi="宋体" w:eastAsia="宋体" w:cs="宋体"/>
                <w:szCs w:val="21"/>
              </w:rPr>
            </w:pPr>
            <w:r>
              <w:rPr>
                <w:rFonts w:hint="eastAsia" w:ascii="宋体" w:hAnsi="宋体" w:eastAsia="宋体" w:cs="宋体"/>
                <w:kern w:val="0"/>
                <w:szCs w:val="21"/>
                <w:lang w:bidi="ar"/>
              </w:rPr>
              <w:t>8mm</w:t>
            </w:r>
          </w:p>
        </w:tc>
        <w:tc>
          <w:tcPr>
            <w:tcW w:w="1576" w:type="dxa"/>
            <w:shd w:val="clear" w:color="auto" w:fill="auto"/>
            <w:vAlign w:val="center"/>
          </w:tcPr>
          <w:p w14:paraId="2AD6B87C">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配套上海净信JXFSTPRP-YLS-02叶绿素组织研磨器</w:t>
            </w:r>
          </w:p>
        </w:tc>
        <w:tc>
          <w:tcPr>
            <w:tcW w:w="1650" w:type="dxa"/>
            <w:shd w:val="clear" w:color="auto" w:fill="auto"/>
            <w:vAlign w:val="center"/>
          </w:tcPr>
          <w:p w14:paraId="7EC3359E">
            <w:r>
              <w:rPr>
                <w:rFonts w:hint="eastAsia"/>
              </w:rPr>
              <w:t>/</w:t>
            </w:r>
          </w:p>
        </w:tc>
        <w:tc>
          <w:tcPr>
            <w:tcW w:w="1091" w:type="dxa"/>
            <w:shd w:val="clear" w:color="auto" w:fill="auto"/>
            <w:vAlign w:val="center"/>
          </w:tcPr>
          <w:p w14:paraId="44C878A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E413986">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w:t>
            </w:r>
          </w:p>
        </w:tc>
        <w:tc>
          <w:tcPr>
            <w:tcW w:w="643" w:type="dxa"/>
            <w:shd w:val="clear" w:color="auto" w:fill="FFFFFF"/>
            <w:vAlign w:val="center"/>
          </w:tcPr>
          <w:p w14:paraId="49B1BCA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17DDB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738C92E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439</w:t>
            </w:r>
          </w:p>
        </w:tc>
        <w:tc>
          <w:tcPr>
            <w:tcW w:w="1225" w:type="dxa"/>
            <w:shd w:val="clear" w:color="auto" w:fill="auto"/>
            <w:vAlign w:val="center"/>
          </w:tcPr>
          <w:p w14:paraId="029324FC">
            <w:pPr>
              <w:widowControl/>
              <w:jc w:val="center"/>
              <w:textAlignment w:val="center"/>
              <w:rPr>
                <w:rFonts w:ascii="宋体" w:hAnsi="宋体" w:eastAsia="宋体" w:cs="宋体"/>
                <w:szCs w:val="21"/>
              </w:rPr>
            </w:pPr>
            <w:r>
              <w:rPr>
                <w:rFonts w:hint="eastAsia" w:ascii="宋体" w:hAnsi="宋体" w:eastAsia="宋体" w:cs="宋体"/>
                <w:kern w:val="0"/>
                <w:szCs w:val="21"/>
                <w:lang w:bidi="ar"/>
              </w:rPr>
              <w:t>炉丝</w:t>
            </w:r>
          </w:p>
        </w:tc>
        <w:tc>
          <w:tcPr>
            <w:tcW w:w="555" w:type="dxa"/>
            <w:shd w:val="clear" w:color="auto" w:fill="auto"/>
            <w:vAlign w:val="center"/>
          </w:tcPr>
          <w:p w14:paraId="45193D44">
            <w:pPr>
              <w:widowControl/>
              <w:jc w:val="center"/>
              <w:textAlignment w:val="center"/>
              <w:rPr>
                <w:rFonts w:ascii="宋体" w:hAnsi="宋体" w:eastAsia="宋体" w:cs="宋体"/>
                <w:szCs w:val="21"/>
              </w:rPr>
            </w:pPr>
            <w:r>
              <w:rPr>
                <w:rFonts w:hint="eastAsia" w:ascii="宋体" w:hAnsi="宋体" w:eastAsia="宋体" w:cs="宋体"/>
                <w:kern w:val="0"/>
                <w:szCs w:val="21"/>
                <w:lang w:bidi="ar"/>
              </w:rPr>
              <w:t>条</w:t>
            </w:r>
          </w:p>
        </w:tc>
        <w:tc>
          <w:tcPr>
            <w:tcW w:w="1485" w:type="dxa"/>
            <w:shd w:val="clear" w:color="auto" w:fill="auto"/>
            <w:vAlign w:val="center"/>
          </w:tcPr>
          <w:p w14:paraId="25EE986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适用于海光原子荧光AFS-9531</w:t>
            </w:r>
          </w:p>
        </w:tc>
        <w:tc>
          <w:tcPr>
            <w:tcW w:w="1576" w:type="dxa"/>
            <w:shd w:val="clear" w:color="auto" w:fill="auto"/>
            <w:vAlign w:val="center"/>
          </w:tcPr>
          <w:p w14:paraId="768F13E5">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1132CE92">
            <w:r>
              <w:rPr>
                <w:rFonts w:hint="eastAsia"/>
              </w:rPr>
              <w:t>/</w:t>
            </w:r>
          </w:p>
        </w:tc>
        <w:tc>
          <w:tcPr>
            <w:tcW w:w="1091" w:type="dxa"/>
            <w:shd w:val="clear" w:color="auto" w:fill="auto"/>
            <w:vAlign w:val="center"/>
          </w:tcPr>
          <w:p w14:paraId="15741DC8">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E1CEFDD">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c>
          <w:tcPr>
            <w:tcW w:w="643" w:type="dxa"/>
            <w:shd w:val="clear" w:color="auto" w:fill="FFFFFF"/>
            <w:vAlign w:val="center"/>
          </w:tcPr>
          <w:p w14:paraId="4C1B1045">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3081FB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57" w:hRule="atLeast"/>
          <w:jc w:val="center"/>
        </w:trPr>
        <w:tc>
          <w:tcPr>
            <w:tcW w:w="581" w:type="dxa"/>
            <w:shd w:val="clear" w:color="auto" w:fill="auto"/>
            <w:vAlign w:val="center"/>
          </w:tcPr>
          <w:p w14:paraId="5AD6E89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440</w:t>
            </w:r>
          </w:p>
        </w:tc>
        <w:tc>
          <w:tcPr>
            <w:tcW w:w="1225" w:type="dxa"/>
            <w:shd w:val="clear" w:color="auto" w:fill="auto"/>
            <w:vAlign w:val="center"/>
          </w:tcPr>
          <w:p w14:paraId="1AA82A08">
            <w:pPr>
              <w:widowControl/>
              <w:jc w:val="center"/>
              <w:textAlignment w:val="center"/>
              <w:rPr>
                <w:rFonts w:ascii="宋体" w:hAnsi="宋体" w:eastAsia="宋体" w:cs="宋体"/>
                <w:szCs w:val="21"/>
              </w:rPr>
            </w:pPr>
            <w:r>
              <w:rPr>
                <w:rFonts w:hint="eastAsia" w:ascii="宋体" w:hAnsi="宋体" w:eastAsia="宋体" w:cs="宋体"/>
                <w:kern w:val="0"/>
                <w:szCs w:val="21"/>
                <w:lang w:bidi="ar"/>
              </w:rPr>
              <w:t>烷基汞专用蒸馏管</w:t>
            </w:r>
          </w:p>
        </w:tc>
        <w:tc>
          <w:tcPr>
            <w:tcW w:w="555" w:type="dxa"/>
            <w:shd w:val="clear" w:color="auto" w:fill="auto"/>
            <w:vAlign w:val="center"/>
          </w:tcPr>
          <w:p w14:paraId="1EC9641B">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7A124A0B">
            <w:pPr>
              <w:widowControl/>
              <w:jc w:val="center"/>
              <w:textAlignment w:val="center"/>
              <w:rPr>
                <w:rFonts w:ascii="宋体" w:hAnsi="宋体" w:eastAsia="宋体" w:cs="宋体"/>
                <w:szCs w:val="21"/>
              </w:rPr>
            </w:pPr>
            <w:r>
              <w:rPr>
                <w:rFonts w:hint="eastAsia" w:ascii="宋体" w:hAnsi="宋体" w:eastAsia="宋体" w:cs="宋体"/>
                <w:kern w:val="0"/>
                <w:szCs w:val="21"/>
                <w:lang w:bidi="ar"/>
              </w:rPr>
              <w:t>60ml，带刻度，烷基汞专用蒸馏管（1套包含蒸发管和收集管），适用于BROOKS RAND，Methyl Hg Distillation System</w:t>
            </w:r>
          </w:p>
        </w:tc>
        <w:tc>
          <w:tcPr>
            <w:tcW w:w="1576" w:type="dxa"/>
            <w:shd w:val="clear" w:color="auto" w:fill="auto"/>
            <w:vAlign w:val="center"/>
          </w:tcPr>
          <w:p w14:paraId="3E1BA504">
            <w:pPr>
              <w:widowControl/>
              <w:jc w:val="center"/>
              <w:textAlignment w:val="bottom"/>
              <w:rPr>
                <w:rFonts w:ascii="宋体" w:hAnsi="宋体" w:eastAsia="宋体" w:cs="宋体"/>
                <w:szCs w:val="21"/>
              </w:rPr>
            </w:pPr>
            <w:r>
              <w:rPr>
                <w:rFonts w:hint="eastAsia" w:ascii="宋体" w:hAnsi="宋体" w:eastAsia="宋体" w:cs="宋体"/>
                <w:kern w:val="0"/>
                <w:szCs w:val="21"/>
                <w:lang w:bidi="ar"/>
              </w:rPr>
              <w:t>适用BROOKS RAND蒸馏仪</w:t>
            </w:r>
          </w:p>
        </w:tc>
        <w:tc>
          <w:tcPr>
            <w:tcW w:w="1650" w:type="dxa"/>
            <w:shd w:val="clear" w:color="auto" w:fill="auto"/>
            <w:noWrap/>
            <w:vAlign w:val="center"/>
          </w:tcPr>
          <w:p w14:paraId="04945F97">
            <w:r>
              <w:rPr>
                <w:rFonts w:hint="eastAsia"/>
              </w:rPr>
              <w:drawing>
                <wp:inline distT="0" distB="0" distL="114300" distR="114300">
                  <wp:extent cx="628650" cy="476250"/>
                  <wp:effectExtent l="0" t="0" r="0" b="0"/>
                  <wp:docPr id="27" name="图片_126"/>
                  <wp:cNvGraphicFramePr/>
                  <a:graphic xmlns:a="http://schemas.openxmlformats.org/drawingml/2006/main">
                    <a:graphicData uri="http://schemas.openxmlformats.org/drawingml/2006/picture">
                      <pic:pic xmlns:pic="http://schemas.openxmlformats.org/drawingml/2006/picture">
                        <pic:nvPicPr>
                          <pic:cNvPr id="27" name="图片_126"/>
                          <pic:cNvPicPr/>
                        </pic:nvPicPr>
                        <pic:blipFill>
                          <a:blip r:embed="rId67"/>
                          <a:stretch>
                            <a:fillRect/>
                          </a:stretch>
                        </pic:blipFill>
                        <pic:spPr>
                          <a:xfrm>
                            <a:off x="0" y="0"/>
                            <a:ext cx="628650" cy="476250"/>
                          </a:xfrm>
                          <a:prstGeom prst="rect">
                            <a:avLst/>
                          </a:prstGeom>
                          <a:noFill/>
                          <a:ln>
                            <a:noFill/>
                          </a:ln>
                        </pic:spPr>
                      </pic:pic>
                    </a:graphicData>
                  </a:graphic>
                </wp:inline>
              </w:drawing>
            </w:r>
            <w:r>
              <w:rPr>
                <w:rFonts w:hint="eastAsia"/>
              </w:rPr>
              <w:drawing>
                <wp:inline distT="0" distB="0" distL="114300" distR="114300">
                  <wp:extent cx="628650" cy="476250"/>
                  <wp:effectExtent l="0" t="0" r="0" b="0"/>
                  <wp:docPr id="28" name="图片_127"/>
                  <wp:cNvGraphicFramePr/>
                  <a:graphic xmlns:a="http://schemas.openxmlformats.org/drawingml/2006/main">
                    <a:graphicData uri="http://schemas.openxmlformats.org/drawingml/2006/picture">
                      <pic:pic xmlns:pic="http://schemas.openxmlformats.org/drawingml/2006/picture">
                        <pic:nvPicPr>
                          <pic:cNvPr id="28" name="图片_127"/>
                          <pic:cNvPicPr/>
                        </pic:nvPicPr>
                        <pic:blipFill>
                          <a:blip r:embed="rId68"/>
                          <a:stretch>
                            <a:fillRect/>
                          </a:stretch>
                        </pic:blipFill>
                        <pic:spPr>
                          <a:xfrm>
                            <a:off x="0" y="0"/>
                            <a:ext cx="628650" cy="476250"/>
                          </a:xfrm>
                          <a:prstGeom prst="rect">
                            <a:avLst/>
                          </a:prstGeom>
                          <a:noFill/>
                          <a:ln>
                            <a:noFill/>
                          </a:ln>
                        </pic:spPr>
                      </pic:pic>
                    </a:graphicData>
                  </a:graphic>
                </wp:inline>
              </w:drawing>
            </w:r>
          </w:p>
        </w:tc>
        <w:tc>
          <w:tcPr>
            <w:tcW w:w="1091" w:type="dxa"/>
            <w:shd w:val="clear" w:color="auto" w:fill="auto"/>
            <w:vAlign w:val="center"/>
          </w:tcPr>
          <w:p w14:paraId="23E41A6B">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482B368">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2500</w:t>
            </w:r>
          </w:p>
        </w:tc>
        <w:tc>
          <w:tcPr>
            <w:tcW w:w="643" w:type="dxa"/>
            <w:shd w:val="clear" w:color="auto" w:fill="FFFFFF"/>
            <w:vAlign w:val="center"/>
          </w:tcPr>
          <w:p w14:paraId="492C3E3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2061EA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36" w:hRule="atLeast"/>
          <w:jc w:val="center"/>
        </w:trPr>
        <w:tc>
          <w:tcPr>
            <w:tcW w:w="581" w:type="dxa"/>
            <w:shd w:val="clear" w:color="auto" w:fill="auto"/>
            <w:vAlign w:val="center"/>
          </w:tcPr>
          <w:p w14:paraId="59F3550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441</w:t>
            </w:r>
          </w:p>
        </w:tc>
        <w:tc>
          <w:tcPr>
            <w:tcW w:w="1225" w:type="dxa"/>
            <w:shd w:val="clear" w:color="auto" w:fill="auto"/>
            <w:vAlign w:val="center"/>
          </w:tcPr>
          <w:p w14:paraId="659F38FE">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w:t>
            </w:r>
          </w:p>
        </w:tc>
        <w:tc>
          <w:tcPr>
            <w:tcW w:w="555" w:type="dxa"/>
            <w:shd w:val="clear" w:color="auto" w:fill="auto"/>
            <w:vAlign w:val="center"/>
          </w:tcPr>
          <w:p w14:paraId="3086B514">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7A678A7D">
            <w:pPr>
              <w:widowControl/>
              <w:jc w:val="center"/>
              <w:textAlignment w:val="center"/>
              <w:rPr>
                <w:rFonts w:ascii="宋体" w:hAnsi="宋体" w:eastAsia="宋体" w:cs="宋体"/>
                <w:szCs w:val="21"/>
              </w:rPr>
            </w:pPr>
            <w:r>
              <w:rPr>
                <w:rFonts w:hint="eastAsia" w:ascii="宋体" w:hAnsi="宋体" w:eastAsia="宋体" w:cs="宋体"/>
                <w:kern w:val="0"/>
                <w:szCs w:val="21"/>
                <w:lang w:bidi="ar"/>
              </w:rPr>
              <w:t>4μm，150mm x 3.0 mm，Synergin 4 um Hydro-RP 80A</w:t>
            </w:r>
          </w:p>
        </w:tc>
        <w:tc>
          <w:tcPr>
            <w:tcW w:w="1576" w:type="dxa"/>
            <w:shd w:val="clear" w:color="auto" w:fill="auto"/>
            <w:vAlign w:val="center"/>
          </w:tcPr>
          <w:p w14:paraId="2A211E2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1260，色谱柱经空白测试无杂峰</w:t>
            </w:r>
          </w:p>
        </w:tc>
        <w:tc>
          <w:tcPr>
            <w:tcW w:w="1650" w:type="dxa"/>
            <w:shd w:val="clear" w:color="auto" w:fill="auto"/>
            <w:vAlign w:val="center"/>
          </w:tcPr>
          <w:p w14:paraId="7A50971C">
            <w:r>
              <w:rPr>
                <w:rFonts w:hint="eastAsia"/>
              </w:rPr>
              <w:drawing>
                <wp:inline distT="0" distB="0" distL="114300" distR="114300">
                  <wp:extent cx="734060" cy="342900"/>
                  <wp:effectExtent l="0" t="0" r="8890" b="0"/>
                  <wp:docPr id="29" name="图片_128"/>
                  <wp:cNvGraphicFramePr/>
                  <a:graphic xmlns:a="http://schemas.openxmlformats.org/drawingml/2006/main">
                    <a:graphicData uri="http://schemas.openxmlformats.org/drawingml/2006/picture">
                      <pic:pic xmlns:pic="http://schemas.openxmlformats.org/drawingml/2006/picture">
                        <pic:nvPicPr>
                          <pic:cNvPr id="29" name="图片_128"/>
                          <pic:cNvPicPr/>
                        </pic:nvPicPr>
                        <pic:blipFill>
                          <a:blip r:embed="rId69"/>
                          <a:stretch>
                            <a:fillRect/>
                          </a:stretch>
                        </pic:blipFill>
                        <pic:spPr>
                          <a:xfrm>
                            <a:off x="0" y="0"/>
                            <a:ext cx="734060" cy="342900"/>
                          </a:xfrm>
                          <a:prstGeom prst="rect">
                            <a:avLst/>
                          </a:prstGeom>
                          <a:noFill/>
                          <a:ln>
                            <a:noFill/>
                          </a:ln>
                        </pic:spPr>
                      </pic:pic>
                    </a:graphicData>
                  </a:graphic>
                </wp:inline>
              </w:drawing>
            </w:r>
          </w:p>
        </w:tc>
        <w:tc>
          <w:tcPr>
            <w:tcW w:w="1091" w:type="dxa"/>
            <w:shd w:val="clear" w:color="auto" w:fill="auto"/>
            <w:vAlign w:val="center"/>
          </w:tcPr>
          <w:p w14:paraId="1BD14BD9">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CA6BFC5">
            <w:pPr>
              <w:widowControl/>
              <w:jc w:val="center"/>
              <w:textAlignment w:val="center"/>
              <w:rPr>
                <w:rFonts w:ascii="宋体" w:hAnsi="宋体" w:eastAsia="宋体" w:cs="宋体"/>
                <w:szCs w:val="21"/>
              </w:rPr>
            </w:pPr>
            <w:r>
              <w:rPr>
                <w:rFonts w:hint="eastAsia" w:ascii="宋体" w:hAnsi="宋体" w:eastAsia="宋体" w:cs="宋体"/>
                <w:kern w:val="0"/>
                <w:szCs w:val="21"/>
                <w:lang w:bidi="ar"/>
              </w:rPr>
              <w:t>11000</w:t>
            </w:r>
          </w:p>
        </w:tc>
        <w:tc>
          <w:tcPr>
            <w:tcW w:w="643" w:type="dxa"/>
            <w:shd w:val="clear" w:color="auto" w:fill="FFFFFF"/>
            <w:vAlign w:val="center"/>
          </w:tcPr>
          <w:p w14:paraId="6E285E8C">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3C3A90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25" w:hRule="atLeast"/>
          <w:jc w:val="center"/>
        </w:trPr>
        <w:tc>
          <w:tcPr>
            <w:tcW w:w="581" w:type="dxa"/>
            <w:shd w:val="clear" w:color="auto" w:fill="auto"/>
            <w:vAlign w:val="center"/>
          </w:tcPr>
          <w:p w14:paraId="6BF888F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442</w:t>
            </w:r>
          </w:p>
        </w:tc>
        <w:tc>
          <w:tcPr>
            <w:tcW w:w="1225" w:type="dxa"/>
            <w:shd w:val="clear" w:color="auto" w:fill="auto"/>
            <w:vAlign w:val="center"/>
          </w:tcPr>
          <w:p w14:paraId="22E13DB1">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w:t>
            </w:r>
          </w:p>
        </w:tc>
        <w:tc>
          <w:tcPr>
            <w:tcW w:w="555" w:type="dxa"/>
            <w:shd w:val="clear" w:color="auto" w:fill="auto"/>
            <w:vAlign w:val="center"/>
          </w:tcPr>
          <w:p w14:paraId="36BAE832">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71840EC3">
            <w:pPr>
              <w:widowControl/>
              <w:jc w:val="center"/>
              <w:textAlignment w:val="center"/>
              <w:rPr>
                <w:rFonts w:ascii="宋体" w:hAnsi="宋体" w:eastAsia="宋体" w:cs="宋体"/>
                <w:szCs w:val="21"/>
              </w:rPr>
            </w:pPr>
            <w:r>
              <w:rPr>
                <w:rFonts w:hint="eastAsia" w:ascii="宋体" w:hAnsi="宋体" w:eastAsia="宋体" w:cs="宋体"/>
                <w:kern w:val="0"/>
                <w:szCs w:val="21"/>
                <w:lang w:bidi="ar"/>
              </w:rPr>
              <w:t>4μm，250mm x 4.6 mm</w:t>
            </w:r>
          </w:p>
        </w:tc>
        <w:tc>
          <w:tcPr>
            <w:tcW w:w="1576" w:type="dxa"/>
            <w:shd w:val="clear" w:color="auto" w:fill="auto"/>
            <w:vAlign w:val="center"/>
          </w:tcPr>
          <w:p w14:paraId="784036B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1260，色谱柱经空白测试无杂峰</w:t>
            </w:r>
          </w:p>
        </w:tc>
        <w:tc>
          <w:tcPr>
            <w:tcW w:w="1650" w:type="dxa"/>
            <w:shd w:val="clear" w:color="auto" w:fill="auto"/>
            <w:vAlign w:val="center"/>
          </w:tcPr>
          <w:p w14:paraId="30CFC882">
            <w:r>
              <w:rPr>
                <w:rFonts w:hint="eastAsia"/>
              </w:rPr>
              <w:t>/</w:t>
            </w:r>
          </w:p>
        </w:tc>
        <w:tc>
          <w:tcPr>
            <w:tcW w:w="1091" w:type="dxa"/>
            <w:shd w:val="clear" w:color="auto" w:fill="auto"/>
            <w:vAlign w:val="center"/>
          </w:tcPr>
          <w:p w14:paraId="67E2BE4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34C61C2">
            <w:pPr>
              <w:widowControl/>
              <w:jc w:val="center"/>
              <w:textAlignment w:val="center"/>
              <w:rPr>
                <w:rFonts w:ascii="宋体" w:hAnsi="宋体" w:eastAsia="宋体" w:cs="宋体"/>
                <w:szCs w:val="21"/>
              </w:rPr>
            </w:pPr>
            <w:r>
              <w:rPr>
                <w:rFonts w:hint="eastAsia" w:ascii="宋体" w:hAnsi="宋体" w:eastAsia="宋体" w:cs="宋体"/>
                <w:kern w:val="0"/>
                <w:szCs w:val="21"/>
                <w:lang w:bidi="ar"/>
              </w:rPr>
              <w:t>11000</w:t>
            </w:r>
          </w:p>
        </w:tc>
        <w:tc>
          <w:tcPr>
            <w:tcW w:w="643" w:type="dxa"/>
            <w:shd w:val="clear" w:color="auto" w:fill="FFFFFF"/>
            <w:vAlign w:val="center"/>
          </w:tcPr>
          <w:p w14:paraId="6F68A234">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CEC3D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5" w:hRule="atLeast"/>
          <w:jc w:val="center"/>
        </w:trPr>
        <w:tc>
          <w:tcPr>
            <w:tcW w:w="581" w:type="dxa"/>
            <w:shd w:val="clear" w:color="auto" w:fill="auto"/>
            <w:vAlign w:val="center"/>
          </w:tcPr>
          <w:p w14:paraId="6216064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443</w:t>
            </w:r>
          </w:p>
        </w:tc>
        <w:tc>
          <w:tcPr>
            <w:tcW w:w="1225" w:type="dxa"/>
            <w:shd w:val="clear" w:color="auto" w:fill="auto"/>
            <w:vAlign w:val="center"/>
          </w:tcPr>
          <w:p w14:paraId="06E4B6F5">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液相色谱柱</w:t>
            </w:r>
          </w:p>
        </w:tc>
        <w:tc>
          <w:tcPr>
            <w:tcW w:w="555" w:type="dxa"/>
            <w:shd w:val="clear" w:color="auto" w:fill="auto"/>
            <w:vAlign w:val="center"/>
          </w:tcPr>
          <w:p w14:paraId="58D8BB39">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7A958C2B">
            <w:pPr>
              <w:widowControl/>
              <w:jc w:val="center"/>
              <w:textAlignment w:val="center"/>
              <w:rPr>
                <w:rFonts w:ascii="宋体" w:hAnsi="宋体" w:eastAsia="宋体" w:cs="宋体"/>
                <w:szCs w:val="21"/>
              </w:rPr>
            </w:pPr>
            <w:r>
              <w:rPr>
                <w:rFonts w:hint="eastAsia" w:ascii="宋体" w:hAnsi="宋体" w:eastAsia="宋体" w:cs="宋体"/>
                <w:kern w:val="0"/>
                <w:szCs w:val="21"/>
                <w:lang w:bidi="ar"/>
              </w:rPr>
              <w:t>C18 column (1.7 μm; 2.1 mm×50 mm)</w:t>
            </w:r>
          </w:p>
        </w:tc>
        <w:tc>
          <w:tcPr>
            <w:tcW w:w="1576" w:type="dxa"/>
            <w:shd w:val="clear" w:color="auto" w:fill="auto"/>
            <w:vAlign w:val="center"/>
          </w:tcPr>
          <w:p w14:paraId="2539AF5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适配安捷伦LC 1260，色谱柱经空白测试无杂峰</w:t>
            </w:r>
          </w:p>
        </w:tc>
        <w:tc>
          <w:tcPr>
            <w:tcW w:w="1650" w:type="dxa"/>
            <w:shd w:val="clear" w:color="auto" w:fill="auto"/>
            <w:vAlign w:val="center"/>
          </w:tcPr>
          <w:p w14:paraId="4E3A86E7">
            <w:r>
              <w:rPr>
                <w:rFonts w:hint="eastAsia"/>
              </w:rPr>
              <w:t>/</w:t>
            </w:r>
          </w:p>
        </w:tc>
        <w:tc>
          <w:tcPr>
            <w:tcW w:w="1091" w:type="dxa"/>
            <w:shd w:val="clear" w:color="auto" w:fill="auto"/>
            <w:vAlign w:val="center"/>
          </w:tcPr>
          <w:p w14:paraId="43B6D5C1">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2195659">
            <w:pPr>
              <w:widowControl/>
              <w:jc w:val="center"/>
              <w:textAlignment w:val="center"/>
              <w:rPr>
                <w:rFonts w:ascii="宋体" w:hAnsi="宋体" w:eastAsia="宋体" w:cs="宋体"/>
                <w:szCs w:val="21"/>
              </w:rPr>
            </w:pPr>
            <w:r>
              <w:rPr>
                <w:rFonts w:hint="eastAsia" w:ascii="宋体" w:hAnsi="宋体" w:eastAsia="宋体" w:cs="宋体"/>
                <w:kern w:val="0"/>
                <w:szCs w:val="21"/>
                <w:lang w:bidi="ar"/>
              </w:rPr>
              <w:t>11000</w:t>
            </w:r>
          </w:p>
        </w:tc>
        <w:tc>
          <w:tcPr>
            <w:tcW w:w="643" w:type="dxa"/>
            <w:shd w:val="clear" w:color="auto" w:fill="FFFFFF"/>
            <w:vAlign w:val="center"/>
          </w:tcPr>
          <w:p w14:paraId="09A00F1F">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8B7D5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440E8E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444</w:t>
            </w:r>
          </w:p>
        </w:tc>
        <w:tc>
          <w:tcPr>
            <w:tcW w:w="1225" w:type="dxa"/>
            <w:shd w:val="clear" w:color="auto" w:fill="auto"/>
            <w:vAlign w:val="center"/>
          </w:tcPr>
          <w:p w14:paraId="1C907F0B">
            <w:pPr>
              <w:widowControl/>
              <w:jc w:val="center"/>
              <w:textAlignment w:val="center"/>
              <w:rPr>
                <w:rFonts w:ascii="宋体" w:hAnsi="宋体" w:eastAsia="宋体" w:cs="宋体"/>
                <w:szCs w:val="21"/>
              </w:rPr>
            </w:pPr>
            <w:r>
              <w:rPr>
                <w:rFonts w:hint="eastAsia" w:ascii="宋体" w:hAnsi="宋体" w:eastAsia="宋体" w:cs="宋体"/>
                <w:kern w:val="0"/>
                <w:szCs w:val="21"/>
                <w:lang w:bidi="ar"/>
              </w:rPr>
              <w:t>固相萃取柱</w:t>
            </w:r>
          </w:p>
        </w:tc>
        <w:tc>
          <w:tcPr>
            <w:tcW w:w="555" w:type="dxa"/>
            <w:shd w:val="clear" w:color="auto" w:fill="auto"/>
            <w:vAlign w:val="center"/>
          </w:tcPr>
          <w:p w14:paraId="7DDF386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9815A86">
            <w:pPr>
              <w:widowControl/>
              <w:jc w:val="center"/>
              <w:textAlignment w:val="center"/>
              <w:rPr>
                <w:rFonts w:ascii="宋体" w:hAnsi="宋体" w:eastAsia="宋体" w:cs="宋体"/>
                <w:szCs w:val="21"/>
              </w:rPr>
            </w:pPr>
            <w:r>
              <w:rPr>
                <w:rFonts w:hint="eastAsia" w:ascii="宋体" w:hAnsi="宋体" w:eastAsia="宋体" w:cs="宋体"/>
                <w:kern w:val="0"/>
                <w:szCs w:val="21"/>
                <w:lang w:bidi="ar"/>
              </w:rPr>
              <w:t>WAX 6cc 小柱150mg 30um,30/盒</w:t>
            </w:r>
          </w:p>
        </w:tc>
        <w:tc>
          <w:tcPr>
            <w:tcW w:w="1576" w:type="dxa"/>
            <w:shd w:val="clear" w:color="auto" w:fill="auto"/>
            <w:vAlign w:val="center"/>
          </w:tcPr>
          <w:p w14:paraId="31EEF387">
            <w:pPr>
              <w:widowControl/>
              <w:jc w:val="center"/>
              <w:textAlignment w:val="bottom"/>
              <w:rPr>
                <w:rFonts w:ascii="宋体" w:hAnsi="宋体" w:eastAsia="宋体" w:cs="宋体"/>
                <w:szCs w:val="21"/>
              </w:rPr>
            </w:pPr>
            <w:r>
              <w:rPr>
                <w:rFonts w:hint="eastAsia" w:ascii="宋体" w:hAnsi="宋体" w:eastAsia="宋体" w:cs="宋体"/>
                <w:kern w:val="0"/>
                <w:szCs w:val="21"/>
                <w:lang w:bidi="ar"/>
              </w:rPr>
              <w:t>适用于盛康、睿科等全自动固相萃取仪</w:t>
            </w:r>
          </w:p>
        </w:tc>
        <w:tc>
          <w:tcPr>
            <w:tcW w:w="1650" w:type="dxa"/>
            <w:shd w:val="clear" w:color="auto" w:fill="auto"/>
            <w:vAlign w:val="center"/>
          </w:tcPr>
          <w:p w14:paraId="752DDE01">
            <w:r>
              <w:rPr>
                <w:rFonts w:hint="eastAsia"/>
              </w:rPr>
              <w:t>/</w:t>
            </w:r>
          </w:p>
        </w:tc>
        <w:tc>
          <w:tcPr>
            <w:tcW w:w="1091" w:type="dxa"/>
            <w:shd w:val="clear" w:color="auto" w:fill="auto"/>
            <w:vAlign w:val="center"/>
          </w:tcPr>
          <w:p w14:paraId="3062A0EC">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FA33D1D">
            <w:pPr>
              <w:widowControl/>
              <w:jc w:val="center"/>
              <w:textAlignment w:val="center"/>
              <w:rPr>
                <w:rFonts w:ascii="宋体" w:hAnsi="宋体" w:eastAsia="宋体" w:cs="宋体"/>
                <w:szCs w:val="21"/>
              </w:rPr>
            </w:pPr>
            <w:r>
              <w:rPr>
                <w:rFonts w:hint="eastAsia" w:ascii="宋体" w:hAnsi="宋体" w:eastAsia="宋体" w:cs="宋体"/>
                <w:kern w:val="0"/>
                <w:szCs w:val="21"/>
                <w:lang w:bidi="ar"/>
              </w:rPr>
              <w:t>1463</w:t>
            </w:r>
          </w:p>
        </w:tc>
        <w:tc>
          <w:tcPr>
            <w:tcW w:w="643" w:type="dxa"/>
            <w:shd w:val="clear" w:color="auto" w:fill="FFFFFF"/>
            <w:vAlign w:val="center"/>
          </w:tcPr>
          <w:p w14:paraId="759BFD8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31C299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88" w:hRule="atLeast"/>
          <w:jc w:val="center"/>
        </w:trPr>
        <w:tc>
          <w:tcPr>
            <w:tcW w:w="581" w:type="dxa"/>
            <w:shd w:val="clear" w:color="auto" w:fill="auto"/>
            <w:vAlign w:val="center"/>
          </w:tcPr>
          <w:p w14:paraId="0E448177">
            <w:pPr>
              <w:keepNext w:val="0"/>
              <w:keepLines w:val="0"/>
              <w:widowControl/>
              <w:suppressLineNumbers w:val="0"/>
              <w:jc w:val="center"/>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445</w:t>
            </w:r>
          </w:p>
        </w:tc>
        <w:tc>
          <w:tcPr>
            <w:tcW w:w="1225" w:type="dxa"/>
            <w:shd w:val="clear" w:color="auto" w:fill="auto"/>
            <w:vAlign w:val="center"/>
          </w:tcPr>
          <w:p w14:paraId="309012BA">
            <w:pPr>
              <w:autoSpaceDE w:val="0"/>
              <w:autoSpaceDN w:val="0"/>
              <w:adjustRightInd w:val="0"/>
              <w:jc w:val="center"/>
              <w:rPr>
                <w:rFonts w:ascii="宋体" w:hAnsi="宋体" w:eastAsia="宋体" w:cs="宋体"/>
                <w:kern w:val="0"/>
                <w:szCs w:val="21"/>
                <w:lang w:bidi="ar"/>
              </w:rPr>
            </w:pPr>
            <w:r>
              <w:rPr>
                <w:rFonts w:hint="eastAsia" w:ascii="宋体" w:hAnsi="宋体" w:eastAsia="宋体" w:cs="宋体"/>
                <w:kern w:val="0"/>
                <w:szCs w:val="21"/>
                <w:lang w:bidi="ar"/>
              </w:rPr>
              <w:t>在线固相萃取柱</w:t>
            </w:r>
          </w:p>
        </w:tc>
        <w:tc>
          <w:tcPr>
            <w:tcW w:w="555" w:type="dxa"/>
            <w:shd w:val="clear" w:color="auto" w:fill="auto"/>
            <w:vAlign w:val="center"/>
          </w:tcPr>
          <w:p w14:paraId="3A4C8E1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459B135">
            <w:pPr>
              <w:widowControl/>
              <w:jc w:val="center"/>
              <w:textAlignment w:val="center"/>
              <w:rPr>
                <w:rFonts w:ascii="宋体" w:hAnsi="宋体" w:eastAsia="宋体" w:cs="宋体"/>
                <w:szCs w:val="21"/>
              </w:rPr>
            </w:pPr>
            <w:r>
              <w:rPr>
                <w:rFonts w:hint="eastAsia" w:ascii="宋体" w:hAnsi="宋体" w:eastAsia="宋体" w:cs="宋体"/>
                <w:kern w:val="0"/>
                <w:szCs w:val="21"/>
                <w:lang w:bidi="ar"/>
              </w:rPr>
              <w:t>（HLB 10 mm Online Prospekt-2/Symbiosis Cartri 30 um Particle Size），96/pk</w:t>
            </w:r>
          </w:p>
        </w:tc>
        <w:tc>
          <w:tcPr>
            <w:tcW w:w="1576" w:type="dxa"/>
            <w:shd w:val="clear" w:color="auto" w:fill="auto"/>
            <w:vAlign w:val="center"/>
          </w:tcPr>
          <w:p w14:paraId="2B5CDB63">
            <w:pPr>
              <w:jc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74BC86FD">
            <w:r>
              <w:rPr>
                <w:rFonts w:hint="eastAsia"/>
              </w:rPr>
              <w:t>/</w:t>
            </w:r>
          </w:p>
        </w:tc>
        <w:tc>
          <w:tcPr>
            <w:tcW w:w="1091" w:type="dxa"/>
            <w:shd w:val="clear" w:color="auto" w:fill="auto"/>
            <w:vAlign w:val="center"/>
          </w:tcPr>
          <w:p w14:paraId="5734912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38E5B95">
            <w:pPr>
              <w:widowControl/>
              <w:jc w:val="center"/>
              <w:textAlignment w:val="center"/>
              <w:rPr>
                <w:rFonts w:ascii="宋体" w:hAnsi="宋体" w:eastAsia="宋体" w:cs="宋体"/>
                <w:szCs w:val="21"/>
              </w:rPr>
            </w:pPr>
            <w:r>
              <w:rPr>
                <w:rFonts w:hint="eastAsia" w:ascii="宋体" w:hAnsi="宋体" w:eastAsia="宋体" w:cs="宋体"/>
                <w:kern w:val="0"/>
                <w:szCs w:val="21"/>
                <w:lang w:bidi="ar"/>
              </w:rPr>
              <w:t>8500</w:t>
            </w:r>
          </w:p>
        </w:tc>
        <w:tc>
          <w:tcPr>
            <w:tcW w:w="643" w:type="dxa"/>
            <w:shd w:val="clear" w:color="auto" w:fill="FFFFFF"/>
            <w:vAlign w:val="center"/>
          </w:tcPr>
          <w:p w14:paraId="3965DB63">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443C67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0F71BDA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446</w:t>
            </w:r>
          </w:p>
        </w:tc>
        <w:tc>
          <w:tcPr>
            <w:tcW w:w="1225" w:type="dxa"/>
            <w:shd w:val="clear" w:color="auto" w:fill="auto"/>
            <w:vAlign w:val="center"/>
          </w:tcPr>
          <w:p w14:paraId="17249B80">
            <w:pPr>
              <w:widowControl/>
              <w:jc w:val="center"/>
              <w:textAlignment w:val="center"/>
              <w:rPr>
                <w:rFonts w:ascii="宋体" w:hAnsi="宋体" w:eastAsia="宋体" w:cs="宋体"/>
                <w:szCs w:val="21"/>
              </w:rPr>
            </w:pPr>
            <w:r>
              <w:rPr>
                <w:rFonts w:hint="eastAsia" w:ascii="宋体" w:hAnsi="宋体" w:eastAsia="宋体" w:cs="宋体"/>
                <w:kern w:val="0"/>
                <w:szCs w:val="21"/>
                <w:lang w:bidi="ar"/>
              </w:rPr>
              <w:t>GF/F过滤膜</w:t>
            </w:r>
          </w:p>
        </w:tc>
        <w:tc>
          <w:tcPr>
            <w:tcW w:w="555" w:type="dxa"/>
            <w:shd w:val="clear" w:color="auto" w:fill="auto"/>
            <w:vAlign w:val="center"/>
          </w:tcPr>
          <w:p w14:paraId="28E41027">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6799DB4">
            <w:pPr>
              <w:widowControl/>
              <w:jc w:val="center"/>
              <w:textAlignment w:val="center"/>
              <w:rPr>
                <w:rFonts w:ascii="宋体" w:hAnsi="宋体" w:eastAsia="宋体" w:cs="宋体"/>
                <w:szCs w:val="21"/>
              </w:rPr>
            </w:pPr>
            <w:r>
              <w:rPr>
                <w:rFonts w:hint="eastAsia" w:ascii="宋体" w:hAnsi="宋体" w:eastAsia="宋体" w:cs="宋体"/>
                <w:kern w:val="0"/>
                <w:szCs w:val="21"/>
                <w:lang w:bidi="ar"/>
              </w:rPr>
              <w:t>7cm，100/PK</w:t>
            </w:r>
          </w:p>
        </w:tc>
        <w:tc>
          <w:tcPr>
            <w:tcW w:w="1576" w:type="dxa"/>
            <w:shd w:val="clear" w:color="auto" w:fill="auto"/>
            <w:vAlign w:val="center"/>
          </w:tcPr>
          <w:p w14:paraId="717ED9B3">
            <w:pPr>
              <w:jc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5F4C481E">
            <w:r>
              <w:rPr>
                <w:rFonts w:hint="eastAsia"/>
              </w:rPr>
              <w:t>/</w:t>
            </w:r>
          </w:p>
        </w:tc>
        <w:tc>
          <w:tcPr>
            <w:tcW w:w="1091" w:type="dxa"/>
            <w:shd w:val="clear" w:color="auto" w:fill="auto"/>
            <w:vAlign w:val="center"/>
          </w:tcPr>
          <w:p w14:paraId="6B2804CE">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F69A862">
            <w:pPr>
              <w:widowControl/>
              <w:jc w:val="center"/>
              <w:textAlignment w:val="center"/>
              <w:rPr>
                <w:rFonts w:ascii="宋体" w:hAnsi="宋体" w:eastAsia="宋体" w:cs="宋体"/>
                <w:szCs w:val="21"/>
              </w:rPr>
            </w:pPr>
            <w:r>
              <w:rPr>
                <w:rFonts w:hint="eastAsia" w:ascii="宋体" w:hAnsi="宋体" w:eastAsia="宋体" w:cs="宋体"/>
                <w:kern w:val="0"/>
                <w:szCs w:val="21"/>
                <w:lang w:bidi="ar"/>
              </w:rPr>
              <w:t>880</w:t>
            </w:r>
          </w:p>
        </w:tc>
        <w:tc>
          <w:tcPr>
            <w:tcW w:w="643" w:type="dxa"/>
            <w:shd w:val="clear" w:color="auto" w:fill="FFFFFF"/>
            <w:vAlign w:val="center"/>
          </w:tcPr>
          <w:p w14:paraId="28249B81">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0A445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85" w:hRule="atLeast"/>
          <w:jc w:val="center"/>
        </w:trPr>
        <w:tc>
          <w:tcPr>
            <w:tcW w:w="581" w:type="dxa"/>
            <w:shd w:val="clear" w:color="auto" w:fill="auto"/>
            <w:vAlign w:val="center"/>
          </w:tcPr>
          <w:p w14:paraId="1A93371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447</w:t>
            </w:r>
          </w:p>
        </w:tc>
        <w:tc>
          <w:tcPr>
            <w:tcW w:w="1225" w:type="dxa"/>
            <w:shd w:val="clear" w:color="auto" w:fill="auto"/>
            <w:vAlign w:val="center"/>
          </w:tcPr>
          <w:p w14:paraId="44C976DE">
            <w:pPr>
              <w:widowControl/>
              <w:jc w:val="center"/>
              <w:textAlignment w:val="center"/>
              <w:rPr>
                <w:rFonts w:ascii="宋体" w:hAnsi="宋体" w:eastAsia="宋体" w:cs="宋体"/>
                <w:szCs w:val="21"/>
              </w:rPr>
            </w:pPr>
            <w:r>
              <w:rPr>
                <w:rFonts w:hint="eastAsia" w:ascii="宋体" w:hAnsi="宋体" w:eastAsia="宋体" w:cs="宋体"/>
                <w:kern w:val="0"/>
                <w:szCs w:val="21"/>
                <w:lang w:bidi="ar"/>
              </w:rPr>
              <w:t>卡口聚丙烯样品瓶</w:t>
            </w:r>
          </w:p>
        </w:tc>
        <w:tc>
          <w:tcPr>
            <w:tcW w:w="555" w:type="dxa"/>
            <w:shd w:val="clear" w:color="auto" w:fill="auto"/>
            <w:vAlign w:val="center"/>
          </w:tcPr>
          <w:p w14:paraId="28030A0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E7FFE26">
            <w:pPr>
              <w:widowControl/>
              <w:jc w:val="center"/>
              <w:textAlignment w:val="center"/>
              <w:rPr>
                <w:rFonts w:ascii="宋体" w:hAnsi="宋体" w:eastAsia="宋体" w:cs="宋体"/>
                <w:szCs w:val="21"/>
              </w:rPr>
            </w:pPr>
            <w:r>
              <w:rPr>
                <w:rFonts w:hint="eastAsia" w:ascii="宋体" w:hAnsi="宋体" w:eastAsia="宋体" w:cs="宋体"/>
                <w:kern w:val="0"/>
                <w:szCs w:val="21"/>
                <w:lang w:bidi="ar"/>
              </w:rPr>
              <w:t>卡口聚丙烯样品瓶1 mL（100个/包）</w:t>
            </w:r>
          </w:p>
        </w:tc>
        <w:tc>
          <w:tcPr>
            <w:tcW w:w="1576" w:type="dxa"/>
            <w:shd w:val="clear" w:color="auto" w:fill="auto"/>
            <w:vAlign w:val="center"/>
          </w:tcPr>
          <w:p w14:paraId="2997F377">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7D949456">
            <w:r>
              <w:rPr>
                <w:rFonts w:hint="eastAsia"/>
              </w:rPr>
              <w:t>/</w:t>
            </w:r>
          </w:p>
        </w:tc>
        <w:tc>
          <w:tcPr>
            <w:tcW w:w="1091" w:type="dxa"/>
            <w:shd w:val="clear" w:color="auto" w:fill="auto"/>
            <w:vAlign w:val="center"/>
          </w:tcPr>
          <w:p w14:paraId="671C5F17">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315D497">
            <w:pPr>
              <w:widowControl/>
              <w:jc w:val="center"/>
              <w:textAlignment w:val="center"/>
              <w:rPr>
                <w:rFonts w:ascii="宋体" w:hAnsi="宋体" w:eastAsia="宋体" w:cs="宋体"/>
                <w:szCs w:val="21"/>
              </w:rPr>
            </w:pPr>
            <w:r>
              <w:rPr>
                <w:rFonts w:hint="eastAsia" w:ascii="宋体" w:hAnsi="宋体" w:eastAsia="宋体" w:cs="宋体"/>
                <w:kern w:val="0"/>
                <w:szCs w:val="21"/>
                <w:lang w:bidi="ar"/>
              </w:rPr>
              <w:t>350</w:t>
            </w:r>
          </w:p>
        </w:tc>
        <w:tc>
          <w:tcPr>
            <w:tcW w:w="643" w:type="dxa"/>
            <w:shd w:val="clear" w:color="auto" w:fill="FFFFFF"/>
            <w:vAlign w:val="center"/>
          </w:tcPr>
          <w:p w14:paraId="6B1F33E8">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6B2CDF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95" w:hRule="atLeast"/>
          <w:jc w:val="center"/>
        </w:trPr>
        <w:tc>
          <w:tcPr>
            <w:tcW w:w="581" w:type="dxa"/>
            <w:shd w:val="clear" w:color="auto" w:fill="auto"/>
            <w:vAlign w:val="center"/>
          </w:tcPr>
          <w:p w14:paraId="7C93C53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448</w:t>
            </w:r>
          </w:p>
        </w:tc>
        <w:tc>
          <w:tcPr>
            <w:tcW w:w="1225" w:type="dxa"/>
            <w:shd w:val="clear" w:color="auto" w:fill="auto"/>
            <w:vAlign w:val="center"/>
          </w:tcPr>
          <w:p w14:paraId="6C192076">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聚乙烯卡口瓶盖</w:t>
            </w:r>
          </w:p>
        </w:tc>
        <w:tc>
          <w:tcPr>
            <w:tcW w:w="555" w:type="dxa"/>
            <w:shd w:val="clear" w:color="auto" w:fill="auto"/>
            <w:vAlign w:val="center"/>
          </w:tcPr>
          <w:p w14:paraId="4FCE13D1">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061C5548">
            <w:pPr>
              <w:widowControl/>
              <w:jc w:val="center"/>
              <w:textAlignment w:val="center"/>
              <w:rPr>
                <w:rFonts w:ascii="宋体" w:hAnsi="宋体" w:eastAsia="宋体" w:cs="宋体"/>
                <w:szCs w:val="21"/>
              </w:rPr>
            </w:pPr>
            <w:r>
              <w:rPr>
                <w:rFonts w:hint="eastAsia" w:ascii="宋体" w:hAnsi="宋体" w:eastAsia="宋体" w:cs="宋体"/>
                <w:kern w:val="0"/>
                <w:szCs w:val="21"/>
                <w:lang w:bidi="ar"/>
              </w:rPr>
              <w:t>卡口瓶盖，聚乙烯隔垫，11mm（500个/包），与卡口聚丙烯样品瓶匹配</w:t>
            </w:r>
          </w:p>
        </w:tc>
        <w:tc>
          <w:tcPr>
            <w:tcW w:w="1576" w:type="dxa"/>
            <w:shd w:val="clear" w:color="auto" w:fill="auto"/>
            <w:vAlign w:val="center"/>
          </w:tcPr>
          <w:p w14:paraId="1A9C3D4E">
            <w:pPr>
              <w:widowControl/>
              <w:jc w:val="center"/>
              <w:textAlignment w:val="bottom"/>
              <w:rPr>
                <w:rFonts w:ascii="宋体" w:hAnsi="宋体" w:eastAsia="宋体" w:cs="宋体"/>
                <w:szCs w:val="21"/>
              </w:rPr>
            </w:pPr>
            <w:r>
              <w:rPr>
                <w:rFonts w:hint="eastAsia" w:ascii="宋体" w:hAnsi="宋体" w:eastAsia="宋体" w:cs="宋体"/>
                <w:kern w:val="0"/>
                <w:szCs w:val="21"/>
                <w:lang w:bidi="ar"/>
              </w:rPr>
              <w:t>适用于安捷伦7890A气相色谱仪</w:t>
            </w:r>
          </w:p>
        </w:tc>
        <w:tc>
          <w:tcPr>
            <w:tcW w:w="1650" w:type="dxa"/>
            <w:shd w:val="clear" w:color="auto" w:fill="auto"/>
            <w:vAlign w:val="center"/>
          </w:tcPr>
          <w:p w14:paraId="32245D3C">
            <w:r>
              <w:rPr>
                <w:rFonts w:hint="eastAsia"/>
              </w:rPr>
              <w:t>/</w:t>
            </w:r>
          </w:p>
        </w:tc>
        <w:tc>
          <w:tcPr>
            <w:tcW w:w="1091" w:type="dxa"/>
            <w:shd w:val="clear" w:color="auto" w:fill="auto"/>
            <w:vAlign w:val="center"/>
          </w:tcPr>
          <w:p w14:paraId="55FEC87B">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9212BBD">
            <w:pPr>
              <w:widowControl/>
              <w:jc w:val="center"/>
              <w:textAlignment w:val="center"/>
              <w:rPr>
                <w:rFonts w:ascii="宋体" w:hAnsi="宋体" w:eastAsia="宋体" w:cs="宋体"/>
                <w:szCs w:val="21"/>
              </w:rPr>
            </w:pPr>
            <w:r>
              <w:rPr>
                <w:rFonts w:hint="eastAsia" w:ascii="宋体" w:hAnsi="宋体" w:eastAsia="宋体" w:cs="宋体"/>
                <w:kern w:val="0"/>
                <w:szCs w:val="21"/>
                <w:lang w:bidi="ar"/>
              </w:rPr>
              <w:t>550</w:t>
            </w:r>
          </w:p>
        </w:tc>
        <w:tc>
          <w:tcPr>
            <w:tcW w:w="643" w:type="dxa"/>
            <w:shd w:val="clear" w:color="auto" w:fill="FFFFFF"/>
            <w:vAlign w:val="center"/>
          </w:tcPr>
          <w:p w14:paraId="3E78E00F">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1386A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048CFE9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449</w:t>
            </w:r>
          </w:p>
        </w:tc>
        <w:tc>
          <w:tcPr>
            <w:tcW w:w="1225" w:type="dxa"/>
            <w:shd w:val="clear" w:color="auto" w:fill="auto"/>
            <w:vAlign w:val="center"/>
          </w:tcPr>
          <w:p w14:paraId="3E5F4DAC">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聚丙烯样品瓶</w:t>
            </w:r>
          </w:p>
        </w:tc>
        <w:tc>
          <w:tcPr>
            <w:tcW w:w="555" w:type="dxa"/>
            <w:shd w:val="clear" w:color="auto" w:fill="auto"/>
            <w:vAlign w:val="center"/>
          </w:tcPr>
          <w:p w14:paraId="4402979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4A510499">
            <w:pPr>
              <w:widowControl/>
              <w:jc w:val="center"/>
              <w:textAlignment w:val="center"/>
              <w:rPr>
                <w:rFonts w:ascii="宋体" w:hAnsi="宋体" w:eastAsia="宋体" w:cs="宋体"/>
                <w:szCs w:val="21"/>
              </w:rPr>
            </w:pPr>
            <w:r>
              <w:rPr>
                <w:rFonts w:hint="eastAsia" w:ascii="宋体" w:hAnsi="宋体" w:eastAsia="宋体" w:cs="宋体"/>
                <w:kern w:val="0"/>
                <w:szCs w:val="21"/>
                <w:lang w:bidi="ar"/>
              </w:rPr>
              <w:t>9mm 聚丙烯样品瓶，可直接上机进样，100个/盒</w:t>
            </w:r>
          </w:p>
        </w:tc>
        <w:tc>
          <w:tcPr>
            <w:tcW w:w="1576" w:type="dxa"/>
            <w:shd w:val="clear" w:color="auto" w:fill="auto"/>
            <w:vAlign w:val="center"/>
          </w:tcPr>
          <w:p w14:paraId="51AC3E8D">
            <w:pPr>
              <w:widowControl/>
              <w:jc w:val="center"/>
              <w:textAlignment w:val="bottom"/>
              <w:rPr>
                <w:rFonts w:ascii="宋体" w:hAnsi="宋体" w:eastAsia="宋体" w:cs="宋体"/>
                <w:szCs w:val="21"/>
              </w:rPr>
            </w:pPr>
            <w:r>
              <w:rPr>
                <w:rFonts w:hint="eastAsia" w:ascii="宋体" w:hAnsi="宋体" w:eastAsia="宋体" w:cs="宋体"/>
                <w:kern w:val="0"/>
                <w:szCs w:val="21"/>
                <w:lang w:bidi="ar"/>
              </w:rPr>
              <w:t>适用于安捷伦7890A气相色谱仪</w:t>
            </w:r>
          </w:p>
        </w:tc>
        <w:tc>
          <w:tcPr>
            <w:tcW w:w="1650" w:type="dxa"/>
            <w:shd w:val="clear" w:color="auto" w:fill="auto"/>
            <w:vAlign w:val="center"/>
          </w:tcPr>
          <w:p w14:paraId="1A8B156D">
            <w:r>
              <w:rPr>
                <w:rFonts w:hint="eastAsia"/>
              </w:rPr>
              <w:t>/</w:t>
            </w:r>
          </w:p>
        </w:tc>
        <w:tc>
          <w:tcPr>
            <w:tcW w:w="1091" w:type="dxa"/>
            <w:shd w:val="clear" w:color="auto" w:fill="auto"/>
            <w:vAlign w:val="center"/>
          </w:tcPr>
          <w:p w14:paraId="1A5DA96F">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A0C6F8B">
            <w:pPr>
              <w:widowControl/>
              <w:jc w:val="center"/>
              <w:textAlignment w:val="center"/>
              <w:rPr>
                <w:rFonts w:ascii="宋体" w:hAnsi="宋体" w:eastAsia="宋体" w:cs="宋体"/>
                <w:szCs w:val="21"/>
              </w:rPr>
            </w:pPr>
            <w:r>
              <w:rPr>
                <w:rFonts w:hint="eastAsia" w:ascii="宋体" w:hAnsi="宋体" w:eastAsia="宋体" w:cs="宋体"/>
                <w:kern w:val="0"/>
                <w:szCs w:val="21"/>
                <w:lang w:bidi="ar"/>
              </w:rPr>
              <w:t>550</w:t>
            </w:r>
          </w:p>
        </w:tc>
        <w:tc>
          <w:tcPr>
            <w:tcW w:w="643" w:type="dxa"/>
            <w:shd w:val="clear" w:color="auto" w:fill="FFFFFF"/>
            <w:vAlign w:val="center"/>
          </w:tcPr>
          <w:p w14:paraId="77B30EB8">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4F825E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2EB5390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450</w:t>
            </w:r>
          </w:p>
        </w:tc>
        <w:tc>
          <w:tcPr>
            <w:tcW w:w="1225" w:type="dxa"/>
            <w:shd w:val="clear" w:color="auto" w:fill="auto"/>
            <w:vAlign w:val="center"/>
          </w:tcPr>
          <w:p w14:paraId="7FA4E7B1">
            <w:pPr>
              <w:widowControl/>
              <w:jc w:val="center"/>
              <w:textAlignment w:val="center"/>
              <w:rPr>
                <w:rFonts w:ascii="宋体" w:hAnsi="宋体" w:eastAsia="宋体" w:cs="宋体"/>
                <w:szCs w:val="21"/>
              </w:rPr>
            </w:pPr>
            <w:r>
              <w:rPr>
                <w:rFonts w:hint="eastAsia" w:ascii="宋体" w:hAnsi="宋体" w:eastAsia="宋体" w:cs="宋体"/>
                <w:kern w:val="0"/>
                <w:szCs w:val="21"/>
                <w:lang w:bidi="ar"/>
              </w:rPr>
              <w:t>螺口透明聚丙烯瓶盖</w:t>
            </w:r>
          </w:p>
        </w:tc>
        <w:tc>
          <w:tcPr>
            <w:tcW w:w="555" w:type="dxa"/>
            <w:shd w:val="clear" w:color="auto" w:fill="auto"/>
            <w:vAlign w:val="center"/>
          </w:tcPr>
          <w:p w14:paraId="78BB6C22">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66C361A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217E3AFD">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5BC8EC44">
            <w:r>
              <w:rPr>
                <w:rFonts w:hint="eastAsia"/>
              </w:rPr>
              <w:t>/</w:t>
            </w:r>
          </w:p>
        </w:tc>
        <w:tc>
          <w:tcPr>
            <w:tcW w:w="1091" w:type="dxa"/>
            <w:shd w:val="clear" w:color="auto" w:fill="auto"/>
            <w:vAlign w:val="center"/>
          </w:tcPr>
          <w:p w14:paraId="72B8D0F9">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336A023">
            <w:pPr>
              <w:widowControl/>
              <w:jc w:val="center"/>
              <w:textAlignment w:val="center"/>
              <w:rPr>
                <w:rFonts w:ascii="宋体" w:hAnsi="宋体" w:eastAsia="宋体" w:cs="宋体"/>
                <w:szCs w:val="21"/>
              </w:rPr>
            </w:pPr>
            <w:r>
              <w:rPr>
                <w:rFonts w:hint="eastAsia" w:ascii="宋体" w:hAnsi="宋体" w:eastAsia="宋体" w:cs="宋体"/>
                <w:kern w:val="0"/>
                <w:szCs w:val="21"/>
                <w:lang w:bidi="ar"/>
              </w:rPr>
              <w:t>172</w:t>
            </w:r>
          </w:p>
        </w:tc>
        <w:tc>
          <w:tcPr>
            <w:tcW w:w="643" w:type="dxa"/>
            <w:shd w:val="clear" w:color="auto" w:fill="FFFFFF"/>
            <w:vAlign w:val="center"/>
          </w:tcPr>
          <w:p w14:paraId="1BAC913E">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2BA460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83" w:hRule="atLeast"/>
          <w:jc w:val="center"/>
        </w:trPr>
        <w:tc>
          <w:tcPr>
            <w:tcW w:w="581" w:type="dxa"/>
            <w:shd w:val="clear" w:color="auto" w:fill="auto"/>
            <w:vAlign w:val="center"/>
          </w:tcPr>
          <w:p w14:paraId="0DDEE45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451</w:t>
            </w:r>
          </w:p>
        </w:tc>
        <w:tc>
          <w:tcPr>
            <w:tcW w:w="1225" w:type="dxa"/>
            <w:shd w:val="clear" w:color="auto" w:fill="auto"/>
            <w:vAlign w:val="center"/>
          </w:tcPr>
          <w:p w14:paraId="236D2BDF">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聚丙烯离心管</w:t>
            </w:r>
          </w:p>
        </w:tc>
        <w:tc>
          <w:tcPr>
            <w:tcW w:w="555" w:type="dxa"/>
            <w:shd w:val="clear" w:color="auto" w:fill="auto"/>
            <w:vAlign w:val="center"/>
          </w:tcPr>
          <w:p w14:paraId="66D4DA2E">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496E6EB9">
            <w:pPr>
              <w:jc w:val="center"/>
              <w:textAlignment w:val="center"/>
              <w:rPr>
                <w:rFonts w:ascii="宋体" w:hAnsi="宋体" w:eastAsia="宋体" w:cs="宋体"/>
                <w:szCs w:val="21"/>
              </w:rPr>
            </w:pPr>
            <w:r>
              <w:rPr>
                <w:rFonts w:hint="eastAsia" w:ascii="宋体" w:hAnsi="宋体" w:eastAsia="宋体" w:cs="宋体"/>
                <w:kern w:val="0"/>
                <w:szCs w:val="21"/>
                <w:lang w:bidi="ar"/>
              </w:rPr>
              <w:t>15ml螺口圆底离心管（100个/袋）</w:t>
            </w:r>
          </w:p>
        </w:tc>
        <w:tc>
          <w:tcPr>
            <w:tcW w:w="1576" w:type="dxa"/>
            <w:shd w:val="clear" w:color="auto" w:fill="auto"/>
            <w:vAlign w:val="center"/>
          </w:tcPr>
          <w:p w14:paraId="6DEDB601">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1ABBB77D">
            <w:r>
              <w:rPr>
                <w:rFonts w:hint="eastAsia"/>
              </w:rPr>
              <w:t>/</w:t>
            </w:r>
          </w:p>
        </w:tc>
        <w:tc>
          <w:tcPr>
            <w:tcW w:w="1091" w:type="dxa"/>
            <w:shd w:val="clear" w:color="auto" w:fill="auto"/>
            <w:vAlign w:val="center"/>
          </w:tcPr>
          <w:p w14:paraId="19D17F7E">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B6131E0">
            <w:pPr>
              <w:widowControl/>
              <w:jc w:val="center"/>
              <w:textAlignment w:val="center"/>
              <w:rPr>
                <w:rFonts w:ascii="宋体" w:hAnsi="宋体" w:eastAsia="宋体" w:cs="宋体"/>
                <w:szCs w:val="21"/>
              </w:rPr>
            </w:pPr>
            <w:r>
              <w:rPr>
                <w:rFonts w:hint="eastAsia" w:ascii="宋体" w:hAnsi="宋体" w:eastAsia="宋体" w:cs="宋体"/>
                <w:kern w:val="0"/>
                <w:szCs w:val="21"/>
                <w:lang w:bidi="ar"/>
              </w:rPr>
              <w:t>550</w:t>
            </w:r>
          </w:p>
        </w:tc>
        <w:tc>
          <w:tcPr>
            <w:tcW w:w="643" w:type="dxa"/>
            <w:shd w:val="clear" w:color="auto" w:fill="FFFFFF"/>
            <w:vAlign w:val="center"/>
          </w:tcPr>
          <w:p w14:paraId="2CFF735A">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3D4001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19" w:hRule="atLeast"/>
          <w:jc w:val="center"/>
        </w:trPr>
        <w:tc>
          <w:tcPr>
            <w:tcW w:w="581" w:type="dxa"/>
            <w:shd w:val="clear" w:color="auto" w:fill="auto"/>
            <w:vAlign w:val="center"/>
          </w:tcPr>
          <w:p w14:paraId="64EBAE1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452</w:t>
            </w:r>
          </w:p>
        </w:tc>
        <w:tc>
          <w:tcPr>
            <w:tcW w:w="1225" w:type="dxa"/>
            <w:shd w:val="clear" w:color="auto" w:fill="auto"/>
            <w:vAlign w:val="center"/>
          </w:tcPr>
          <w:p w14:paraId="3FADD1DE">
            <w:pPr>
              <w:widowControl/>
              <w:jc w:val="center"/>
              <w:textAlignment w:val="center"/>
              <w:rPr>
                <w:rFonts w:ascii="宋体" w:hAnsi="宋体" w:eastAsia="宋体" w:cs="宋体"/>
                <w:szCs w:val="21"/>
              </w:rPr>
            </w:pPr>
            <w:r>
              <w:rPr>
                <w:rFonts w:hint="eastAsia" w:ascii="宋体" w:hAnsi="宋体" w:eastAsia="宋体" w:cs="宋体"/>
                <w:kern w:val="0"/>
                <w:szCs w:val="21"/>
                <w:lang w:bidi="ar"/>
              </w:rPr>
              <w:t>固相萃取真空装置</w:t>
            </w:r>
          </w:p>
        </w:tc>
        <w:tc>
          <w:tcPr>
            <w:tcW w:w="555" w:type="dxa"/>
            <w:shd w:val="clear" w:color="auto" w:fill="auto"/>
            <w:vAlign w:val="center"/>
          </w:tcPr>
          <w:p w14:paraId="5D51969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E2F02B7">
            <w:pPr>
              <w:widowControl/>
              <w:jc w:val="center"/>
              <w:textAlignment w:val="center"/>
              <w:rPr>
                <w:rFonts w:ascii="宋体" w:hAnsi="宋体" w:eastAsia="宋体" w:cs="宋体"/>
                <w:szCs w:val="21"/>
              </w:rPr>
            </w:pPr>
            <w:r>
              <w:rPr>
                <w:rFonts w:hint="eastAsia" w:ascii="宋体" w:hAnsi="宋体" w:eastAsia="宋体" w:cs="宋体"/>
                <w:kern w:val="0"/>
                <w:szCs w:val="21"/>
                <w:lang w:bidi="ar"/>
              </w:rPr>
              <w:t>16位固相萃取真空装置，含转接口和导流管（材质为聚丙烯（PP））</w:t>
            </w:r>
          </w:p>
        </w:tc>
        <w:tc>
          <w:tcPr>
            <w:tcW w:w="1576" w:type="dxa"/>
            <w:shd w:val="clear" w:color="auto" w:fill="auto"/>
            <w:vAlign w:val="center"/>
          </w:tcPr>
          <w:p w14:paraId="5894DDEA">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570C9F74">
            <w:r>
              <w:rPr>
                <w:rFonts w:hint="eastAsia"/>
              </w:rPr>
              <w:t>/</w:t>
            </w:r>
          </w:p>
        </w:tc>
        <w:tc>
          <w:tcPr>
            <w:tcW w:w="1091" w:type="dxa"/>
            <w:shd w:val="clear" w:color="auto" w:fill="auto"/>
            <w:vAlign w:val="center"/>
          </w:tcPr>
          <w:p w14:paraId="0EE8524F">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908ABF7">
            <w:pPr>
              <w:widowControl/>
              <w:jc w:val="center"/>
              <w:textAlignment w:val="center"/>
              <w:rPr>
                <w:rFonts w:ascii="宋体" w:hAnsi="宋体" w:eastAsia="宋体" w:cs="宋体"/>
                <w:szCs w:val="21"/>
              </w:rPr>
            </w:pPr>
            <w:r>
              <w:rPr>
                <w:rFonts w:hint="eastAsia" w:ascii="宋体" w:hAnsi="宋体" w:eastAsia="宋体" w:cs="宋体"/>
                <w:kern w:val="0"/>
                <w:szCs w:val="21"/>
                <w:lang w:bidi="ar"/>
              </w:rPr>
              <w:t>7020</w:t>
            </w:r>
          </w:p>
        </w:tc>
        <w:tc>
          <w:tcPr>
            <w:tcW w:w="643" w:type="dxa"/>
            <w:shd w:val="clear" w:color="auto" w:fill="FFFFFF"/>
            <w:vAlign w:val="center"/>
          </w:tcPr>
          <w:p w14:paraId="359B7071">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766E5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4F56B3D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453</w:t>
            </w:r>
          </w:p>
        </w:tc>
        <w:tc>
          <w:tcPr>
            <w:tcW w:w="1225" w:type="dxa"/>
            <w:shd w:val="clear" w:color="auto" w:fill="auto"/>
            <w:vAlign w:val="center"/>
          </w:tcPr>
          <w:p w14:paraId="495C1158">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聚丙烯PP导向管</w:t>
            </w:r>
          </w:p>
        </w:tc>
        <w:tc>
          <w:tcPr>
            <w:tcW w:w="555" w:type="dxa"/>
            <w:shd w:val="clear" w:color="auto" w:fill="auto"/>
            <w:vAlign w:val="center"/>
          </w:tcPr>
          <w:p w14:paraId="58D62F4A">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2FE343B9">
            <w:pPr>
              <w:widowControl/>
              <w:jc w:val="center"/>
              <w:textAlignment w:val="center"/>
              <w:rPr>
                <w:rFonts w:ascii="宋体" w:hAnsi="宋体" w:eastAsia="宋体" w:cs="宋体"/>
                <w:szCs w:val="21"/>
              </w:rPr>
            </w:pPr>
            <w:r>
              <w:rPr>
                <w:rFonts w:hint="eastAsia" w:ascii="宋体" w:hAnsi="宋体" w:eastAsia="宋体" w:cs="宋体"/>
                <w:kern w:val="0"/>
                <w:szCs w:val="21"/>
                <w:lang w:bidi="ar"/>
              </w:rPr>
              <w:t>PP材质，12 根/包，适配于安谱固相萃取真空装置</w:t>
            </w:r>
          </w:p>
        </w:tc>
        <w:tc>
          <w:tcPr>
            <w:tcW w:w="1576" w:type="dxa"/>
            <w:shd w:val="clear" w:color="auto" w:fill="auto"/>
            <w:vAlign w:val="center"/>
          </w:tcPr>
          <w:p w14:paraId="0B85304F">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06771D3B">
            <w:r>
              <w:rPr>
                <w:rFonts w:hint="eastAsia"/>
              </w:rPr>
              <w:t>/</w:t>
            </w:r>
          </w:p>
        </w:tc>
        <w:tc>
          <w:tcPr>
            <w:tcW w:w="1091" w:type="dxa"/>
            <w:shd w:val="clear" w:color="auto" w:fill="auto"/>
            <w:vAlign w:val="center"/>
          </w:tcPr>
          <w:p w14:paraId="7ED3AE8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7898A09">
            <w:pPr>
              <w:widowControl/>
              <w:jc w:val="center"/>
              <w:textAlignment w:val="center"/>
              <w:rPr>
                <w:rFonts w:ascii="宋体" w:hAnsi="宋体" w:eastAsia="宋体" w:cs="宋体"/>
                <w:szCs w:val="21"/>
              </w:rPr>
            </w:pPr>
            <w:r>
              <w:rPr>
                <w:rFonts w:hint="eastAsia" w:ascii="宋体" w:hAnsi="宋体" w:eastAsia="宋体" w:cs="宋体"/>
                <w:kern w:val="0"/>
                <w:szCs w:val="21"/>
                <w:lang w:bidi="ar"/>
              </w:rPr>
              <w:t>333</w:t>
            </w:r>
          </w:p>
        </w:tc>
        <w:tc>
          <w:tcPr>
            <w:tcW w:w="643" w:type="dxa"/>
            <w:shd w:val="clear" w:color="auto" w:fill="FFFFFF"/>
            <w:vAlign w:val="center"/>
          </w:tcPr>
          <w:p w14:paraId="6EA666E5">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7B8B6B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2C3197B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454</w:t>
            </w:r>
          </w:p>
        </w:tc>
        <w:tc>
          <w:tcPr>
            <w:tcW w:w="1225" w:type="dxa"/>
            <w:shd w:val="clear" w:color="auto" w:fill="auto"/>
            <w:vAlign w:val="center"/>
          </w:tcPr>
          <w:p w14:paraId="606B4D81">
            <w:pPr>
              <w:widowControl/>
              <w:jc w:val="center"/>
              <w:textAlignment w:val="center"/>
              <w:rPr>
                <w:rFonts w:ascii="宋体" w:hAnsi="宋体" w:eastAsia="宋体" w:cs="宋体"/>
                <w:szCs w:val="21"/>
              </w:rPr>
            </w:pPr>
            <w:r>
              <w:rPr>
                <w:rFonts w:hint="eastAsia" w:ascii="宋体" w:hAnsi="宋体" w:eastAsia="宋体" w:cs="宋体"/>
                <w:kern w:val="0"/>
                <w:szCs w:val="21"/>
                <w:lang w:bidi="ar"/>
              </w:rPr>
              <w:t>矩管中心管</w:t>
            </w:r>
          </w:p>
        </w:tc>
        <w:tc>
          <w:tcPr>
            <w:tcW w:w="555" w:type="dxa"/>
            <w:shd w:val="clear" w:color="auto" w:fill="auto"/>
            <w:vAlign w:val="center"/>
          </w:tcPr>
          <w:p w14:paraId="134F130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79A900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w:t>
            </w:r>
          </w:p>
        </w:tc>
        <w:tc>
          <w:tcPr>
            <w:tcW w:w="1576" w:type="dxa"/>
            <w:shd w:val="clear" w:color="auto" w:fill="auto"/>
            <w:vAlign w:val="center"/>
          </w:tcPr>
          <w:p w14:paraId="407C9FA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3B9DAFC8">
            <w:r>
              <w:rPr>
                <w:rFonts w:hint="eastAsia"/>
              </w:rPr>
              <w:t>/</w:t>
            </w:r>
          </w:p>
        </w:tc>
        <w:tc>
          <w:tcPr>
            <w:tcW w:w="1091" w:type="dxa"/>
            <w:shd w:val="clear" w:color="auto" w:fill="auto"/>
            <w:vAlign w:val="center"/>
          </w:tcPr>
          <w:p w14:paraId="53DBCCB9">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7F4D6BE">
            <w:pPr>
              <w:widowControl/>
              <w:jc w:val="center"/>
              <w:textAlignment w:val="center"/>
              <w:rPr>
                <w:rFonts w:ascii="宋体" w:hAnsi="宋体" w:eastAsia="宋体" w:cs="宋体"/>
                <w:szCs w:val="21"/>
              </w:rPr>
            </w:pPr>
            <w:r>
              <w:rPr>
                <w:rFonts w:hint="eastAsia" w:ascii="宋体" w:hAnsi="宋体" w:eastAsia="宋体" w:cs="宋体"/>
                <w:kern w:val="0"/>
                <w:szCs w:val="21"/>
                <w:lang w:bidi="ar"/>
              </w:rPr>
              <w:t>4822</w:t>
            </w:r>
          </w:p>
        </w:tc>
        <w:tc>
          <w:tcPr>
            <w:tcW w:w="643" w:type="dxa"/>
            <w:shd w:val="clear" w:color="auto" w:fill="FFFFFF"/>
            <w:vAlign w:val="center"/>
          </w:tcPr>
          <w:p w14:paraId="3CFAF037">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4E5BE7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2F7E9AF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455</w:t>
            </w:r>
          </w:p>
        </w:tc>
        <w:tc>
          <w:tcPr>
            <w:tcW w:w="1225" w:type="dxa"/>
            <w:shd w:val="clear" w:color="auto" w:fill="auto"/>
            <w:vAlign w:val="center"/>
          </w:tcPr>
          <w:p w14:paraId="1A50A88F">
            <w:pPr>
              <w:widowControl/>
              <w:jc w:val="center"/>
              <w:textAlignment w:val="center"/>
              <w:rPr>
                <w:rFonts w:ascii="宋体" w:hAnsi="宋体" w:eastAsia="宋体" w:cs="宋体"/>
                <w:szCs w:val="21"/>
              </w:rPr>
            </w:pPr>
            <w:r>
              <w:rPr>
                <w:rFonts w:hint="eastAsia" w:ascii="宋体" w:hAnsi="宋体" w:eastAsia="宋体" w:cs="宋体"/>
                <w:kern w:val="0"/>
                <w:szCs w:val="21"/>
                <w:lang w:bidi="ar"/>
              </w:rPr>
              <w:t>石英雾化室</w:t>
            </w:r>
          </w:p>
        </w:tc>
        <w:tc>
          <w:tcPr>
            <w:tcW w:w="555" w:type="dxa"/>
            <w:shd w:val="clear" w:color="auto" w:fill="auto"/>
            <w:vAlign w:val="center"/>
          </w:tcPr>
          <w:p w14:paraId="74FF4F4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FFDB66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w:t>
            </w:r>
          </w:p>
        </w:tc>
        <w:tc>
          <w:tcPr>
            <w:tcW w:w="1576" w:type="dxa"/>
            <w:shd w:val="clear" w:color="auto" w:fill="auto"/>
            <w:vAlign w:val="center"/>
          </w:tcPr>
          <w:p w14:paraId="78A0476F">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3451C184">
            <w:r>
              <w:rPr>
                <w:rFonts w:hint="eastAsia"/>
              </w:rPr>
              <w:t>/</w:t>
            </w:r>
          </w:p>
        </w:tc>
        <w:tc>
          <w:tcPr>
            <w:tcW w:w="1091" w:type="dxa"/>
            <w:shd w:val="clear" w:color="auto" w:fill="auto"/>
            <w:vAlign w:val="center"/>
          </w:tcPr>
          <w:p w14:paraId="2CFCEA4E">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A66008F">
            <w:pPr>
              <w:widowControl/>
              <w:jc w:val="center"/>
              <w:textAlignment w:val="center"/>
              <w:rPr>
                <w:rFonts w:ascii="宋体" w:hAnsi="宋体" w:eastAsia="宋体" w:cs="宋体"/>
                <w:szCs w:val="21"/>
              </w:rPr>
            </w:pPr>
            <w:r>
              <w:rPr>
                <w:rFonts w:hint="eastAsia" w:ascii="宋体" w:hAnsi="宋体" w:eastAsia="宋体" w:cs="宋体"/>
                <w:kern w:val="0"/>
                <w:szCs w:val="21"/>
                <w:lang w:bidi="ar"/>
              </w:rPr>
              <w:t>19282</w:t>
            </w:r>
          </w:p>
        </w:tc>
        <w:tc>
          <w:tcPr>
            <w:tcW w:w="643" w:type="dxa"/>
            <w:shd w:val="clear" w:color="auto" w:fill="FFFFFF"/>
            <w:vAlign w:val="center"/>
          </w:tcPr>
          <w:p w14:paraId="016507A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5AF596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64BA1C7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456</w:t>
            </w:r>
          </w:p>
        </w:tc>
        <w:tc>
          <w:tcPr>
            <w:tcW w:w="1225" w:type="dxa"/>
            <w:shd w:val="clear" w:color="auto" w:fill="auto"/>
            <w:vAlign w:val="center"/>
          </w:tcPr>
          <w:p w14:paraId="5AC0F5E4">
            <w:pPr>
              <w:widowControl/>
              <w:jc w:val="center"/>
              <w:textAlignment w:val="center"/>
              <w:rPr>
                <w:rFonts w:ascii="宋体" w:hAnsi="宋体" w:eastAsia="宋体" w:cs="宋体"/>
                <w:szCs w:val="21"/>
              </w:rPr>
            </w:pPr>
            <w:r>
              <w:rPr>
                <w:rFonts w:hint="eastAsia" w:ascii="宋体" w:hAnsi="宋体" w:eastAsia="宋体" w:cs="宋体"/>
                <w:kern w:val="0"/>
                <w:szCs w:val="21"/>
                <w:lang w:bidi="ar"/>
              </w:rPr>
              <w:t>雾化器</w:t>
            </w:r>
          </w:p>
        </w:tc>
        <w:tc>
          <w:tcPr>
            <w:tcW w:w="555" w:type="dxa"/>
            <w:shd w:val="clear" w:color="auto" w:fill="auto"/>
            <w:vAlign w:val="center"/>
          </w:tcPr>
          <w:p w14:paraId="38B5D92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5EAAC08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RQ型ICP-MS</w:t>
            </w:r>
          </w:p>
        </w:tc>
        <w:tc>
          <w:tcPr>
            <w:tcW w:w="1576" w:type="dxa"/>
            <w:shd w:val="clear" w:color="auto" w:fill="auto"/>
            <w:vAlign w:val="center"/>
          </w:tcPr>
          <w:p w14:paraId="4D1C517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64170548">
            <w:r>
              <w:rPr>
                <w:rFonts w:hint="eastAsia"/>
              </w:rPr>
              <w:t>/</w:t>
            </w:r>
          </w:p>
        </w:tc>
        <w:tc>
          <w:tcPr>
            <w:tcW w:w="1091" w:type="dxa"/>
            <w:shd w:val="clear" w:color="auto" w:fill="auto"/>
            <w:vAlign w:val="center"/>
          </w:tcPr>
          <w:p w14:paraId="07F18D10">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A095678">
            <w:pPr>
              <w:widowControl/>
              <w:jc w:val="center"/>
              <w:textAlignment w:val="center"/>
              <w:rPr>
                <w:rFonts w:ascii="宋体" w:hAnsi="宋体" w:eastAsia="宋体" w:cs="宋体"/>
                <w:szCs w:val="21"/>
              </w:rPr>
            </w:pPr>
            <w:r>
              <w:rPr>
                <w:rFonts w:hint="eastAsia" w:ascii="宋体" w:hAnsi="宋体" w:eastAsia="宋体" w:cs="宋体"/>
                <w:kern w:val="0"/>
                <w:szCs w:val="21"/>
                <w:lang w:bidi="ar"/>
              </w:rPr>
              <w:t>24029</w:t>
            </w:r>
          </w:p>
        </w:tc>
        <w:tc>
          <w:tcPr>
            <w:tcW w:w="643" w:type="dxa"/>
            <w:shd w:val="clear" w:color="auto" w:fill="FFFFFF"/>
            <w:vAlign w:val="center"/>
          </w:tcPr>
          <w:p w14:paraId="3BB77B94">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1843A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691B62B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457</w:t>
            </w:r>
          </w:p>
        </w:tc>
        <w:tc>
          <w:tcPr>
            <w:tcW w:w="1225" w:type="dxa"/>
            <w:shd w:val="clear" w:color="auto" w:fill="auto"/>
            <w:vAlign w:val="center"/>
          </w:tcPr>
          <w:p w14:paraId="4BE06055">
            <w:pPr>
              <w:widowControl/>
              <w:jc w:val="center"/>
              <w:textAlignment w:val="center"/>
              <w:rPr>
                <w:rFonts w:ascii="宋体" w:hAnsi="宋体" w:eastAsia="宋体" w:cs="宋体"/>
                <w:szCs w:val="21"/>
              </w:rPr>
            </w:pPr>
            <w:r>
              <w:rPr>
                <w:rFonts w:hint="eastAsia" w:ascii="宋体" w:hAnsi="宋体" w:eastAsia="宋体" w:cs="宋体"/>
                <w:kern w:val="0"/>
                <w:szCs w:val="21"/>
                <w:lang w:bidi="ar"/>
              </w:rPr>
              <w:t>雾化器</w:t>
            </w:r>
          </w:p>
        </w:tc>
        <w:tc>
          <w:tcPr>
            <w:tcW w:w="555" w:type="dxa"/>
            <w:shd w:val="clear" w:color="auto" w:fill="auto"/>
            <w:vAlign w:val="center"/>
          </w:tcPr>
          <w:p w14:paraId="4E4E8AE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6DF8BA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适用于日立Z-2010型原子吸收光谱仪</w:t>
            </w:r>
          </w:p>
        </w:tc>
        <w:tc>
          <w:tcPr>
            <w:tcW w:w="1576" w:type="dxa"/>
            <w:shd w:val="clear" w:color="auto" w:fill="auto"/>
            <w:vAlign w:val="center"/>
          </w:tcPr>
          <w:p w14:paraId="1DE24785">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1084F892">
            <w:r>
              <w:rPr>
                <w:rFonts w:hint="eastAsia"/>
              </w:rPr>
              <w:t>/</w:t>
            </w:r>
          </w:p>
        </w:tc>
        <w:tc>
          <w:tcPr>
            <w:tcW w:w="1091" w:type="dxa"/>
            <w:shd w:val="clear" w:color="auto" w:fill="auto"/>
            <w:vAlign w:val="center"/>
          </w:tcPr>
          <w:p w14:paraId="5CE4D6E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1F1D285">
            <w:pPr>
              <w:widowControl/>
              <w:jc w:val="center"/>
              <w:textAlignment w:val="center"/>
              <w:rPr>
                <w:rFonts w:ascii="宋体" w:hAnsi="宋体" w:eastAsia="宋体" w:cs="宋体"/>
                <w:szCs w:val="21"/>
              </w:rPr>
            </w:pPr>
            <w:r>
              <w:rPr>
                <w:rFonts w:hint="eastAsia" w:ascii="宋体" w:hAnsi="宋体" w:eastAsia="宋体" w:cs="宋体"/>
                <w:kern w:val="0"/>
                <w:szCs w:val="21"/>
                <w:lang w:bidi="ar"/>
              </w:rPr>
              <w:t>5500</w:t>
            </w:r>
          </w:p>
        </w:tc>
        <w:tc>
          <w:tcPr>
            <w:tcW w:w="643" w:type="dxa"/>
            <w:shd w:val="clear" w:color="auto" w:fill="FFFFFF"/>
            <w:vAlign w:val="center"/>
          </w:tcPr>
          <w:p w14:paraId="15866B3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E3ABE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1E71587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458</w:t>
            </w:r>
          </w:p>
        </w:tc>
        <w:tc>
          <w:tcPr>
            <w:tcW w:w="1225" w:type="dxa"/>
            <w:shd w:val="clear" w:color="auto" w:fill="auto"/>
            <w:vAlign w:val="center"/>
          </w:tcPr>
          <w:p w14:paraId="7C959F3F">
            <w:pPr>
              <w:widowControl/>
              <w:jc w:val="center"/>
              <w:textAlignment w:val="center"/>
              <w:rPr>
                <w:rFonts w:ascii="宋体" w:hAnsi="宋体" w:eastAsia="宋体" w:cs="宋体"/>
                <w:szCs w:val="21"/>
              </w:rPr>
            </w:pPr>
            <w:r>
              <w:rPr>
                <w:rFonts w:hint="eastAsia" w:ascii="宋体" w:hAnsi="宋体" w:eastAsia="宋体" w:cs="宋体"/>
                <w:kern w:val="0"/>
                <w:szCs w:val="21"/>
                <w:lang w:bidi="ar"/>
              </w:rPr>
              <w:t>燃烧头</w:t>
            </w:r>
          </w:p>
        </w:tc>
        <w:tc>
          <w:tcPr>
            <w:tcW w:w="555" w:type="dxa"/>
            <w:shd w:val="clear" w:color="auto" w:fill="auto"/>
            <w:vAlign w:val="center"/>
          </w:tcPr>
          <w:p w14:paraId="1B3287B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8C02F9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适用于日立Z-2010型原子吸收光谱仪</w:t>
            </w:r>
          </w:p>
        </w:tc>
        <w:tc>
          <w:tcPr>
            <w:tcW w:w="1576" w:type="dxa"/>
            <w:shd w:val="clear" w:color="auto" w:fill="auto"/>
            <w:vAlign w:val="center"/>
          </w:tcPr>
          <w:p w14:paraId="159CE949">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29002AE1">
            <w:r>
              <w:rPr>
                <w:rFonts w:hint="eastAsia"/>
              </w:rPr>
              <w:t>/</w:t>
            </w:r>
          </w:p>
        </w:tc>
        <w:tc>
          <w:tcPr>
            <w:tcW w:w="1091" w:type="dxa"/>
            <w:shd w:val="clear" w:color="auto" w:fill="auto"/>
            <w:vAlign w:val="center"/>
          </w:tcPr>
          <w:p w14:paraId="3E1196A3">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C8B6ED4">
            <w:pPr>
              <w:widowControl/>
              <w:jc w:val="center"/>
              <w:textAlignment w:val="center"/>
              <w:rPr>
                <w:rFonts w:ascii="宋体" w:hAnsi="宋体" w:eastAsia="宋体" w:cs="宋体"/>
                <w:szCs w:val="21"/>
              </w:rPr>
            </w:pPr>
            <w:r>
              <w:rPr>
                <w:rFonts w:hint="eastAsia" w:ascii="宋体" w:hAnsi="宋体" w:eastAsia="宋体" w:cs="宋体"/>
                <w:kern w:val="0"/>
                <w:szCs w:val="21"/>
                <w:lang w:bidi="ar"/>
              </w:rPr>
              <w:t>3500</w:t>
            </w:r>
          </w:p>
        </w:tc>
        <w:tc>
          <w:tcPr>
            <w:tcW w:w="643" w:type="dxa"/>
            <w:shd w:val="clear" w:color="auto" w:fill="FFFFFF"/>
            <w:vAlign w:val="center"/>
          </w:tcPr>
          <w:p w14:paraId="4F8C5F0A">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305B61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668CC03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459</w:t>
            </w:r>
          </w:p>
        </w:tc>
        <w:tc>
          <w:tcPr>
            <w:tcW w:w="1225" w:type="dxa"/>
            <w:shd w:val="clear" w:color="auto" w:fill="auto"/>
            <w:vAlign w:val="center"/>
          </w:tcPr>
          <w:p w14:paraId="03E246A2">
            <w:pPr>
              <w:widowControl/>
              <w:jc w:val="center"/>
              <w:textAlignment w:val="center"/>
              <w:rPr>
                <w:rFonts w:ascii="宋体" w:hAnsi="宋体" w:eastAsia="宋体" w:cs="宋体"/>
                <w:szCs w:val="21"/>
              </w:rPr>
            </w:pPr>
            <w:r>
              <w:rPr>
                <w:rFonts w:hint="eastAsia" w:ascii="宋体" w:hAnsi="宋体" w:eastAsia="宋体" w:cs="宋体"/>
                <w:kern w:val="0"/>
                <w:szCs w:val="21"/>
                <w:lang w:bidi="ar"/>
              </w:rPr>
              <w:t>阳离子色谱柱</w:t>
            </w:r>
          </w:p>
        </w:tc>
        <w:tc>
          <w:tcPr>
            <w:tcW w:w="555" w:type="dxa"/>
            <w:shd w:val="clear" w:color="auto" w:fill="auto"/>
            <w:vAlign w:val="center"/>
          </w:tcPr>
          <w:p w14:paraId="1C99600A">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1AE68F7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适用于万通离子色谱</w:t>
            </w:r>
          </w:p>
        </w:tc>
        <w:tc>
          <w:tcPr>
            <w:tcW w:w="1576" w:type="dxa"/>
            <w:shd w:val="clear" w:color="auto" w:fill="auto"/>
            <w:vAlign w:val="center"/>
          </w:tcPr>
          <w:p w14:paraId="3FA0E710">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6D4465D9">
            <w:r>
              <w:rPr>
                <w:rFonts w:hint="eastAsia"/>
              </w:rPr>
              <w:t>/</w:t>
            </w:r>
          </w:p>
        </w:tc>
        <w:tc>
          <w:tcPr>
            <w:tcW w:w="1091" w:type="dxa"/>
            <w:shd w:val="clear" w:color="auto" w:fill="auto"/>
            <w:vAlign w:val="center"/>
          </w:tcPr>
          <w:p w14:paraId="0702E59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14AEE32">
            <w:pPr>
              <w:widowControl/>
              <w:jc w:val="center"/>
              <w:textAlignment w:val="center"/>
              <w:rPr>
                <w:rFonts w:ascii="宋体" w:hAnsi="宋体" w:eastAsia="宋体" w:cs="宋体"/>
                <w:szCs w:val="21"/>
              </w:rPr>
            </w:pPr>
            <w:r>
              <w:rPr>
                <w:rFonts w:hint="eastAsia" w:ascii="宋体" w:hAnsi="宋体" w:eastAsia="宋体" w:cs="宋体"/>
                <w:kern w:val="0"/>
                <w:szCs w:val="21"/>
                <w:lang w:bidi="ar"/>
              </w:rPr>
              <w:t>6000</w:t>
            </w:r>
          </w:p>
        </w:tc>
        <w:tc>
          <w:tcPr>
            <w:tcW w:w="643" w:type="dxa"/>
            <w:shd w:val="clear" w:color="auto" w:fill="FFFFFF"/>
            <w:vAlign w:val="center"/>
          </w:tcPr>
          <w:p w14:paraId="00FF7597">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412626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6328AA1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460</w:t>
            </w:r>
          </w:p>
        </w:tc>
        <w:tc>
          <w:tcPr>
            <w:tcW w:w="1225" w:type="dxa"/>
            <w:shd w:val="clear" w:color="auto" w:fill="auto"/>
            <w:vAlign w:val="center"/>
          </w:tcPr>
          <w:p w14:paraId="5E5A2853">
            <w:pPr>
              <w:widowControl/>
              <w:jc w:val="center"/>
              <w:textAlignment w:val="center"/>
              <w:rPr>
                <w:rFonts w:ascii="宋体" w:hAnsi="宋体" w:eastAsia="宋体" w:cs="宋体"/>
                <w:szCs w:val="21"/>
              </w:rPr>
            </w:pPr>
            <w:r>
              <w:rPr>
                <w:rFonts w:hint="eastAsia" w:ascii="宋体" w:hAnsi="宋体" w:eastAsia="宋体" w:cs="宋体"/>
                <w:kern w:val="0"/>
                <w:szCs w:val="21"/>
                <w:lang w:bidi="ar"/>
              </w:rPr>
              <w:t>色谱保护柱</w:t>
            </w:r>
          </w:p>
        </w:tc>
        <w:tc>
          <w:tcPr>
            <w:tcW w:w="555" w:type="dxa"/>
            <w:shd w:val="clear" w:color="auto" w:fill="auto"/>
            <w:vAlign w:val="center"/>
          </w:tcPr>
          <w:p w14:paraId="43394095">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3AF9F2FA">
            <w:pPr>
              <w:widowControl/>
              <w:jc w:val="center"/>
              <w:textAlignment w:val="center"/>
              <w:rPr>
                <w:rFonts w:ascii="宋体" w:hAnsi="宋体" w:eastAsia="宋体" w:cs="宋体"/>
                <w:szCs w:val="21"/>
              </w:rPr>
            </w:pPr>
            <w:r>
              <w:rPr>
                <w:rFonts w:hint="eastAsia" w:ascii="宋体" w:hAnsi="宋体" w:eastAsia="宋体" w:cs="宋体"/>
                <w:kern w:val="0"/>
                <w:szCs w:val="21"/>
                <w:lang w:bidi="ar"/>
              </w:rPr>
              <w:t>RP2 Guard/3.5</w:t>
            </w:r>
          </w:p>
        </w:tc>
        <w:tc>
          <w:tcPr>
            <w:tcW w:w="1576" w:type="dxa"/>
            <w:shd w:val="clear" w:color="auto" w:fill="auto"/>
            <w:vAlign w:val="center"/>
          </w:tcPr>
          <w:p w14:paraId="00C5670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4FD2CF8B">
            <w:r>
              <w:rPr>
                <w:rFonts w:hint="eastAsia"/>
              </w:rPr>
              <w:t>/</w:t>
            </w:r>
          </w:p>
        </w:tc>
        <w:tc>
          <w:tcPr>
            <w:tcW w:w="1091" w:type="dxa"/>
            <w:shd w:val="clear" w:color="auto" w:fill="auto"/>
            <w:vAlign w:val="center"/>
          </w:tcPr>
          <w:p w14:paraId="22461247">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4561D3C">
            <w:pPr>
              <w:widowControl/>
              <w:jc w:val="center"/>
              <w:textAlignment w:val="center"/>
              <w:rPr>
                <w:rFonts w:ascii="宋体" w:hAnsi="宋体" w:eastAsia="宋体" w:cs="宋体"/>
                <w:szCs w:val="21"/>
              </w:rPr>
            </w:pPr>
            <w:r>
              <w:rPr>
                <w:rFonts w:hint="eastAsia" w:ascii="宋体" w:hAnsi="宋体" w:eastAsia="宋体" w:cs="宋体"/>
                <w:kern w:val="0"/>
                <w:szCs w:val="21"/>
                <w:lang w:bidi="ar"/>
              </w:rPr>
              <w:t>6000</w:t>
            </w:r>
          </w:p>
        </w:tc>
        <w:tc>
          <w:tcPr>
            <w:tcW w:w="643" w:type="dxa"/>
            <w:shd w:val="clear" w:color="auto" w:fill="FFFFFF"/>
            <w:vAlign w:val="center"/>
          </w:tcPr>
          <w:p w14:paraId="045C3721">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29557D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36B82CF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461</w:t>
            </w:r>
          </w:p>
        </w:tc>
        <w:tc>
          <w:tcPr>
            <w:tcW w:w="1225" w:type="dxa"/>
            <w:shd w:val="clear" w:color="auto" w:fill="auto"/>
            <w:vAlign w:val="center"/>
          </w:tcPr>
          <w:p w14:paraId="067FCE7D">
            <w:pPr>
              <w:widowControl/>
              <w:jc w:val="center"/>
              <w:textAlignment w:val="center"/>
              <w:rPr>
                <w:rFonts w:ascii="宋体" w:hAnsi="宋体" w:eastAsia="宋体" w:cs="宋体"/>
                <w:szCs w:val="21"/>
              </w:rPr>
            </w:pPr>
            <w:r>
              <w:rPr>
                <w:rFonts w:hint="eastAsia" w:ascii="宋体" w:hAnsi="宋体" w:eastAsia="宋体" w:cs="宋体"/>
                <w:kern w:val="0"/>
                <w:szCs w:val="21"/>
                <w:lang w:bidi="ar"/>
              </w:rPr>
              <w:t>针式过滤器</w:t>
            </w:r>
          </w:p>
        </w:tc>
        <w:tc>
          <w:tcPr>
            <w:tcW w:w="555" w:type="dxa"/>
            <w:shd w:val="clear" w:color="auto" w:fill="auto"/>
            <w:vAlign w:val="center"/>
          </w:tcPr>
          <w:p w14:paraId="67273F32">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F4DA488">
            <w:pPr>
              <w:widowControl/>
              <w:jc w:val="center"/>
              <w:textAlignment w:val="center"/>
              <w:rPr>
                <w:rFonts w:ascii="宋体" w:hAnsi="宋体" w:eastAsia="宋体" w:cs="宋体"/>
                <w:szCs w:val="21"/>
              </w:rPr>
            </w:pPr>
            <w:r>
              <w:rPr>
                <w:rFonts w:hint="eastAsia" w:ascii="宋体" w:hAnsi="宋体" w:eastAsia="宋体" w:cs="宋体"/>
                <w:kern w:val="0"/>
                <w:szCs w:val="21"/>
                <w:lang w:bidi="ar"/>
              </w:rPr>
              <w:t>13mm，0.22um,PTFE 100/pk</w:t>
            </w:r>
          </w:p>
        </w:tc>
        <w:tc>
          <w:tcPr>
            <w:tcW w:w="1576" w:type="dxa"/>
            <w:shd w:val="clear" w:color="auto" w:fill="auto"/>
            <w:vAlign w:val="center"/>
          </w:tcPr>
          <w:p w14:paraId="06B99503">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72B7D24C">
            <w:r>
              <w:rPr>
                <w:rFonts w:hint="eastAsia"/>
              </w:rPr>
              <w:t>/</w:t>
            </w:r>
          </w:p>
        </w:tc>
        <w:tc>
          <w:tcPr>
            <w:tcW w:w="1091" w:type="dxa"/>
            <w:shd w:val="clear" w:color="auto" w:fill="auto"/>
            <w:vAlign w:val="center"/>
          </w:tcPr>
          <w:p w14:paraId="5393033C">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CCA2AE1">
            <w:pPr>
              <w:widowControl/>
              <w:jc w:val="center"/>
              <w:textAlignment w:val="center"/>
              <w:rPr>
                <w:rFonts w:ascii="宋体" w:hAnsi="宋体" w:eastAsia="宋体" w:cs="宋体"/>
                <w:szCs w:val="21"/>
              </w:rPr>
            </w:pPr>
            <w:r>
              <w:rPr>
                <w:rFonts w:hint="eastAsia" w:ascii="宋体" w:hAnsi="宋体" w:eastAsia="宋体" w:cs="宋体"/>
                <w:kern w:val="0"/>
                <w:szCs w:val="21"/>
                <w:lang w:bidi="ar"/>
              </w:rPr>
              <w:t>880</w:t>
            </w:r>
          </w:p>
        </w:tc>
        <w:tc>
          <w:tcPr>
            <w:tcW w:w="643" w:type="dxa"/>
            <w:shd w:val="clear" w:color="auto" w:fill="FFFFFF"/>
            <w:vAlign w:val="center"/>
          </w:tcPr>
          <w:p w14:paraId="051F652A">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1DEF67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79851B8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462</w:t>
            </w:r>
          </w:p>
        </w:tc>
        <w:tc>
          <w:tcPr>
            <w:tcW w:w="1225" w:type="dxa"/>
            <w:shd w:val="clear" w:color="auto" w:fill="auto"/>
            <w:vAlign w:val="center"/>
          </w:tcPr>
          <w:p w14:paraId="4CAE6BC2">
            <w:pPr>
              <w:widowControl/>
              <w:jc w:val="center"/>
              <w:textAlignment w:val="center"/>
              <w:rPr>
                <w:rFonts w:ascii="宋体" w:hAnsi="宋体" w:eastAsia="宋体" w:cs="宋体"/>
                <w:szCs w:val="21"/>
              </w:rPr>
            </w:pPr>
            <w:r>
              <w:rPr>
                <w:rFonts w:hint="eastAsia" w:ascii="宋体" w:hAnsi="宋体" w:eastAsia="宋体" w:cs="宋体"/>
                <w:kern w:val="0"/>
                <w:szCs w:val="21"/>
                <w:lang w:bidi="ar"/>
              </w:rPr>
              <w:t>柱连接器</w:t>
            </w:r>
          </w:p>
        </w:tc>
        <w:tc>
          <w:tcPr>
            <w:tcW w:w="555" w:type="dxa"/>
            <w:shd w:val="clear" w:color="auto" w:fill="auto"/>
            <w:vAlign w:val="center"/>
          </w:tcPr>
          <w:p w14:paraId="1381CCF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E2416A6">
            <w:pPr>
              <w:widowControl/>
              <w:jc w:val="center"/>
              <w:textAlignment w:val="center"/>
              <w:rPr>
                <w:rFonts w:ascii="宋体" w:hAnsi="宋体" w:eastAsia="宋体" w:cs="宋体"/>
                <w:szCs w:val="21"/>
              </w:rPr>
            </w:pPr>
            <w:r>
              <w:rPr>
                <w:rFonts w:hint="eastAsia" w:ascii="宋体" w:hAnsi="宋体" w:eastAsia="宋体" w:cs="宋体"/>
                <w:kern w:val="0"/>
                <w:szCs w:val="21"/>
                <w:lang w:bidi="ar"/>
              </w:rPr>
              <w:t>固相萃取柱用的柱连接器，Luer接头</w:t>
            </w:r>
          </w:p>
        </w:tc>
        <w:tc>
          <w:tcPr>
            <w:tcW w:w="1576" w:type="dxa"/>
            <w:shd w:val="clear" w:color="auto" w:fill="auto"/>
            <w:vAlign w:val="center"/>
          </w:tcPr>
          <w:p w14:paraId="52E4089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0F1C73F8">
            <w:r>
              <w:rPr>
                <w:rFonts w:hint="eastAsia"/>
              </w:rPr>
              <w:t>/</w:t>
            </w:r>
          </w:p>
        </w:tc>
        <w:tc>
          <w:tcPr>
            <w:tcW w:w="1091" w:type="dxa"/>
            <w:shd w:val="clear" w:color="auto" w:fill="auto"/>
            <w:vAlign w:val="center"/>
          </w:tcPr>
          <w:p w14:paraId="10187E78">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378A685">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c>
          <w:tcPr>
            <w:tcW w:w="643" w:type="dxa"/>
            <w:shd w:val="clear" w:color="auto" w:fill="FFFFFF"/>
            <w:vAlign w:val="center"/>
          </w:tcPr>
          <w:p w14:paraId="54D7913B">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702873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6" w:hRule="atLeast"/>
          <w:jc w:val="center"/>
        </w:trPr>
        <w:tc>
          <w:tcPr>
            <w:tcW w:w="581" w:type="dxa"/>
            <w:shd w:val="clear" w:color="auto" w:fill="auto"/>
            <w:vAlign w:val="center"/>
          </w:tcPr>
          <w:p w14:paraId="59AEA2E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463</w:t>
            </w:r>
          </w:p>
        </w:tc>
        <w:tc>
          <w:tcPr>
            <w:tcW w:w="1225" w:type="dxa"/>
            <w:shd w:val="clear" w:color="auto" w:fill="auto"/>
            <w:vAlign w:val="center"/>
          </w:tcPr>
          <w:p w14:paraId="2826AB6D">
            <w:pPr>
              <w:widowControl/>
              <w:jc w:val="center"/>
              <w:textAlignment w:val="center"/>
              <w:rPr>
                <w:rFonts w:ascii="宋体" w:hAnsi="宋体" w:eastAsia="宋体" w:cs="宋体"/>
                <w:szCs w:val="21"/>
              </w:rPr>
            </w:pPr>
            <w:r>
              <w:rPr>
                <w:rFonts w:hint="eastAsia" w:ascii="宋体" w:hAnsi="宋体" w:eastAsia="宋体" w:cs="宋体"/>
                <w:kern w:val="0"/>
                <w:szCs w:val="21"/>
                <w:lang w:bidi="ar"/>
              </w:rPr>
              <w:t>特氟龙管</w:t>
            </w:r>
          </w:p>
        </w:tc>
        <w:tc>
          <w:tcPr>
            <w:tcW w:w="555" w:type="dxa"/>
            <w:shd w:val="clear" w:color="auto" w:fill="auto"/>
            <w:vAlign w:val="center"/>
          </w:tcPr>
          <w:p w14:paraId="55AD97B2">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601780F1">
            <w:pPr>
              <w:widowControl/>
              <w:jc w:val="center"/>
              <w:textAlignment w:val="center"/>
              <w:rPr>
                <w:rFonts w:ascii="宋体" w:hAnsi="宋体" w:eastAsia="宋体" w:cs="宋体"/>
                <w:szCs w:val="21"/>
              </w:rPr>
            </w:pPr>
            <w:r>
              <w:rPr>
                <w:rFonts w:hint="eastAsia" w:ascii="宋体" w:hAnsi="宋体" w:eastAsia="宋体" w:cs="宋体"/>
                <w:kern w:val="0"/>
                <w:szCs w:val="21"/>
                <w:lang w:bidi="ar"/>
              </w:rPr>
              <w:t>1/8"OD×25feet</w:t>
            </w:r>
          </w:p>
        </w:tc>
        <w:tc>
          <w:tcPr>
            <w:tcW w:w="1576" w:type="dxa"/>
            <w:shd w:val="clear" w:color="auto" w:fill="auto"/>
            <w:vAlign w:val="center"/>
          </w:tcPr>
          <w:p w14:paraId="5704F519">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5B4127A5">
            <w:r>
              <w:rPr>
                <w:rFonts w:hint="eastAsia"/>
              </w:rPr>
              <w:drawing>
                <wp:inline distT="0" distB="0" distL="114300" distR="114300">
                  <wp:extent cx="438150" cy="400050"/>
                  <wp:effectExtent l="0" t="0" r="0" b="0"/>
                  <wp:docPr id="34" name="图片_133"/>
                  <wp:cNvGraphicFramePr/>
                  <a:graphic xmlns:a="http://schemas.openxmlformats.org/drawingml/2006/main">
                    <a:graphicData uri="http://schemas.openxmlformats.org/drawingml/2006/picture">
                      <pic:pic xmlns:pic="http://schemas.openxmlformats.org/drawingml/2006/picture">
                        <pic:nvPicPr>
                          <pic:cNvPr id="34" name="图片_133"/>
                          <pic:cNvPicPr/>
                        </pic:nvPicPr>
                        <pic:blipFill>
                          <a:blip r:embed="rId70"/>
                          <a:stretch>
                            <a:fillRect/>
                          </a:stretch>
                        </pic:blipFill>
                        <pic:spPr>
                          <a:xfrm>
                            <a:off x="0" y="0"/>
                            <a:ext cx="438150" cy="400050"/>
                          </a:xfrm>
                          <a:prstGeom prst="rect">
                            <a:avLst/>
                          </a:prstGeom>
                          <a:noFill/>
                          <a:ln>
                            <a:noFill/>
                          </a:ln>
                        </pic:spPr>
                      </pic:pic>
                    </a:graphicData>
                  </a:graphic>
                </wp:inline>
              </w:drawing>
            </w:r>
          </w:p>
        </w:tc>
        <w:tc>
          <w:tcPr>
            <w:tcW w:w="1091" w:type="dxa"/>
            <w:shd w:val="clear" w:color="auto" w:fill="auto"/>
            <w:vAlign w:val="center"/>
          </w:tcPr>
          <w:p w14:paraId="0128280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88C2C59">
            <w:pPr>
              <w:widowControl/>
              <w:jc w:val="center"/>
              <w:textAlignment w:val="center"/>
              <w:rPr>
                <w:rFonts w:ascii="宋体" w:hAnsi="宋体" w:eastAsia="宋体" w:cs="宋体"/>
                <w:szCs w:val="21"/>
              </w:rPr>
            </w:pPr>
            <w:r>
              <w:rPr>
                <w:rFonts w:hint="eastAsia" w:ascii="宋体" w:hAnsi="宋体" w:eastAsia="宋体" w:cs="宋体"/>
                <w:kern w:val="0"/>
                <w:szCs w:val="21"/>
                <w:lang w:bidi="ar"/>
              </w:rPr>
              <w:t>750</w:t>
            </w:r>
          </w:p>
        </w:tc>
        <w:tc>
          <w:tcPr>
            <w:tcW w:w="643" w:type="dxa"/>
            <w:shd w:val="clear" w:color="auto" w:fill="FFFFFF"/>
            <w:vAlign w:val="center"/>
          </w:tcPr>
          <w:p w14:paraId="59A87323">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65B230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6" w:hRule="atLeast"/>
          <w:jc w:val="center"/>
        </w:trPr>
        <w:tc>
          <w:tcPr>
            <w:tcW w:w="581" w:type="dxa"/>
            <w:shd w:val="clear" w:color="auto" w:fill="auto"/>
            <w:vAlign w:val="center"/>
          </w:tcPr>
          <w:p w14:paraId="173765E8">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464</w:t>
            </w:r>
          </w:p>
        </w:tc>
        <w:tc>
          <w:tcPr>
            <w:tcW w:w="1225" w:type="dxa"/>
            <w:shd w:val="clear" w:color="auto" w:fill="auto"/>
            <w:vAlign w:val="center"/>
          </w:tcPr>
          <w:p w14:paraId="7296833A">
            <w:pPr>
              <w:widowControl/>
              <w:jc w:val="center"/>
              <w:textAlignment w:val="center"/>
              <w:rPr>
                <w:rFonts w:ascii="宋体" w:hAnsi="宋体" w:eastAsia="宋体" w:cs="宋体"/>
                <w:szCs w:val="21"/>
              </w:rPr>
            </w:pPr>
            <w:r>
              <w:rPr>
                <w:rFonts w:hint="eastAsia" w:ascii="宋体" w:hAnsi="宋体" w:eastAsia="宋体" w:cs="宋体"/>
                <w:kern w:val="0"/>
                <w:szCs w:val="21"/>
                <w:lang w:bidi="ar"/>
              </w:rPr>
              <w:t>特氟龙三通</w:t>
            </w:r>
          </w:p>
        </w:tc>
        <w:tc>
          <w:tcPr>
            <w:tcW w:w="555" w:type="dxa"/>
            <w:shd w:val="clear" w:color="auto" w:fill="auto"/>
            <w:vAlign w:val="center"/>
          </w:tcPr>
          <w:p w14:paraId="18F5DEC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012E15D">
            <w:pPr>
              <w:widowControl/>
              <w:jc w:val="center"/>
              <w:textAlignment w:val="center"/>
              <w:rPr>
                <w:rFonts w:ascii="宋体" w:hAnsi="宋体" w:eastAsia="宋体" w:cs="宋体"/>
                <w:szCs w:val="21"/>
              </w:rPr>
            </w:pPr>
            <w:r>
              <w:rPr>
                <w:rFonts w:hint="eastAsia" w:ascii="宋体" w:hAnsi="宋体" w:eastAsia="宋体" w:cs="宋体"/>
                <w:kern w:val="0"/>
                <w:szCs w:val="21"/>
                <w:lang w:bidi="ar"/>
              </w:rPr>
              <w:t>1/8 OD 特氟龙三通</w:t>
            </w:r>
          </w:p>
        </w:tc>
        <w:tc>
          <w:tcPr>
            <w:tcW w:w="1576" w:type="dxa"/>
            <w:shd w:val="clear" w:color="auto" w:fill="auto"/>
            <w:vAlign w:val="center"/>
          </w:tcPr>
          <w:p w14:paraId="1C94D6D5">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7198BA30">
            <w:r>
              <w:rPr>
                <w:rFonts w:hint="eastAsia"/>
              </w:rPr>
              <w:drawing>
                <wp:inline distT="0" distB="0" distL="114300" distR="114300">
                  <wp:extent cx="476250" cy="419100"/>
                  <wp:effectExtent l="0" t="0" r="0" b="0"/>
                  <wp:docPr id="35" name="图片_134"/>
                  <wp:cNvGraphicFramePr/>
                  <a:graphic xmlns:a="http://schemas.openxmlformats.org/drawingml/2006/main">
                    <a:graphicData uri="http://schemas.openxmlformats.org/drawingml/2006/picture">
                      <pic:pic xmlns:pic="http://schemas.openxmlformats.org/drawingml/2006/picture">
                        <pic:nvPicPr>
                          <pic:cNvPr id="35" name="图片_134"/>
                          <pic:cNvPicPr/>
                        </pic:nvPicPr>
                        <pic:blipFill>
                          <a:blip r:embed="rId71"/>
                          <a:stretch>
                            <a:fillRect/>
                          </a:stretch>
                        </pic:blipFill>
                        <pic:spPr>
                          <a:xfrm>
                            <a:off x="0" y="0"/>
                            <a:ext cx="476250" cy="419100"/>
                          </a:xfrm>
                          <a:prstGeom prst="rect">
                            <a:avLst/>
                          </a:prstGeom>
                          <a:noFill/>
                          <a:ln>
                            <a:noFill/>
                          </a:ln>
                        </pic:spPr>
                      </pic:pic>
                    </a:graphicData>
                  </a:graphic>
                </wp:inline>
              </w:drawing>
            </w:r>
          </w:p>
        </w:tc>
        <w:tc>
          <w:tcPr>
            <w:tcW w:w="1091" w:type="dxa"/>
            <w:shd w:val="clear" w:color="auto" w:fill="auto"/>
            <w:vAlign w:val="center"/>
          </w:tcPr>
          <w:p w14:paraId="6793221A">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BE74E91">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w:t>
            </w:r>
          </w:p>
        </w:tc>
        <w:tc>
          <w:tcPr>
            <w:tcW w:w="643" w:type="dxa"/>
            <w:shd w:val="clear" w:color="auto" w:fill="FFFFFF"/>
            <w:vAlign w:val="center"/>
          </w:tcPr>
          <w:p w14:paraId="575E2A9D">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766864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6" w:hRule="atLeast"/>
          <w:jc w:val="center"/>
        </w:trPr>
        <w:tc>
          <w:tcPr>
            <w:tcW w:w="581" w:type="dxa"/>
            <w:shd w:val="clear" w:color="auto" w:fill="auto"/>
            <w:vAlign w:val="center"/>
          </w:tcPr>
          <w:p w14:paraId="5894E35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465</w:t>
            </w:r>
          </w:p>
        </w:tc>
        <w:tc>
          <w:tcPr>
            <w:tcW w:w="1225" w:type="dxa"/>
            <w:shd w:val="clear" w:color="auto" w:fill="auto"/>
            <w:vAlign w:val="center"/>
          </w:tcPr>
          <w:p w14:paraId="3C8A1D63">
            <w:pPr>
              <w:widowControl/>
              <w:jc w:val="center"/>
              <w:textAlignment w:val="center"/>
              <w:rPr>
                <w:rFonts w:ascii="宋体" w:hAnsi="宋体" w:eastAsia="宋体" w:cs="宋体"/>
                <w:szCs w:val="21"/>
              </w:rPr>
            </w:pPr>
            <w:r>
              <w:rPr>
                <w:rFonts w:hint="eastAsia" w:ascii="宋体" w:hAnsi="宋体" w:eastAsia="宋体" w:cs="宋体"/>
                <w:kern w:val="0"/>
                <w:szCs w:val="21"/>
                <w:lang w:bidi="ar"/>
              </w:rPr>
              <w:t>特氟龙三通</w:t>
            </w:r>
          </w:p>
        </w:tc>
        <w:tc>
          <w:tcPr>
            <w:tcW w:w="555" w:type="dxa"/>
            <w:shd w:val="clear" w:color="auto" w:fill="auto"/>
            <w:vAlign w:val="center"/>
          </w:tcPr>
          <w:p w14:paraId="474BBE6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BD041C4">
            <w:pPr>
              <w:widowControl/>
              <w:jc w:val="center"/>
              <w:textAlignment w:val="center"/>
              <w:rPr>
                <w:rFonts w:ascii="宋体" w:hAnsi="宋体" w:eastAsia="宋体" w:cs="宋体"/>
                <w:szCs w:val="21"/>
              </w:rPr>
            </w:pPr>
            <w:r>
              <w:rPr>
                <w:rFonts w:hint="eastAsia" w:ascii="宋体" w:hAnsi="宋体" w:eastAsia="宋体" w:cs="宋体"/>
                <w:kern w:val="0"/>
                <w:szCs w:val="21"/>
                <w:lang w:bidi="ar"/>
              </w:rPr>
              <w:t>1/4 OD 特氟龙三通</w:t>
            </w:r>
          </w:p>
        </w:tc>
        <w:tc>
          <w:tcPr>
            <w:tcW w:w="1576" w:type="dxa"/>
            <w:shd w:val="clear" w:color="auto" w:fill="auto"/>
            <w:vAlign w:val="center"/>
          </w:tcPr>
          <w:p w14:paraId="64B8714A">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3B6F6341">
            <w:r>
              <w:rPr>
                <w:rFonts w:hint="eastAsia"/>
              </w:rPr>
              <w:drawing>
                <wp:inline distT="0" distB="0" distL="114300" distR="114300">
                  <wp:extent cx="438150" cy="419100"/>
                  <wp:effectExtent l="0" t="0" r="0" b="0"/>
                  <wp:docPr id="36" name="图片_135"/>
                  <wp:cNvGraphicFramePr/>
                  <a:graphic xmlns:a="http://schemas.openxmlformats.org/drawingml/2006/main">
                    <a:graphicData uri="http://schemas.openxmlformats.org/drawingml/2006/picture">
                      <pic:pic xmlns:pic="http://schemas.openxmlformats.org/drawingml/2006/picture">
                        <pic:nvPicPr>
                          <pic:cNvPr id="36" name="图片_135"/>
                          <pic:cNvPicPr/>
                        </pic:nvPicPr>
                        <pic:blipFill>
                          <a:blip r:embed="rId72"/>
                          <a:stretch>
                            <a:fillRect/>
                          </a:stretch>
                        </pic:blipFill>
                        <pic:spPr>
                          <a:xfrm>
                            <a:off x="0" y="0"/>
                            <a:ext cx="438150" cy="419100"/>
                          </a:xfrm>
                          <a:prstGeom prst="rect">
                            <a:avLst/>
                          </a:prstGeom>
                          <a:noFill/>
                          <a:ln>
                            <a:noFill/>
                          </a:ln>
                        </pic:spPr>
                      </pic:pic>
                    </a:graphicData>
                  </a:graphic>
                </wp:inline>
              </w:drawing>
            </w:r>
          </w:p>
        </w:tc>
        <w:tc>
          <w:tcPr>
            <w:tcW w:w="1091" w:type="dxa"/>
            <w:shd w:val="clear" w:color="auto" w:fill="auto"/>
            <w:vAlign w:val="center"/>
          </w:tcPr>
          <w:p w14:paraId="19B03A71">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15D9FEC">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w:t>
            </w:r>
          </w:p>
        </w:tc>
        <w:tc>
          <w:tcPr>
            <w:tcW w:w="643" w:type="dxa"/>
            <w:shd w:val="clear" w:color="auto" w:fill="FFFFFF"/>
            <w:vAlign w:val="center"/>
          </w:tcPr>
          <w:p w14:paraId="493F5210">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9A58F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10B013F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466</w:t>
            </w:r>
          </w:p>
        </w:tc>
        <w:tc>
          <w:tcPr>
            <w:tcW w:w="1225" w:type="dxa"/>
            <w:shd w:val="clear" w:color="auto" w:fill="auto"/>
            <w:vAlign w:val="center"/>
          </w:tcPr>
          <w:p w14:paraId="62AD867E">
            <w:pPr>
              <w:widowControl/>
              <w:jc w:val="center"/>
              <w:textAlignment w:val="center"/>
              <w:rPr>
                <w:rFonts w:ascii="宋体" w:hAnsi="宋体" w:eastAsia="宋体" w:cs="宋体"/>
                <w:szCs w:val="21"/>
              </w:rPr>
            </w:pPr>
            <w:r>
              <w:rPr>
                <w:rFonts w:hint="eastAsia" w:ascii="宋体" w:hAnsi="宋体" w:eastAsia="宋体" w:cs="宋体"/>
                <w:kern w:val="0"/>
                <w:szCs w:val="21"/>
                <w:lang w:bidi="ar"/>
              </w:rPr>
              <w:t>固相萃取柱</w:t>
            </w:r>
          </w:p>
        </w:tc>
        <w:tc>
          <w:tcPr>
            <w:tcW w:w="555" w:type="dxa"/>
            <w:shd w:val="clear" w:color="auto" w:fill="auto"/>
            <w:vAlign w:val="center"/>
          </w:tcPr>
          <w:p w14:paraId="473AADF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5F5ED34">
            <w:pPr>
              <w:widowControl/>
              <w:jc w:val="center"/>
              <w:textAlignment w:val="center"/>
              <w:rPr>
                <w:rFonts w:ascii="宋体" w:hAnsi="宋体" w:eastAsia="宋体" w:cs="宋体"/>
                <w:szCs w:val="21"/>
              </w:rPr>
            </w:pPr>
            <w:r>
              <w:rPr>
                <w:rFonts w:hint="eastAsia" w:ascii="宋体" w:hAnsi="宋体" w:eastAsia="宋体" w:cs="宋体"/>
                <w:kern w:val="0"/>
                <w:szCs w:val="21"/>
                <w:lang w:bidi="ar"/>
              </w:rPr>
              <w:t>HLB，200mg，6cc，30um，30个/盒</w:t>
            </w:r>
          </w:p>
        </w:tc>
        <w:tc>
          <w:tcPr>
            <w:tcW w:w="1576" w:type="dxa"/>
            <w:shd w:val="clear" w:color="auto" w:fill="auto"/>
            <w:vAlign w:val="center"/>
          </w:tcPr>
          <w:p w14:paraId="359E9BFF">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47FBD1E6">
            <w:r>
              <w:rPr>
                <w:rFonts w:hint="eastAsia"/>
              </w:rPr>
              <w:t>/</w:t>
            </w:r>
          </w:p>
        </w:tc>
        <w:tc>
          <w:tcPr>
            <w:tcW w:w="1091" w:type="dxa"/>
            <w:shd w:val="clear" w:color="auto" w:fill="auto"/>
            <w:vAlign w:val="center"/>
          </w:tcPr>
          <w:p w14:paraId="1CA78CAD">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7D37F72">
            <w:pPr>
              <w:widowControl/>
              <w:jc w:val="center"/>
              <w:textAlignment w:val="center"/>
              <w:rPr>
                <w:rFonts w:ascii="宋体" w:hAnsi="宋体" w:eastAsia="宋体" w:cs="宋体"/>
                <w:szCs w:val="21"/>
              </w:rPr>
            </w:pPr>
            <w:r>
              <w:rPr>
                <w:rFonts w:hint="eastAsia" w:ascii="宋体" w:hAnsi="宋体" w:eastAsia="宋体" w:cs="宋体"/>
                <w:kern w:val="0"/>
                <w:szCs w:val="21"/>
                <w:lang w:bidi="ar"/>
              </w:rPr>
              <w:t>1260</w:t>
            </w:r>
          </w:p>
        </w:tc>
        <w:tc>
          <w:tcPr>
            <w:tcW w:w="643" w:type="dxa"/>
            <w:shd w:val="clear" w:color="auto" w:fill="FFFFFF"/>
            <w:vAlign w:val="center"/>
          </w:tcPr>
          <w:p w14:paraId="1F7E7119">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67533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9CADC2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467</w:t>
            </w:r>
          </w:p>
        </w:tc>
        <w:tc>
          <w:tcPr>
            <w:tcW w:w="1225" w:type="dxa"/>
            <w:shd w:val="clear" w:color="auto" w:fill="auto"/>
            <w:vAlign w:val="center"/>
          </w:tcPr>
          <w:p w14:paraId="08B0A3AD">
            <w:pPr>
              <w:widowControl/>
              <w:jc w:val="center"/>
              <w:textAlignment w:val="center"/>
              <w:rPr>
                <w:rFonts w:ascii="宋体" w:hAnsi="宋体" w:eastAsia="宋体" w:cs="宋体"/>
                <w:szCs w:val="21"/>
              </w:rPr>
            </w:pPr>
            <w:r>
              <w:rPr>
                <w:rFonts w:hint="eastAsia" w:ascii="宋体" w:hAnsi="宋体" w:eastAsia="宋体" w:cs="宋体"/>
                <w:kern w:val="0"/>
                <w:szCs w:val="21"/>
                <w:lang w:bidi="ar"/>
              </w:rPr>
              <w:t>固相萃取柱</w:t>
            </w:r>
          </w:p>
        </w:tc>
        <w:tc>
          <w:tcPr>
            <w:tcW w:w="555" w:type="dxa"/>
            <w:shd w:val="clear" w:color="auto" w:fill="auto"/>
            <w:vAlign w:val="center"/>
          </w:tcPr>
          <w:p w14:paraId="42B16B18">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FD86528">
            <w:pPr>
              <w:widowControl/>
              <w:jc w:val="center"/>
              <w:textAlignment w:val="center"/>
              <w:rPr>
                <w:rFonts w:ascii="宋体" w:hAnsi="宋体" w:eastAsia="宋体" w:cs="宋体"/>
                <w:szCs w:val="21"/>
              </w:rPr>
            </w:pPr>
            <w:r>
              <w:rPr>
                <w:rFonts w:hint="eastAsia" w:ascii="宋体" w:hAnsi="宋体" w:eastAsia="宋体" w:cs="宋体"/>
                <w:kern w:val="0"/>
                <w:szCs w:val="21"/>
                <w:lang w:bidi="ar"/>
              </w:rPr>
              <w:t>MCX 6cc 小柱150mg 60um,30/盒</w:t>
            </w:r>
          </w:p>
        </w:tc>
        <w:tc>
          <w:tcPr>
            <w:tcW w:w="1576" w:type="dxa"/>
            <w:shd w:val="clear" w:color="auto" w:fill="auto"/>
            <w:vAlign w:val="center"/>
          </w:tcPr>
          <w:p w14:paraId="20C598AB">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1CE69450">
            <w:r>
              <w:rPr>
                <w:rFonts w:hint="eastAsia"/>
              </w:rPr>
              <w:t>/</w:t>
            </w:r>
          </w:p>
        </w:tc>
        <w:tc>
          <w:tcPr>
            <w:tcW w:w="1091" w:type="dxa"/>
            <w:shd w:val="clear" w:color="auto" w:fill="auto"/>
            <w:vAlign w:val="center"/>
          </w:tcPr>
          <w:p w14:paraId="0371FA21">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C2666F0">
            <w:pPr>
              <w:widowControl/>
              <w:jc w:val="center"/>
              <w:textAlignment w:val="center"/>
              <w:rPr>
                <w:rFonts w:ascii="宋体" w:hAnsi="宋体" w:eastAsia="宋体" w:cs="宋体"/>
                <w:szCs w:val="21"/>
              </w:rPr>
            </w:pPr>
            <w:r>
              <w:rPr>
                <w:rFonts w:hint="eastAsia" w:ascii="宋体" w:hAnsi="宋体" w:eastAsia="宋体" w:cs="宋体"/>
                <w:kern w:val="0"/>
                <w:szCs w:val="21"/>
                <w:lang w:bidi="ar"/>
              </w:rPr>
              <w:t>1237</w:t>
            </w:r>
          </w:p>
        </w:tc>
        <w:tc>
          <w:tcPr>
            <w:tcW w:w="643" w:type="dxa"/>
            <w:shd w:val="clear" w:color="auto" w:fill="FFFFFF"/>
            <w:vAlign w:val="center"/>
          </w:tcPr>
          <w:p w14:paraId="07C7EE9A">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252F93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17DE60D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468</w:t>
            </w:r>
          </w:p>
        </w:tc>
        <w:tc>
          <w:tcPr>
            <w:tcW w:w="1225" w:type="dxa"/>
            <w:shd w:val="clear" w:color="auto" w:fill="auto"/>
            <w:vAlign w:val="center"/>
          </w:tcPr>
          <w:p w14:paraId="508FB8E3">
            <w:pPr>
              <w:widowControl/>
              <w:jc w:val="center"/>
              <w:textAlignment w:val="center"/>
              <w:rPr>
                <w:rFonts w:ascii="宋体" w:hAnsi="宋体" w:eastAsia="宋体" w:cs="宋体"/>
                <w:szCs w:val="21"/>
              </w:rPr>
            </w:pPr>
            <w:r>
              <w:rPr>
                <w:rFonts w:hint="eastAsia" w:ascii="宋体" w:hAnsi="宋体" w:eastAsia="宋体" w:cs="宋体"/>
                <w:kern w:val="0"/>
                <w:szCs w:val="21"/>
                <w:lang w:bidi="ar"/>
              </w:rPr>
              <w:t>捕集柱</w:t>
            </w:r>
          </w:p>
        </w:tc>
        <w:tc>
          <w:tcPr>
            <w:tcW w:w="555" w:type="dxa"/>
            <w:shd w:val="clear" w:color="auto" w:fill="auto"/>
            <w:vAlign w:val="center"/>
          </w:tcPr>
          <w:p w14:paraId="76A4987D">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5C7F946F">
            <w:pPr>
              <w:widowControl/>
              <w:jc w:val="center"/>
              <w:textAlignment w:val="center"/>
              <w:rPr>
                <w:rFonts w:ascii="宋体" w:hAnsi="宋体" w:eastAsia="宋体" w:cs="宋体"/>
                <w:szCs w:val="21"/>
              </w:rPr>
            </w:pPr>
            <w:r>
              <w:rPr>
                <w:rFonts w:hint="eastAsia" w:ascii="宋体" w:hAnsi="宋体" w:eastAsia="宋体" w:cs="宋体"/>
                <w:kern w:val="0"/>
                <w:szCs w:val="21"/>
                <w:lang w:bidi="ar"/>
              </w:rPr>
              <w:t>C18，50x4.6mm，2.6um</w:t>
            </w:r>
          </w:p>
        </w:tc>
        <w:tc>
          <w:tcPr>
            <w:tcW w:w="1576" w:type="dxa"/>
            <w:shd w:val="clear" w:color="auto" w:fill="auto"/>
            <w:vAlign w:val="center"/>
          </w:tcPr>
          <w:p w14:paraId="3D38952B">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5C9C1A29">
            <w:r>
              <w:rPr>
                <w:rFonts w:hint="eastAsia"/>
              </w:rPr>
              <w:t>/</w:t>
            </w:r>
          </w:p>
        </w:tc>
        <w:tc>
          <w:tcPr>
            <w:tcW w:w="1091" w:type="dxa"/>
            <w:shd w:val="clear" w:color="auto" w:fill="auto"/>
            <w:vAlign w:val="center"/>
          </w:tcPr>
          <w:p w14:paraId="1F950A21">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B27E9BC">
            <w:pPr>
              <w:widowControl/>
              <w:jc w:val="center"/>
              <w:textAlignment w:val="center"/>
              <w:rPr>
                <w:rFonts w:ascii="宋体" w:hAnsi="宋体" w:eastAsia="宋体" w:cs="宋体"/>
                <w:szCs w:val="21"/>
              </w:rPr>
            </w:pPr>
            <w:r>
              <w:rPr>
                <w:rFonts w:hint="eastAsia" w:ascii="宋体" w:hAnsi="宋体" w:eastAsia="宋体" w:cs="宋体"/>
                <w:kern w:val="0"/>
                <w:szCs w:val="21"/>
                <w:lang w:bidi="ar"/>
              </w:rPr>
              <w:t>6985</w:t>
            </w:r>
          </w:p>
        </w:tc>
        <w:tc>
          <w:tcPr>
            <w:tcW w:w="643" w:type="dxa"/>
            <w:shd w:val="clear" w:color="auto" w:fill="FFFFFF"/>
            <w:vAlign w:val="center"/>
          </w:tcPr>
          <w:p w14:paraId="68CB6DCE">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FC6A5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32FBDB9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469</w:t>
            </w:r>
          </w:p>
        </w:tc>
        <w:tc>
          <w:tcPr>
            <w:tcW w:w="1225" w:type="dxa"/>
            <w:shd w:val="clear" w:color="auto" w:fill="auto"/>
            <w:vAlign w:val="center"/>
          </w:tcPr>
          <w:p w14:paraId="79DCB472">
            <w:pPr>
              <w:widowControl/>
              <w:jc w:val="center"/>
              <w:textAlignment w:val="center"/>
              <w:rPr>
                <w:rFonts w:ascii="宋体" w:hAnsi="宋体" w:eastAsia="宋体" w:cs="宋体"/>
                <w:szCs w:val="21"/>
              </w:rPr>
            </w:pPr>
            <w:r>
              <w:rPr>
                <w:rFonts w:hint="eastAsia" w:ascii="宋体" w:hAnsi="宋体" w:eastAsia="宋体" w:cs="宋体"/>
                <w:kern w:val="0"/>
                <w:szCs w:val="21"/>
                <w:lang w:bidi="ar"/>
              </w:rPr>
              <w:t>萃取釜下滤纸</w:t>
            </w:r>
          </w:p>
        </w:tc>
        <w:tc>
          <w:tcPr>
            <w:tcW w:w="555" w:type="dxa"/>
            <w:shd w:val="clear" w:color="auto" w:fill="auto"/>
            <w:vAlign w:val="center"/>
          </w:tcPr>
          <w:p w14:paraId="13CE6F27">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01A05780">
            <w:pPr>
              <w:widowControl/>
              <w:jc w:val="center"/>
              <w:textAlignment w:val="center"/>
              <w:rPr>
                <w:rFonts w:ascii="宋体" w:hAnsi="宋体" w:eastAsia="宋体" w:cs="宋体"/>
                <w:szCs w:val="21"/>
              </w:rPr>
            </w:pPr>
            <w:r>
              <w:rPr>
                <w:rFonts w:hint="eastAsia" w:ascii="宋体" w:hAnsi="宋体" w:eastAsia="宋体" w:cs="宋体"/>
                <w:kern w:val="0"/>
                <w:szCs w:val="21"/>
                <w:lang w:bidi="ar"/>
              </w:rPr>
              <w:t>12mm*0.5mm，0.45有机滤膜，100个/包</w:t>
            </w:r>
          </w:p>
        </w:tc>
        <w:tc>
          <w:tcPr>
            <w:tcW w:w="1576" w:type="dxa"/>
            <w:shd w:val="clear" w:color="auto" w:fill="auto"/>
            <w:vAlign w:val="center"/>
          </w:tcPr>
          <w:p w14:paraId="064D1F0F">
            <w:pPr>
              <w:widowControl/>
              <w:jc w:val="center"/>
              <w:textAlignment w:val="bottom"/>
              <w:rPr>
                <w:rFonts w:ascii="宋体" w:hAnsi="宋体" w:eastAsia="宋体" w:cs="宋体"/>
                <w:szCs w:val="21"/>
              </w:rPr>
            </w:pPr>
            <w:r>
              <w:rPr>
                <w:rFonts w:hint="eastAsia" w:ascii="宋体" w:hAnsi="宋体" w:eastAsia="宋体" w:cs="宋体"/>
                <w:kern w:val="0"/>
                <w:szCs w:val="21"/>
                <w:lang w:bidi="ar"/>
              </w:rPr>
              <w:t>适配睿科HPFE-06快速溶剂萃取仪</w:t>
            </w:r>
          </w:p>
        </w:tc>
        <w:tc>
          <w:tcPr>
            <w:tcW w:w="1650" w:type="dxa"/>
            <w:shd w:val="clear" w:color="auto" w:fill="auto"/>
            <w:vAlign w:val="center"/>
          </w:tcPr>
          <w:p w14:paraId="28353333">
            <w:r>
              <w:rPr>
                <w:rFonts w:hint="eastAsia"/>
              </w:rPr>
              <w:t>/</w:t>
            </w:r>
          </w:p>
        </w:tc>
        <w:tc>
          <w:tcPr>
            <w:tcW w:w="1091" w:type="dxa"/>
            <w:shd w:val="clear" w:color="auto" w:fill="auto"/>
            <w:vAlign w:val="center"/>
          </w:tcPr>
          <w:p w14:paraId="455D359D">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0CD250D">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w:t>
            </w:r>
          </w:p>
        </w:tc>
        <w:tc>
          <w:tcPr>
            <w:tcW w:w="643" w:type="dxa"/>
            <w:shd w:val="clear" w:color="auto" w:fill="FFFFFF"/>
            <w:vAlign w:val="center"/>
          </w:tcPr>
          <w:p w14:paraId="655ED5D7">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5304C5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5FA2650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470</w:t>
            </w:r>
          </w:p>
        </w:tc>
        <w:tc>
          <w:tcPr>
            <w:tcW w:w="1225" w:type="dxa"/>
            <w:shd w:val="clear" w:color="auto" w:fill="auto"/>
            <w:vAlign w:val="center"/>
          </w:tcPr>
          <w:p w14:paraId="79051A8C">
            <w:pPr>
              <w:widowControl/>
              <w:jc w:val="center"/>
              <w:textAlignment w:val="center"/>
              <w:rPr>
                <w:rFonts w:ascii="宋体" w:hAnsi="宋体" w:eastAsia="宋体" w:cs="宋体"/>
                <w:szCs w:val="21"/>
              </w:rPr>
            </w:pPr>
            <w:r>
              <w:rPr>
                <w:rFonts w:hint="eastAsia" w:ascii="宋体" w:hAnsi="宋体" w:eastAsia="宋体" w:cs="宋体"/>
                <w:kern w:val="0"/>
                <w:szCs w:val="21"/>
                <w:lang w:bidi="ar"/>
              </w:rPr>
              <w:t>萃取釜金属滤片</w:t>
            </w:r>
          </w:p>
        </w:tc>
        <w:tc>
          <w:tcPr>
            <w:tcW w:w="555" w:type="dxa"/>
            <w:shd w:val="clear" w:color="auto" w:fill="auto"/>
            <w:vAlign w:val="center"/>
          </w:tcPr>
          <w:p w14:paraId="6D3C461C">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61FB5C2D">
            <w:pPr>
              <w:widowControl/>
              <w:jc w:val="center"/>
              <w:textAlignment w:val="center"/>
              <w:rPr>
                <w:rFonts w:ascii="宋体" w:hAnsi="宋体" w:eastAsia="宋体" w:cs="宋体"/>
                <w:szCs w:val="21"/>
              </w:rPr>
            </w:pPr>
            <w:r>
              <w:rPr>
                <w:rFonts w:hint="eastAsia" w:ascii="宋体" w:hAnsi="宋体" w:eastAsia="宋体" w:cs="宋体"/>
                <w:kern w:val="0"/>
                <w:szCs w:val="21"/>
                <w:lang w:bidi="ar"/>
              </w:rPr>
              <w:t>10um，放萃取釜上下部，6片/包</w:t>
            </w:r>
          </w:p>
        </w:tc>
        <w:tc>
          <w:tcPr>
            <w:tcW w:w="1576" w:type="dxa"/>
            <w:shd w:val="clear" w:color="auto" w:fill="auto"/>
            <w:vAlign w:val="center"/>
          </w:tcPr>
          <w:p w14:paraId="6122D207">
            <w:pPr>
              <w:widowControl/>
              <w:jc w:val="center"/>
              <w:textAlignment w:val="bottom"/>
              <w:rPr>
                <w:rFonts w:ascii="宋体" w:hAnsi="宋体" w:eastAsia="宋体" w:cs="宋体"/>
                <w:szCs w:val="21"/>
              </w:rPr>
            </w:pPr>
            <w:r>
              <w:rPr>
                <w:rFonts w:hint="eastAsia" w:ascii="宋体" w:hAnsi="宋体" w:eastAsia="宋体" w:cs="宋体"/>
                <w:kern w:val="0"/>
                <w:szCs w:val="21"/>
                <w:lang w:bidi="ar"/>
              </w:rPr>
              <w:t>适配睿科HPFE-06快速溶剂萃取仪</w:t>
            </w:r>
          </w:p>
        </w:tc>
        <w:tc>
          <w:tcPr>
            <w:tcW w:w="1650" w:type="dxa"/>
            <w:shd w:val="clear" w:color="auto" w:fill="auto"/>
            <w:vAlign w:val="center"/>
          </w:tcPr>
          <w:p w14:paraId="765418A6">
            <w:r>
              <w:rPr>
                <w:rFonts w:hint="eastAsia"/>
              </w:rPr>
              <w:t>/</w:t>
            </w:r>
          </w:p>
        </w:tc>
        <w:tc>
          <w:tcPr>
            <w:tcW w:w="1091" w:type="dxa"/>
            <w:shd w:val="clear" w:color="auto" w:fill="auto"/>
            <w:vAlign w:val="center"/>
          </w:tcPr>
          <w:p w14:paraId="4851BCA9">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60AD7DB">
            <w:pPr>
              <w:widowControl/>
              <w:jc w:val="center"/>
              <w:textAlignment w:val="center"/>
              <w:rPr>
                <w:rFonts w:ascii="宋体" w:hAnsi="宋体" w:eastAsia="宋体" w:cs="宋体"/>
                <w:szCs w:val="21"/>
              </w:rPr>
            </w:pPr>
            <w:r>
              <w:rPr>
                <w:rFonts w:hint="eastAsia" w:ascii="宋体" w:hAnsi="宋体" w:eastAsia="宋体" w:cs="宋体"/>
                <w:kern w:val="0"/>
                <w:szCs w:val="21"/>
                <w:lang w:bidi="ar"/>
              </w:rPr>
              <w:t>700</w:t>
            </w:r>
          </w:p>
        </w:tc>
        <w:tc>
          <w:tcPr>
            <w:tcW w:w="643" w:type="dxa"/>
            <w:shd w:val="clear" w:color="auto" w:fill="FFFFFF"/>
            <w:vAlign w:val="center"/>
          </w:tcPr>
          <w:p w14:paraId="62799084">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509BFD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7497639A">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471</w:t>
            </w:r>
          </w:p>
        </w:tc>
        <w:tc>
          <w:tcPr>
            <w:tcW w:w="1225" w:type="dxa"/>
            <w:shd w:val="clear" w:color="auto" w:fill="auto"/>
            <w:vAlign w:val="center"/>
          </w:tcPr>
          <w:p w14:paraId="0135AD2C">
            <w:pPr>
              <w:widowControl/>
              <w:jc w:val="center"/>
              <w:textAlignment w:val="center"/>
              <w:rPr>
                <w:rFonts w:ascii="宋体" w:hAnsi="宋体" w:eastAsia="宋体" w:cs="宋体"/>
                <w:szCs w:val="21"/>
              </w:rPr>
            </w:pPr>
            <w:r>
              <w:rPr>
                <w:rFonts w:hint="eastAsia" w:ascii="宋体" w:hAnsi="宋体" w:eastAsia="宋体" w:cs="宋体"/>
                <w:kern w:val="0"/>
                <w:szCs w:val="21"/>
                <w:lang w:bidi="ar"/>
              </w:rPr>
              <w:t>萃取釜螺塞</w:t>
            </w:r>
          </w:p>
        </w:tc>
        <w:tc>
          <w:tcPr>
            <w:tcW w:w="555" w:type="dxa"/>
            <w:shd w:val="clear" w:color="auto" w:fill="auto"/>
            <w:vAlign w:val="center"/>
          </w:tcPr>
          <w:p w14:paraId="710BD5F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8A6793E">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金属材质，螺纹，大小适配萃取釜</w:t>
            </w:r>
          </w:p>
        </w:tc>
        <w:tc>
          <w:tcPr>
            <w:tcW w:w="1576" w:type="dxa"/>
            <w:shd w:val="clear" w:color="auto" w:fill="auto"/>
            <w:vAlign w:val="center"/>
          </w:tcPr>
          <w:p w14:paraId="7B1B4A07">
            <w:pPr>
              <w:widowControl/>
              <w:jc w:val="center"/>
              <w:textAlignment w:val="bottom"/>
              <w:rPr>
                <w:rFonts w:ascii="宋体" w:hAnsi="宋体" w:eastAsia="宋体" w:cs="宋体"/>
                <w:szCs w:val="21"/>
              </w:rPr>
            </w:pPr>
            <w:r>
              <w:rPr>
                <w:rFonts w:hint="eastAsia" w:ascii="宋体" w:hAnsi="宋体" w:eastAsia="宋体" w:cs="宋体"/>
                <w:kern w:val="0"/>
                <w:szCs w:val="21"/>
                <w:lang w:bidi="ar"/>
              </w:rPr>
              <w:t>适配睿科HPFE-06快速溶剂萃取仪</w:t>
            </w:r>
          </w:p>
        </w:tc>
        <w:tc>
          <w:tcPr>
            <w:tcW w:w="1650" w:type="dxa"/>
            <w:shd w:val="clear" w:color="auto" w:fill="auto"/>
            <w:vAlign w:val="center"/>
          </w:tcPr>
          <w:p w14:paraId="125296CD">
            <w:r>
              <w:rPr>
                <w:rFonts w:hint="eastAsia"/>
              </w:rPr>
              <w:t>/</w:t>
            </w:r>
          </w:p>
        </w:tc>
        <w:tc>
          <w:tcPr>
            <w:tcW w:w="1091" w:type="dxa"/>
            <w:shd w:val="clear" w:color="auto" w:fill="auto"/>
            <w:vAlign w:val="center"/>
          </w:tcPr>
          <w:p w14:paraId="4851D57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22465F7">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c>
          <w:tcPr>
            <w:tcW w:w="643" w:type="dxa"/>
            <w:shd w:val="clear" w:color="auto" w:fill="FFFFFF"/>
            <w:vAlign w:val="center"/>
          </w:tcPr>
          <w:p w14:paraId="0B7A2298">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5BD865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5236BC2B">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472</w:t>
            </w:r>
          </w:p>
        </w:tc>
        <w:tc>
          <w:tcPr>
            <w:tcW w:w="1225" w:type="dxa"/>
            <w:shd w:val="clear" w:color="auto" w:fill="auto"/>
            <w:vAlign w:val="center"/>
          </w:tcPr>
          <w:p w14:paraId="0A88327D">
            <w:pPr>
              <w:widowControl/>
              <w:jc w:val="center"/>
              <w:textAlignment w:val="center"/>
              <w:rPr>
                <w:rFonts w:ascii="宋体" w:hAnsi="宋体" w:eastAsia="宋体" w:cs="宋体"/>
                <w:szCs w:val="21"/>
              </w:rPr>
            </w:pPr>
            <w:r>
              <w:rPr>
                <w:rFonts w:hint="eastAsia" w:ascii="宋体" w:hAnsi="宋体" w:eastAsia="宋体" w:cs="宋体"/>
                <w:kern w:val="0"/>
                <w:szCs w:val="21"/>
                <w:lang w:bidi="ar"/>
              </w:rPr>
              <w:t>色谱柱</w:t>
            </w:r>
          </w:p>
        </w:tc>
        <w:tc>
          <w:tcPr>
            <w:tcW w:w="555" w:type="dxa"/>
            <w:shd w:val="clear" w:color="auto" w:fill="auto"/>
            <w:vAlign w:val="center"/>
          </w:tcPr>
          <w:p w14:paraId="65210B81">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1485" w:type="dxa"/>
            <w:shd w:val="clear" w:color="auto" w:fill="auto"/>
            <w:vAlign w:val="center"/>
          </w:tcPr>
          <w:p w14:paraId="74BB1503">
            <w:pPr>
              <w:widowControl/>
              <w:jc w:val="center"/>
              <w:textAlignment w:val="center"/>
              <w:rPr>
                <w:rFonts w:ascii="宋体" w:hAnsi="宋体" w:eastAsia="宋体" w:cs="宋体"/>
                <w:szCs w:val="21"/>
              </w:rPr>
            </w:pPr>
            <w:r>
              <w:rPr>
                <w:rFonts w:hint="eastAsia" w:ascii="宋体" w:hAnsi="宋体" w:eastAsia="宋体" w:cs="宋体"/>
                <w:kern w:val="0"/>
                <w:szCs w:val="21"/>
                <w:lang w:bidi="ar"/>
              </w:rPr>
              <w:t xml:space="preserve"> 100×2.1mm,1.7μm</w:t>
            </w:r>
          </w:p>
        </w:tc>
        <w:tc>
          <w:tcPr>
            <w:tcW w:w="1576" w:type="dxa"/>
            <w:shd w:val="clear" w:color="auto" w:fill="auto"/>
            <w:vAlign w:val="center"/>
          </w:tcPr>
          <w:p w14:paraId="0C0CFC4F">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2346B0C0">
            <w:r>
              <w:rPr>
                <w:rFonts w:hint="eastAsia"/>
              </w:rPr>
              <w:t>/</w:t>
            </w:r>
          </w:p>
        </w:tc>
        <w:tc>
          <w:tcPr>
            <w:tcW w:w="1091" w:type="dxa"/>
            <w:shd w:val="clear" w:color="auto" w:fill="auto"/>
            <w:vAlign w:val="center"/>
          </w:tcPr>
          <w:p w14:paraId="6EABB3AD">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FFA305E">
            <w:pPr>
              <w:widowControl/>
              <w:jc w:val="center"/>
              <w:textAlignment w:val="center"/>
              <w:rPr>
                <w:rFonts w:ascii="宋体" w:hAnsi="宋体" w:eastAsia="宋体" w:cs="宋体"/>
                <w:szCs w:val="21"/>
              </w:rPr>
            </w:pPr>
            <w:r>
              <w:rPr>
                <w:rFonts w:hint="eastAsia" w:ascii="宋体" w:hAnsi="宋体" w:eastAsia="宋体" w:cs="宋体"/>
                <w:kern w:val="0"/>
                <w:szCs w:val="21"/>
                <w:lang w:bidi="ar"/>
              </w:rPr>
              <w:t>7800</w:t>
            </w:r>
          </w:p>
        </w:tc>
        <w:tc>
          <w:tcPr>
            <w:tcW w:w="643" w:type="dxa"/>
            <w:shd w:val="clear" w:color="auto" w:fill="FFFFFF"/>
            <w:vAlign w:val="center"/>
          </w:tcPr>
          <w:p w14:paraId="432DF4E0">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1D9C3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52BE7B1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473</w:t>
            </w:r>
          </w:p>
        </w:tc>
        <w:tc>
          <w:tcPr>
            <w:tcW w:w="1225" w:type="dxa"/>
            <w:shd w:val="clear" w:color="auto" w:fill="auto"/>
            <w:vAlign w:val="center"/>
          </w:tcPr>
          <w:p w14:paraId="0D067EEC">
            <w:pPr>
              <w:widowControl/>
              <w:jc w:val="center"/>
              <w:textAlignment w:val="center"/>
              <w:rPr>
                <w:rFonts w:ascii="宋体" w:hAnsi="宋体" w:eastAsia="宋体" w:cs="宋体"/>
                <w:szCs w:val="21"/>
              </w:rPr>
            </w:pPr>
            <w:r>
              <w:rPr>
                <w:rFonts w:hint="eastAsia" w:ascii="宋体" w:hAnsi="宋体" w:eastAsia="宋体" w:cs="宋体"/>
                <w:kern w:val="0"/>
                <w:szCs w:val="21"/>
                <w:lang w:bidi="ar"/>
              </w:rPr>
              <w:t>雾化室</w:t>
            </w:r>
          </w:p>
        </w:tc>
        <w:tc>
          <w:tcPr>
            <w:tcW w:w="555" w:type="dxa"/>
            <w:shd w:val="clear" w:color="auto" w:fill="auto"/>
            <w:vAlign w:val="center"/>
          </w:tcPr>
          <w:p w14:paraId="0BC815A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C0136D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7400型ICP</w:t>
            </w:r>
          </w:p>
        </w:tc>
        <w:tc>
          <w:tcPr>
            <w:tcW w:w="1576" w:type="dxa"/>
            <w:shd w:val="clear" w:color="auto" w:fill="auto"/>
            <w:vAlign w:val="center"/>
          </w:tcPr>
          <w:p w14:paraId="2C2C825E">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6D8E6D4C">
            <w:r>
              <w:rPr>
                <w:rFonts w:hint="eastAsia"/>
              </w:rPr>
              <w:t>/</w:t>
            </w:r>
          </w:p>
        </w:tc>
        <w:tc>
          <w:tcPr>
            <w:tcW w:w="1091" w:type="dxa"/>
            <w:shd w:val="clear" w:color="auto" w:fill="auto"/>
            <w:vAlign w:val="center"/>
          </w:tcPr>
          <w:p w14:paraId="6EFED86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B309CCA">
            <w:pPr>
              <w:jc w:val="center"/>
              <w:rPr>
                <w:rFonts w:ascii="宋体" w:hAnsi="宋体" w:eastAsia="宋体" w:cs="宋体"/>
                <w:szCs w:val="21"/>
              </w:rPr>
            </w:pPr>
            <w:r>
              <w:rPr>
                <w:rFonts w:hint="eastAsia" w:ascii="宋体" w:hAnsi="宋体" w:eastAsia="宋体" w:cs="宋体"/>
                <w:szCs w:val="21"/>
              </w:rPr>
              <w:t>2950</w:t>
            </w:r>
          </w:p>
        </w:tc>
        <w:tc>
          <w:tcPr>
            <w:tcW w:w="643" w:type="dxa"/>
            <w:shd w:val="clear" w:color="auto" w:fill="FFFFFF"/>
            <w:vAlign w:val="center"/>
          </w:tcPr>
          <w:p w14:paraId="6D2E4345">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3A5157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shd w:val="clear" w:color="auto" w:fill="auto"/>
            <w:vAlign w:val="center"/>
          </w:tcPr>
          <w:p w14:paraId="5750E6D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474</w:t>
            </w:r>
          </w:p>
        </w:tc>
        <w:tc>
          <w:tcPr>
            <w:tcW w:w="1225" w:type="dxa"/>
            <w:shd w:val="clear" w:color="auto" w:fill="auto"/>
            <w:vAlign w:val="center"/>
          </w:tcPr>
          <w:p w14:paraId="16FA9513">
            <w:pPr>
              <w:widowControl/>
              <w:jc w:val="center"/>
              <w:textAlignment w:val="center"/>
              <w:rPr>
                <w:rFonts w:ascii="宋体" w:hAnsi="宋体" w:eastAsia="宋体" w:cs="宋体"/>
                <w:szCs w:val="21"/>
              </w:rPr>
            </w:pPr>
            <w:r>
              <w:rPr>
                <w:rFonts w:hint="eastAsia" w:ascii="宋体" w:hAnsi="宋体" w:eastAsia="宋体" w:cs="宋体"/>
                <w:kern w:val="0"/>
                <w:szCs w:val="21"/>
                <w:lang w:bidi="ar"/>
              </w:rPr>
              <w:t>雾化器</w:t>
            </w:r>
          </w:p>
        </w:tc>
        <w:tc>
          <w:tcPr>
            <w:tcW w:w="555" w:type="dxa"/>
            <w:shd w:val="clear" w:color="auto" w:fill="auto"/>
            <w:vAlign w:val="center"/>
          </w:tcPr>
          <w:p w14:paraId="75E1A1F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D2C001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适用于赛默飞世尔iCAP 7400型ICP</w:t>
            </w:r>
          </w:p>
        </w:tc>
        <w:tc>
          <w:tcPr>
            <w:tcW w:w="1576" w:type="dxa"/>
            <w:shd w:val="clear" w:color="auto" w:fill="auto"/>
            <w:vAlign w:val="center"/>
          </w:tcPr>
          <w:p w14:paraId="35018434">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465C9584">
            <w:r>
              <w:rPr>
                <w:rFonts w:hint="eastAsia"/>
              </w:rPr>
              <w:t>/</w:t>
            </w:r>
          </w:p>
        </w:tc>
        <w:tc>
          <w:tcPr>
            <w:tcW w:w="1091" w:type="dxa"/>
            <w:shd w:val="clear" w:color="auto" w:fill="auto"/>
            <w:vAlign w:val="center"/>
          </w:tcPr>
          <w:p w14:paraId="0431E20A">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785649C">
            <w:pPr>
              <w:widowControl/>
              <w:jc w:val="center"/>
              <w:textAlignment w:val="center"/>
              <w:rPr>
                <w:rFonts w:ascii="宋体" w:hAnsi="宋体" w:eastAsia="宋体" w:cs="宋体"/>
                <w:szCs w:val="21"/>
              </w:rPr>
            </w:pPr>
            <w:r>
              <w:rPr>
                <w:rFonts w:hint="eastAsia" w:ascii="宋体" w:hAnsi="宋体" w:eastAsia="宋体" w:cs="宋体"/>
                <w:kern w:val="0"/>
                <w:szCs w:val="21"/>
                <w:lang w:bidi="ar"/>
              </w:rPr>
              <w:t>5118</w:t>
            </w:r>
          </w:p>
        </w:tc>
        <w:tc>
          <w:tcPr>
            <w:tcW w:w="643" w:type="dxa"/>
            <w:shd w:val="clear" w:color="auto" w:fill="FFFFFF"/>
            <w:vAlign w:val="center"/>
          </w:tcPr>
          <w:p w14:paraId="39E27FF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3E58E6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5" w:hRule="atLeast"/>
          <w:jc w:val="center"/>
        </w:trPr>
        <w:tc>
          <w:tcPr>
            <w:tcW w:w="581" w:type="dxa"/>
            <w:shd w:val="clear" w:color="auto" w:fill="auto"/>
            <w:vAlign w:val="center"/>
          </w:tcPr>
          <w:p w14:paraId="1191262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475</w:t>
            </w:r>
          </w:p>
        </w:tc>
        <w:tc>
          <w:tcPr>
            <w:tcW w:w="1225" w:type="dxa"/>
            <w:shd w:val="clear" w:color="auto" w:fill="auto"/>
            <w:vAlign w:val="center"/>
          </w:tcPr>
          <w:p w14:paraId="238D4D2E">
            <w:pPr>
              <w:widowControl/>
              <w:jc w:val="center"/>
              <w:textAlignment w:val="center"/>
              <w:rPr>
                <w:rFonts w:ascii="宋体" w:hAnsi="宋体" w:eastAsia="宋体" w:cs="宋体"/>
                <w:szCs w:val="21"/>
              </w:rPr>
            </w:pPr>
            <w:r>
              <w:rPr>
                <w:rFonts w:hint="eastAsia" w:ascii="宋体" w:hAnsi="宋体" w:eastAsia="宋体" w:cs="宋体"/>
                <w:kern w:val="0"/>
                <w:szCs w:val="21"/>
                <w:lang w:bidi="ar"/>
              </w:rPr>
              <w:t>铂截取锥</w:t>
            </w:r>
          </w:p>
        </w:tc>
        <w:tc>
          <w:tcPr>
            <w:tcW w:w="555" w:type="dxa"/>
            <w:shd w:val="clear" w:color="auto" w:fill="auto"/>
            <w:vAlign w:val="center"/>
          </w:tcPr>
          <w:p w14:paraId="2201A7C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4A31808">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56ECAAC9">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23959209">
            <w:r>
              <w:rPr>
                <w:rFonts w:hint="eastAsia"/>
              </w:rPr>
              <w:t>/</w:t>
            </w:r>
          </w:p>
        </w:tc>
        <w:tc>
          <w:tcPr>
            <w:tcW w:w="1091" w:type="dxa"/>
            <w:shd w:val="clear" w:color="auto" w:fill="auto"/>
            <w:vAlign w:val="center"/>
          </w:tcPr>
          <w:p w14:paraId="441039EC">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11CC258">
            <w:pPr>
              <w:jc w:val="center"/>
              <w:rPr>
                <w:rFonts w:ascii="宋体" w:hAnsi="宋体" w:eastAsia="宋体" w:cs="宋体"/>
                <w:szCs w:val="21"/>
              </w:rPr>
            </w:pPr>
            <w:r>
              <w:rPr>
                <w:rFonts w:hint="eastAsia" w:ascii="宋体" w:hAnsi="宋体" w:eastAsia="宋体" w:cs="宋体"/>
                <w:szCs w:val="21"/>
              </w:rPr>
              <w:t>16000</w:t>
            </w:r>
          </w:p>
        </w:tc>
        <w:tc>
          <w:tcPr>
            <w:tcW w:w="643" w:type="dxa"/>
            <w:shd w:val="clear" w:color="auto" w:fill="FFFFFF"/>
            <w:vAlign w:val="center"/>
          </w:tcPr>
          <w:p w14:paraId="7B52C083">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520343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96" w:hRule="atLeast"/>
          <w:jc w:val="center"/>
        </w:trPr>
        <w:tc>
          <w:tcPr>
            <w:tcW w:w="581" w:type="dxa"/>
            <w:shd w:val="clear" w:color="auto" w:fill="auto"/>
            <w:vAlign w:val="center"/>
          </w:tcPr>
          <w:p w14:paraId="522C585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476</w:t>
            </w:r>
          </w:p>
        </w:tc>
        <w:tc>
          <w:tcPr>
            <w:tcW w:w="1225" w:type="dxa"/>
            <w:shd w:val="clear" w:color="auto" w:fill="auto"/>
            <w:vAlign w:val="center"/>
          </w:tcPr>
          <w:p w14:paraId="7DE68D2E">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超截取锥</w:t>
            </w:r>
          </w:p>
        </w:tc>
        <w:tc>
          <w:tcPr>
            <w:tcW w:w="555" w:type="dxa"/>
            <w:shd w:val="clear" w:color="auto" w:fill="auto"/>
            <w:vAlign w:val="center"/>
          </w:tcPr>
          <w:p w14:paraId="20A961F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05B8FE50">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4C9EF5CA">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7619AC62">
            <w:r>
              <w:rPr>
                <w:rFonts w:hint="eastAsia"/>
              </w:rPr>
              <w:t>/</w:t>
            </w:r>
          </w:p>
        </w:tc>
        <w:tc>
          <w:tcPr>
            <w:tcW w:w="1091" w:type="dxa"/>
            <w:shd w:val="clear" w:color="auto" w:fill="auto"/>
            <w:vAlign w:val="center"/>
          </w:tcPr>
          <w:p w14:paraId="2F6126FB">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8E3EBC9">
            <w:pPr>
              <w:jc w:val="center"/>
              <w:rPr>
                <w:rFonts w:ascii="宋体" w:hAnsi="宋体" w:eastAsia="宋体" w:cs="宋体"/>
                <w:szCs w:val="21"/>
              </w:rPr>
            </w:pPr>
            <w:r>
              <w:rPr>
                <w:rFonts w:hint="eastAsia" w:ascii="宋体" w:hAnsi="宋体" w:eastAsia="宋体" w:cs="宋体"/>
                <w:szCs w:val="21"/>
              </w:rPr>
              <w:t>3350</w:t>
            </w:r>
          </w:p>
        </w:tc>
        <w:tc>
          <w:tcPr>
            <w:tcW w:w="643" w:type="dxa"/>
            <w:shd w:val="clear" w:color="auto" w:fill="FFFFFF"/>
            <w:vAlign w:val="center"/>
          </w:tcPr>
          <w:p w14:paraId="22F71CA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2506A0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5" w:hRule="atLeast"/>
          <w:jc w:val="center"/>
        </w:trPr>
        <w:tc>
          <w:tcPr>
            <w:tcW w:w="581" w:type="dxa"/>
            <w:shd w:val="clear" w:color="auto" w:fill="auto"/>
            <w:vAlign w:val="center"/>
          </w:tcPr>
          <w:p w14:paraId="4078376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477</w:t>
            </w:r>
          </w:p>
        </w:tc>
        <w:tc>
          <w:tcPr>
            <w:tcW w:w="1225" w:type="dxa"/>
            <w:shd w:val="clear" w:color="auto" w:fill="auto"/>
            <w:vAlign w:val="center"/>
          </w:tcPr>
          <w:p w14:paraId="03EE173A">
            <w:pPr>
              <w:widowControl/>
              <w:jc w:val="center"/>
              <w:textAlignment w:val="center"/>
              <w:rPr>
                <w:rFonts w:ascii="宋体" w:hAnsi="宋体" w:eastAsia="宋体" w:cs="宋体"/>
                <w:szCs w:val="21"/>
              </w:rPr>
            </w:pPr>
            <w:r>
              <w:rPr>
                <w:rFonts w:hint="eastAsia" w:ascii="宋体" w:hAnsi="宋体" w:eastAsia="宋体" w:cs="宋体"/>
                <w:kern w:val="0"/>
                <w:szCs w:val="21"/>
                <w:lang w:bidi="ar"/>
              </w:rPr>
              <w:t>循环水冷却液</w:t>
            </w:r>
          </w:p>
        </w:tc>
        <w:tc>
          <w:tcPr>
            <w:tcW w:w="555" w:type="dxa"/>
            <w:shd w:val="clear" w:color="auto" w:fill="auto"/>
            <w:vAlign w:val="center"/>
          </w:tcPr>
          <w:p w14:paraId="466DEE94">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52B7A250">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02040851">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6B42CB62">
            <w:r>
              <w:rPr>
                <w:rFonts w:hint="eastAsia"/>
              </w:rPr>
              <w:t>/</w:t>
            </w:r>
          </w:p>
        </w:tc>
        <w:tc>
          <w:tcPr>
            <w:tcW w:w="1091" w:type="dxa"/>
            <w:shd w:val="clear" w:color="auto" w:fill="auto"/>
            <w:vAlign w:val="center"/>
          </w:tcPr>
          <w:p w14:paraId="06A968BD">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31C35F4">
            <w:pPr>
              <w:jc w:val="center"/>
              <w:rPr>
                <w:rFonts w:ascii="宋体" w:hAnsi="宋体" w:eastAsia="宋体" w:cs="宋体"/>
                <w:szCs w:val="21"/>
              </w:rPr>
            </w:pPr>
            <w:r>
              <w:rPr>
                <w:rFonts w:hint="eastAsia" w:ascii="宋体" w:hAnsi="宋体" w:eastAsia="宋体" w:cs="宋体"/>
                <w:szCs w:val="21"/>
              </w:rPr>
              <w:t>700</w:t>
            </w:r>
          </w:p>
        </w:tc>
        <w:tc>
          <w:tcPr>
            <w:tcW w:w="643" w:type="dxa"/>
            <w:shd w:val="clear" w:color="auto" w:fill="FFFFFF"/>
            <w:vAlign w:val="center"/>
          </w:tcPr>
          <w:p w14:paraId="499E841B">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B08D9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5" w:hRule="atLeast"/>
          <w:jc w:val="center"/>
        </w:trPr>
        <w:tc>
          <w:tcPr>
            <w:tcW w:w="581" w:type="dxa"/>
            <w:shd w:val="clear" w:color="auto" w:fill="auto"/>
            <w:vAlign w:val="center"/>
          </w:tcPr>
          <w:p w14:paraId="2FFA9BD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478</w:t>
            </w:r>
          </w:p>
        </w:tc>
        <w:tc>
          <w:tcPr>
            <w:tcW w:w="1225" w:type="dxa"/>
            <w:shd w:val="clear" w:color="auto" w:fill="auto"/>
            <w:vAlign w:val="center"/>
          </w:tcPr>
          <w:p w14:paraId="00C25C41">
            <w:pPr>
              <w:widowControl/>
              <w:jc w:val="center"/>
              <w:textAlignment w:val="center"/>
              <w:rPr>
                <w:rFonts w:ascii="宋体" w:hAnsi="宋体" w:eastAsia="宋体" w:cs="宋体"/>
                <w:szCs w:val="21"/>
              </w:rPr>
            </w:pPr>
            <w:r>
              <w:rPr>
                <w:rFonts w:hint="eastAsia" w:ascii="宋体" w:hAnsi="宋体" w:eastAsia="宋体" w:cs="宋体"/>
                <w:kern w:val="0"/>
                <w:szCs w:val="21"/>
                <w:lang w:bidi="ar"/>
              </w:rPr>
              <w:t>石英矩管（含中心管）</w:t>
            </w:r>
          </w:p>
        </w:tc>
        <w:tc>
          <w:tcPr>
            <w:tcW w:w="555" w:type="dxa"/>
            <w:shd w:val="clear" w:color="auto" w:fill="auto"/>
            <w:vAlign w:val="center"/>
          </w:tcPr>
          <w:p w14:paraId="27D88616">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278F6EE2">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0BE5AB9D">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59948EFD">
            <w:r>
              <w:rPr>
                <w:rFonts w:hint="eastAsia"/>
              </w:rPr>
              <w:t>/</w:t>
            </w:r>
          </w:p>
        </w:tc>
        <w:tc>
          <w:tcPr>
            <w:tcW w:w="1091" w:type="dxa"/>
            <w:shd w:val="clear" w:color="auto" w:fill="auto"/>
            <w:vAlign w:val="center"/>
          </w:tcPr>
          <w:p w14:paraId="0F736B1D">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EACF8C3">
            <w:pPr>
              <w:jc w:val="center"/>
              <w:rPr>
                <w:rFonts w:ascii="宋体" w:hAnsi="宋体" w:eastAsia="宋体" w:cs="宋体"/>
                <w:szCs w:val="21"/>
              </w:rPr>
            </w:pPr>
            <w:r>
              <w:rPr>
                <w:rFonts w:hint="eastAsia" w:ascii="宋体" w:hAnsi="宋体" w:eastAsia="宋体" w:cs="宋体"/>
                <w:szCs w:val="21"/>
              </w:rPr>
              <w:t>10650</w:t>
            </w:r>
          </w:p>
        </w:tc>
        <w:tc>
          <w:tcPr>
            <w:tcW w:w="643" w:type="dxa"/>
            <w:shd w:val="clear" w:color="auto" w:fill="FFFFFF"/>
            <w:vAlign w:val="center"/>
          </w:tcPr>
          <w:p w14:paraId="59C6ED4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57D772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5" w:hRule="atLeast"/>
          <w:jc w:val="center"/>
        </w:trPr>
        <w:tc>
          <w:tcPr>
            <w:tcW w:w="581" w:type="dxa"/>
            <w:shd w:val="clear" w:color="auto" w:fill="auto"/>
            <w:vAlign w:val="center"/>
          </w:tcPr>
          <w:p w14:paraId="778911B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479</w:t>
            </w:r>
          </w:p>
        </w:tc>
        <w:tc>
          <w:tcPr>
            <w:tcW w:w="1225" w:type="dxa"/>
            <w:shd w:val="clear" w:color="auto" w:fill="auto"/>
            <w:vAlign w:val="center"/>
          </w:tcPr>
          <w:p w14:paraId="01CEE134">
            <w:pPr>
              <w:widowControl/>
              <w:jc w:val="center"/>
              <w:textAlignment w:val="center"/>
              <w:rPr>
                <w:rFonts w:ascii="宋体" w:hAnsi="宋体" w:eastAsia="宋体" w:cs="宋体"/>
                <w:szCs w:val="21"/>
              </w:rPr>
            </w:pPr>
            <w:r>
              <w:rPr>
                <w:rFonts w:hint="eastAsia" w:ascii="宋体" w:hAnsi="宋体" w:eastAsia="宋体" w:cs="宋体"/>
                <w:kern w:val="0"/>
                <w:szCs w:val="21"/>
                <w:lang w:bidi="ar"/>
              </w:rPr>
              <w:t>采样锥垫片</w:t>
            </w:r>
          </w:p>
        </w:tc>
        <w:tc>
          <w:tcPr>
            <w:tcW w:w="555" w:type="dxa"/>
            <w:shd w:val="clear" w:color="auto" w:fill="auto"/>
            <w:vAlign w:val="center"/>
          </w:tcPr>
          <w:p w14:paraId="134A750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4D1B241B">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769FF927">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3A4C99BE">
            <w:r>
              <w:rPr>
                <w:rFonts w:hint="eastAsia"/>
              </w:rPr>
              <w:t>/</w:t>
            </w:r>
          </w:p>
        </w:tc>
        <w:tc>
          <w:tcPr>
            <w:tcW w:w="1091" w:type="dxa"/>
            <w:shd w:val="clear" w:color="auto" w:fill="auto"/>
            <w:vAlign w:val="center"/>
          </w:tcPr>
          <w:p w14:paraId="3BB7C5C5">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9942A8A">
            <w:pPr>
              <w:jc w:val="center"/>
              <w:rPr>
                <w:rFonts w:ascii="宋体" w:hAnsi="宋体" w:eastAsia="宋体" w:cs="宋体"/>
                <w:szCs w:val="21"/>
              </w:rPr>
            </w:pPr>
            <w:r>
              <w:rPr>
                <w:rFonts w:hint="eastAsia" w:ascii="宋体" w:hAnsi="宋体" w:eastAsia="宋体" w:cs="宋体"/>
                <w:szCs w:val="21"/>
              </w:rPr>
              <w:t>535</w:t>
            </w:r>
          </w:p>
        </w:tc>
        <w:tc>
          <w:tcPr>
            <w:tcW w:w="643" w:type="dxa"/>
            <w:shd w:val="clear" w:color="auto" w:fill="FFFFFF"/>
            <w:vAlign w:val="center"/>
          </w:tcPr>
          <w:p w14:paraId="638A733F">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97FC2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5" w:hRule="atLeast"/>
          <w:jc w:val="center"/>
        </w:trPr>
        <w:tc>
          <w:tcPr>
            <w:tcW w:w="581" w:type="dxa"/>
            <w:shd w:val="clear" w:color="auto" w:fill="auto"/>
            <w:vAlign w:val="center"/>
          </w:tcPr>
          <w:p w14:paraId="08E5C37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480</w:t>
            </w:r>
          </w:p>
        </w:tc>
        <w:tc>
          <w:tcPr>
            <w:tcW w:w="1225" w:type="dxa"/>
            <w:shd w:val="clear" w:color="auto" w:fill="auto"/>
            <w:vAlign w:val="center"/>
          </w:tcPr>
          <w:p w14:paraId="51062663">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超锥O型环</w:t>
            </w:r>
          </w:p>
        </w:tc>
        <w:tc>
          <w:tcPr>
            <w:tcW w:w="555" w:type="dxa"/>
            <w:shd w:val="clear" w:color="auto" w:fill="auto"/>
            <w:vAlign w:val="center"/>
          </w:tcPr>
          <w:p w14:paraId="1D186AD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18B49C3">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6A56172F">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67D8D6A8">
            <w:r>
              <w:rPr>
                <w:rFonts w:hint="eastAsia"/>
              </w:rPr>
              <w:t>/</w:t>
            </w:r>
          </w:p>
        </w:tc>
        <w:tc>
          <w:tcPr>
            <w:tcW w:w="1091" w:type="dxa"/>
            <w:shd w:val="clear" w:color="auto" w:fill="auto"/>
            <w:vAlign w:val="center"/>
          </w:tcPr>
          <w:p w14:paraId="72211629">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1E1E0FC">
            <w:pPr>
              <w:jc w:val="center"/>
              <w:rPr>
                <w:rFonts w:ascii="宋体" w:hAnsi="宋体" w:eastAsia="宋体" w:cs="宋体"/>
                <w:szCs w:val="21"/>
              </w:rPr>
            </w:pPr>
            <w:r>
              <w:rPr>
                <w:rFonts w:hint="eastAsia" w:ascii="宋体" w:hAnsi="宋体" w:eastAsia="宋体" w:cs="宋体"/>
                <w:szCs w:val="21"/>
              </w:rPr>
              <w:t>330</w:t>
            </w:r>
          </w:p>
        </w:tc>
        <w:tc>
          <w:tcPr>
            <w:tcW w:w="643" w:type="dxa"/>
            <w:shd w:val="clear" w:color="auto" w:fill="FFFFFF"/>
            <w:vAlign w:val="center"/>
          </w:tcPr>
          <w:p w14:paraId="3389FC73">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5AFBBC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5" w:hRule="atLeast"/>
          <w:jc w:val="center"/>
        </w:trPr>
        <w:tc>
          <w:tcPr>
            <w:tcW w:w="581" w:type="dxa"/>
            <w:shd w:val="clear" w:color="auto" w:fill="auto"/>
            <w:vAlign w:val="center"/>
          </w:tcPr>
          <w:p w14:paraId="0C5F165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481</w:t>
            </w:r>
          </w:p>
        </w:tc>
        <w:tc>
          <w:tcPr>
            <w:tcW w:w="1225" w:type="dxa"/>
            <w:shd w:val="clear" w:color="auto" w:fill="auto"/>
            <w:vAlign w:val="center"/>
          </w:tcPr>
          <w:p w14:paraId="2442FEB6">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超锥螺丝</w:t>
            </w:r>
          </w:p>
        </w:tc>
        <w:tc>
          <w:tcPr>
            <w:tcW w:w="555" w:type="dxa"/>
            <w:shd w:val="clear" w:color="auto" w:fill="auto"/>
            <w:vAlign w:val="center"/>
          </w:tcPr>
          <w:p w14:paraId="3C7BF96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3F4D07B7">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3868EBB4">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19AA391E">
            <w:r>
              <w:rPr>
                <w:rFonts w:hint="eastAsia"/>
              </w:rPr>
              <w:t>/</w:t>
            </w:r>
          </w:p>
        </w:tc>
        <w:tc>
          <w:tcPr>
            <w:tcW w:w="1091" w:type="dxa"/>
            <w:shd w:val="clear" w:color="auto" w:fill="auto"/>
            <w:vAlign w:val="center"/>
          </w:tcPr>
          <w:p w14:paraId="0385BAF5">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437CCD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w:t>
            </w:r>
          </w:p>
        </w:tc>
        <w:tc>
          <w:tcPr>
            <w:tcW w:w="643" w:type="dxa"/>
            <w:shd w:val="clear" w:color="auto" w:fill="FFFFFF"/>
            <w:vAlign w:val="center"/>
          </w:tcPr>
          <w:p w14:paraId="747C420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417E0A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0" w:hRule="atLeast"/>
          <w:jc w:val="center"/>
        </w:trPr>
        <w:tc>
          <w:tcPr>
            <w:tcW w:w="581" w:type="dxa"/>
            <w:shd w:val="clear" w:color="auto" w:fill="auto"/>
            <w:vAlign w:val="center"/>
          </w:tcPr>
          <w:p w14:paraId="15D7D8E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482</w:t>
            </w:r>
          </w:p>
        </w:tc>
        <w:tc>
          <w:tcPr>
            <w:tcW w:w="1225" w:type="dxa"/>
            <w:shd w:val="clear" w:color="auto" w:fill="auto"/>
            <w:vAlign w:val="center"/>
          </w:tcPr>
          <w:p w14:paraId="32B5C167">
            <w:pPr>
              <w:widowControl/>
              <w:jc w:val="center"/>
              <w:textAlignment w:val="center"/>
              <w:rPr>
                <w:rFonts w:ascii="宋体" w:hAnsi="宋体" w:eastAsia="宋体" w:cs="宋体"/>
                <w:szCs w:val="21"/>
              </w:rPr>
            </w:pPr>
            <w:r>
              <w:rPr>
                <w:rFonts w:hint="eastAsia" w:ascii="宋体" w:hAnsi="宋体" w:eastAsia="宋体" w:cs="宋体"/>
                <w:kern w:val="0"/>
                <w:szCs w:val="21"/>
                <w:lang w:bidi="ar"/>
              </w:rPr>
              <w:t>内标泵管</w:t>
            </w:r>
          </w:p>
        </w:tc>
        <w:tc>
          <w:tcPr>
            <w:tcW w:w="555" w:type="dxa"/>
            <w:shd w:val="clear" w:color="auto" w:fill="auto"/>
            <w:vAlign w:val="center"/>
          </w:tcPr>
          <w:p w14:paraId="3109E8D2">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709579DB">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0059223A">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48C937D1">
            <w:r>
              <w:rPr>
                <w:rFonts w:hint="eastAsia"/>
              </w:rPr>
              <w:t>/</w:t>
            </w:r>
          </w:p>
        </w:tc>
        <w:tc>
          <w:tcPr>
            <w:tcW w:w="1091" w:type="dxa"/>
            <w:shd w:val="clear" w:color="auto" w:fill="auto"/>
            <w:vAlign w:val="center"/>
          </w:tcPr>
          <w:p w14:paraId="48DECFA9">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0B04185">
            <w:pPr>
              <w:jc w:val="center"/>
              <w:rPr>
                <w:rFonts w:ascii="宋体" w:hAnsi="宋体" w:eastAsia="宋体" w:cs="宋体"/>
                <w:szCs w:val="21"/>
              </w:rPr>
            </w:pPr>
            <w:r>
              <w:rPr>
                <w:rFonts w:hint="eastAsia" w:ascii="宋体" w:hAnsi="宋体" w:eastAsia="宋体" w:cs="宋体"/>
                <w:szCs w:val="21"/>
              </w:rPr>
              <w:t>808</w:t>
            </w:r>
          </w:p>
        </w:tc>
        <w:tc>
          <w:tcPr>
            <w:tcW w:w="643" w:type="dxa"/>
            <w:shd w:val="clear" w:color="auto" w:fill="FFFFFF"/>
            <w:vAlign w:val="center"/>
          </w:tcPr>
          <w:p w14:paraId="3904277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487FC0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0" w:hRule="atLeast"/>
          <w:jc w:val="center"/>
        </w:trPr>
        <w:tc>
          <w:tcPr>
            <w:tcW w:w="581" w:type="dxa"/>
            <w:shd w:val="clear" w:color="auto" w:fill="auto"/>
            <w:vAlign w:val="center"/>
          </w:tcPr>
          <w:p w14:paraId="4AB2E479">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483</w:t>
            </w:r>
          </w:p>
        </w:tc>
        <w:tc>
          <w:tcPr>
            <w:tcW w:w="1225" w:type="dxa"/>
            <w:shd w:val="clear" w:color="auto" w:fill="auto"/>
            <w:vAlign w:val="center"/>
          </w:tcPr>
          <w:p w14:paraId="0797C287">
            <w:pPr>
              <w:widowControl/>
              <w:jc w:val="center"/>
              <w:textAlignment w:val="center"/>
              <w:rPr>
                <w:rFonts w:ascii="宋体" w:hAnsi="宋体" w:eastAsia="宋体" w:cs="宋体"/>
                <w:szCs w:val="21"/>
              </w:rPr>
            </w:pPr>
            <w:r>
              <w:rPr>
                <w:rFonts w:hint="eastAsia" w:ascii="宋体" w:hAnsi="宋体" w:eastAsia="宋体" w:cs="宋体"/>
                <w:kern w:val="0"/>
                <w:szCs w:val="21"/>
                <w:lang w:bidi="ar"/>
              </w:rPr>
              <w:t>进样泵管</w:t>
            </w:r>
          </w:p>
        </w:tc>
        <w:tc>
          <w:tcPr>
            <w:tcW w:w="555" w:type="dxa"/>
            <w:shd w:val="clear" w:color="auto" w:fill="auto"/>
            <w:vAlign w:val="center"/>
          </w:tcPr>
          <w:p w14:paraId="10491592">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75BBDD1A">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6E7F6C28">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7B3D1E28">
            <w:r>
              <w:rPr>
                <w:rFonts w:hint="eastAsia"/>
              </w:rPr>
              <w:t>/</w:t>
            </w:r>
          </w:p>
        </w:tc>
        <w:tc>
          <w:tcPr>
            <w:tcW w:w="1091" w:type="dxa"/>
            <w:shd w:val="clear" w:color="auto" w:fill="auto"/>
            <w:vAlign w:val="center"/>
          </w:tcPr>
          <w:p w14:paraId="5A8EAC70">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1E768D8">
            <w:pPr>
              <w:jc w:val="center"/>
              <w:rPr>
                <w:rFonts w:ascii="宋体" w:hAnsi="宋体" w:eastAsia="宋体" w:cs="宋体"/>
                <w:szCs w:val="21"/>
              </w:rPr>
            </w:pPr>
            <w:r>
              <w:rPr>
                <w:rFonts w:hint="eastAsia" w:ascii="宋体" w:hAnsi="宋体" w:eastAsia="宋体" w:cs="宋体"/>
                <w:szCs w:val="21"/>
              </w:rPr>
              <w:t>808</w:t>
            </w:r>
          </w:p>
        </w:tc>
        <w:tc>
          <w:tcPr>
            <w:tcW w:w="643" w:type="dxa"/>
            <w:shd w:val="clear" w:color="auto" w:fill="FFFFFF"/>
            <w:vAlign w:val="center"/>
          </w:tcPr>
          <w:p w14:paraId="6188486B">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28300B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5" w:hRule="atLeast"/>
          <w:jc w:val="center"/>
        </w:trPr>
        <w:tc>
          <w:tcPr>
            <w:tcW w:w="581" w:type="dxa"/>
            <w:shd w:val="clear" w:color="auto" w:fill="auto"/>
            <w:vAlign w:val="center"/>
          </w:tcPr>
          <w:p w14:paraId="0D99B53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484</w:t>
            </w:r>
          </w:p>
        </w:tc>
        <w:tc>
          <w:tcPr>
            <w:tcW w:w="1225" w:type="dxa"/>
            <w:shd w:val="clear" w:color="auto" w:fill="auto"/>
            <w:vAlign w:val="center"/>
          </w:tcPr>
          <w:p w14:paraId="23DE74F7">
            <w:pPr>
              <w:widowControl/>
              <w:jc w:val="center"/>
              <w:textAlignment w:val="center"/>
              <w:rPr>
                <w:rFonts w:ascii="宋体" w:hAnsi="宋体" w:eastAsia="宋体" w:cs="宋体"/>
                <w:szCs w:val="21"/>
              </w:rPr>
            </w:pPr>
            <w:r>
              <w:rPr>
                <w:rFonts w:hint="eastAsia" w:ascii="宋体" w:hAnsi="宋体" w:eastAsia="宋体" w:cs="宋体"/>
                <w:kern w:val="0"/>
                <w:szCs w:val="21"/>
                <w:lang w:bidi="ar"/>
              </w:rPr>
              <w:t>废液泵管</w:t>
            </w:r>
          </w:p>
        </w:tc>
        <w:tc>
          <w:tcPr>
            <w:tcW w:w="555" w:type="dxa"/>
            <w:shd w:val="clear" w:color="auto" w:fill="auto"/>
            <w:vAlign w:val="center"/>
          </w:tcPr>
          <w:p w14:paraId="7CE7063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504288BB">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147E548B">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51F4A14F">
            <w:r>
              <w:rPr>
                <w:rFonts w:hint="eastAsia"/>
              </w:rPr>
              <w:t>/</w:t>
            </w:r>
          </w:p>
        </w:tc>
        <w:tc>
          <w:tcPr>
            <w:tcW w:w="1091" w:type="dxa"/>
            <w:shd w:val="clear" w:color="auto" w:fill="auto"/>
            <w:vAlign w:val="center"/>
          </w:tcPr>
          <w:p w14:paraId="79B6C003">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E8621DE">
            <w:pPr>
              <w:jc w:val="center"/>
              <w:rPr>
                <w:rFonts w:ascii="宋体" w:hAnsi="宋体" w:eastAsia="宋体" w:cs="宋体"/>
                <w:szCs w:val="21"/>
              </w:rPr>
            </w:pPr>
            <w:r>
              <w:rPr>
                <w:rFonts w:hint="eastAsia" w:ascii="宋体" w:hAnsi="宋体" w:eastAsia="宋体" w:cs="宋体"/>
                <w:szCs w:val="21"/>
              </w:rPr>
              <w:t>1215</w:t>
            </w:r>
          </w:p>
        </w:tc>
        <w:tc>
          <w:tcPr>
            <w:tcW w:w="643" w:type="dxa"/>
            <w:shd w:val="clear" w:color="auto" w:fill="FFFFFF"/>
            <w:vAlign w:val="center"/>
          </w:tcPr>
          <w:p w14:paraId="719A2FB8">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455B43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0" w:hRule="atLeast"/>
          <w:jc w:val="center"/>
        </w:trPr>
        <w:tc>
          <w:tcPr>
            <w:tcW w:w="581" w:type="dxa"/>
            <w:shd w:val="clear" w:color="auto" w:fill="auto"/>
            <w:vAlign w:val="center"/>
          </w:tcPr>
          <w:p w14:paraId="7829085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485</w:t>
            </w:r>
          </w:p>
        </w:tc>
        <w:tc>
          <w:tcPr>
            <w:tcW w:w="1225" w:type="dxa"/>
            <w:shd w:val="clear" w:color="auto" w:fill="auto"/>
            <w:vAlign w:val="center"/>
          </w:tcPr>
          <w:p w14:paraId="076626D3">
            <w:pPr>
              <w:widowControl/>
              <w:jc w:val="center"/>
              <w:textAlignment w:val="center"/>
              <w:rPr>
                <w:rFonts w:ascii="宋体" w:hAnsi="宋体" w:eastAsia="宋体" w:cs="宋体"/>
                <w:szCs w:val="21"/>
              </w:rPr>
            </w:pPr>
            <w:r>
              <w:rPr>
                <w:rFonts w:hint="eastAsia" w:ascii="宋体" w:hAnsi="宋体" w:eastAsia="宋体" w:cs="宋体"/>
                <w:kern w:val="0"/>
                <w:szCs w:val="21"/>
                <w:lang w:bidi="ar"/>
              </w:rPr>
              <w:t>进样毛细管</w:t>
            </w:r>
          </w:p>
        </w:tc>
        <w:tc>
          <w:tcPr>
            <w:tcW w:w="555" w:type="dxa"/>
            <w:shd w:val="clear" w:color="auto" w:fill="auto"/>
            <w:vAlign w:val="center"/>
          </w:tcPr>
          <w:p w14:paraId="13C97026">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6243B052">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7C251262">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415F7DA4">
            <w:r>
              <w:rPr>
                <w:rFonts w:hint="eastAsia"/>
              </w:rPr>
              <w:t>/</w:t>
            </w:r>
          </w:p>
        </w:tc>
        <w:tc>
          <w:tcPr>
            <w:tcW w:w="1091" w:type="dxa"/>
            <w:shd w:val="clear" w:color="auto" w:fill="auto"/>
            <w:vAlign w:val="center"/>
          </w:tcPr>
          <w:p w14:paraId="4B3230F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BAAB86E">
            <w:pPr>
              <w:jc w:val="center"/>
              <w:rPr>
                <w:rFonts w:ascii="宋体" w:hAnsi="宋体" w:eastAsia="宋体" w:cs="宋体"/>
                <w:szCs w:val="21"/>
              </w:rPr>
            </w:pPr>
            <w:r>
              <w:rPr>
                <w:rFonts w:hint="eastAsia" w:ascii="宋体" w:hAnsi="宋体" w:eastAsia="宋体" w:cs="宋体"/>
                <w:szCs w:val="21"/>
              </w:rPr>
              <w:t>145</w:t>
            </w:r>
          </w:p>
        </w:tc>
        <w:tc>
          <w:tcPr>
            <w:tcW w:w="643" w:type="dxa"/>
            <w:shd w:val="clear" w:color="auto" w:fill="FFFFFF"/>
            <w:vAlign w:val="center"/>
          </w:tcPr>
          <w:p w14:paraId="19E4FA83">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769B71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0" w:hRule="atLeast"/>
          <w:jc w:val="center"/>
        </w:trPr>
        <w:tc>
          <w:tcPr>
            <w:tcW w:w="581" w:type="dxa"/>
            <w:shd w:val="clear" w:color="auto" w:fill="auto"/>
            <w:vAlign w:val="center"/>
          </w:tcPr>
          <w:p w14:paraId="74CF764E">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486</w:t>
            </w:r>
          </w:p>
        </w:tc>
        <w:tc>
          <w:tcPr>
            <w:tcW w:w="1225" w:type="dxa"/>
            <w:shd w:val="clear" w:color="auto" w:fill="auto"/>
            <w:vAlign w:val="center"/>
          </w:tcPr>
          <w:p w14:paraId="76E8340A">
            <w:pPr>
              <w:widowControl/>
              <w:jc w:val="center"/>
              <w:textAlignment w:val="center"/>
              <w:rPr>
                <w:rFonts w:ascii="宋体" w:hAnsi="宋体" w:eastAsia="宋体" w:cs="宋体"/>
                <w:szCs w:val="21"/>
              </w:rPr>
            </w:pPr>
            <w:r>
              <w:rPr>
                <w:rFonts w:hint="eastAsia" w:ascii="宋体" w:hAnsi="宋体" w:eastAsia="宋体" w:cs="宋体"/>
                <w:kern w:val="0"/>
                <w:szCs w:val="21"/>
                <w:lang w:bidi="ar"/>
              </w:rPr>
              <w:t>调谐液</w:t>
            </w:r>
          </w:p>
        </w:tc>
        <w:tc>
          <w:tcPr>
            <w:tcW w:w="555" w:type="dxa"/>
            <w:shd w:val="clear" w:color="auto" w:fill="auto"/>
            <w:vAlign w:val="center"/>
          </w:tcPr>
          <w:p w14:paraId="673C12C0">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4755E334">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20BC2750">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235ADC80">
            <w:r>
              <w:rPr>
                <w:rFonts w:hint="eastAsia"/>
              </w:rPr>
              <w:t>/</w:t>
            </w:r>
          </w:p>
        </w:tc>
        <w:tc>
          <w:tcPr>
            <w:tcW w:w="1091" w:type="dxa"/>
            <w:shd w:val="clear" w:color="auto" w:fill="auto"/>
            <w:vAlign w:val="center"/>
          </w:tcPr>
          <w:p w14:paraId="28AE93B6">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5DE39F7">
            <w:pPr>
              <w:jc w:val="center"/>
              <w:rPr>
                <w:rFonts w:ascii="宋体" w:hAnsi="宋体" w:eastAsia="宋体" w:cs="宋体"/>
                <w:szCs w:val="21"/>
              </w:rPr>
            </w:pPr>
            <w:r>
              <w:rPr>
                <w:rFonts w:hint="eastAsia" w:ascii="宋体" w:hAnsi="宋体" w:eastAsia="宋体" w:cs="宋体"/>
                <w:szCs w:val="21"/>
              </w:rPr>
              <w:t>2950</w:t>
            </w:r>
          </w:p>
        </w:tc>
        <w:tc>
          <w:tcPr>
            <w:tcW w:w="643" w:type="dxa"/>
            <w:shd w:val="clear" w:color="auto" w:fill="FFFFFF"/>
            <w:vAlign w:val="center"/>
          </w:tcPr>
          <w:p w14:paraId="59118995">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44FE64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5" w:hRule="atLeast"/>
          <w:jc w:val="center"/>
        </w:trPr>
        <w:tc>
          <w:tcPr>
            <w:tcW w:w="581" w:type="dxa"/>
            <w:shd w:val="clear" w:color="auto" w:fill="auto"/>
            <w:vAlign w:val="center"/>
          </w:tcPr>
          <w:p w14:paraId="0B7AA943">
            <w:pPr>
              <w:keepNext w:val="0"/>
              <w:keepLines w:val="0"/>
              <w:widowControl/>
              <w:suppressLineNumbers w:val="0"/>
              <w:jc w:val="right"/>
              <w:textAlignment w:val="center"/>
              <w:rPr>
                <w:rFonts w:hint="eastAsia"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487</w:t>
            </w:r>
          </w:p>
        </w:tc>
        <w:tc>
          <w:tcPr>
            <w:tcW w:w="1225" w:type="dxa"/>
            <w:shd w:val="clear" w:color="auto" w:fill="auto"/>
            <w:vAlign w:val="center"/>
          </w:tcPr>
          <w:p w14:paraId="58A2EE18">
            <w:pPr>
              <w:widowControl/>
              <w:jc w:val="center"/>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调谐液</w:t>
            </w:r>
          </w:p>
        </w:tc>
        <w:tc>
          <w:tcPr>
            <w:tcW w:w="555" w:type="dxa"/>
            <w:shd w:val="clear" w:color="auto" w:fill="auto"/>
            <w:vAlign w:val="center"/>
          </w:tcPr>
          <w:p w14:paraId="313FF5E6">
            <w:pPr>
              <w:widowControl/>
              <w:jc w:val="center"/>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瓶</w:t>
            </w:r>
          </w:p>
        </w:tc>
        <w:tc>
          <w:tcPr>
            <w:tcW w:w="1485" w:type="dxa"/>
            <w:shd w:val="clear" w:color="auto" w:fill="auto"/>
            <w:vAlign w:val="center"/>
          </w:tcPr>
          <w:p w14:paraId="36CC6611">
            <w:pPr>
              <w:widowControl/>
              <w:jc w:val="center"/>
              <w:textAlignment w:val="bottom"/>
              <w:rPr>
                <w:rFonts w:hint="eastAsia" w:ascii="宋体" w:hAnsi="宋体" w:eastAsia="宋体" w:cs="宋体"/>
                <w:kern w:val="0"/>
                <w:szCs w:val="21"/>
                <w:lang w:bidi="ar"/>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4800D086">
            <w:pPr>
              <w:widowControl/>
              <w:jc w:val="center"/>
              <w:textAlignment w:val="bottom"/>
              <w:rPr>
                <w:rFonts w:hint="eastAsia" w:ascii="宋体" w:hAnsi="宋体" w:eastAsia="宋体" w:cs="宋体"/>
                <w:kern w:val="0"/>
                <w:szCs w:val="21"/>
                <w:lang w:bidi="ar"/>
              </w:rPr>
            </w:pPr>
            <w:r>
              <w:rPr>
                <w:rFonts w:hint="eastAsia" w:ascii="宋体" w:hAnsi="宋体" w:eastAsia="宋体" w:cs="宋体"/>
                <w:szCs w:val="21"/>
              </w:rPr>
              <w:t>适用于Thermo iCAP RQ ICP-MS</w:t>
            </w:r>
          </w:p>
        </w:tc>
        <w:tc>
          <w:tcPr>
            <w:tcW w:w="1650" w:type="dxa"/>
            <w:shd w:val="clear" w:color="auto" w:fill="auto"/>
            <w:vAlign w:val="center"/>
          </w:tcPr>
          <w:p w14:paraId="491B909A">
            <w:pPr>
              <w:rPr>
                <w:rFonts w:hint="eastAsia"/>
              </w:rPr>
            </w:pPr>
            <w:r>
              <w:rPr>
                <w:rFonts w:hint="eastAsia"/>
              </w:rPr>
              <w:t>/</w:t>
            </w:r>
          </w:p>
        </w:tc>
        <w:tc>
          <w:tcPr>
            <w:tcW w:w="1091" w:type="dxa"/>
            <w:shd w:val="clear" w:color="auto" w:fill="auto"/>
            <w:vAlign w:val="center"/>
          </w:tcPr>
          <w:p w14:paraId="13392533">
            <w:pPr>
              <w:widowControl/>
              <w:jc w:val="center"/>
              <w:textAlignment w:val="bottom"/>
              <w:rPr>
                <w:rFonts w:hint="eastAsia" w:ascii="宋体" w:hAnsi="宋体" w:eastAsia="宋体" w:cs="宋体"/>
                <w:kern w:val="0"/>
                <w:szCs w:val="21"/>
                <w:lang w:bidi="ar"/>
              </w:rPr>
            </w:pPr>
            <w:r>
              <w:rPr>
                <w:rFonts w:hint="eastAsia" w:ascii="宋体" w:hAnsi="宋体" w:eastAsia="宋体" w:cs="宋体"/>
                <w:kern w:val="0"/>
                <w:szCs w:val="21"/>
                <w:lang w:bidi="ar"/>
              </w:rPr>
              <w:t>/</w:t>
            </w:r>
          </w:p>
        </w:tc>
        <w:tc>
          <w:tcPr>
            <w:tcW w:w="763" w:type="dxa"/>
            <w:shd w:val="clear" w:color="auto" w:fill="FFFFFF"/>
            <w:vAlign w:val="center"/>
          </w:tcPr>
          <w:p w14:paraId="17A0187A">
            <w:pPr>
              <w:jc w:val="center"/>
              <w:rPr>
                <w:rFonts w:hint="eastAsia" w:ascii="宋体" w:hAnsi="宋体" w:eastAsia="宋体" w:cs="宋体"/>
                <w:szCs w:val="21"/>
              </w:rPr>
            </w:pPr>
            <w:r>
              <w:rPr>
                <w:rFonts w:hint="eastAsia" w:ascii="宋体" w:hAnsi="宋体" w:eastAsia="宋体" w:cs="宋体"/>
                <w:kern w:val="0"/>
                <w:szCs w:val="21"/>
                <w:lang w:bidi="ar"/>
              </w:rPr>
              <w:t>5500</w:t>
            </w:r>
          </w:p>
        </w:tc>
        <w:tc>
          <w:tcPr>
            <w:tcW w:w="643" w:type="dxa"/>
            <w:shd w:val="clear" w:color="auto" w:fill="FFFFFF"/>
            <w:vAlign w:val="center"/>
          </w:tcPr>
          <w:p w14:paraId="711F0219">
            <w:pPr>
              <w:widowControl/>
              <w:jc w:val="center"/>
              <w:textAlignment w:val="bottom"/>
              <w:rPr>
                <w:rFonts w:hint="eastAsia" w:ascii="宋体" w:hAnsi="宋体" w:eastAsia="宋体" w:cs="宋体"/>
                <w:kern w:val="0"/>
                <w:szCs w:val="21"/>
                <w:lang w:bidi="ar"/>
              </w:rPr>
            </w:pPr>
            <w:r>
              <w:rPr>
                <w:rFonts w:hint="eastAsia" w:ascii="宋体" w:hAnsi="宋体" w:eastAsia="宋体" w:cs="宋体"/>
                <w:kern w:val="0"/>
                <w:szCs w:val="21"/>
                <w:lang w:bidi="ar"/>
              </w:rPr>
              <w:t>/</w:t>
            </w:r>
          </w:p>
        </w:tc>
      </w:tr>
      <w:tr w14:paraId="3F629E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5" w:hRule="atLeast"/>
          <w:jc w:val="center"/>
        </w:trPr>
        <w:tc>
          <w:tcPr>
            <w:tcW w:w="581" w:type="dxa"/>
            <w:shd w:val="clear" w:color="auto" w:fill="auto"/>
            <w:vAlign w:val="center"/>
          </w:tcPr>
          <w:p w14:paraId="747349D4">
            <w:pPr>
              <w:keepNext w:val="0"/>
              <w:keepLines w:val="0"/>
              <w:widowControl/>
              <w:suppressLineNumbers w:val="0"/>
              <w:jc w:val="right"/>
              <w:textAlignment w:val="center"/>
              <w:rPr>
                <w:rFonts w:hint="eastAsia"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488</w:t>
            </w:r>
          </w:p>
        </w:tc>
        <w:tc>
          <w:tcPr>
            <w:tcW w:w="1225" w:type="dxa"/>
            <w:shd w:val="clear" w:color="auto" w:fill="auto"/>
            <w:vAlign w:val="center"/>
          </w:tcPr>
          <w:p w14:paraId="40EEABF2">
            <w:pPr>
              <w:widowControl/>
              <w:jc w:val="center"/>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校准液</w:t>
            </w:r>
          </w:p>
        </w:tc>
        <w:tc>
          <w:tcPr>
            <w:tcW w:w="555" w:type="dxa"/>
            <w:shd w:val="clear" w:color="auto" w:fill="auto"/>
            <w:vAlign w:val="center"/>
          </w:tcPr>
          <w:p w14:paraId="7F06D8C8">
            <w:pPr>
              <w:widowControl/>
              <w:jc w:val="center"/>
              <w:textAlignment w:val="center"/>
              <w:rPr>
                <w:rFonts w:hint="eastAsia" w:ascii="宋体" w:hAnsi="宋体" w:eastAsia="宋体" w:cs="宋体"/>
                <w:kern w:val="0"/>
                <w:szCs w:val="21"/>
                <w:lang w:bidi="ar"/>
              </w:rPr>
            </w:pPr>
            <w:r>
              <w:rPr>
                <w:rFonts w:hint="eastAsia" w:ascii="宋体" w:hAnsi="宋体" w:eastAsia="宋体" w:cs="宋体"/>
                <w:kern w:val="0"/>
                <w:szCs w:val="21"/>
                <w:lang w:bidi="ar"/>
              </w:rPr>
              <w:t>瓶</w:t>
            </w:r>
          </w:p>
        </w:tc>
        <w:tc>
          <w:tcPr>
            <w:tcW w:w="1485" w:type="dxa"/>
            <w:shd w:val="clear" w:color="auto" w:fill="auto"/>
            <w:vAlign w:val="center"/>
          </w:tcPr>
          <w:p w14:paraId="6DA354DD">
            <w:pPr>
              <w:widowControl/>
              <w:jc w:val="center"/>
              <w:textAlignment w:val="bottom"/>
              <w:rPr>
                <w:rFonts w:hint="eastAsia" w:ascii="宋体" w:hAnsi="宋体" w:eastAsia="宋体" w:cs="宋体"/>
                <w:kern w:val="0"/>
                <w:szCs w:val="21"/>
                <w:lang w:bidi="ar"/>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72CB08E4">
            <w:pPr>
              <w:widowControl/>
              <w:jc w:val="center"/>
              <w:textAlignment w:val="bottom"/>
              <w:rPr>
                <w:rFonts w:hint="eastAsia" w:ascii="宋体" w:hAnsi="宋体" w:eastAsia="宋体" w:cs="宋体"/>
                <w:kern w:val="0"/>
                <w:szCs w:val="21"/>
                <w:lang w:bidi="ar"/>
              </w:rPr>
            </w:pPr>
            <w:r>
              <w:rPr>
                <w:rFonts w:hint="eastAsia" w:ascii="宋体" w:hAnsi="宋体" w:eastAsia="宋体" w:cs="宋体"/>
                <w:szCs w:val="21"/>
              </w:rPr>
              <w:t>适用于Thermo iCAP RQ ICP-MS</w:t>
            </w:r>
          </w:p>
        </w:tc>
        <w:tc>
          <w:tcPr>
            <w:tcW w:w="1650" w:type="dxa"/>
            <w:shd w:val="clear" w:color="auto" w:fill="auto"/>
            <w:vAlign w:val="center"/>
          </w:tcPr>
          <w:p w14:paraId="20EE53BA">
            <w:pPr>
              <w:rPr>
                <w:rFonts w:hint="eastAsia"/>
              </w:rPr>
            </w:pPr>
            <w:r>
              <w:rPr>
                <w:rFonts w:hint="eastAsia"/>
              </w:rPr>
              <w:t>/</w:t>
            </w:r>
          </w:p>
        </w:tc>
        <w:tc>
          <w:tcPr>
            <w:tcW w:w="1091" w:type="dxa"/>
            <w:shd w:val="clear" w:color="auto" w:fill="auto"/>
            <w:vAlign w:val="center"/>
          </w:tcPr>
          <w:p w14:paraId="654C51AE">
            <w:pPr>
              <w:widowControl/>
              <w:jc w:val="center"/>
              <w:textAlignment w:val="bottom"/>
              <w:rPr>
                <w:rFonts w:hint="eastAsia" w:ascii="宋体" w:hAnsi="宋体" w:eastAsia="宋体" w:cs="宋体"/>
                <w:kern w:val="0"/>
                <w:szCs w:val="21"/>
                <w:lang w:bidi="ar"/>
              </w:rPr>
            </w:pPr>
            <w:r>
              <w:rPr>
                <w:rFonts w:hint="eastAsia" w:ascii="宋体" w:hAnsi="宋体" w:eastAsia="宋体" w:cs="宋体"/>
                <w:kern w:val="0"/>
                <w:szCs w:val="21"/>
                <w:lang w:bidi="ar"/>
              </w:rPr>
              <w:t>/</w:t>
            </w:r>
          </w:p>
        </w:tc>
        <w:tc>
          <w:tcPr>
            <w:tcW w:w="763" w:type="dxa"/>
            <w:shd w:val="clear" w:color="auto" w:fill="FFFFFF"/>
            <w:vAlign w:val="center"/>
          </w:tcPr>
          <w:p w14:paraId="3CFD020B">
            <w:pPr>
              <w:jc w:val="center"/>
              <w:rPr>
                <w:rFonts w:hint="eastAsia" w:ascii="宋体" w:hAnsi="宋体" w:eastAsia="宋体" w:cs="宋体"/>
                <w:szCs w:val="21"/>
              </w:rPr>
            </w:pPr>
            <w:r>
              <w:rPr>
                <w:rFonts w:hint="eastAsia" w:ascii="宋体" w:hAnsi="宋体" w:eastAsia="宋体" w:cs="宋体"/>
                <w:kern w:val="0"/>
                <w:szCs w:val="21"/>
                <w:lang w:bidi="ar"/>
              </w:rPr>
              <w:t>6000</w:t>
            </w:r>
          </w:p>
        </w:tc>
        <w:tc>
          <w:tcPr>
            <w:tcW w:w="643" w:type="dxa"/>
            <w:shd w:val="clear" w:color="auto" w:fill="FFFFFF"/>
            <w:vAlign w:val="center"/>
          </w:tcPr>
          <w:p w14:paraId="6178721E">
            <w:pPr>
              <w:widowControl/>
              <w:jc w:val="center"/>
              <w:textAlignment w:val="bottom"/>
              <w:rPr>
                <w:rFonts w:hint="eastAsia" w:ascii="宋体" w:hAnsi="宋体" w:eastAsia="宋体" w:cs="宋体"/>
                <w:kern w:val="0"/>
                <w:szCs w:val="21"/>
                <w:lang w:bidi="ar"/>
              </w:rPr>
            </w:pPr>
            <w:r>
              <w:rPr>
                <w:rFonts w:hint="eastAsia" w:ascii="宋体" w:hAnsi="宋体" w:eastAsia="宋体" w:cs="宋体"/>
                <w:kern w:val="0"/>
                <w:szCs w:val="21"/>
                <w:lang w:bidi="ar"/>
              </w:rPr>
              <w:t>/</w:t>
            </w:r>
          </w:p>
        </w:tc>
      </w:tr>
      <w:tr w14:paraId="63AA2A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5" w:hRule="atLeast"/>
          <w:jc w:val="center"/>
        </w:trPr>
        <w:tc>
          <w:tcPr>
            <w:tcW w:w="581" w:type="dxa"/>
            <w:shd w:val="clear" w:color="auto" w:fill="auto"/>
            <w:vAlign w:val="center"/>
          </w:tcPr>
          <w:p w14:paraId="17586CE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489</w:t>
            </w:r>
          </w:p>
        </w:tc>
        <w:tc>
          <w:tcPr>
            <w:tcW w:w="1225" w:type="dxa"/>
            <w:shd w:val="clear" w:color="auto" w:fill="auto"/>
            <w:vAlign w:val="center"/>
          </w:tcPr>
          <w:p w14:paraId="4D781471">
            <w:pPr>
              <w:widowControl/>
              <w:jc w:val="center"/>
              <w:textAlignment w:val="center"/>
              <w:rPr>
                <w:rFonts w:ascii="宋体" w:hAnsi="宋体" w:eastAsia="宋体" w:cs="宋体"/>
                <w:szCs w:val="21"/>
              </w:rPr>
            </w:pPr>
            <w:r>
              <w:rPr>
                <w:rFonts w:hint="eastAsia" w:ascii="宋体" w:hAnsi="宋体" w:eastAsia="宋体" w:cs="宋体"/>
                <w:kern w:val="0"/>
                <w:szCs w:val="21"/>
                <w:lang w:bidi="ar"/>
              </w:rPr>
              <w:t>同心雾化器</w:t>
            </w:r>
          </w:p>
        </w:tc>
        <w:tc>
          <w:tcPr>
            <w:tcW w:w="555" w:type="dxa"/>
            <w:shd w:val="clear" w:color="auto" w:fill="auto"/>
            <w:vAlign w:val="center"/>
          </w:tcPr>
          <w:p w14:paraId="22F74D0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D99984E">
            <w:pPr>
              <w:widowControl/>
              <w:jc w:val="center"/>
              <w:textAlignment w:val="bottom"/>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3C8A3661">
            <w:pPr>
              <w:widowControl/>
              <w:jc w:val="center"/>
              <w:textAlignment w:val="bottom"/>
              <w:rPr>
                <w:rFonts w:ascii="宋体" w:hAnsi="宋体" w:eastAsia="宋体" w:cs="宋体"/>
                <w:szCs w:val="21"/>
              </w:rPr>
            </w:pPr>
            <w:r>
              <w:rPr>
                <w:rFonts w:hint="eastAsia" w:ascii="宋体" w:hAnsi="宋体" w:eastAsia="宋体" w:cs="宋体"/>
                <w:kern w:val="0"/>
                <w:szCs w:val="21"/>
                <w:lang w:bidi="ar"/>
              </w:rPr>
              <w:t>珀金埃尔默NexION 1000G ICP-MS</w:t>
            </w:r>
          </w:p>
        </w:tc>
        <w:tc>
          <w:tcPr>
            <w:tcW w:w="1650" w:type="dxa"/>
            <w:shd w:val="clear" w:color="auto" w:fill="auto"/>
            <w:vAlign w:val="center"/>
          </w:tcPr>
          <w:p w14:paraId="4814E31A">
            <w:r>
              <w:rPr>
                <w:rFonts w:hint="eastAsia"/>
              </w:rPr>
              <w:t>/</w:t>
            </w:r>
          </w:p>
        </w:tc>
        <w:tc>
          <w:tcPr>
            <w:tcW w:w="1091" w:type="dxa"/>
            <w:shd w:val="clear" w:color="auto" w:fill="auto"/>
            <w:vAlign w:val="center"/>
          </w:tcPr>
          <w:p w14:paraId="07D999D9">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30D9061">
            <w:pPr>
              <w:jc w:val="center"/>
              <w:rPr>
                <w:rFonts w:ascii="宋体" w:hAnsi="宋体" w:eastAsia="宋体" w:cs="宋体"/>
                <w:szCs w:val="21"/>
              </w:rPr>
            </w:pPr>
            <w:r>
              <w:rPr>
                <w:rFonts w:hint="eastAsia" w:ascii="宋体" w:hAnsi="宋体" w:eastAsia="宋体" w:cs="宋体"/>
                <w:szCs w:val="21"/>
              </w:rPr>
              <w:t>13900</w:t>
            </w:r>
          </w:p>
        </w:tc>
        <w:tc>
          <w:tcPr>
            <w:tcW w:w="643" w:type="dxa"/>
            <w:shd w:val="clear" w:color="auto" w:fill="FFFFFF"/>
            <w:vAlign w:val="center"/>
          </w:tcPr>
          <w:p w14:paraId="42058370">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2F50B6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08" w:hRule="atLeast"/>
          <w:jc w:val="center"/>
        </w:trPr>
        <w:tc>
          <w:tcPr>
            <w:tcW w:w="581" w:type="dxa"/>
            <w:shd w:val="clear" w:color="auto" w:fill="auto"/>
            <w:vAlign w:val="center"/>
          </w:tcPr>
          <w:p w14:paraId="6860EED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490</w:t>
            </w:r>
          </w:p>
        </w:tc>
        <w:tc>
          <w:tcPr>
            <w:tcW w:w="1225" w:type="dxa"/>
            <w:shd w:val="clear" w:color="auto" w:fill="auto"/>
            <w:vAlign w:val="center"/>
          </w:tcPr>
          <w:p w14:paraId="0001538F">
            <w:pPr>
              <w:widowControl/>
              <w:jc w:val="center"/>
              <w:textAlignment w:val="center"/>
              <w:rPr>
                <w:rFonts w:ascii="宋体" w:hAnsi="宋体" w:eastAsia="宋体" w:cs="宋体"/>
                <w:szCs w:val="21"/>
              </w:rPr>
            </w:pPr>
            <w:r>
              <w:rPr>
                <w:rFonts w:hint="eastAsia" w:ascii="宋体" w:hAnsi="宋体" w:eastAsia="宋体" w:cs="宋体"/>
                <w:kern w:val="0"/>
                <w:szCs w:val="21"/>
                <w:lang w:bidi="ar"/>
              </w:rPr>
              <w:t>ORP电极</w:t>
            </w:r>
          </w:p>
        </w:tc>
        <w:tc>
          <w:tcPr>
            <w:tcW w:w="555" w:type="dxa"/>
            <w:shd w:val="clear" w:color="auto" w:fill="auto"/>
            <w:vAlign w:val="center"/>
          </w:tcPr>
          <w:p w14:paraId="66D8051C">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7D851638">
            <w:pPr>
              <w:widowControl/>
              <w:jc w:val="center"/>
              <w:textAlignment w:val="center"/>
              <w:rPr>
                <w:rFonts w:ascii="宋体" w:hAnsi="宋体" w:eastAsia="宋体" w:cs="宋体"/>
                <w:szCs w:val="21"/>
              </w:rPr>
            </w:pPr>
            <w:r>
              <w:rPr>
                <w:rFonts w:hint="eastAsia" w:ascii="宋体" w:hAnsi="宋体" w:eastAsia="宋体" w:cs="宋体"/>
                <w:kern w:val="0"/>
                <w:szCs w:val="21"/>
                <w:lang w:bidi="ar"/>
              </w:rPr>
              <w:t>材质： 玻璃</w:t>
            </w:r>
          </w:p>
          <w:p w14:paraId="5B4D7E3F">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测量端材质： 铂液接界 ：陶瓷砂芯 参比结构 ：Ag/AgCI 饱 参比填充液 ：3MKCI</w:t>
            </w:r>
          </w:p>
          <w:p w14:paraId="0024D655">
            <w:pPr>
              <w:widowControl/>
              <w:jc w:val="center"/>
              <w:textAlignment w:val="center"/>
              <w:rPr>
                <w:rFonts w:ascii="宋体" w:hAnsi="宋体" w:eastAsia="宋体" w:cs="宋体"/>
                <w:szCs w:val="21"/>
              </w:rPr>
            </w:pPr>
            <w:r>
              <w:rPr>
                <w:rFonts w:hint="eastAsia" w:ascii="宋体" w:hAnsi="宋体" w:eastAsia="宋体" w:cs="宋体"/>
                <w:kern w:val="0"/>
                <w:szCs w:val="21"/>
                <w:lang w:bidi="ar"/>
              </w:rPr>
              <w:t>工作温度℃ ：5~70 尺寸mm ：直径12X120 接口： BNC(Q9)</w:t>
            </w:r>
          </w:p>
        </w:tc>
        <w:tc>
          <w:tcPr>
            <w:tcW w:w="1576" w:type="dxa"/>
            <w:shd w:val="clear" w:color="auto" w:fill="auto"/>
            <w:vAlign w:val="center"/>
          </w:tcPr>
          <w:p w14:paraId="4C3BD0F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适用于氧化还原电位仪PHBJ-260F</w:t>
            </w:r>
          </w:p>
        </w:tc>
        <w:tc>
          <w:tcPr>
            <w:tcW w:w="1650" w:type="dxa"/>
            <w:shd w:val="clear" w:color="auto" w:fill="auto"/>
            <w:vAlign w:val="center"/>
          </w:tcPr>
          <w:p w14:paraId="02F84C9A">
            <w:r>
              <w:rPr>
                <w:rFonts w:hint="eastAsia"/>
              </w:rPr>
              <w:t>/</w:t>
            </w:r>
          </w:p>
        </w:tc>
        <w:tc>
          <w:tcPr>
            <w:tcW w:w="1091" w:type="dxa"/>
            <w:shd w:val="clear" w:color="auto" w:fill="auto"/>
            <w:vAlign w:val="center"/>
          </w:tcPr>
          <w:p w14:paraId="6D600562">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C0FE79F">
            <w:pPr>
              <w:widowControl/>
              <w:jc w:val="center"/>
              <w:textAlignment w:val="center"/>
              <w:rPr>
                <w:rFonts w:ascii="宋体" w:hAnsi="宋体" w:eastAsia="宋体" w:cs="宋体"/>
                <w:szCs w:val="21"/>
              </w:rPr>
            </w:pPr>
            <w:r>
              <w:rPr>
                <w:rFonts w:hint="eastAsia" w:ascii="宋体" w:hAnsi="宋体" w:eastAsia="宋体" w:cs="宋体"/>
                <w:kern w:val="0"/>
                <w:szCs w:val="21"/>
                <w:lang w:bidi="ar"/>
              </w:rPr>
              <w:t>630</w:t>
            </w:r>
          </w:p>
        </w:tc>
        <w:tc>
          <w:tcPr>
            <w:tcW w:w="643" w:type="dxa"/>
            <w:shd w:val="clear" w:color="auto" w:fill="FFFFFF"/>
            <w:vAlign w:val="center"/>
          </w:tcPr>
          <w:p w14:paraId="7140387A">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03EE2C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35" w:hRule="atLeast"/>
          <w:jc w:val="center"/>
        </w:trPr>
        <w:tc>
          <w:tcPr>
            <w:tcW w:w="581" w:type="dxa"/>
            <w:shd w:val="clear" w:color="auto" w:fill="auto"/>
            <w:vAlign w:val="center"/>
          </w:tcPr>
          <w:p w14:paraId="6BF9874D">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491</w:t>
            </w:r>
          </w:p>
        </w:tc>
        <w:tc>
          <w:tcPr>
            <w:tcW w:w="1225" w:type="dxa"/>
            <w:shd w:val="clear" w:color="auto" w:fill="auto"/>
            <w:vAlign w:val="center"/>
          </w:tcPr>
          <w:p w14:paraId="50711E08">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电导率电极</w:t>
            </w:r>
          </w:p>
        </w:tc>
        <w:tc>
          <w:tcPr>
            <w:tcW w:w="555" w:type="dxa"/>
            <w:shd w:val="clear" w:color="auto" w:fill="auto"/>
            <w:vAlign w:val="center"/>
          </w:tcPr>
          <w:p w14:paraId="0EE3BA6F">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3DB5351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适用于雷磁便携式电导率计DDBJ-351L</w:t>
            </w:r>
          </w:p>
        </w:tc>
        <w:tc>
          <w:tcPr>
            <w:tcW w:w="1576" w:type="dxa"/>
            <w:shd w:val="clear" w:color="auto" w:fill="auto"/>
            <w:vAlign w:val="center"/>
          </w:tcPr>
          <w:p w14:paraId="3460999B">
            <w:pPr>
              <w:widowControl/>
              <w:jc w:val="center"/>
              <w:textAlignment w:val="center"/>
              <w:rPr>
                <w:rFonts w:ascii="宋体" w:hAnsi="宋体" w:eastAsia="宋体" w:cs="宋体"/>
                <w:szCs w:val="21"/>
              </w:rPr>
            </w:pPr>
            <w:r>
              <w:rPr>
                <w:rFonts w:hint="eastAsia" w:ascii="宋体" w:hAnsi="宋体" w:eastAsia="宋体" w:cs="宋体"/>
                <w:kern w:val="0"/>
                <w:szCs w:val="21"/>
                <w:lang w:bidi="ar"/>
              </w:rPr>
              <w:t>便携式电导率计DDBJ-351L</w:t>
            </w:r>
          </w:p>
        </w:tc>
        <w:tc>
          <w:tcPr>
            <w:tcW w:w="1650" w:type="dxa"/>
            <w:shd w:val="clear" w:color="auto" w:fill="auto"/>
            <w:vAlign w:val="center"/>
          </w:tcPr>
          <w:p w14:paraId="50A79378">
            <w:r>
              <w:rPr>
                <w:rFonts w:hint="eastAsia"/>
              </w:rPr>
              <w:t>/</w:t>
            </w:r>
          </w:p>
        </w:tc>
        <w:tc>
          <w:tcPr>
            <w:tcW w:w="1091" w:type="dxa"/>
            <w:shd w:val="clear" w:color="auto" w:fill="auto"/>
            <w:vAlign w:val="center"/>
          </w:tcPr>
          <w:p w14:paraId="2F1BB51D">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6C6E69F">
            <w:pPr>
              <w:widowControl/>
              <w:jc w:val="center"/>
              <w:textAlignment w:val="center"/>
              <w:rPr>
                <w:rFonts w:ascii="宋体" w:hAnsi="宋体" w:eastAsia="宋体" w:cs="宋体"/>
                <w:szCs w:val="21"/>
              </w:rPr>
            </w:pPr>
            <w:r>
              <w:rPr>
                <w:rFonts w:hint="eastAsia" w:ascii="宋体" w:hAnsi="宋体" w:eastAsia="宋体" w:cs="宋体"/>
                <w:kern w:val="0"/>
                <w:szCs w:val="21"/>
                <w:lang w:bidi="ar"/>
              </w:rPr>
              <w:t>370</w:t>
            </w:r>
          </w:p>
        </w:tc>
        <w:tc>
          <w:tcPr>
            <w:tcW w:w="643" w:type="dxa"/>
            <w:shd w:val="clear" w:color="auto" w:fill="FFFFFF"/>
            <w:vAlign w:val="center"/>
          </w:tcPr>
          <w:p w14:paraId="17A32D50">
            <w:pPr>
              <w:jc w:val="center"/>
              <w:rPr>
                <w:rFonts w:ascii="宋体" w:hAnsi="宋体" w:eastAsia="宋体" w:cs="宋体"/>
                <w:szCs w:val="21"/>
              </w:rPr>
            </w:pPr>
            <w:r>
              <w:rPr>
                <w:rFonts w:hint="eastAsia" w:ascii="宋体" w:hAnsi="宋体" w:eastAsia="宋体" w:cs="宋体"/>
                <w:kern w:val="0"/>
                <w:szCs w:val="21"/>
                <w:lang w:bidi="ar"/>
              </w:rPr>
              <w:t>/</w:t>
            </w:r>
          </w:p>
        </w:tc>
      </w:tr>
      <w:tr w14:paraId="549FAC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00E31A76">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492</w:t>
            </w:r>
          </w:p>
        </w:tc>
        <w:tc>
          <w:tcPr>
            <w:tcW w:w="1225" w:type="dxa"/>
            <w:shd w:val="clear" w:color="auto" w:fill="auto"/>
            <w:vAlign w:val="center"/>
          </w:tcPr>
          <w:p w14:paraId="7CE4A867">
            <w:pPr>
              <w:widowControl/>
              <w:jc w:val="center"/>
              <w:textAlignment w:val="center"/>
              <w:rPr>
                <w:rFonts w:ascii="宋体" w:hAnsi="宋体" w:eastAsia="宋体" w:cs="宋体"/>
                <w:szCs w:val="21"/>
              </w:rPr>
            </w:pPr>
            <w:r>
              <w:rPr>
                <w:rFonts w:hint="eastAsia" w:ascii="宋体" w:hAnsi="宋体" w:eastAsia="宋体" w:cs="宋体"/>
                <w:kern w:val="0"/>
                <w:szCs w:val="21"/>
                <w:lang w:bidi="ar"/>
              </w:rPr>
              <w:t>浊度仪专用标准瓶</w:t>
            </w:r>
          </w:p>
        </w:tc>
        <w:tc>
          <w:tcPr>
            <w:tcW w:w="555" w:type="dxa"/>
            <w:shd w:val="clear" w:color="auto" w:fill="auto"/>
            <w:vAlign w:val="center"/>
          </w:tcPr>
          <w:p w14:paraId="1E56AF5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BD7EF0C">
            <w:pPr>
              <w:widowControl/>
              <w:jc w:val="center"/>
              <w:textAlignment w:val="center"/>
              <w:rPr>
                <w:rFonts w:ascii="宋体" w:hAnsi="宋体" w:eastAsia="宋体" w:cs="宋体"/>
                <w:szCs w:val="21"/>
              </w:rPr>
            </w:pPr>
            <w:r>
              <w:rPr>
                <w:rFonts w:hint="eastAsia" w:ascii="宋体" w:hAnsi="宋体" w:eastAsia="宋体" w:cs="宋体"/>
                <w:kern w:val="0"/>
                <w:szCs w:val="21"/>
                <w:lang w:bidi="ar"/>
              </w:rPr>
              <w:t>浊度计样品瓶，一组6个，适用于2100Q</w:t>
            </w:r>
          </w:p>
        </w:tc>
        <w:tc>
          <w:tcPr>
            <w:tcW w:w="1576" w:type="dxa"/>
            <w:shd w:val="clear" w:color="auto" w:fill="auto"/>
            <w:vAlign w:val="center"/>
          </w:tcPr>
          <w:p w14:paraId="6989962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适用浊度计2100Q</w:t>
            </w:r>
          </w:p>
        </w:tc>
        <w:tc>
          <w:tcPr>
            <w:tcW w:w="1650" w:type="dxa"/>
            <w:shd w:val="clear" w:color="auto" w:fill="auto"/>
            <w:vAlign w:val="center"/>
          </w:tcPr>
          <w:p w14:paraId="0DC5E4C6">
            <w:r>
              <w:rPr>
                <w:rFonts w:hint="eastAsia"/>
              </w:rPr>
              <w:t>/</w:t>
            </w:r>
          </w:p>
        </w:tc>
        <w:tc>
          <w:tcPr>
            <w:tcW w:w="1091" w:type="dxa"/>
            <w:shd w:val="clear" w:color="auto" w:fill="auto"/>
            <w:vAlign w:val="center"/>
          </w:tcPr>
          <w:p w14:paraId="680B14AC">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713AD7D">
            <w:pPr>
              <w:widowControl/>
              <w:jc w:val="center"/>
              <w:textAlignment w:val="center"/>
              <w:rPr>
                <w:rFonts w:ascii="宋体" w:hAnsi="宋体" w:eastAsia="宋体" w:cs="宋体"/>
                <w:szCs w:val="21"/>
              </w:rPr>
            </w:pPr>
            <w:r>
              <w:rPr>
                <w:rFonts w:hint="eastAsia" w:ascii="宋体" w:hAnsi="宋体" w:eastAsia="宋体" w:cs="宋体"/>
                <w:kern w:val="0"/>
                <w:szCs w:val="21"/>
                <w:lang w:bidi="ar"/>
              </w:rPr>
              <w:t>800</w:t>
            </w:r>
          </w:p>
        </w:tc>
        <w:tc>
          <w:tcPr>
            <w:tcW w:w="643" w:type="dxa"/>
            <w:shd w:val="clear" w:color="auto" w:fill="FFFFFF"/>
            <w:vAlign w:val="center"/>
          </w:tcPr>
          <w:p w14:paraId="26E5B4CC">
            <w:pPr>
              <w:jc w:val="center"/>
              <w:rPr>
                <w:rFonts w:ascii="宋体" w:hAnsi="宋体" w:eastAsia="宋体" w:cs="宋体"/>
                <w:szCs w:val="21"/>
              </w:rPr>
            </w:pPr>
            <w:r>
              <w:rPr>
                <w:rFonts w:hint="eastAsia" w:ascii="宋体" w:hAnsi="宋体" w:eastAsia="宋体" w:cs="宋体"/>
                <w:kern w:val="0"/>
                <w:szCs w:val="21"/>
                <w:lang w:bidi="ar"/>
              </w:rPr>
              <w:t>/</w:t>
            </w:r>
          </w:p>
        </w:tc>
      </w:tr>
      <w:tr w14:paraId="7C1E69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46" w:hRule="atLeast"/>
          <w:jc w:val="center"/>
        </w:trPr>
        <w:tc>
          <w:tcPr>
            <w:tcW w:w="581" w:type="dxa"/>
            <w:shd w:val="clear" w:color="auto" w:fill="auto"/>
            <w:vAlign w:val="center"/>
          </w:tcPr>
          <w:p w14:paraId="3CBCEFB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493</w:t>
            </w:r>
          </w:p>
        </w:tc>
        <w:tc>
          <w:tcPr>
            <w:tcW w:w="1225" w:type="dxa"/>
            <w:shd w:val="clear" w:color="auto" w:fill="auto"/>
            <w:vAlign w:val="center"/>
          </w:tcPr>
          <w:p w14:paraId="7DF36193">
            <w:pPr>
              <w:widowControl/>
              <w:jc w:val="center"/>
              <w:textAlignment w:val="center"/>
              <w:rPr>
                <w:rFonts w:ascii="宋体" w:hAnsi="宋体" w:eastAsia="宋体" w:cs="宋体"/>
                <w:szCs w:val="21"/>
              </w:rPr>
            </w:pPr>
            <w:r>
              <w:rPr>
                <w:rFonts w:hint="eastAsia" w:ascii="宋体" w:hAnsi="宋体" w:eastAsia="宋体" w:cs="宋体"/>
                <w:kern w:val="0"/>
                <w:szCs w:val="21"/>
                <w:lang w:bidi="ar"/>
              </w:rPr>
              <w:t>溶解氧电化学探头电解液</w:t>
            </w:r>
          </w:p>
        </w:tc>
        <w:tc>
          <w:tcPr>
            <w:tcW w:w="555" w:type="dxa"/>
            <w:shd w:val="clear" w:color="auto" w:fill="auto"/>
            <w:vAlign w:val="center"/>
          </w:tcPr>
          <w:p w14:paraId="122BE02C">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5DA338CE">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电解液，适用于DO600</w:t>
            </w:r>
          </w:p>
        </w:tc>
        <w:tc>
          <w:tcPr>
            <w:tcW w:w="1576" w:type="dxa"/>
            <w:shd w:val="clear" w:color="auto" w:fill="auto"/>
            <w:vAlign w:val="center"/>
          </w:tcPr>
          <w:p w14:paraId="7102256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适配DO 600 溶解氧仪</w:t>
            </w:r>
          </w:p>
        </w:tc>
        <w:tc>
          <w:tcPr>
            <w:tcW w:w="1650" w:type="dxa"/>
            <w:shd w:val="clear" w:color="auto" w:fill="auto"/>
            <w:vAlign w:val="center"/>
          </w:tcPr>
          <w:p w14:paraId="33D2899D">
            <w:r>
              <w:rPr>
                <w:rFonts w:hint="eastAsia"/>
              </w:rPr>
              <w:drawing>
                <wp:inline distT="0" distB="0" distL="114300" distR="114300">
                  <wp:extent cx="400050" cy="723900"/>
                  <wp:effectExtent l="0" t="0" r="0" b="0"/>
                  <wp:docPr id="43" name="图片_142"/>
                  <wp:cNvGraphicFramePr/>
                  <a:graphic xmlns:a="http://schemas.openxmlformats.org/drawingml/2006/main">
                    <a:graphicData uri="http://schemas.openxmlformats.org/drawingml/2006/picture">
                      <pic:pic xmlns:pic="http://schemas.openxmlformats.org/drawingml/2006/picture">
                        <pic:nvPicPr>
                          <pic:cNvPr id="43" name="图片_142"/>
                          <pic:cNvPicPr/>
                        </pic:nvPicPr>
                        <pic:blipFill>
                          <a:blip r:embed="rId73"/>
                          <a:stretch>
                            <a:fillRect/>
                          </a:stretch>
                        </pic:blipFill>
                        <pic:spPr>
                          <a:xfrm>
                            <a:off x="0" y="0"/>
                            <a:ext cx="400050" cy="723900"/>
                          </a:xfrm>
                          <a:prstGeom prst="rect">
                            <a:avLst/>
                          </a:prstGeom>
                          <a:noFill/>
                          <a:ln>
                            <a:noFill/>
                          </a:ln>
                        </pic:spPr>
                      </pic:pic>
                    </a:graphicData>
                  </a:graphic>
                </wp:inline>
              </w:drawing>
            </w:r>
          </w:p>
        </w:tc>
        <w:tc>
          <w:tcPr>
            <w:tcW w:w="1091" w:type="dxa"/>
            <w:shd w:val="clear" w:color="auto" w:fill="auto"/>
            <w:vAlign w:val="center"/>
          </w:tcPr>
          <w:p w14:paraId="3BE7B43E">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781F6930">
            <w:pPr>
              <w:widowControl/>
              <w:jc w:val="center"/>
              <w:textAlignment w:val="center"/>
              <w:rPr>
                <w:rFonts w:ascii="宋体" w:hAnsi="宋体" w:eastAsia="宋体" w:cs="宋体"/>
                <w:szCs w:val="21"/>
              </w:rPr>
            </w:pPr>
            <w:r>
              <w:rPr>
                <w:rFonts w:hint="eastAsia" w:ascii="宋体" w:hAnsi="宋体" w:eastAsia="宋体" w:cs="宋体"/>
                <w:kern w:val="0"/>
                <w:szCs w:val="21"/>
                <w:lang w:bidi="ar"/>
              </w:rPr>
              <w:t>650</w:t>
            </w:r>
          </w:p>
        </w:tc>
        <w:tc>
          <w:tcPr>
            <w:tcW w:w="643" w:type="dxa"/>
            <w:shd w:val="clear" w:color="auto" w:fill="FFFFFF"/>
            <w:vAlign w:val="center"/>
          </w:tcPr>
          <w:p w14:paraId="3F1CFAF4">
            <w:pPr>
              <w:jc w:val="center"/>
              <w:rPr>
                <w:rFonts w:ascii="宋体" w:hAnsi="宋体" w:eastAsia="宋体" w:cs="宋体"/>
                <w:szCs w:val="21"/>
              </w:rPr>
            </w:pPr>
            <w:r>
              <w:rPr>
                <w:rFonts w:hint="eastAsia" w:ascii="宋体" w:hAnsi="宋体" w:eastAsia="宋体" w:cs="宋体"/>
                <w:kern w:val="0"/>
                <w:szCs w:val="21"/>
                <w:lang w:bidi="ar"/>
              </w:rPr>
              <w:t>/</w:t>
            </w:r>
          </w:p>
        </w:tc>
      </w:tr>
      <w:tr w14:paraId="14785E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35FE7D2F">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494</w:t>
            </w:r>
          </w:p>
        </w:tc>
        <w:tc>
          <w:tcPr>
            <w:tcW w:w="1225" w:type="dxa"/>
            <w:shd w:val="clear" w:color="auto" w:fill="auto"/>
            <w:vAlign w:val="center"/>
          </w:tcPr>
          <w:p w14:paraId="6641F6E7">
            <w:pPr>
              <w:widowControl/>
              <w:jc w:val="center"/>
              <w:textAlignment w:val="center"/>
              <w:rPr>
                <w:rFonts w:ascii="宋体" w:hAnsi="宋体" w:eastAsia="宋体" w:cs="宋体"/>
                <w:szCs w:val="21"/>
              </w:rPr>
            </w:pPr>
            <w:r>
              <w:rPr>
                <w:rFonts w:hint="eastAsia" w:ascii="宋体" w:hAnsi="宋体" w:eastAsia="宋体" w:cs="宋体"/>
                <w:kern w:val="0"/>
                <w:szCs w:val="21"/>
                <w:lang w:bidi="ar"/>
              </w:rPr>
              <w:t>PH探头保护液</w:t>
            </w:r>
          </w:p>
        </w:tc>
        <w:tc>
          <w:tcPr>
            <w:tcW w:w="555" w:type="dxa"/>
            <w:shd w:val="clear" w:color="auto" w:fill="auto"/>
            <w:vAlign w:val="center"/>
          </w:tcPr>
          <w:p w14:paraId="4F181B8E">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1485" w:type="dxa"/>
            <w:shd w:val="clear" w:color="auto" w:fill="auto"/>
            <w:vAlign w:val="center"/>
          </w:tcPr>
          <w:p w14:paraId="3450CDB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1F63801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适用于优特PH计</w:t>
            </w:r>
          </w:p>
        </w:tc>
        <w:tc>
          <w:tcPr>
            <w:tcW w:w="1650" w:type="dxa"/>
            <w:shd w:val="clear" w:color="auto" w:fill="auto"/>
            <w:vAlign w:val="center"/>
          </w:tcPr>
          <w:p w14:paraId="425A51A5">
            <w:r>
              <w:rPr>
                <w:rFonts w:hint="eastAsia"/>
              </w:rPr>
              <w:drawing>
                <wp:inline distT="0" distB="0" distL="0" distR="0">
                  <wp:extent cx="838835" cy="805180"/>
                  <wp:effectExtent l="0" t="0" r="18415" b="13970"/>
                  <wp:docPr id="535" name="图片 4" descr="pH探头保护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4" descr="pH探头保护液"/>
                          <pic:cNvPicPr>
                            <a:picLocks noChangeAspect="1"/>
                          </pic:cNvPicPr>
                        </pic:nvPicPr>
                        <pic:blipFill>
                          <a:blip r:embed="rId74"/>
                          <a:stretch>
                            <a:fillRect/>
                          </a:stretch>
                        </pic:blipFill>
                        <pic:spPr>
                          <a:xfrm flipH="1">
                            <a:off x="0" y="0"/>
                            <a:ext cx="838835" cy="805180"/>
                          </a:xfrm>
                          <a:prstGeom prst="rect">
                            <a:avLst/>
                          </a:prstGeom>
                        </pic:spPr>
                      </pic:pic>
                    </a:graphicData>
                  </a:graphic>
                </wp:inline>
              </w:drawing>
            </w:r>
          </w:p>
        </w:tc>
        <w:tc>
          <w:tcPr>
            <w:tcW w:w="1091" w:type="dxa"/>
            <w:shd w:val="clear" w:color="auto" w:fill="auto"/>
            <w:vAlign w:val="center"/>
          </w:tcPr>
          <w:p w14:paraId="5535CCBB">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14F31A9">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w:t>
            </w:r>
          </w:p>
        </w:tc>
        <w:tc>
          <w:tcPr>
            <w:tcW w:w="643" w:type="dxa"/>
            <w:shd w:val="clear" w:color="auto" w:fill="FFFFFF"/>
            <w:vAlign w:val="center"/>
          </w:tcPr>
          <w:p w14:paraId="0B02243F">
            <w:pPr>
              <w:jc w:val="center"/>
              <w:rPr>
                <w:rFonts w:ascii="宋体" w:hAnsi="宋体" w:eastAsia="宋体" w:cs="宋体"/>
                <w:szCs w:val="21"/>
              </w:rPr>
            </w:pPr>
            <w:r>
              <w:rPr>
                <w:rFonts w:hint="eastAsia" w:ascii="宋体" w:hAnsi="宋体" w:eastAsia="宋体" w:cs="宋体"/>
                <w:kern w:val="0"/>
                <w:szCs w:val="21"/>
                <w:lang w:bidi="ar"/>
              </w:rPr>
              <w:t>/</w:t>
            </w:r>
          </w:p>
        </w:tc>
      </w:tr>
      <w:tr w14:paraId="0BF0EE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15" w:hRule="atLeast"/>
          <w:jc w:val="center"/>
        </w:trPr>
        <w:tc>
          <w:tcPr>
            <w:tcW w:w="581" w:type="dxa"/>
            <w:shd w:val="clear" w:color="auto" w:fill="auto"/>
            <w:vAlign w:val="center"/>
          </w:tcPr>
          <w:p w14:paraId="301D8D54">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495</w:t>
            </w:r>
          </w:p>
        </w:tc>
        <w:tc>
          <w:tcPr>
            <w:tcW w:w="1225" w:type="dxa"/>
            <w:shd w:val="clear" w:color="auto" w:fill="auto"/>
            <w:vAlign w:val="center"/>
          </w:tcPr>
          <w:p w14:paraId="558C0DE9">
            <w:pPr>
              <w:widowControl/>
              <w:jc w:val="center"/>
              <w:textAlignment w:val="center"/>
              <w:rPr>
                <w:rFonts w:ascii="宋体" w:hAnsi="宋体" w:eastAsia="宋体" w:cs="宋体"/>
                <w:szCs w:val="21"/>
              </w:rPr>
            </w:pPr>
            <w:r>
              <w:rPr>
                <w:rFonts w:hint="eastAsia" w:ascii="宋体" w:hAnsi="宋体" w:eastAsia="宋体" w:cs="宋体"/>
                <w:kern w:val="0"/>
                <w:szCs w:val="21"/>
                <w:lang w:bidi="ar"/>
              </w:rPr>
              <w:t>热释光剂量片</w:t>
            </w:r>
          </w:p>
        </w:tc>
        <w:tc>
          <w:tcPr>
            <w:tcW w:w="555" w:type="dxa"/>
            <w:shd w:val="clear" w:color="auto" w:fill="auto"/>
            <w:vAlign w:val="center"/>
          </w:tcPr>
          <w:p w14:paraId="6C3A376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32E9580F">
            <w:pPr>
              <w:jc w:val="center"/>
              <w:rPr>
                <w:rFonts w:ascii="宋体" w:hAnsi="宋体" w:eastAsia="宋体" w:cs="宋体"/>
                <w:szCs w:val="21"/>
              </w:rPr>
            </w:pPr>
            <w:r>
              <w:rPr>
                <w:rFonts w:hint="eastAsia" w:ascii="宋体" w:hAnsi="宋体" w:eastAsia="宋体" w:cs="宋体"/>
                <w:kern w:val="0"/>
                <w:szCs w:val="21"/>
                <w:lang w:bidi="ar"/>
              </w:rPr>
              <w:t>/</w:t>
            </w:r>
          </w:p>
        </w:tc>
        <w:tc>
          <w:tcPr>
            <w:tcW w:w="1576" w:type="dxa"/>
            <w:shd w:val="clear" w:color="auto" w:fill="auto"/>
            <w:vAlign w:val="center"/>
          </w:tcPr>
          <w:p w14:paraId="3F1BA3D0">
            <w:pPr>
              <w:widowControl/>
              <w:jc w:val="center"/>
              <w:textAlignment w:val="bottom"/>
              <w:rPr>
                <w:rFonts w:ascii="宋体" w:hAnsi="宋体" w:eastAsia="宋体" w:cs="宋体"/>
                <w:szCs w:val="21"/>
              </w:rPr>
            </w:pPr>
            <w:r>
              <w:rPr>
                <w:rFonts w:hint="eastAsia" w:ascii="宋体" w:hAnsi="宋体" w:eastAsia="宋体" w:cs="宋体"/>
                <w:kern w:val="0"/>
                <w:szCs w:val="21"/>
                <w:lang w:bidi="ar"/>
              </w:rPr>
              <w:t>适用于北京核仪器厂FJ-427A1型个人监测用热释光剂量仪</w:t>
            </w:r>
          </w:p>
        </w:tc>
        <w:tc>
          <w:tcPr>
            <w:tcW w:w="1650" w:type="dxa"/>
            <w:shd w:val="clear" w:color="auto" w:fill="auto"/>
            <w:vAlign w:val="center"/>
          </w:tcPr>
          <w:p w14:paraId="63664F8F">
            <w:r>
              <w:rPr>
                <w:rFonts w:hint="eastAsia"/>
              </w:rPr>
              <w:t>/</w:t>
            </w:r>
          </w:p>
        </w:tc>
        <w:tc>
          <w:tcPr>
            <w:tcW w:w="1091" w:type="dxa"/>
            <w:shd w:val="clear" w:color="auto" w:fill="auto"/>
            <w:vAlign w:val="center"/>
          </w:tcPr>
          <w:p w14:paraId="612C286E">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7531FCE">
            <w:pPr>
              <w:widowControl/>
              <w:jc w:val="center"/>
              <w:textAlignment w:val="center"/>
              <w:rPr>
                <w:rFonts w:ascii="宋体" w:hAnsi="宋体" w:eastAsia="宋体" w:cs="宋体"/>
                <w:szCs w:val="21"/>
              </w:rPr>
            </w:pPr>
            <w:r>
              <w:rPr>
                <w:rFonts w:hint="eastAsia" w:ascii="宋体" w:hAnsi="宋体" w:eastAsia="宋体" w:cs="宋体"/>
                <w:kern w:val="0"/>
                <w:szCs w:val="21"/>
                <w:lang w:bidi="ar"/>
              </w:rPr>
              <w:t>800</w:t>
            </w:r>
          </w:p>
        </w:tc>
        <w:tc>
          <w:tcPr>
            <w:tcW w:w="643" w:type="dxa"/>
            <w:shd w:val="clear" w:color="auto" w:fill="FFFFFF"/>
            <w:vAlign w:val="center"/>
          </w:tcPr>
          <w:p w14:paraId="39B84915">
            <w:pPr>
              <w:jc w:val="center"/>
              <w:rPr>
                <w:rFonts w:ascii="宋体" w:hAnsi="宋体" w:eastAsia="宋体" w:cs="宋体"/>
                <w:szCs w:val="21"/>
              </w:rPr>
            </w:pPr>
            <w:r>
              <w:rPr>
                <w:rFonts w:hint="eastAsia" w:ascii="宋体" w:hAnsi="宋体" w:eastAsia="宋体" w:cs="宋体"/>
                <w:kern w:val="0"/>
                <w:szCs w:val="21"/>
                <w:lang w:bidi="ar"/>
              </w:rPr>
              <w:t>/</w:t>
            </w:r>
          </w:p>
        </w:tc>
      </w:tr>
      <w:tr w14:paraId="138D83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shd w:val="clear" w:color="auto" w:fill="auto"/>
            <w:vAlign w:val="center"/>
          </w:tcPr>
          <w:p w14:paraId="3A072263">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496</w:t>
            </w:r>
          </w:p>
        </w:tc>
        <w:tc>
          <w:tcPr>
            <w:tcW w:w="1225" w:type="dxa"/>
            <w:shd w:val="clear" w:color="auto" w:fill="auto"/>
            <w:vAlign w:val="center"/>
          </w:tcPr>
          <w:p w14:paraId="1415735D">
            <w:pPr>
              <w:widowControl/>
              <w:jc w:val="center"/>
              <w:textAlignment w:val="center"/>
              <w:rPr>
                <w:rFonts w:ascii="宋体" w:hAnsi="宋体" w:eastAsia="宋体" w:cs="宋体"/>
                <w:szCs w:val="21"/>
              </w:rPr>
            </w:pPr>
            <w:r>
              <w:rPr>
                <w:rFonts w:hint="eastAsia" w:ascii="宋体" w:hAnsi="宋体" w:eastAsia="宋体" w:cs="宋体"/>
                <w:kern w:val="0"/>
                <w:szCs w:val="21"/>
                <w:lang w:bidi="ar"/>
              </w:rPr>
              <w:t>超大流量滤膜</w:t>
            </w:r>
          </w:p>
        </w:tc>
        <w:tc>
          <w:tcPr>
            <w:tcW w:w="555" w:type="dxa"/>
            <w:shd w:val="clear" w:color="auto" w:fill="auto"/>
            <w:vAlign w:val="center"/>
          </w:tcPr>
          <w:p w14:paraId="4D3A6969">
            <w:pPr>
              <w:widowControl/>
              <w:jc w:val="center"/>
              <w:textAlignment w:val="center"/>
              <w:rPr>
                <w:rFonts w:ascii="宋体" w:hAnsi="宋体" w:eastAsia="宋体" w:cs="宋体"/>
                <w:szCs w:val="21"/>
              </w:rPr>
            </w:pPr>
            <w:r>
              <w:rPr>
                <w:rFonts w:hint="eastAsia" w:ascii="宋体" w:hAnsi="宋体" w:eastAsia="宋体" w:cs="宋体"/>
                <w:kern w:val="0"/>
                <w:szCs w:val="21"/>
                <w:lang w:bidi="ar"/>
              </w:rPr>
              <w:t>张</w:t>
            </w:r>
          </w:p>
        </w:tc>
        <w:tc>
          <w:tcPr>
            <w:tcW w:w="1485" w:type="dxa"/>
            <w:shd w:val="clear" w:color="auto" w:fill="auto"/>
            <w:vAlign w:val="center"/>
          </w:tcPr>
          <w:p w14:paraId="19629487">
            <w:pPr>
              <w:widowControl/>
              <w:jc w:val="center"/>
              <w:textAlignment w:val="bottom"/>
              <w:rPr>
                <w:rFonts w:ascii="宋体" w:hAnsi="宋体" w:eastAsia="宋体" w:cs="宋体"/>
                <w:szCs w:val="21"/>
              </w:rPr>
            </w:pPr>
            <w:r>
              <w:rPr>
                <w:rFonts w:hint="eastAsia" w:ascii="宋体" w:hAnsi="宋体" w:eastAsia="宋体" w:cs="宋体"/>
                <w:kern w:val="0"/>
                <w:szCs w:val="21"/>
                <w:lang w:bidi="ar"/>
              </w:rPr>
              <w:t>450×500</w:t>
            </w:r>
          </w:p>
        </w:tc>
        <w:tc>
          <w:tcPr>
            <w:tcW w:w="1576" w:type="dxa"/>
            <w:shd w:val="clear" w:color="auto" w:fill="auto"/>
            <w:vAlign w:val="center"/>
          </w:tcPr>
          <w:p w14:paraId="106E0B28">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5BF9ED44">
            <w:r>
              <w:rPr>
                <w:rFonts w:hint="eastAsia"/>
              </w:rPr>
              <w:t>/</w:t>
            </w:r>
          </w:p>
        </w:tc>
        <w:tc>
          <w:tcPr>
            <w:tcW w:w="1091" w:type="dxa"/>
            <w:shd w:val="clear" w:color="auto" w:fill="auto"/>
            <w:vAlign w:val="center"/>
          </w:tcPr>
          <w:p w14:paraId="0587CE13">
            <w:pPr>
              <w:widowControl/>
              <w:jc w:val="center"/>
              <w:textAlignment w:val="bottom"/>
              <w:rPr>
                <w:rFonts w:ascii="宋体" w:hAnsi="宋体" w:eastAsia="宋体" w:cs="宋体"/>
                <w:szCs w:val="21"/>
              </w:rPr>
            </w:pPr>
            <w:r>
              <w:rPr>
                <w:rFonts w:hint="eastAsia" w:ascii="宋体" w:hAnsi="宋体" w:eastAsia="宋体" w:cs="宋体"/>
                <w:kern w:val="0"/>
                <w:szCs w:val="21"/>
                <w:lang w:bidi="ar"/>
              </w:rPr>
              <w:t>双层滤膜（滤膜、底衬）</w:t>
            </w:r>
          </w:p>
        </w:tc>
        <w:tc>
          <w:tcPr>
            <w:tcW w:w="763" w:type="dxa"/>
            <w:shd w:val="clear" w:color="auto" w:fill="FFFFFF"/>
            <w:vAlign w:val="center"/>
          </w:tcPr>
          <w:p w14:paraId="6D63F8E4">
            <w:pPr>
              <w:widowControl/>
              <w:jc w:val="center"/>
              <w:textAlignment w:val="center"/>
              <w:rPr>
                <w:rFonts w:ascii="宋体" w:hAnsi="宋体" w:eastAsia="宋体" w:cs="宋体"/>
                <w:szCs w:val="21"/>
              </w:rPr>
            </w:pPr>
            <w:r>
              <w:rPr>
                <w:rFonts w:hint="eastAsia" w:ascii="宋体" w:hAnsi="宋体" w:eastAsia="宋体" w:cs="宋体"/>
                <w:kern w:val="0"/>
                <w:szCs w:val="21"/>
                <w:lang w:bidi="ar"/>
              </w:rPr>
              <w:t>735</w:t>
            </w:r>
          </w:p>
        </w:tc>
        <w:tc>
          <w:tcPr>
            <w:tcW w:w="643" w:type="dxa"/>
            <w:shd w:val="clear" w:color="auto" w:fill="FFFFFF"/>
            <w:vAlign w:val="center"/>
          </w:tcPr>
          <w:p w14:paraId="3954AF0B">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4CEC62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shd w:val="clear" w:color="auto" w:fill="auto"/>
            <w:vAlign w:val="center"/>
          </w:tcPr>
          <w:p w14:paraId="4EE4DFE7">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497</w:t>
            </w:r>
          </w:p>
        </w:tc>
        <w:tc>
          <w:tcPr>
            <w:tcW w:w="1225" w:type="dxa"/>
            <w:shd w:val="clear" w:color="auto" w:fill="auto"/>
            <w:vAlign w:val="center"/>
          </w:tcPr>
          <w:p w14:paraId="16FF7D90">
            <w:pPr>
              <w:widowControl/>
              <w:jc w:val="center"/>
              <w:textAlignment w:val="center"/>
              <w:rPr>
                <w:rFonts w:ascii="宋体" w:hAnsi="宋体" w:eastAsia="宋体" w:cs="宋体"/>
                <w:szCs w:val="21"/>
              </w:rPr>
            </w:pPr>
            <w:r>
              <w:rPr>
                <w:rFonts w:hint="eastAsia" w:ascii="宋体" w:hAnsi="宋体" w:eastAsia="宋体" w:cs="宋体"/>
                <w:kern w:val="0"/>
                <w:szCs w:val="21"/>
                <w:lang w:bidi="ar"/>
              </w:rPr>
              <w:t>活性炭采样盒</w:t>
            </w:r>
          </w:p>
        </w:tc>
        <w:tc>
          <w:tcPr>
            <w:tcW w:w="555" w:type="dxa"/>
            <w:shd w:val="clear" w:color="auto" w:fill="auto"/>
            <w:vAlign w:val="center"/>
          </w:tcPr>
          <w:p w14:paraId="4FD3003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2664F321">
            <w:pPr>
              <w:widowControl/>
              <w:jc w:val="center"/>
              <w:textAlignment w:val="bottom"/>
              <w:rPr>
                <w:rFonts w:ascii="宋体" w:hAnsi="宋体" w:eastAsia="宋体" w:cs="宋体"/>
                <w:szCs w:val="21"/>
              </w:rPr>
            </w:pPr>
            <w:r>
              <w:rPr>
                <w:rFonts w:hint="eastAsia" w:ascii="宋体" w:hAnsi="宋体" w:eastAsia="宋体" w:cs="宋体"/>
                <w:kern w:val="0"/>
                <w:szCs w:val="21"/>
                <w:lang w:bidi="ar"/>
              </w:rPr>
              <w:t>2.25"×1"，30×50颗粒，TEDA处理</w:t>
            </w:r>
          </w:p>
        </w:tc>
        <w:tc>
          <w:tcPr>
            <w:tcW w:w="1576" w:type="dxa"/>
            <w:shd w:val="clear" w:color="auto" w:fill="auto"/>
            <w:vAlign w:val="center"/>
          </w:tcPr>
          <w:p w14:paraId="6F869358">
            <w:pPr>
              <w:widowControl/>
              <w:jc w:val="center"/>
              <w:textAlignment w:val="bottom"/>
              <w:rPr>
                <w:rFonts w:ascii="宋体" w:hAnsi="宋体" w:eastAsia="宋体" w:cs="宋体"/>
                <w:szCs w:val="21"/>
              </w:rPr>
            </w:pPr>
            <w:r>
              <w:rPr>
                <w:rFonts w:hint="eastAsia" w:ascii="宋体" w:hAnsi="宋体" w:eastAsia="宋体" w:cs="宋体"/>
                <w:kern w:val="0"/>
                <w:szCs w:val="21"/>
                <w:lang w:bidi="ar"/>
              </w:rPr>
              <w:t>HI-Q品牌</w:t>
            </w:r>
          </w:p>
        </w:tc>
        <w:tc>
          <w:tcPr>
            <w:tcW w:w="1650" w:type="dxa"/>
            <w:shd w:val="clear" w:color="auto" w:fill="auto"/>
            <w:vAlign w:val="center"/>
          </w:tcPr>
          <w:p w14:paraId="029F9BE2">
            <w:r>
              <w:rPr>
                <w:rFonts w:hint="eastAsia"/>
              </w:rPr>
              <w:drawing>
                <wp:inline distT="0" distB="0" distL="114300" distR="114300">
                  <wp:extent cx="323850" cy="304800"/>
                  <wp:effectExtent l="0" t="0" r="0" b="0"/>
                  <wp:docPr id="44" name="图片_143"/>
                  <wp:cNvGraphicFramePr/>
                  <a:graphic xmlns:a="http://schemas.openxmlformats.org/drawingml/2006/main">
                    <a:graphicData uri="http://schemas.openxmlformats.org/drawingml/2006/picture">
                      <pic:pic xmlns:pic="http://schemas.openxmlformats.org/drawingml/2006/picture">
                        <pic:nvPicPr>
                          <pic:cNvPr id="44" name="图片_143"/>
                          <pic:cNvPicPr/>
                        </pic:nvPicPr>
                        <pic:blipFill>
                          <a:blip r:embed="rId75"/>
                          <a:stretch>
                            <a:fillRect/>
                          </a:stretch>
                        </pic:blipFill>
                        <pic:spPr>
                          <a:xfrm>
                            <a:off x="0" y="0"/>
                            <a:ext cx="323850" cy="304800"/>
                          </a:xfrm>
                          <a:prstGeom prst="rect">
                            <a:avLst/>
                          </a:prstGeom>
                          <a:noFill/>
                          <a:ln>
                            <a:noFill/>
                          </a:ln>
                        </pic:spPr>
                      </pic:pic>
                    </a:graphicData>
                  </a:graphic>
                </wp:inline>
              </w:drawing>
            </w:r>
          </w:p>
        </w:tc>
        <w:tc>
          <w:tcPr>
            <w:tcW w:w="1091" w:type="dxa"/>
            <w:shd w:val="clear" w:color="auto" w:fill="auto"/>
            <w:vAlign w:val="center"/>
          </w:tcPr>
          <w:p w14:paraId="3D7C6F8E">
            <w:pPr>
              <w:widowControl/>
              <w:jc w:val="center"/>
              <w:textAlignment w:val="bottom"/>
              <w:rPr>
                <w:rFonts w:ascii="宋体" w:hAnsi="宋体" w:eastAsia="宋体" w:cs="宋体"/>
                <w:szCs w:val="21"/>
              </w:rPr>
            </w:pPr>
            <w:r>
              <w:rPr>
                <w:rFonts w:hint="eastAsia" w:ascii="宋体" w:hAnsi="宋体" w:eastAsia="宋体" w:cs="宋体"/>
                <w:kern w:val="0"/>
                <w:szCs w:val="21"/>
                <w:lang w:bidi="ar"/>
              </w:rPr>
              <w:t>双层滤膜（滤膜、底衬）</w:t>
            </w:r>
          </w:p>
        </w:tc>
        <w:tc>
          <w:tcPr>
            <w:tcW w:w="763" w:type="dxa"/>
            <w:shd w:val="clear" w:color="auto" w:fill="FFFFFF"/>
            <w:vAlign w:val="center"/>
          </w:tcPr>
          <w:p w14:paraId="2F0CCB57">
            <w:pPr>
              <w:widowControl/>
              <w:jc w:val="center"/>
              <w:textAlignment w:val="center"/>
              <w:rPr>
                <w:rFonts w:ascii="宋体" w:hAnsi="宋体" w:eastAsia="宋体" w:cs="宋体"/>
                <w:szCs w:val="21"/>
              </w:rPr>
            </w:pPr>
            <w:r>
              <w:rPr>
                <w:rFonts w:hint="eastAsia" w:ascii="宋体" w:hAnsi="宋体" w:eastAsia="宋体" w:cs="宋体"/>
                <w:kern w:val="0"/>
                <w:szCs w:val="21"/>
                <w:lang w:bidi="ar"/>
              </w:rPr>
              <w:t>885</w:t>
            </w:r>
          </w:p>
        </w:tc>
        <w:tc>
          <w:tcPr>
            <w:tcW w:w="643" w:type="dxa"/>
            <w:shd w:val="clear" w:color="auto" w:fill="FFFFFF"/>
            <w:vAlign w:val="center"/>
          </w:tcPr>
          <w:p w14:paraId="24C33EC3">
            <w:pPr>
              <w:widowControl/>
              <w:jc w:val="center"/>
              <w:textAlignment w:val="bottom"/>
              <w:rPr>
                <w:rFonts w:ascii="宋体" w:hAnsi="宋体" w:eastAsia="宋体" w:cs="宋体"/>
                <w:szCs w:val="21"/>
              </w:rPr>
            </w:pPr>
            <w:r>
              <w:rPr>
                <w:rFonts w:hint="eastAsia" w:ascii="宋体" w:hAnsi="宋体" w:eastAsia="宋体" w:cs="宋体"/>
                <w:kern w:val="0"/>
                <w:szCs w:val="21"/>
                <w:lang w:bidi="ar"/>
              </w:rPr>
              <w:t>-</w:t>
            </w:r>
          </w:p>
        </w:tc>
      </w:tr>
      <w:tr w14:paraId="697B36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shd w:val="clear" w:color="auto" w:fill="auto"/>
            <w:vAlign w:val="center"/>
          </w:tcPr>
          <w:p w14:paraId="76C34B6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498</w:t>
            </w:r>
          </w:p>
        </w:tc>
        <w:tc>
          <w:tcPr>
            <w:tcW w:w="1225" w:type="dxa"/>
            <w:shd w:val="clear" w:color="auto" w:fill="auto"/>
            <w:vAlign w:val="center"/>
          </w:tcPr>
          <w:p w14:paraId="5FAA8828">
            <w:pPr>
              <w:widowControl/>
              <w:jc w:val="center"/>
              <w:textAlignment w:val="center"/>
              <w:rPr>
                <w:rFonts w:ascii="宋体" w:hAnsi="宋体" w:eastAsia="宋体" w:cs="宋体"/>
                <w:szCs w:val="21"/>
              </w:rPr>
            </w:pPr>
            <w:r>
              <w:rPr>
                <w:rFonts w:hint="eastAsia" w:ascii="宋体" w:hAnsi="宋体" w:eastAsia="宋体" w:cs="宋体"/>
                <w:kern w:val="0"/>
                <w:szCs w:val="21"/>
                <w:lang w:bidi="ar"/>
              </w:rPr>
              <w:t>样品杯</w:t>
            </w:r>
          </w:p>
        </w:tc>
        <w:tc>
          <w:tcPr>
            <w:tcW w:w="555" w:type="dxa"/>
            <w:shd w:val="clear" w:color="auto" w:fill="auto"/>
            <w:vAlign w:val="center"/>
          </w:tcPr>
          <w:p w14:paraId="42E64F8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70FC18E7">
            <w:pPr>
              <w:widowControl/>
              <w:jc w:val="center"/>
              <w:textAlignment w:val="center"/>
              <w:rPr>
                <w:rFonts w:ascii="宋体" w:hAnsi="宋体" w:eastAsia="宋体" w:cs="宋体"/>
                <w:szCs w:val="21"/>
              </w:rPr>
            </w:pPr>
            <w:r>
              <w:rPr>
                <w:rFonts w:hint="eastAsia" w:ascii="宋体" w:hAnsi="宋体" w:eastAsia="宋体" w:cs="宋体"/>
                <w:kern w:val="0"/>
                <w:szCs w:val="21"/>
                <w:lang w:bidi="ar"/>
              </w:rPr>
              <w:t>提供的产品需与原仪器保持兼容或通用</w:t>
            </w:r>
          </w:p>
        </w:tc>
        <w:tc>
          <w:tcPr>
            <w:tcW w:w="1576" w:type="dxa"/>
            <w:shd w:val="clear" w:color="auto" w:fill="auto"/>
            <w:vAlign w:val="center"/>
          </w:tcPr>
          <w:p w14:paraId="6AE5C14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适用于铂金埃尔默PE 900T型原子吸收仪</w:t>
            </w:r>
          </w:p>
        </w:tc>
        <w:tc>
          <w:tcPr>
            <w:tcW w:w="1650" w:type="dxa"/>
            <w:shd w:val="clear" w:color="auto" w:fill="auto"/>
            <w:vAlign w:val="center"/>
          </w:tcPr>
          <w:p w14:paraId="6090960B">
            <w:r>
              <w:rPr>
                <w:rFonts w:hint="eastAsia"/>
              </w:rPr>
              <w:t>货号：B3001566</w:t>
            </w:r>
          </w:p>
        </w:tc>
        <w:tc>
          <w:tcPr>
            <w:tcW w:w="1091" w:type="dxa"/>
            <w:shd w:val="clear" w:color="auto" w:fill="auto"/>
            <w:vAlign w:val="center"/>
          </w:tcPr>
          <w:p w14:paraId="55E25850">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A817B91">
            <w:pPr>
              <w:widowControl/>
              <w:jc w:val="center"/>
              <w:textAlignment w:val="center"/>
              <w:rPr>
                <w:rFonts w:ascii="宋体" w:hAnsi="宋体" w:eastAsia="宋体" w:cs="宋体"/>
                <w:szCs w:val="21"/>
              </w:rPr>
            </w:pPr>
            <w:r>
              <w:rPr>
                <w:rFonts w:hint="eastAsia" w:ascii="宋体" w:hAnsi="宋体" w:eastAsia="宋体" w:cs="宋体"/>
                <w:kern w:val="0"/>
                <w:szCs w:val="21"/>
                <w:lang w:bidi="ar"/>
              </w:rPr>
              <w:t>880</w:t>
            </w:r>
          </w:p>
        </w:tc>
        <w:tc>
          <w:tcPr>
            <w:tcW w:w="643" w:type="dxa"/>
            <w:shd w:val="clear" w:color="auto" w:fill="FFFFFF"/>
            <w:vAlign w:val="center"/>
          </w:tcPr>
          <w:p w14:paraId="30F6D772">
            <w:pPr>
              <w:jc w:val="center"/>
              <w:rPr>
                <w:rFonts w:ascii="宋体" w:hAnsi="宋体" w:eastAsia="宋体" w:cs="宋体"/>
                <w:szCs w:val="21"/>
              </w:rPr>
            </w:pPr>
            <w:r>
              <w:rPr>
                <w:rFonts w:hint="eastAsia" w:ascii="宋体" w:hAnsi="宋体" w:eastAsia="宋体" w:cs="宋体"/>
                <w:kern w:val="0"/>
                <w:szCs w:val="21"/>
                <w:lang w:bidi="ar"/>
              </w:rPr>
              <w:t>/</w:t>
            </w:r>
          </w:p>
        </w:tc>
      </w:tr>
      <w:tr w14:paraId="00A685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13" w:hRule="atLeast"/>
          <w:jc w:val="center"/>
        </w:trPr>
        <w:tc>
          <w:tcPr>
            <w:tcW w:w="581" w:type="dxa"/>
            <w:shd w:val="clear" w:color="auto" w:fill="auto"/>
            <w:vAlign w:val="center"/>
          </w:tcPr>
          <w:p w14:paraId="4D326CD5">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499</w:t>
            </w:r>
          </w:p>
        </w:tc>
        <w:tc>
          <w:tcPr>
            <w:tcW w:w="1225" w:type="dxa"/>
            <w:shd w:val="clear" w:color="auto" w:fill="auto"/>
            <w:vAlign w:val="center"/>
          </w:tcPr>
          <w:p w14:paraId="18463741">
            <w:pPr>
              <w:jc w:val="center"/>
              <w:rPr>
                <w:rFonts w:ascii="宋体" w:hAnsi="宋体" w:eastAsia="宋体" w:cs="宋体"/>
                <w:color w:val="000000"/>
                <w:szCs w:val="21"/>
              </w:rPr>
            </w:pPr>
            <w:r>
              <w:rPr>
                <w:rFonts w:hint="eastAsia" w:ascii="宋体" w:hAnsi="宋体" w:eastAsia="宋体" w:cs="宋体"/>
                <w:color w:val="000000"/>
                <w:szCs w:val="21"/>
              </w:rPr>
              <w:t>土壤取样手柄/助推器</w:t>
            </w:r>
          </w:p>
        </w:tc>
        <w:tc>
          <w:tcPr>
            <w:tcW w:w="555" w:type="dxa"/>
            <w:shd w:val="clear" w:color="auto" w:fill="auto"/>
            <w:vAlign w:val="center"/>
          </w:tcPr>
          <w:p w14:paraId="235F192D">
            <w:pPr>
              <w:jc w:val="center"/>
              <w:rPr>
                <w:rFonts w:ascii="宋体" w:hAnsi="宋体" w:eastAsia="宋体" w:cs="宋体"/>
                <w:szCs w:val="21"/>
              </w:rPr>
            </w:pPr>
            <w:r>
              <w:rPr>
                <w:rFonts w:hint="eastAsia" w:ascii="宋体" w:hAnsi="宋体" w:eastAsia="宋体" w:cs="宋体"/>
                <w:kern w:val="0"/>
                <w:szCs w:val="21"/>
                <w:lang w:bidi="ar"/>
              </w:rPr>
              <w:t>个</w:t>
            </w:r>
          </w:p>
        </w:tc>
        <w:tc>
          <w:tcPr>
            <w:tcW w:w="1485" w:type="dxa"/>
            <w:shd w:val="clear" w:color="auto" w:fill="auto"/>
            <w:vAlign w:val="center"/>
          </w:tcPr>
          <w:p w14:paraId="69E445DB">
            <w:pPr>
              <w:jc w:val="center"/>
              <w:rPr>
                <w:rFonts w:ascii="宋体" w:hAnsi="宋体" w:eastAsia="宋体" w:cs="宋体"/>
                <w:color w:val="000000"/>
                <w:szCs w:val="21"/>
              </w:rPr>
            </w:pPr>
            <w:r>
              <w:rPr>
                <w:rFonts w:hint="eastAsia" w:ascii="宋体" w:hAnsi="宋体" w:eastAsia="宋体" w:cs="宋体"/>
                <w:color w:val="000000"/>
                <w:szCs w:val="21"/>
              </w:rPr>
              <w:t>土壤挥发性有机物取样手柄</w:t>
            </w:r>
          </w:p>
          <w:p w14:paraId="26BBF60F">
            <w:pPr>
              <w:jc w:val="center"/>
              <w:rPr>
                <w:rFonts w:ascii="宋体" w:hAnsi="宋体" w:eastAsia="宋体" w:cs="宋体"/>
                <w:szCs w:val="21"/>
              </w:rPr>
            </w:pPr>
          </w:p>
        </w:tc>
        <w:tc>
          <w:tcPr>
            <w:tcW w:w="1576" w:type="dxa"/>
            <w:shd w:val="clear" w:color="auto" w:fill="auto"/>
            <w:vAlign w:val="center"/>
          </w:tcPr>
          <w:p w14:paraId="156E26C2">
            <w:pPr>
              <w:jc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2DCEC4D4">
            <w:r>
              <w:rPr>
                <w:rFonts w:hint="eastAsia"/>
              </w:rPr>
              <w:drawing>
                <wp:inline distT="0" distB="0" distL="0" distR="0">
                  <wp:extent cx="810260" cy="692150"/>
                  <wp:effectExtent l="0" t="0" r="8890" b="12700"/>
                  <wp:docPr id="550" name="ID_3F4179CCA9DC468492396C4E712A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D_3F4179CCA9DC468492396C4E712A2567"/>
                          <pic:cNvPicPr>
                            <a:picLocks noChangeAspect="1"/>
                          </pic:cNvPicPr>
                        </pic:nvPicPr>
                        <pic:blipFill>
                          <a:blip r:embed="rId76" r:link="rId77"/>
                          <a:stretch>
                            <a:fillRect/>
                          </a:stretch>
                        </pic:blipFill>
                        <pic:spPr>
                          <a:xfrm>
                            <a:off x="0" y="0"/>
                            <a:ext cx="810260" cy="692216"/>
                          </a:xfrm>
                          <a:prstGeom prst="rect">
                            <a:avLst/>
                          </a:prstGeom>
                          <a:noFill/>
                          <a:ln w="9525">
                            <a:noFill/>
                          </a:ln>
                        </pic:spPr>
                      </pic:pic>
                    </a:graphicData>
                  </a:graphic>
                </wp:inline>
              </w:drawing>
            </w:r>
          </w:p>
        </w:tc>
        <w:tc>
          <w:tcPr>
            <w:tcW w:w="1091" w:type="dxa"/>
            <w:shd w:val="clear" w:color="auto" w:fill="auto"/>
            <w:vAlign w:val="center"/>
          </w:tcPr>
          <w:p w14:paraId="0CDD6E90">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D622E96">
            <w:pPr>
              <w:jc w:val="center"/>
              <w:rPr>
                <w:rFonts w:ascii="宋体" w:hAnsi="宋体" w:eastAsia="宋体" w:cs="宋体"/>
                <w:szCs w:val="21"/>
              </w:rPr>
            </w:pPr>
            <w:r>
              <w:rPr>
                <w:rFonts w:hint="eastAsia" w:ascii="宋体" w:hAnsi="宋体" w:eastAsia="宋体" w:cs="宋体"/>
                <w:szCs w:val="21"/>
              </w:rPr>
              <w:t>40</w:t>
            </w:r>
          </w:p>
        </w:tc>
        <w:tc>
          <w:tcPr>
            <w:tcW w:w="643" w:type="dxa"/>
            <w:shd w:val="clear" w:color="auto" w:fill="FFFFFF"/>
            <w:vAlign w:val="center"/>
          </w:tcPr>
          <w:p w14:paraId="0AB8560B">
            <w:pPr>
              <w:jc w:val="center"/>
              <w:rPr>
                <w:rFonts w:ascii="宋体" w:hAnsi="宋体" w:eastAsia="宋体" w:cs="宋体"/>
                <w:szCs w:val="21"/>
              </w:rPr>
            </w:pPr>
            <w:r>
              <w:rPr>
                <w:rFonts w:hint="eastAsia" w:ascii="宋体" w:hAnsi="宋体" w:eastAsia="宋体" w:cs="宋体"/>
                <w:kern w:val="0"/>
                <w:szCs w:val="21"/>
                <w:lang w:bidi="ar"/>
              </w:rPr>
              <w:t>/</w:t>
            </w:r>
          </w:p>
        </w:tc>
      </w:tr>
      <w:tr w14:paraId="0C576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12" w:hRule="atLeast"/>
          <w:jc w:val="center"/>
        </w:trPr>
        <w:tc>
          <w:tcPr>
            <w:tcW w:w="581" w:type="dxa"/>
            <w:shd w:val="clear" w:color="auto" w:fill="auto"/>
            <w:vAlign w:val="center"/>
          </w:tcPr>
          <w:p w14:paraId="41A411A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500</w:t>
            </w:r>
          </w:p>
        </w:tc>
        <w:tc>
          <w:tcPr>
            <w:tcW w:w="1225" w:type="dxa"/>
            <w:shd w:val="clear" w:color="auto" w:fill="auto"/>
            <w:vAlign w:val="center"/>
          </w:tcPr>
          <w:p w14:paraId="2EA4418E">
            <w:pPr>
              <w:widowControl/>
              <w:jc w:val="center"/>
              <w:textAlignment w:val="center"/>
              <w:rPr>
                <w:rFonts w:ascii="宋体" w:hAnsi="宋体" w:eastAsia="宋体" w:cs="宋体"/>
                <w:szCs w:val="21"/>
              </w:rPr>
            </w:pPr>
            <w:r>
              <w:rPr>
                <w:rFonts w:hint="eastAsia" w:ascii="宋体" w:hAnsi="宋体" w:eastAsia="宋体" w:cs="宋体"/>
                <w:kern w:val="0"/>
                <w:szCs w:val="21"/>
                <w:lang w:bidi="ar"/>
              </w:rPr>
              <w:t>塑料非扰动采样管</w:t>
            </w:r>
          </w:p>
        </w:tc>
        <w:tc>
          <w:tcPr>
            <w:tcW w:w="555" w:type="dxa"/>
            <w:shd w:val="clear" w:color="auto" w:fill="auto"/>
            <w:vAlign w:val="center"/>
          </w:tcPr>
          <w:p w14:paraId="46DC4C7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12E13E24">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100支/包</w:t>
            </w:r>
          </w:p>
        </w:tc>
        <w:tc>
          <w:tcPr>
            <w:tcW w:w="1576" w:type="dxa"/>
            <w:shd w:val="clear" w:color="auto" w:fill="auto"/>
            <w:vAlign w:val="center"/>
          </w:tcPr>
          <w:p w14:paraId="06C5214A">
            <w:pPr>
              <w:jc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1F9357C8">
            <w:r>
              <w:rPr>
                <w:rFonts w:hint="eastAsia"/>
              </w:rPr>
              <w:drawing>
                <wp:inline distT="0" distB="0" distL="114300" distR="114300">
                  <wp:extent cx="514350" cy="457200"/>
                  <wp:effectExtent l="0" t="0" r="0" b="0"/>
                  <wp:docPr id="46" name="图片_145"/>
                  <wp:cNvGraphicFramePr/>
                  <a:graphic xmlns:a="http://schemas.openxmlformats.org/drawingml/2006/main">
                    <a:graphicData uri="http://schemas.openxmlformats.org/drawingml/2006/picture">
                      <pic:pic xmlns:pic="http://schemas.openxmlformats.org/drawingml/2006/picture">
                        <pic:nvPicPr>
                          <pic:cNvPr id="46" name="图片_145"/>
                          <pic:cNvPicPr/>
                        </pic:nvPicPr>
                        <pic:blipFill>
                          <a:blip r:embed="rId78"/>
                          <a:stretch>
                            <a:fillRect/>
                          </a:stretch>
                        </pic:blipFill>
                        <pic:spPr>
                          <a:xfrm>
                            <a:off x="0" y="0"/>
                            <a:ext cx="514350" cy="457200"/>
                          </a:xfrm>
                          <a:prstGeom prst="rect">
                            <a:avLst/>
                          </a:prstGeom>
                          <a:noFill/>
                          <a:ln>
                            <a:noFill/>
                          </a:ln>
                        </pic:spPr>
                      </pic:pic>
                    </a:graphicData>
                  </a:graphic>
                </wp:inline>
              </w:drawing>
            </w:r>
          </w:p>
        </w:tc>
        <w:tc>
          <w:tcPr>
            <w:tcW w:w="1091" w:type="dxa"/>
            <w:shd w:val="clear" w:color="auto" w:fill="auto"/>
            <w:vAlign w:val="center"/>
          </w:tcPr>
          <w:p w14:paraId="2078D02E">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861FF55">
            <w:pPr>
              <w:widowControl/>
              <w:jc w:val="center"/>
              <w:textAlignment w:val="center"/>
              <w:rPr>
                <w:rFonts w:ascii="宋体" w:hAnsi="宋体" w:eastAsia="宋体" w:cs="宋体"/>
                <w:szCs w:val="21"/>
              </w:rPr>
            </w:pPr>
            <w:r>
              <w:rPr>
                <w:rFonts w:hint="eastAsia" w:ascii="宋体" w:hAnsi="宋体" w:eastAsia="宋体" w:cs="宋体"/>
                <w:kern w:val="0"/>
                <w:szCs w:val="21"/>
                <w:lang w:bidi="ar"/>
              </w:rPr>
              <w:t>195</w:t>
            </w:r>
          </w:p>
        </w:tc>
        <w:tc>
          <w:tcPr>
            <w:tcW w:w="643" w:type="dxa"/>
            <w:shd w:val="clear" w:color="auto" w:fill="FFFFFF"/>
            <w:vAlign w:val="center"/>
          </w:tcPr>
          <w:p w14:paraId="793EB120">
            <w:pPr>
              <w:jc w:val="center"/>
              <w:rPr>
                <w:rFonts w:ascii="宋体" w:hAnsi="宋体" w:eastAsia="宋体" w:cs="宋体"/>
                <w:szCs w:val="21"/>
              </w:rPr>
            </w:pPr>
            <w:r>
              <w:rPr>
                <w:rFonts w:hint="eastAsia" w:ascii="宋体" w:hAnsi="宋体" w:eastAsia="宋体" w:cs="宋体"/>
                <w:kern w:val="0"/>
                <w:szCs w:val="21"/>
                <w:lang w:bidi="ar"/>
              </w:rPr>
              <w:t>/</w:t>
            </w:r>
          </w:p>
        </w:tc>
      </w:tr>
      <w:tr w14:paraId="46CDFF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15" w:hRule="atLeast"/>
          <w:jc w:val="center"/>
        </w:trPr>
        <w:tc>
          <w:tcPr>
            <w:tcW w:w="581" w:type="dxa"/>
            <w:shd w:val="clear" w:color="auto" w:fill="auto"/>
            <w:vAlign w:val="center"/>
          </w:tcPr>
          <w:p w14:paraId="1A42125C">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501</w:t>
            </w:r>
          </w:p>
        </w:tc>
        <w:tc>
          <w:tcPr>
            <w:tcW w:w="1225" w:type="dxa"/>
            <w:shd w:val="clear" w:color="auto" w:fill="auto"/>
            <w:vAlign w:val="center"/>
          </w:tcPr>
          <w:p w14:paraId="41DC5B71">
            <w:pPr>
              <w:widowControl/>
              <w:jc w:val="center"/>
              <w:textAlignment w:val="center"/>
              <w:rPr>
                <w:rFonts w:ascii="宋体" w:hAnsi="宋体" w:eastAsia="宋体" w:cs="宋体"/>
                <w:szCs w:val="21"/>
              </w:rPr>
            </w:pPr>
            <w:r>
              <w:rPr>
                <w:rFonts w:hint="eastAsia" w:ascii="宋体" w:hAnsi="宋体" w:eastAsia="宋体" w:cs="宋体"/>
                <w:kern w:val="0"/>
                <w:szCs w:val="21"/>
                <w:lang w:bidi="ar"/>
              </w:rPr>
              <w:t>钳口顶空瓶盖</w:t>
            </w:r>
          </w:p>
        </w:tc>
        <w:tc>
          <w:tcPr>
            <w:tcW w:w="555" w:type="dxa"/>
            <w:shd w:val="clear" w:color="auto" w:fill="auto"/>
            <w:vAlign w:val="center"/>
          </w:tcPr>
          <w:p w14:paraId="58EA431D">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1485" w:type="dxa"/>
            <w:shd w:val="clear" w:color="auto" w:fill="auto"/>
            <w:vAlign w:val="center"/>
          </w:tcPr>
          <w:p w14:paraId="0F9E4983">
            <w:pPr>
              <w:widowControl/>
              <w:jc w:val="center"/>
              <w:textAlignment w:val="center"/>
              <w:rPr>
                <w:rFonts w:ascii="宋体" w:hAnsi="宋体" w:eastAsia="宋体" w:cs="宋体"/>
                <w:szCs w:val="21"/>
              </w:rPr>
            </w:pPr>
            <w:r>
              <w:rPr>
                <w:rFonts w:hint="eastAsia" w:ascii="宋体" w:hAnsi="宋体" w:eastAsia="宋体" w:cs="宋体"/>
                <w:kern w:val="0"/>
                <w:szCs w:val="21"/>
                <w:lang w:bidi="ar"/>
              </w:rPr>
              <w:t>（1）适配Agilent20mL钳口顶空瓶，材质为铝，带白色色硅胶隔垫（2）提供的产品需与原仪器保持兼容或通用</w:t>
            </w:r>
          </w:p>
        </w:tc>
        <w:tc>
          <w:tcPr>
            <w:tcW w:w="1576" w:type="dxa"/>
            <w:shd w:val="clear" w:color="auto" w:fill="auto"/>
            <w:vAlign w:val="center"/>
          </w:tcPr>
          <w:p w14:paraId="6D5CBB9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适配安捷伦G1888顶空进样器</w:t>
            </w:r>
          </w:p>
        </w:tc>
        <w:tc>
          <w:tcPr>
            <w:tcW w:w="1650" w:type="dxa"/>
            <w:shd w:val="clear" w:color="auto" w:fill="auto"/>
            <w:vAlign w:val="center"/>
          </w:tcPr>
          <w:p w14:paraId="1282904D">
            <w:r>
              <w:rPr>
                <w:rFonts w:hint="eastAsia"/>
              </w:rPr>
              <w:t>/</w:t>
            </w:r>
          </w:p>
        </w:tc>
        <w:tc>
          <w:tcPr>
            <w:tcW w:w="1091" w:type="dxa"/>
            <w:shd w:val="clear" w:color="auto" w:fill="auto"/>
            <w:vAlign w:val="center"/>
          </w:tcPr>
          <w:p w14:paraId="7D89C78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1C37A68F">
            <w:pPr>
              <w:widowControl/>
              <w:jc w:val="center"/>
              <w:textAlignment w:val="center"/>
              <w:rPr>
                <w:rFonts w:ascii="宋体" w:hAnsi="宋体" w:eastAsia="宋体" w:cs="宋体"/>
                <w:szCs w:val="21"/>
              </w:rPr>
            </w:pPr>
            <w:r>
              <w:rPr>
                <w:rFonts w:hint="eastAsia" w:ascii="宋体" w:hAnsi="宋体" w:eastAsia="宋体" w:cs="宋体"/>
                <w:kern w:val="0"/>
                <w:szCs w:val="21"/>
                <w:lang w:bidi="ar"/>
              </w:rPr>
              <w:t>330</w:t>
            </w:r>
          </w:p>
        </w:tc>
        <w:tc>
          <w:tcPr>
            <w:tcW w:w="643" w:type="dxa"/>
            <w:shd w:val="clear" w:color="auto" w:fill="FFFFFF"/>
            <w:vAlign w:val="center"/>
          </w:tcPr>
          <w:p w14:paraId="54539CA3">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100个/包</w:t>
            </w:r>
          </w:p>
        </w:tc>
      </w:tr>
      <w:tr w14:paraId="59A9E4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32" w:hRule="atLeast"/>
          <w:jc w:val="center"/>
        </w:trPr>
        <w:tc>
          <w:tcPr>
            <w:tcW w:w="581" w:type="dxa"/>
            <w:shd w:val="clear" w:color="auto" w:fill="auto"/>
            <w:vAlign w:val="center"/>
          </w:tcPr>
          <w:p w14:paraId="58091CF0">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502</w:t>
            </w:r>
          </w:p>
        </w:tc>
        <w:tc>
          <w:tcPr>
            <w:tcW w:w="1225" w:type="dxa"/>
            <w:shd w:val="clear" w:color="auto" w:fill="auto"/>
            <w:vAlign w:val="center"/>
          </w:tcPr>
          <w:p w14:paraId="7209408B">
            <w:pPr>
              <w:widowControl/>
              <w:jc w:val="center"/>
              <w:textAlignment w:val="center"/>
              <w:rPr>
                <w:rFonts w:ascii="宋体" w:hAnsi="宋体" w:eastAsia="宋体" w:cs="宋体"/>
                <w:szCs w:val="21"/>
              </w:rPr>
            </w:pPr>
            <w:r>
              <w:rPr>
                <w:rFonts w:hint="eastAsia" w:ascii="宋体" w:hAnsi="宋体" w:eastAsia="宋体" w:cs="宋体"/>
                <w:kern w:val="0"/>
                <w:szCs w:val="21"/>
                <w:lang w:bidi="ar"/>
              </w:rPr>
              <w:t>固相萃取柱</w:t>
            </w:r>
          </w:p>
        </w:tc>
        <w:tc>
          <w:tcPr>
            <w:tcW w:w="555" w:type="dxa"/>
            <w:shd w:val="clear" w:color="auto" w:fill="auto"/>
            <w:vAlign w:val="center"/>
          </w:tcPr>
          <w:p w14:paraId="0DCD0D0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5D9A6152">
            <w:pPr>
              <w:widowControl/>
              <w:jc w:val="center"/>
              <w:textAlignment w:val="center"/>
              <w:rPr>
                <w:rFonts w:ascii="宋体" w:hAnsi="宋体" w:eastAsia="宋体" w:cs="宋体"/>
                <w:szCs w:val="21"/>
              </w:rPr>
            </w:pPr>
            <w:r>
              <w:rPr>
                <w:rFonts w:hint="eastAsia" w:ascii="宋体" w:hAnsi="宋体" w:eastAsia="宋体" w:cs="宋体"/>
                <w:kern w:val="0"/>
                <w:szCs w:val="21"/>
                <w:lang w:bidi="ar"/>
              </w:rPr>
              <w:t>WCX 弱阳离子在线固相萃取柱80Å, 30 µm10 mm,  96/pk，适配Spark Holland Symbiosis仪器</w:t>
            </w:r>
          </w:p>
        </w:tc>
        <w:tc>
          <w:tcPr>
            <w:tcW w:w="1576" w:type="dxa"/>
            <w:shd w:val="clear" w:color="auto" w:fill="auto"/>
            <w:vAlign w:val="center"/>
          </w:tcPr>
          <w:p w14:paraId="73E2F7C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适用于盛康、睿科等全自动固相萃取仪</w:t>
            </w:r>
          </w:p>
        </w:tc>
        <w:tc>
          <w:tcPr>
            <w:tcW w:w="1650" w:type="dxa"/>
            <w:shd w:val="clear" w:color="auto" w:fill="auto"/>
            <w:vAlign w:val="center"/>
          </w:tcPr>
          <w:p w14:paraId="47306FBD">
            <w:r>
              <w:rPr>
                <w:rFonts w:hint="eastAsia"/>
              </w:rPr>
              <w:t>/</w:t>
            </w:r>
          </w:p>
        </w:tc>
        <w:tc>
          <w:tcPr>
            <w:tcW w:w="1091" w:type="dxa"/>
            <w:shd w:val="clear" w:color="auto" w:fill="auto"/>
            <w:vAlign w:val="center"/>
          </w:tcPr>
          <w:p w14:paraId="1AF8748E">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DFDEE6D">
            <w:pPr>
              <w:widowControl/>
              <w:jc w:val="center"/>
              <w:textAlignment w:val="center"/>
              <w:rPr>
                <w:rFonts w:ascii="宋体" w:hAnsi="宋体" w:eastAsia="宋体" w:cs="宋体"/>
                <w:szCs w:val="21"/>
              </w:rPr>
            </w:pPr>
            <w:r>
              <w:rPr>
                <w:rFonts w:hint="eastAsia" w:ascii="宋体" w:hAnsi="宋体" w:eastAsia="宋体" w:cs="宋体"/>
                <w:kern w:val="0"/>
                <w:szCs w:val="21"/>
                <w:lang w:bidi="ar"/>
              </w:rPr>
              <w:t>7300</w:t>
            </w:r>
          </w:p>
        </w:tc>
        <w:tc>
          <w:tcPr>
            <w:tcW w:w="643" w:type="dxa"/>
            <w:shd w:val="clear" w:color="auto" w:fill="FFFFFF"/>
            <w:vAlign w:val="center"/>
          </w:tcPr>
          <w:p w14:paraId="1E0CB179">
            <w:pPr>
              <w:widowControl/>
              <w:jc w:val="center"/>
              <w:textAlignment w:val="center"/>
              <w:rPr>
                <w:rFonts w:ascii="宋体" w:hAnsi="宋体" w:eastAsia="宋体" w:cs="宋体"/>
                <w:szCs w:val="21"/>
              </w:rPr>
            </w:pPr>
            <w:r>
              <w:rPr>
                <w:rFonts w:hint="eastAsia" w:ascii="宋体" w:hAnsi="宋体" w:eastAsia="宋体" w:cs="宋体"/>
                <w:kern w:val="0"/>
                <w:szCs w:val="21"/>
                <w:lang w:bidi="ar"/>
              </w:rPr>
              <w:t>96个/盒</w:t>
            </w:r>
          </w:p>
        </w:tc>
      </w:tr>
      <w:tr w14:paraId="2D9FBC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38" w:hRule="atLeast"/>
          <w:jc w:val="center"/>
        </w:trPr>
        <w:tc>
          <w:tcPr>
            <w:tcW w:w="581" w:type="dxa"/>
            <w:shd w:val="clear" w:color="auto" w:fill="auto"/>
            <w:vAlign w:val="center"/>
          </w:tcPr>
          <w:p w14:paraId="2A2A67C2">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503</w:t>
            </w:r>
          </w:p>
        </w:tc>
        <w:tc>
          <w:tcPr>
            <w:tcW w:w="1225" w:type="dxa"/>
            <w:shd w:val="clear" w:color="auto" w:fill="auto"/>
            <w:vAlign w:val="center"/>
          </w:tcPr>
          <w:p w14:paraId="0C6E35FF">
            <w:pPr>
              <w:widowControl/>
              <w:jc w:val="center"/>
              <w:textAlignment w:val="center"/>
              <w:rPr>
                <w:rFonts w:ascii="宋体" w:hAnsi="宋体" w:eastAsia="宋体" w:cs="宋体"/>
                <w:szCs w:val="21"/>
              </w:rPr>
            </w:pPr>
            <w:r>
              <w:rPr>
                <w:rFonts w:hint="eastAsia" w:ascii="宋体" w:hAnsi="宋体" w:eastAsia="宋体" w:cs="宋体"/>
                <w:kern w:val="0"/>
                <w:szCs w:val="21"/>
                <w:lang w:bidi="ar"/>
              </w:rPr>
              <w:t>固相萃取柱</w:t>
            </w:r>
          </w:p>
        </w:tc>
        <w:tc>
          <w:tcPr>
            <w:tcW w:w="555" w:type="dxa"/>
            <w:shd w:val="clear" w:color="auto" w:fill="auto"/>
            <w:vAlign w:val="center"/>
          </w:tcPr>
          <w:p w14:paraId="19FF713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1ECDD7C0">
            <w:pPr>
              <w:widowControl/>
              <w:jc w:val="center"/>
              <w:textAlignment w:val="center"/>
              <w:rPr>
                <w:rFonts w:ascii="宋体" w:hAnsi="宋体" w:eastAsia="宋体" w:cs="宋体"/>
                <w:szCs w:val="21"/>
              </w:rPr>
            </w:pPr>
            <w:r>
              <w:rPr>
                <w:rFonts w:hint="eastAsia" w:ascii="宋体" w:hAnsi="宋体" w:eastAsia="宋体" w:cs="宋体"/>
                <w:kern w:val="0"/>
                <w:szCs w:val="21"/>
                <w:lang w:bidi="ar"/>
              </w:rPr>
              <w:t>WAX 弱阴离子在线固相萃取柱80Å, 30 µm10 mm,  96/pk，适配Spark Holland Symbiosis仪器</w:t>
            </w:r>
          </w:p>
        </w:tc>
        <w:tc>
          <w:tcPr>
            <w:tcW w:w="1576" w:type="dxa"/>
            <w:shd w:val="clear" w:color="auto" w:fill="auto"/>
            <w:vAlign w:val="center"/>
          </w:tcPr>
          <w:p w14:paraId="179AC129">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适用于盛康、睿科等全自动固相萃取仪</w:t>
            </w:r>
          </w:p>
        </w:tc>
        <w:tc>
          <w:tcPr>
            <w:tcW w:w="1650" w:type="dxa"/>
            <w:shd w:val="clear" w:color="auto" w:fill="auto"/>
            <w:vAlign w:val="center"/>
          </w:tcPr>
          <w:p w14:paraId="7C59D024">
            <w:r>
              <w:rPr>
                <w:rFonts w:hint="eastAsia"/>
              </w:rPr>
              <w:t>/</w:t>
            </w:r>
          </w:p>
        </w:tc>
        <w:tc>
          <w:tcPr>
            <w:tcW w:w="1091" w:type="dxa"/>
            <w:shd w:val="clear" w:color="auto" w:fill="auto"/>
            <w:vAlign w:val="center"/>
          </w:tcPr>
          <w:p w14:paraId="48CE8DF6">
            <w:pPr>
              <w:jc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60B5F11">
            <w:pPr>
              <w:widowControl/>
              <w:jc w:val="center"/>
              <w:textAlignment w:val="center"/>
              <w:rPr>
                <w:rFonts w:ascii="宋体" w:hAnsi="宋体" w:eastAsia="宋体" w:cs="宋体"/>
                <w:szCs w:val="21"/>
              </w:rPr>
            </w:pPr>
            <w:r>
              <w:rPr>
                <w:rFonts w:hint="eastAsia" w:ascii="宋体" w:hAnsi="宋体" w:eastAsia="宋体" w:cs="宋体"/>
                <w:kern w:val="0"/>
                <w:szCs w:val="21"/>
                <w:lang w:bidi="ar"/>
              </w:rPr>
              <w:t>7630</w:t>
            </w:r>
          </w:p>
        </w:tc>
        <w:tc>
          <w:tcPr>
            <w:tcW w:w="643" w:type="dxa"/>
            <w:shd w:val="clear" w:color="auto" w:fill="FFFFFF"/>
            <w:vAlign w:val="center"/>
          </w:tcPr>
          <w:p w14:paraId="6F0A501D">
            <w:pPr>
              <w:widowControl/>
              <w:jc w:val="center"/>
              <w:textAlignment w:val="center"/>
              <w:rPr>
                <w:rFonts w:ascii="宋体" w:hAnsi="宋体" w:eastAsia="宋体" w:cs="宋体"/>
                <w:szCs w:val="21"/>
              </w:rPr>
            </w:pPr>
            <w:r>
              <w:rPr>
                <w:rFonts w:hint="eastAsia" w:ascii="宋体" w:hAnsi="宋体" w:eastAsia="宋体" w:cs="宋体"/>
                <w:kern w:val="0"/>
                <w:szCs w:val="21"/>
                <w:lang w:bidi="ar"/>
              </w:rPr>
              <w:t>96个/盒</w:t>
            </w:r>
          </w:p>
        </w:tc>
      </w:tr>
      <w:tr w14:paraId="240AA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11" w:hRule="atLeast"/>
          <w:jc w:val="center"/>
        </w:trPr>
        <w:tc>
          <w:tcPr>
            <w:tcW w:w="581" w:type="dxa"/>
            <w:shd w:val="clear" w:color="auto" w:fill="auto"/>
            <w:vAlign w:val="center"/>
          </w:tcPr>
          <w:p w14:paraId="16DE9FA1">
            <w:pPr>
              <w:keepNext w:val="0"/>
              <w:keepLines w:val="0"/>
              <w:widowControl/>
              <w:suppressLineNumbers w:val="0"/>
              <w:jc w:val="right"/>
              <w:textAlignment w:val="center"/>
              <w:rPr>
                <w:rFonts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504</w:t>
            </w:r>
          </w:p>
        </w:tc>
        <w:tc>
          <w:tcPr>
            <w:tcW w:w="1225" w:type="dxa"/>
            <w:shd w:val="clear" w:color="auto" w:fill="auto"/>
            <w:vAlign w:val="center"/>
          </w:tcPr>
          <w:p w14:paraId="37C5AF14">
            <w:pPr>
              <w:widowControl/>
              <w:jc w:val="center"/>
              <w:textAlignment w:val="center"/>
              <w:rPr>
                <w:rFonts w:ascii="宋体" w:hAnsi="宋体" w:eastAsia="宋体" w:cs="宋体"/>
                <w:szCs w:val="21"/>
              </w:rPr>
            </w:pPr>
            <w:r>
              <w:rPr>
                <w:rFonts w:hint="eastAsia" w:ascii="宋体" w:hAnsi="宋体" w:eastAsia="宋体" w:cs="宋体"/>
                <w:kern w:val="0"/>
                <w:szCs w:val="21"/>
                <w:lang w:bidi="ar"/>
              </w:rPr>
              <w:t>PCR八连管</w:t>
            </w:r>
          </w:p>
        </w:tc>
        <w:tc>
          <w:tcPr>
            <w:tcW w:w="555" w:type="dxa"/>
            <w:shd w:val="clear" w:color="auto" w:fill="auto"/>
            <w:vAlign w:val="center"/>
          </w:tcPr>
          <w:p w14:paraId="0363C5AD">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1485" w:type="dxa"/>
            <w:shd w:val="clear" w:color="auto" w:fill="auto"/>
            <w:vAlign w:val="center"/>
          </w:tcPr>
          <w:p w14:paraId="3A4B0F2D">
            <w:pPr>
              <w:widowControl/>
              <w:jc w:val="center"/>
              <w:textAlignment w:val="center"/>
              <w:rPr>
                <w:rFonts w:ascii="宋体" w:hAnsi="宋体" w:eastAsia="宋体" w:cs="宋体"/>
                <w:szCs w:val="21"/>
              </w:rPr>
            </w:pPr>
            <w:r>
              <w:rPr>
                <w:rFonts w:hint="eastAsia" w:ascii="宋体" w:hAnsi="宋体" w:eastAsia="宋体" w:cs="宋体"/>
                <w:kern w:val="0"/>
                <w:szCs w:val="21"/>
                <w:lang w:bidi="ar"/>
              </w:rPr>
              <w:t>0.2 mL联排管与标准0.2 mL热循环仪模块兼容。设计用于PCR和qPCR应用。</w:t>
            </w:r>
          </w:p>
          <w:p w14:paraId="2302C8B2">
            <w:pPr>
              <w:jc w:val="center"/>
              <w:textAlignment w:val="center"/>
              <w:rPr>
                <w:rFonts w:ascii="宋体" w:hAnsi="宋体" w:eastAsia="宋体" w:cs="宋体"/>
                <w:szCs w:val="21"/>
              </w:rPr>
            </w:pPr>
            <w:r>
              <w:rPr>
                <w:rFonts w:hint="eastAsia" w:ascii="宋体" w:hAnsi="宋体" w:eastAsia="宋体" w:cs="宋体"/>
                <w:kern w:val="0"/>
                <w:szCs w:val="21"/>
                <w:lang w:bidi="ar"/>
              </w:rPr>
              <w:t>盖形成牢固密封，但易于应用和拆卸。盖将总体管容量增加至0.25mL。</w:t>
            </w:r>
          </w:p>
        </w:tc>
        <w:tc>
          <w:tcPr>
            <w:tcW w:w="1576" w:type="dxa"/>
            <w:shd w:val="clear" w:color="auto" w:fill="auto"/>
            <w:vAlign w:val="center"/>
          </w:tcPr>
          <w:p w14:paraId="272D2D1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623905D8">
            <w:r>
              <w:rPr>
                <w:rFonts w:hint="eastAsia"/>
              </w:rPr>
              <w:t>/</w:t>
            </w:r>
          </w:p>
        </w:tc>
        <w:tc>
          <w:tcPr>
            <w:tcW w:w="1091" w:type="dxa"/>
            <w:shd w:val="clear" w:color="auto" w:fill="auto"/>
            <w:vAlign w:val="center"/>
          </w:tcPr>
          <w:p w14:paraId="109984E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6FE519F">
            <w:pPr>
              <w:jc w:val="center"/>
              <w:rPr>
                <w:rFonts w:ascii="宋体" w:hAnsi="宋体" w:eastAsia="宋体" w:cs="宋体"/>
                <w:szCs w:val="21"/>
              </w:rPr>
            </w:pPr>
            <w:r>
              <w:rPr>
                <w:rFonts w:hint="eastAsia" w:ascii="宋体" w:hAnsi="宋体" w:eastAsia="宋体" w:cs="宋体"/>
                <w:szCs w:val="21"/>
              </w:rPr>
              <w:t>600</w:t>
            </w:r>
          </w:p>
        </w:tc>
        <w:tc>
          <w:tcPr>
            <w:tcW w:w="643" w:type="dxa"/>
            <w:shd w:val="clear" w:color="auto" w:fill="FFFFFF"/>
            <w:vAlign w:val="center"/>
          </w:tcPr>
          <w:p w14:paraId="66A582BC">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生态实验用：0.2ml×8，平盖，全透明</w:t>
            </w:r>
          </w:p>
        </w:tc>
      </w:tr>
      <w:tr w14:paraId="01E4DA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100" w:hRule="atLeast"/>
          <w:jc w:val="center"/>
        </w:trPr>
        <w:tc>
          <w:tcPr>
            <w:tcW w:w="581" w:type="dxa"/>
            <w:shd w:val="clear" w:color="auto" w:fill="auto"/>
            <w:vAlign w:val="center"/>
          </w:tcPr>
          <w:p w14:paraId="4328FA68">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505</w:t>
            </w:r>
          </w:p>
        </w:tc>
        <w:tc>
          <w:tcPr>
            <w:tcW w:w="1225" w:type="dxa"/>
            <w:shd w:val="clear" w:color="auto" w:fill="auto"/>
            <w:vAlign w:val="center"/>
          </w:tcPr>
          <w:p w14:paraId="12976595">
            <w:pPr>
              <w:widowControl/>
              <w:jc w:val="center"/>
              <w:textAlignment w:val="center"/>
              <w:rPr>
                <w:rFonts w:ascii="宋体" w:hAnsi="宋体" w:eastAsia="宋体" w:cs="宋体"/>
                <w:szCs w:val="21"/>
              </w:rPr>
            </w:pPr>
            <w:r>
              <w:rPr>
                <w:rFonts w:hint="eastAsia" w:ascii="宋体" w:hAnsi="宋体" w:eastAsia="宋体" w:cs="宋体"/>
                <w:kern w:val="0"/>
                <w:szCs w:val="21"/>
                <w:lang w:bidi="ar"/>
              </w:rPr>
              <w:t>PCR封板膜</w:t>
            </w:r>
          </w:p>
        </w:tc>
        <w:tc>
          <w:tcPr>
            <w:tcW w:w="555" w:type="dxa"/>
            <w:shd w:val="clear" w:color="auto" w:fill="auto"/>
            <w:vAlign w:val="center"/>
          </w:tcPr>
          <w:p w14:paraId="3650E2F5">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7B51A61A">
            <w:pPr>
              <w:widowControl/>
              <w:jc w:val="center"/>
              <w:textAlignment w:val="center"/>
              <w:rPr>
                <w:rFonts w:ascii="宋体" w:hAnsi="宋体" w:eastAsia="宋体" w:cs="宋体"/>
                <w:szCs w:val="21"/>
              </w:rPr>
            </w:pPr>
            <w:r>
              <w:rPr>
                <w:rFonts w:hint="eastAsia" w:ascii="宋体" w:hAnsi="宋体" w:eastAsia="宋体" w:cs="宋体"/>
                <w:kern w:val="0"/>
                <w:szCs w:val="21"/>
                <w:lang w:bidi="ar"/>
              </w:rPr>
              <w:t>光学透明，便于qPCR和其他荧光应用使用强效压敏粘合剂，可在热循环或样品存储期间防止蒸发可剥离，剥离封板膜后，板上不会留有残余粘胶</w:t>
            </w:r>
          </w:p>
          <w:p w14:paraId="5E921E5C">
            <w:pPr>
              <w:jc w:val="center"/>
              <w:textAlignment w:val="center"/>
              <w:rPr>
                <w:rFonts w:ascii="宋体" w:hAnsi="宋体" w:eastAsia="宋体" w:cs="宋体"/>
                <w:szCs w:val="21"/>
              </w:rPr>
            </w:pPr>
            <w:r>
              <w:rPr>
                <w:rFonts w:hint="eastAsia" w:ascii="宋体" w:hAnsi="宋体" w:eastAsia="宋体" w:cs="宋体"/>
                <w:kern w:val="0"/>
                <w:szCs w:val="21"/>
                <w:lang w:bidi="ar"/>
              </w:rPr>
              <w:t>温度范围：–80°C 至 110°C</w:t>
            </w:r>
          </w:p>
        </w:tc>
        <w:tc>
          <w:tcPr>
            <w:tcW w:w="1576" w:type="dxa"/>
            <w:shd w:val="clear" w:color="auto" w:fill="auto"/>
            <w:vAlign w:val="center"/>
          </w:tcPr>
          <w:p w14:paraId="4317BA0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1D92B008">
            <w:r>
              <w:rPr>
                <w:rFonts w:hint="eastAsia"/>
              </w:rPr>
              <w:t>/</w:t>
            </w:r>
          </w:p>
        </w:tc>
        <w:tc>
          <w:tcPr>
            <w:tcW w:w="1091" w:type="dxa"/>
            <w:shd w:val="clear" w:color="auto" w:fill="auto"/>
            <w:vAlign w:val="center"/>
          </w:tcPr>
          <w:p w14:paraId="05B0982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7FD8A80">
            <w:pPr>
              <w:jc w:val="center"/>
              <w:rPr>
                <w:rFonts w:ascii="宋体" w:hAnsi="宋体" w:eastAsia="宋体" w:cs="宋体"/>
                <w:szCs w:val="21"/>
              </w:rPr>
            </w:pPr>
            <w:r>
              <w:rPr>
                <w:rFonts w:hint="eastAsia" w:ascii="宋体" w:hAnsi="宋体" w:eastAsia="宋体" w:cs="宋体"/>
                <w:szCs w:val="21"/>
              </w:rPr>
              <w:t>800</w:t>
            </w:r>
          </w:p>
        </w:tc>
        <w:tc>
          <w:tcPr>
            <w:tcW w:w="643" w:type="dxa"/>
            <w:shd w:val="clear" w:color="auto" w:fill="FFFFFF"/>
            <w:vAlign w:val="center"/>
          </w:tcPr>
          <w:p w14:paraId="2818742A">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生态实验用：100张/盒</w:t>
            </w:r>
          </w:p>
        </w:tc>
      </w:tr>
      <w:tr w14:paraId="3751A8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48" w:hRule="atLeast"/>
          <w:jc w:val="center"/>
        </w:trPr>
        <w:tc>
          <w:tcPr>
            <w:tcW w:w="581" w:type="dxa"/>
            <w:shd w:val="clear" w:color="auto" w:fill="auto"/>
            <w:vAlign w:val="center"/>
          </w:tcPr>
          <w:p w14:paraId="12B57BA4">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506</w:t>
            </w:r>
          </w:p>
        </w:tc>
        <w:tc>
          <w:tcPr>
            <w:tcW w:w="1225" w:type="dxa"/>
            <w:shd w:val="clear" w:color="auto" w:fill="auto"/>
            <w:vAlign w:val="center"/>
          </w:tcPr>
          <w:p w14:paraId="76E1045E">
            <w:pPr>
              <w:widowControl/>
              <w:jc w:val="center"/>
              <w:textAlignment w:val="center"/>
              <w:rPr>
                <w:rFonts w:ascii="宋体" w:hAnsi="宋体" w:eastAsia="宋体" w:cs="宋体"/>
                <w:szCs w:val="21"/>
              </w:rPr>
            </w:pPr>
            <w:r>
              <w:rPr>
                <w:rFonts w:hint="eastAsia" w:ascii="宋体" w:hAnsi="宋体" w:eastAsia="宋体" w:cs="宋体"/>
                <w:kern w:val="0"/>
                <w:szCs w:val="21"/>
                <w:lang w:bidi="ar"/>
              </w:rPr>
              <w:t>PCR管</w:t>
            </w:r>
          </w:p>
        </w:tc>
        <w:tc>
          <w:tcPr>
            <w:tcW w:w="555" w:type="dxa"/>
            <w:shd w:val="clear" w:color="auto" w:fill="auto"/>
            <w:vAlign w:val="center"/>
          </w:tcPr>
          <w:p w14:paraId="10A2DAE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1485" w:type="dxa"/>
            <w:shd w:val="clear" w:color="auto" w:fill="auto"/>
            <w:vAlign w:val="center"/>
          </w:tcPr>
          <w:p w14:paraId="6F3307F0">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适用于0.2 mL热循环仪模块。</w:t>
            </w:r>
          </w:p>
          <w:p w14:paraId="34D6C7DF">
            <w:pPr>
              <w:widowControl/>
              <w:jc w:val="center"/>
              <w:textAlignment w:val="center"/>
              <w:rPr>
                <w:rFonts w:ascii="宋体" w:hAnsi="宋体" w:eastAsia="宋体" w:cs="宋体"/>
                <w:szCs w:val="21"/>
              </w:rPr>
            </w:pPr>
            <w:r>
              <w:rPr>
                <w:rFonts w:hint="eastAsia" w:ascii="宋体" w:hAnsi="宋体" w:eastAsia="宋体" w:cs="宋体"/>
                <w:kern w:val="0"/>
                <w:szCs w:val="21"/>
                <w:lang w:bidi="ar"/>
              </w:rPr>
              <w:t>加盖时最大管容量为 0.25 mL。</w:t>
            </w:r>
          </w:p>
          <w:p w14:paraId="0D03D8D0">
            <w:pPr>
              <w:jc w:val="center"/>
              <w:textAlignment w:val="center"/>
              <w:rPr>
                <w:rFonts w:ascii="宋体" w:hAnsi="宋体" w:eastAsia="宋体" w:cs="宋体"/>
                <w:szCs w:val="21"/>
              </w:rPr>
            </w:pPr>
            <w:r>
              <w:rPr>
                <w:rFonts w:hint="eastAsia" w:ascii="宋体" w:hAnsi="宋体" w:eastAsia="宋体" w:cs="宋体"/>
                <w:kern w:val="0"/>
                <w:szCs w:val="21"/>
                <w:lang w:bidi="ar"/>
              </w:rPr>
              <w:t>一体式“卡扣”盖。</w:t>
            </w:r>
          </w:p>
        </w:tc>
        <w:tc>
          <w:tcPr>
            <w:tcW w:w="1576" w:type="dxa"/>
            <w:shd w:val="clear" w:color="auto" w:fill="auto"/>
            <w:vAlign w:val="center"/>
          </w:tcPr>
          <w:p w14:paraId="6FA58A5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50" w:type="dxa"/>
            <w:shd w:val="clear" w:color="auto" w:fill="auto"/>
            <w:vAlign w:val="center"/>
          </w:tcPr>
          <w:p w14:paraId="7D4DEE42">
            <w:r>
              <w:rPr>
                <w:rFonts w:hint="eastAsia"/>
              </w:rPr>
              <w:t>/</w:t>
            </w:r>
          </w:p>
        </w:tc>
        <w:tc>
          <w:tcPr>
            <w:tcW w:w="1091" w:type="dxa"/>
            <w:shd w:val="clear" w:color="auto" w:fill="auto"/>
            <w:vAlign w:val="center"/>
          </w:tcPr>
          <w:p w14:paraId="64635EC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3DB7E0A">
            <w:pPr>
              <w:jc w:val="center"/>
              <w:rPr>
                <w:rFonts w:ascii="宋体" w:hAnsi="宋体" w:eastAsia="宋体" w:cs="宋体"/>
                <w:szCs w:val="21"/>
              </w:rPr>
            </w:pPr>
            <w:r>
              <w:rPr>
                <w:rFonts w:hint="eastAsia" w:ascii="宋体" w:hAnsi="宋体" w:eastAsia="宋体" w:cs="宋体"/>
                <w:szCs w:val="21"/>
              </w:rPr>
              <w:t>300</w:t>
            </w:r>
          </w:p>
        </w:tc>
        <w:tc>
          <w:tcPr>
            <w:tcW w:w="643" w:type="dxa"/>
            <w:shd w:val="clear" w:color="auto" w:fill="FFFFFF"/>
            <w:vAlign w:val="center"/>
          </w:tcPr>
          <w:p w14:paraId="72DF6E12">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生态实验用：0.2ml，1000个/盒</w:t>
            </w:r>
          </w:p>
        </w:tc>
      </w:tr>
      <w:tr w14:paraId="2A560D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01" w:hRule="atLeast"/>
          <w:jc w:val="center"/>
        </w:trPr>
        <w:tc>
          <w:tcPr>
            <w:tcW w:w="581" w:type="dxa"/>
            <w:shd w:val="clear" w:color="auto" w:fill="auto"/>
            <w:vAlign w:val="center"/>
          </w:tcPr>
          <w:p w14:paraId="008855FA">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507</w:t>
            </w:r>
          </w:p>
        </w:tc>
        <w:tc>
          <w:tcPr>
            <w:tcW w:w="1225" w:type="dxa"/>
            <w:shd w:val="clear" w:color="auto" w:fill="auto"/>
            <w:vAlign w:val="center"/>
          </w:tcPr>
          <w:p w14:paraId="0B9D5697">
            <w:pPr>
              <w:jc w:val="center"/>
              <w:rPr>
                <w:rFonts w:ascii="宋体" w:hAnsi="宋体" w:eastAsia="宋体" w:cs="宋体"/>
                <w:color w:val="000000"/>
                <w:szCs w:val="21"/>
              </w:rPr>
            </w:pPr>
            <w:r>
              <w:rPr>
                <w:rFonts w:hint="eastAsia" w:ascii="宋体" w:hAnsi="宋体" w:eastAsia="宋体" w:cs="宋体"/>
                <w:color w:val="000000"/>
                <w:szCs w:val="21"/>
              </w:rPr>
              <w:t>阻尼管</w:t>
            </w:r>
          </w:p>
        </w:tc>
        <w:tc>
          <w:tcPr>
            <w:tcW w:w="555" w:type="dxa"/>
            <w:shd w:val="clear" w:color="auto" w:fill="auto"/>
            <w:vAlign w:val="center"/>
          </w:tcPr>
          <w:p w14:paraId="40B34E4B">
            <w:pPr>
              <w:jc w:val="center"/>
              <w:rPr>
                <w:rFonts w:ascii="宋体" w:hAnsi="宋体" w:eastAsia="宋体" w:cs="宋体"/>
                <w:color w:val="000000"/>
                <w:szCs w:val="21"/>
              </w:rPr>
            </w:pPr>
            <w:r>
              <w:rPr>
                <w:rFonts w:hint="eastAsia" w:ascii="宋体" w:hAnsi="宋体" w:eastAsia="宋体" w:cs="宋体"/>
                <w:color w:val="000000"/>
                <w:szCs w:val="21"/>
              </w:rPr>
              <w:t>个</w:t>
            </w:r>
          </w:p>
        </w:tc>
        <w:tc>
          <w:tcPr>
            <w:tcW w:w="1485" w:type="dxa"/>
            <w:shd w:val="clear" w:color="auto" w:fill="auto"/>
            <w:vAlign w:val="center"/>
          </w:tcPr>
          <w:p w14:paraId="7451CBA2">
            <w:pPr>
              <w:jc w:val="center"/>
              <w:rPr>
                <w:rFonts w:ascii="宋体" w:hAnsi="宋体" w:eastAsia="宋体" w:cs="宋体"/>
                <w:color w:val="000000"/>
                <w:szCs w:val="21"/>
              </w:rPr>
            </w:pPr>
            <w:r>
              <w:rPr>
                <w:rFonts w:hint="eastAsia" w:ascii="宋体" w:hAnsi="宋体" w:eastAsia="宋体" w:cs="宋体"/>
                <w:color w:val="000000"/>
                <w:szCs w:val="21"/>
              </w:rPr>
              <w:t>GC保护柱，Hydroguard去活</w:t>
            </w:r>
          </w:p>
        </w:tc>
        <w:tc>
          <w:tcPr>
            <w:tcW w:w="1576" w:type="dxa"/>
            <w:shd w:val="clear" w:color="auto" w:fill="auto"/>
            <w:vAlign w:val="center"/>
          </w:tcPr>
          <w:p w14:paraId="058EA3A6">
            <w:pPr>
              <w:jc w:val="center"/>
              <w:rPr>
                <w:rFonts w:ascii="宋体" w:hAnsi="宋体" w:eastAsia="宋体" w:cs="宋体"/>
                <w:color w:val="000000"/>
                <w:szCs w:val="21"/>
              </w:rPr>
            </w:pPr>
            <w:r>
              <w:rPr>
                <w:rFonts w:hint="eastAsia" w:ascii="宋体" w:hAnsi="宋体" w:eastAsia="宋体" w:cs="宋体"/>
                <w:color w:val="000000"/>
                <w:szCs w:val="21"/>
              </w:rPr>
              <w:t>内径0.15 mm，长度5m，适用岛津GCQP-2020</w:t>
            </w:r>
          </w:p>
        </w:tc>
        <w:tc>
          <w:tcPr>
            <w:tcW w:w="1650" w:type="dxa"/>
            <w:shd w:val="clear" w:color="auto" w:fill="auto"/>
            <w:vAlign w:val="center"/>
          </w:tcPr>
          <w:p w14:paraId="6F466577">
            <w:r>
              <w:rPr>
                <w:rFonts w:hint="eastAsia"/>
              </w:rPr>
              <w:t>/</w:t>
            </w:r>
          </w:p>
        </w:tc>
        <w:tc>
          <w:tcPr>
            <w:tcW w:w="1091" w:type="dxa"/>
            <w:shd w:val="clear" w:color="auto" w:fill="auto"/>
            <w:vAlign w:val="center"/>
          </w:tcPr>
          <w:p w14:paraId="291D01B0">
            <w:pPr>
              <w:jc w:val="center"/>
              <w:rPr>
                <w:rFonts w:ascii="宋体" w:hAnsi="宋体" w:eastAsia="宋体" w:cs="宋体"/>
                <w:szCs w:val="21"/>
              </w:rPr>
            </w:pPr>
            <w:r>
              <w:rPr>
                <w:rFonts w:hint="eastAsia" w:ascii="宋体" w:hAnsi="宋体" w:eastAsia="宋体" w:cs="宋体"/>
                <w:szCs w:val="21"/>
              </w:rPr>
              <w:t>/</w:t>
            </w:r>
          </w:p>
        </w:tc>
        <w:tc>
          <w:tcPr>
            <w:tcW w:w="763" w:type="dxa"/>
            <w:shd w:val="clear" w:color="auto" w:fill="FFFFFF"/>
            <w:vAlign w:val="center"/>
          </w:tcPr>
          <w:p w14:paraId="27D15B96">
            <w:pPr>
              <w:jc w:val="center"/>
              <w:rPr>
                <w:rFonts w:ascii="宋体" w:hAnsi="宋体" w:eastAsia="宋体" w:cs="宋体"/>
                <w:szCs w:val="21"/>
              </w:rPr>
            </w:pPr>
            <w:r>
              <w:rPr>
                <w:rFonts w:hint="eastAsia" w:ascii="宋体" w:hAnsi="宋体" w:eastAsia="宋体" w:cs="宋体"/>
                <w:szCs w:val="21"/>
              </w:rPr>
              <w:t>1700</w:t>
            </w:r>
          </w:p>
        </w:tc>
        <w:tc>
          <w:tcPr>
            <w:tcW w:w="643" w:type="dxa"/>
            <w:shd w:val="clear" w:color="auto" w:fill="FFFFFF"/>
            <w:vAlign w:val="center"/>
          </w:tcPr>
          <w:p w14:paraId="31B481DF">
            <w:pPr>
              <w:jc w:val="center"/>
              <w:rPr>
                <w:rFonts w:ascii="宋体" w:hAnsi="宋体" w:eastAsia="宋体" w:cs="宋体"/>
                <w:szCs w:val="21"/>
              </w:rPr>
            </w:pPr>
            <w:r>
              <w:rPr>
                <w:rFonts w:hint="eastAsia" w:ascii="宋体" w:hAnsi="宋体" w:eastAsia="宋体" w:cs="宋体"/>
                <w:szCs w:val="21"/>
              </w:rPr>
              <w:t>/</w:t>
            </w:r>
          </w:p>
        </w:tc>
      </w:tr>
      <w:tr w14:paraId="7D061F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3" w:hRule="atLeast"/>
          <w:jc w:val="center"/>
        </w:trPr>
        <w:tc>
          <w:tcPr>
            <w:tcW w:w="581" w:type="dxa"/>
            <w:shd w:val="clear" w:color="auto" w:fill="auto"/>
            <w:vAlign w:val="center"/>
          </w:tcPr>
          <w:p w14:paraId="242E654B">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508</w:t>
            </w:r>
          </w:p>
        </w:tc>
        <w:tc>
          <w:tcPr>
            <w:tcW w:w="1225" w:type="dxa"/>
            <w:shd w:val="clear" w:color="auto" w:fill="auto"/>
            <w:vAlign w:val="center"/>
          </w:tcPr>
          <w:p w14:paraId="231909F0">
            <w:pPr>
              <w:jc w:val="center"/>
              <w:rPr>
                <w:rFonts w:ascii="宋体" w:hAnsi="宋体" w:eastAsia="宋体" w:cs="宋体"/>
                <w:color w:val="000000"/>
                <w:szCs w:val="21"/>
              </w:rPr>
            </w:pPr>
            <w:r>
              <w:rPr>
                <w:rFonts w:hint="eastAsia" w:ascii="宋体" w:hAnsi="宋体" w:eastAsia="宋体" w:cs="宋体"/>
                <w:color w:val="000000"/>
                <w:szCs w:val="21"/>
              </w:rPr>
              <w:t>大容量通用捕集阱</w:t>
            </w:r>
          </w:p>
        </w:tc>
        <w:tc>
          <w:tcPr>
            <w:tcW w:w="555" w:type="dxa"/>
            <w:shd w:val="clear" w:color="auto" w:fill="auto"/>
            <w:vAlign w:val="center"/>
          </w:tcPr>
          <w:p w14:paraId="364761E9">
            <w:pPr>
              <w:jc w:val="center"/>
              <w:rPr>
                <w:rFonts w:ascii="宋体" w:hAnsi="宋体" w:eastAsia="宋体" w:cs="宋体"/>
                <w:szCs w:val="21"/>
              </w:rPr>
            </w:pPr>
            <w:r>
              <w:rPr>
                <w:rFonts w:hint="eastAsia" w:ascii="宋体" w:hAnsi="宋体" w:eastAsia="宋体" w:cs="宋体"/>
                <w:szCs w:val="21"/>
              </w:rPr>
              <w:t>个</w:t>
            </w:r>
          </w:p>
        </w:tc>
        <w:tc>
          <w:tcPr>
            <w:tcW w:w="1485" w:type="dxa"/>
            <w:shd w:val="clear" w:color="auto" w:fill="auto"/>
            <w:vAlign w:val="center"/>
          </w:tcPr>
          <w:p w14:paraId="011E08C3">
            <w:pPr>
              <w:rPr>
                <w:rFonts w:ascii="宋体" w:hAnsi="宋体" w:eastAsia="宋体" w:cs="宋体"/>
                <w:color w:val="000000"/>
                <w:szCs w:val="21"/>
              </w:rPr>
            </w:pPr>
            <w:r>
              <w:rPr>
                <w:rFonts w:hint="eastAsia" w:ascii="宋体" w:hAnsi="宋体" w:eastAsia="宋体" w:cs="宋体"/>
                <w:color w:val="000000"/>
                <w:szCs w:val="21"/>
              </w:rPr>
              <w:t>容量750cc，用于除去烃类，水分，氧气</w:t>
            </w:r>
          </w:p>
        </w:tc>
        <w:tc>
          <w:tcPr>
            <w:tcW w:w="1576" w:type="dxa"/>
            <w:shd w:val="clear" w:color="auto" w:fill="auto"/>
            <w:vAlign w:val="center"/>
          </w:tcPr>
          <w:p w14:paraId="420177A6">
            <w:pPr>
              <w:jc w:val="center"/>
              <w:rPr>
                <w:rFonts w:ascii="宋体" w:hAnsi="宋体" w:eastAsia="宋体" w:cs="宋体"/>
                <w:szCs w:val="21"/>
              </w:rPr>
            </w:pPr>
            <w:r>
              <w:rPr>
                <w:rFonts w:hint="eastAsia" w:ascii="宋体" w:hAnsi="宋体" w:eastAsia="宋体" w:cs="宋体"/>
                <w:szCs w:val="21"/>
              </w:rPr>
              <w:t>/</w:t>
            </w:r>
          </w:p>
        </w:tc>
        <w:tc>
          <w:tcPr>
            <w:tcW w:w="1650" w:type="dxa"/>
            <w:shd w:val="clear" w:color="auto" w:fill="auto"/>
            <w:vAlign w:val="center"/>
          </w:tcPr>
          <w:p w14:paraId="7829E3E3">
            <w:r>
              <w:rPr>
                <w:rFonts w:hint="eastAsia"/>
              </w:rPr>
              <w:t>/</w:t>
            </w:r>
          </w:p>
        </w:tc>
        <w:tc>
          <w:tcPr>
            <w:tcW w:w="1091" w:type="dxa"/>
            <w:shd w:val="clear" w:color="auto" w:fill="auto"/>
            <w:vAlign w:val="center"/>
          </w:tcPr>
          <w:p w14:paraId="00539291">
            <w:pPr>
              <w:jc w:val="center"/>
              <w:rPr>
                <w:rFonts w:ascii="宋体" w:hAnsi="宋体" w:eastAsia="宋体" w:cs="宋体"/>
                <w:szCs w:val="21"/>
              </w:rPr>
            </w:pPr>
            <w:r>
              <w:rPr>
                <w:rFonts w:hint="eastAsia" w:ascii="宋体" w:hAnsi="宋体" w:eastAsia="宋体" w:cs="宋体"/>
                <w:szCs w:val="21"/>
              </w:rPr>
              <w:t>/</w:t>
            </w:r>
          </w:p>
        </w:tc>
        <w:tc>
          <w:tcPr>
            <w:tcW w:w="763" w:type="dxa"/>
            <w:shd w:val="clear" w:color="auto" w:fill="FFFFFF"/>
            <w:vAlign w:val="center"/>
          </w:tcPr>
          <w:p w14:paraId="0C78A3F2">
            <w:pPr>
              <w:jc w:val="center"/>
              <w:rPr>
                <w:rFonts w:ascii="宋体" w:hAnsi="宋体" w:eastAsia="宋体" w:cs="宋体"/>
                <w:color w:val="000000"/>
                <w:szCs w:val="21"/>
              </w:rPr>
            </w:pPr>
            <w:r>
              <w:rPr>
                <w:rFonts w:hint="eastAsia" w:ascii="宋体" w:hAnsi="宋体" w:eastAsia="宋体" w:cs="宋体"/>
                <w:color w:val="000000"/>
                <w:szCs w:val="21"/>
              </w:rPr>
              <w:t>4880</w:t>
            </w:r>
          </w:p>
        </w:tc>
        <w:tc>
          <w:tcPr>
            <w:tcW w:w="643" w:type="dxa"/>
            <w:shd w:val="clear" w:color="auto" w:fill="FFFFFF"/>
            <w:vAlign w:val="center"/>
          </w:tcPr>
          <w:p w14:paraId="15F11C74">
            <w:pPr>
              <w:jc w:val="center"/>
              <w:rPr>
                <w:rFonts w:ascii="宋体" w:hAnsi="宋体" w:eastAsia="宋体" w:cs="宋体"/>
                <w:szCs w:val="21"/>
              </w:rPr>
            </w:pPr>
            <w:r>
              <w:rPr>
                <w:rFonts w:hint="eastAsia" w:ascii="宋体" w:hAnsi="宋体" w:eastAsia="宋体" w:cs="宋体"/>
                <w:szCs w:val="21"/>
              </w:rPr>
              <w:t>/</w:t>
            </w:r>
          </w:p>
        </w:tc>
      </w:tr>
      <w:tr w14:paraId="28FE77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4" w:hRule="atLeast"/>
          <w:jc w:val="center"/>
        </w:trPr>
        <w:tc>
          <w:tcPr>
            <w:tcW w:w="581" w:type="dxa"/>
            <w:shd w:val="clear" w:color="auto" w:fill="auto"/>
            <w:vAlign w:val="center"/>
          </w:tcPr>
          <w:p w14:paraId="3FC651FF">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509</w:t>
            </w:r>
          </w:p>
        </w:tc>
        <w:tc>
          <w:tcPr>
            <w:tcW w:w="1225" w:type="dxa"/>
            <w:shd w:val="clear" w:color="auto" w:fill="auto"/>
            <w:vAlign w:val="center"/>
          </w:tcPr>
          <w:p w14:paraId="544DC008">
            <w:pPr>
              <w:jc w:val="center"/>
              <w:rPr>
                <w:rFonts w:ascii="宋体" w:hAnsi="宋体" w:eastAsia="宋体" w:cs="宋体"/>
                <w:color w:val="000000"/>
                <w:szCs w:val="21"/>
              </w:rPr>
            </w:pPr>
            <w:r>
              <w:rPr>
                <w:rFonts w:hint="eastAsia" w:ascii="宋体" w:hAnsi="宋体" w:eastAsia="宋体" w:cs="宋体"/>
                <w:color w:val="000000"/>
                <w:szCs w:val="21"/>
              </w:rPr>
              <w:t>载气净化器</w:t>
            </w:r>
          </w:p>
        </w:tc>
        <w:tc>
          <w:tcPr>
            <w:tcW w:w="555" w:type="dxa"/>
            <w:shd w:val="clear" w:color="auto" w:fill="auto"/>
            <w:vAlign w:val="center"/>
          </w:tcPr>
          <w:p w14:paraId="6208B8A7">
            <w:pPr>
              <w:jc w:val="center"/>
              <w:rPr>
                <w:rFonts w:ascii="宋体" w:hAnsi="宋体" w:eastAsia="宋体" w:cs="宋体"/>
                <w:color w:val="000000"/>
                <w:szCs w:val="21"/>
              </w:rPr>
            </w:pPr>
            <w:r>
              <w:rPr>
                <w:rFonts w:hint="eastAsia" w:ascii="宋体" w:hAnsi="宋体" w:eastAsia="宋体" w:cs="宋体"/>
                <w:color w:val="000000"/>
                <w:szCs w:val="21"/>
              </w:rPr>
              <w:t>个</w:t>
            </w:r>
          </w:p>
        </w:tc>
        <w:tc>
          <w:tcPr>
            <w:tcW w:w="1485" w:type="dxa"/>
            <w:shd w:val="clear" w:color="auto" w:fill="auto"/>
            <w:vAlign w:val="center"/>
          </w:tcPr>
          <w:p w14:paraId="5A2DDFC6">
            <w:pPr>
              <w:jc w:val="center"/>
              <w:rPr>
                <w:rFonts w:ascii="宋体" w:hAnsi="宋体" w:eastAsia="宋体" w:cs="宋体"/>
                <w:color w:val="000000"/>
                <w:szCs w:val="21"/>
              </w:rPr>
            </w:pPr>
            <w:r>
              <w:rPr>
                <w:rFonts w:hint="eastAsia" w:ascii="宋体" w:hAnsi="宋体" w:eastAsia="宋体" w:cs="宋体"/>
                <w:color w:val="000000"/>
                <w:szCs w:val="21"/>
              </w:rPr>
              <w:t>通用型，用于除去水分，氧气</w:t>
            </w:r>
          </w:p>
        </w:tc>
        <w:tc>
          <w:tcPr>
            <w:tcW w:w="1576" w:type="dxa"/>
            <w:shd w:val="clear" w:color="auto" w:fill="auto"/>
            <w:vAlign w:val="center"/>
          </w:tcPr>
          <w:p w14:paraId="5F22EC81">
            <w:pPr>
              <w:jc w:val="center"/>
              <w:rPr>
                <w:rFonts w:ascii="宋体" w:hAnsi="宋体" w:eastAsia="宋体" w:cs="宋体"/>
                <w:szCs w:val="21"/>
              </w:rPr>
            </w:pPr>
            <w:r>
              <w:rPr>
                <w:rFonts w:hint="eastAsia" w:ascii="宋体" w:hAnsi="宋体" w:eastAsia="宋体" w:cs="宋体"/>
                <w:szCs w:val="21"/>
              </w:rPr>
              <w:t>/</w:t>
            </w:r>
          </w:p>
        </w:tc>
        <w:tc>
          <w:tcPr>
            <w:tcW w:w="1650" w:type="dxa"/>
            <w:shd w:val="clear" w:color="auto" w:fill="auto"/>
            <w:vAlign w:val="center"/>
          </w:tcPr>
          <w:p w14:paraId="78E6CEAA">
            <w:r>
              <w:rPr>
                <w:rFonts w:hint="eastAsia"/>
              </w:rPr>
              <w:t>/</w:t>
            </w:r>
          </w:p>
        </w:tc>
        <w:tc>
          <w:tcPr>
            <w:tcW w:w="1091" w:type="dxa"/>
            <w:shd w:val="clear" w:color="auto" w:fill="auto"/>
            <w:vAlign w:val="center"/>
          </w:tcPr>
          <w:p w14:paraId="42ACEF3F">
            <w:pPr>
              <w:jc w:val="center"/>
              <w:rPr>
                <w:rFonts w:ascii="宋体" w:hAnsi="宋体" w:eastAsia="宋体" w:cs="宋体"/>
                <w:szCs w:val="21"/>
              </w:rPr>
            </w:pPr>
            <w:r>
              <w:rPr>
                <w:rFonts w:hint="eastAsia" w:ascii="宋体" w:hAnsi="宋体" w:eastAsia="宋体" w:cs="宋体"/>
                <w:szCs w:val="21"/>
              </w:rPr>
              <w:t>/</w:t>
            </w:r>
          </w:p>
        </w:tc>
        <w:tc>
          <w:tcPr>
            <w:tcW w:w="763" w:type="dxa"/>
            <w:shd w:val="clear" w:color="auto" w:fill="FFFFFF"/>
            <w:vAlign w:val="center"/>
          </w:tcPr>
          <w:p w14:paraId="59D76DE8">
            <w:pPr>
              <w:jc w:val="center"/>
              <w:rPr>
                <w:rFonts w:ascii="宋体" w:hAnsi="宋体" w:eastAsia="宋体" w:cs="宋体"/>
                <w:color w:val="000000"/>
                <w:szCs w:val="21"/>
              </w:rPr>
            </w:pPr>
            <w:r>
              <w:rPr>
                <w:rFonts w:hint="eastAsia" w:ascii="宋体" w:hAnsi="宋体" w:eastAsia="宋体" w:cs="宋体"/>
                <w:color w:val="000000"/>
                <w:szCs w:val="21"/>
              </w:rPr>
              <w:t>3280</w:t>
            </w:r>
          </w:p>
        </w:tc>
        <w:tc>
          <w:tcPr>
            <w:tcW w:w="643" w:type="dxa"/>
            <w:shd w:val="clear" w:color="auto" w:fill="FFFFFF"/>
            <w:vAlign w:val="center"/>
          </w:tcPr>
          <w:p w14:paraId="1A470EAE">
            <w:pPr>
              <w:jc w:val="center"/>
              <w:rPr>
                <w:rFonts w:ascii="宋体" w:hAnsi="宋体" w:eastAsia="宋体" w:cs="宋体"/>
                <w:szCs w:val="21"/>
              </w:rPr>
            </w:pPr>
            <w:r>
              <w:rPr>
                <w:rFonts w:hint="eastAsia" w:ascii="宋体" w:hAnsi="宋体" w:eastAsia="宋体" w:cs="宋体"/>
                <w:szCs w:val="21"/>
              </w:rPr>
              <w:t>/</w:t>
            </w:r>
          </w:p>
        </w:tc>
      </w:tr>
      <w:tr w14:paraId="5E2968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8" w:hRule="atLeast"/>
          <w:jc w:val="center"/>
        </w:trPr>
        <w:tc>
          <w:tcPr>
            <w:tcW w:w="581" w:type="dxa"/>
            <w:shd w:val="clear" w:color="auto" w:fill="auto"/>
            <w:vAlign w:val="center"/>
          </w:tcPr>
          <w:p w14:paraId="685BBBE9">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510</w:t>
            </w:r>
          </w:p>
        </w:tc>
        <w:tc>
          <w:tcPr>
            <w:tcW w:w="1225" w:type="dxa"/>
            <w:shd w:val="clear" w:color="auto" w:fill="auto"/>
            <w:vAlign w:val="center"/>
          </w:tcPr>
          <w:p w14:paraId="2A659C47">
            <w:pPr>
              <w:jc w:val="center"/>
              <w:rPr>
                <w:rFonts w:ascii="宋体" w:hAnsi="宋体" w:eastAsia="宋体" w:cs="宋体"/>
                <w:szCs w:val="21"/>
              </w:rPr>
            </w:pPr>
            <w:r>
              <w:rPr>
                <w:rFonts w:hint="eastAsia" w:ascii="宋体" w:hAnsi="宋体" w:eastAsia="宋体" w:cs="宋体"/>
                <w:szCs w:val="21"/>
              </w:rPr>
              <w:t>电池</w:t>
            </w:r>
          </w:p>
        </w:tc>
        <w:tc>
          <w:tcPr>
            <w:tcW w:w="555" w:type="dxa"/>
            <w:shd w:val="clear" w:color="auto" w:fill="auto"/>
            <w:vAlign w:val="center"/>
          </w:tcPr>
          <w:p w14:paraId="0505DC3E">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1485" w:type="dxa"/>
            <w:shd w:val="clear" w:color="auto" w:fill="auto"/>
            <w:vAlign w:val="center"/>
          </w:tcPr>
          <w:p w14:paraId="40FDC49A">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4000mAH，可充电电池</w:t>
            </w:r>
          </w:p>
        </w:tc>
        <w:tc>
          <w:tcPr>
            <w:tcW w:w="1576" w:type="dxa"/>
            <w:shd w:val="clear" w:color="auto" w:fill="auto"/>
            <w:vAlign w:val="center"/>
          </w:tcPr>
          <w:p w14:paraId="119708E6">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适用于多参数水质分析仪MTA5</w:t>
            </w:r>
          </w:p>
        </w:tc>
        <w:tc>
          <w:tcPr>
            <w:tcW w:w="1650" w:type="dxa"/>
            <w:shd w:val="clear" w:color="auto" w:fill="auto"/>
            <w:vAlign w:val="center"/>
          </w:tcPr>
          <w:p w14:paraId="495FF6D7">
            <w:r>
              <w:rPr>
                <w:rFonts w:hint="eastAsia"/>
              </w:rPr>
              <w:drawing>
                <wp:inline distT="0" distB="0" distL="114300" distR="114300">
                  <wp:extent cx="476250" cy="512445"/>
                  <wp:effectExtent l="0" t="0" r="0" b="1905"/>
                  <wp:docPr id="537" name="图片 6" descr="电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6" descr="电池"/>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476250" cy="512445"/>
                          </a:xfrm>
                          <a:prstGeom prst="rect">
                            <a:avLst/>
                          </a:prstGeom>
                        </pic:spPr>
                      </pic:pic>
                    </a:graphicData>
                  </a:graphic>
                </wp:inline>
              </w:drawing>
            </w:r>
          </w:p>
        </w:tc>
        <w:tc>
          <w:tcPr>
            <w:tcW w:w="1091" w:type="dxa"/>
            <w:shd w:val="clear" w:color="auto" w:fill="auto"/>
            <w:vAlign w:val="center"/>
          </w:tcPr>
          <w:p w14:paraId="685754E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3D0DCC1">
            <w:pPr>
              <w:jc w:val="center"/>
              <w:rPr>
                <w:rFonts w:ascii="宋体" w:hAnsi="宋体" w:eastAsia="宋体" w:cs="宋体"/>
                <w:szCs w:val="21"/>
              </w:rPr>
            </w:pPr>
            <w:r>
              <w:rPr>
                <w:rFonts w:hint="eastAsia" w:ascii="宋体" w:hAnsi="宋体" w:eastAsia="宋体" w:cs="宋体"/>
                <w:szCs w:val="21"/>
              </w:rPr>
              <w:t>1800</w:t>
            </w:r>
          </w:p>
        </w:tc>
        <w:tc>
          <w:tcPr>
            <w:tcW w:w="643" w:type="dxa"/>
            <w:shd w:val="clear" w:color="auto" w:fill="FFFFFF"/>
            <w:vAlign w:val="center"/>
          </w:tcPr>
          <w:p w14:paraId="2EE62D0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EE006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47" w:hRule="atLeast"/>
          <w:jc w:val="center"/>
        </w:trPr>
        <w:tc>
          <w:tcPr>
            <w:tcW w:w="581" w:type="dxa"/>
            <w:shd w:val="clear" w:color="auto" w:fill="auto"/>
            <w:vAlign w:val="center"/>
          </w:tcPr>
          <w:p w14:paraId="770B9928">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511</w:t>
            </w:r>
          </w:p>
        </w:tc>
        <w:tc>
          <w:tcPr>
            <w:tcW w:w="1225" w:type="dxa"/>
            <w:shd w:val="clear" w:color="auto" w:fill="auto"/>
            <w:vAlign w:val="center"/>
          </w:tcPr>
          <w:p w14:paraId="572E51EE">
            <w:pPr>
              <w:jc w:val="center"/>
              <w:rPr>
                <w:rFonts w:ascii="宋体" w:hAnsi="宋体" w:eastAsia="宋体" w:cs="宋体"/>
                <w:szCs w:val="21"/>
              </w:rPr>
            </w:pPr>
            <w:r>
              <w:rPr>
                <w:rFonts w:hint="eastAsia" w:ascii="宋体" w:hAnsi="宋体" w:eastAsia="宋体" w:cs="宋体"/>
                <w:szCs w:val="21"/>
              </w:rPr>
              <w:t>数据线</w:t>
            </w:r>
          </w:p>
        </w:tc>
        <w:tc>
          <w:tcPr>
            <w:tcW w:w="555" w:type="dxa"/>
            <w:shd w:val="clear" w:color="auto" w:fill="auto"/>
            <w:vAlign w:val="center"/>
          </w:tcPr>
          <w:p w14:paraId="5708639B">
            <w:pPr>
              <w:jc w:val="center"/>
              <w:rPr>
                <w:rFonts w:ascii="宋体" w:hAnsi="宋体" w:eastAsia="宋体" w:cs="宋体"/>
                <w:szCs w:val="21"/>
              </w:rPr>
            </w:pPr>
            <w:r>
              <w:rPr>
                <w:rFonts w:hint="eastAsia" w:ascii="宋体" w:hAnsi="宋体" w:eastAsia="宋体" w:cs="宋体"/>
                <w:szCs w:val="21"/>
              </w:rPr>
              <w:t>条</w:t>
            </w:r>
          </w:p>
          <w:p w14:paraId="4D513423">
            <w:pPr>
              <w:widowControl/>
              <w:jc w:val="center"/>
              <w:textAlignment w:val="center"/>
              <w:rPr>
                <w:rFonts w:ascii="宋体" w:hAnsi="宋体" w:eastAsia="宋体" w:cs="宋体"/>
                <w:kern w:val="0"/>
                <w:szCs w:val="21"/>
                <w:lang w:bidi="ar"/>
              </w:rPr>
            </w:pPr>
          </w:p>
        </w:tc>
        <w:tc>
          <w:tcPr>
            <w:tcW w:w="1485" w:type="dxa"/>
            <w:shd w:val="clear" w:color="auto" w:fill="auto"/>
            <w:vAlign w:val="center"/>
          </w:tcPr>
          <w:p w14:paraId="725BD46E">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1576" w:type="dxa"/>
            <w:shd w:val="clear" w:color="auto" w:fill="auto"/>
            <w:vAlign w:val="center"/>
          </w:tcPr>
          <w:p w14:paraId="4F07D739">
            <w:pPr>
              <w:jc w:val="center"/>
              <w:rPr>
                <w:rFonts w:ascii="宋体" w:hAnsi="宋体" w:eastAsia="宋体" w:cs="宋体"/>
                <w:szCs w:val="21"/>
              </w:rPr>
            </w:pPr>
            <w:r>
              <w:rPr>
                <w:rFonts w:hint="eastAsia" w:ascii="宋体" w:hAnsi="宋体" w:eastAsia="宋体" w:cs="宋体"/>
                <w:szCs w:val="21"/>
              </w:rPr>
              <w:t>适用于多参数水质分析仪MTA5</w:t>
            </w:r>
          </w:p>
        </w:tc>
        <w:tc>
          <w:tcPr>
            <w:tcW w:w="1650" w:type="dxa"/>
            <w:shd w:val="clear" w:color="auto" w:fill="auto"/>
            <w:vAlign w:val="center"/>
          </w:tcPr>
          <w:p w14:paraId="366A5EBD">
            <w:r>
              <w:rPr>
                <w:rFonts w:hint="eastAsia"/>
              </w:rPr>
              <w:drawing>
                <wp:inline distT="0" distB="0" distL="114300" distR="114300">
                  <wp:extent cx="542925" cy="618490"/>
                  <wp:effectExtent l="0" t="0" r="9525" b="10160"/>
                  <wp:docPr id="538" name="图片 7" descr="数据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7" descr="数据线"/>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2925" cy="618490"/>
                          </a:xfrm>
                          <a:prstGeom prst="rect">
                            <a:avLst/>
                          </a:prstGeom>
                        </pic:spPr>
                      </pic:pic>
                    </a:graphicData>
                  </a:graphic>
                </wp:inline>
              </w:drawing>
            </w:r>
          </w:p>
        </w:tc>
        <w:tc>
          <w:tcPr>
            <w:tcW w:w="1091" w:type="dxa"/>
            <w:shd w:val="clear" w:color="auto" w:fill="auto"/>
            <w:vAlign w:val="center"/>
          </w:tcPr>
          <w:p w14:paraId="126D229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E4057EB">
            <w:pPr>
              <w:jc w:val="center"/>
              <w:rPr>
                <w:rFonts w:ascii="宋体" w:hAnsi="宋体" w:eastAsia="宋体" w:cs="宋体"/>
                <w:szCs w:val="21"/>
              </w:rPr>
            </w:pPr>
            <w:r>
              <w:rPr>
                <w:rFonts w:hint="eastAsia" w:ascii="宋体" w:hAnsi="宋体" w:eastAsia="宋体" w:cs="宋体"/>
                <w:szCs w:val="21"/>
              </w:rPr>
              <w:t>880</w:t>
            </w:r>
          </w:p>
        </w:tc>
        <w:tc>
          <w:tcPr>
            <w:tcW w:w="643" w:type="dxa"/>
            <w:shd w:val="clear" w:color="auto" w:fill="FFFFFF"/>
            <w:vAlign w:val="center"/>
          </w:tcPr>
          <w:p w14:paraId="5ABA59C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4EA83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48" w:hRule="atLeast"/>
          <w:jc w:val="center"/>
        </w:trPr>
        <w:tc>
          <w:tcPr>
            <w:tcW w:w="581" w:type="dxa"/>
            <w:shd w:val="clear" w:color="auto" w:fill="auto"/>
            <w:vAlign w:val="center"/>
          </w:tcPr>
          <w:p w14:paraId="2F9FBE6E">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512</w:t>
            </w:r>
          </w:p>
        </w:tc>
        <w:tc>
          <w:tcPr>
            <w:tcW w:w="1225" w:type="dxa"/>
            <w:shd w:val="clear" w:color="auto" w:fill="auto"/>
            <w:vAlign w:val="center"/>
          </w:tcPr>
          <w:p w14:paraId="76FBBB31">
            <w:pPr>
              <w:jc w:val="center"/>
              <w:rPr>
                <w:rFonts w:ascii="宋体" w:hAnsi="宋体" w:eastAsia="宋体" w:cs="宋体"/>
                <w:color w:val="000000"/>
                <w:szCs w:val="21"/>
              </w:rPr>
            </w:pPr>
            <w:r>
              <w:rPr>
                <w:rFonts w:hint="eastAsia" w:ascii="宋体" w:hAnsi="宋体" w:eastAsia="宋体" w:cs="宋体"/>
                <w:color w:val="000000"/>
                <w:szCs w:val="21"/>
              </w:rPr>
              <w:t>富集杯套装（阳离子）</w:t>
            </w:r>
          </w:p>
        </w:tc>
        <w:tc>
          <w:tcPr>
            <w:tcW w:w="555" w:type="dxa"/>
            <w:shd w:val="clear" w:color="auto" w:fill="auto"/>
            <w:vAlign w:val="center"/>
          </w:tcPr>
          <w:p w14:paraId="288FF809">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套</w:t>
            </w:r>
          </w:p>
        </w:tc>
        <w:tc>
          <w:tcPr>
            <w:tcW w:w="1485" w:type="dxa"/>
            <w:shd w:val="clear" w:color="auto" w:fill="auto"/>
            <w:vAlign w:val="center"/>
          </w:tcPr>
          <w:p w14:paraId="463B7856">
            <w:pPr>
              <w:jc w:val="center"/>
              <w:rPr>
                <w:rFonts w:ascii="宋体" w:hAnsi="宋体" w:eastAsia="宋体" w:cs="宋体"/>
                <w:color w:val="000000"/>
                <w:szCs w:val="21"/>
              </w:rPr>
            </w:pPr>
            <w:r>
              <w:rPr>
                <w:rFonts w:hint="eastAsia" w:ascii="宋体" w:hAnsi="宋体" w:eastAsia="宋体" w:cs="宋体"/>
                <w:color w:val="000000"/>
                <w:szCs w:val="21"/>
              </w:rPr>
              <w:t>含富集杯和调节剂，适用E-max型X射线荧光光谱仪使用</w:t>
            </w:r>
          </w:p>
        </w:tc>
        <w:tc>
          <w:tcPr>
            <w:tcW w:w="1576" w:type="dxa"/>
            <w:shd w:val="clear" w:color="auto" w:fill="auto"/>
            <w:vAlign w:val="center"/>
          </w:tcPr>
          <w:p w14:paraId="221B263B">
            <w:pPr>
              <w:jc w:val="center"/>
              <w:rPr>
                <w:rFonts w:ascii="宋体" w:hAnsi="宋体" w:eastAsia="宋体" w:cs="宋体"/>
                <w:color w:val="000000"/>
                <w:szCs w:val="21"/>
              </w:rPr>
            </w:pPr>
            <w:r>
              <w:rPr>
                <w:rFonts w:hint="eastAsia" w:ascii="宋体" w:hAnsi="宋体" w:eastAsia="宋体" w:cs="宋体"/>
                <w:color w:val="000000"/>
                <w:szCs w:val="21"/>
              </w:rPr>
              <w:t>适用E-max型X射线荧光光谱仪使用</w:t>
            </w:r>
          </w:p>
        </w:tc>
        <w:tc>
          <w:tcPr>
            <w:tcW w:w="1650" w:type="dxa"/>
            <w:shd w:val="clear" w:color="auto" w:fill="auto"/>
            <w:vAlign w:val="center"/>
          </w:tcPr>
          <w:p w14:paraId="6D73BC41">
            <w:r>
              <w:rPr>
                <w:rFonts w:hint="eastAsia"/>
              </w:rPr>
              <w:t>/</w:t>
            </w:r>
          </w:p>
        </w:tc>
        <w:tc>
          <w:tcPr>
            <w:tcW w:w="1091" w:type="dxa"/>
            <w:shd w:val="clear" w:color="auto" w:fill="auto"/>
            <w:vAlign w:val="center"/>
          </w:tcPr>
          <w:p w14:paraId="00DC68C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C6FA7CE">
            <w:pPr>
              <w:jc w:val="center"/>
              <w:rPr>
                <w:rFonts w:ascii="宋体" w:hAnsi="宋体" w:eastAsia="宋体" w:cs="宋体"/>
                <w:color w:val="000000"/>
                <w:szCs w:val="21"/>
              </w:rPr>
            </w:pPr>
            <w:r>
              <w:rPr>
                <w:rFonts w:hint="eastAsia" w:ascii="宋体" w:hAnsi="宋体" w:eastAsia="宋体" w:cs="宋体"/>
                <w:color w:val="000000"/>
                <w:szCs w:val="21"/>
              </w:rPr>
              <w:t>500</w:t>
            </w:r>
          </w:p>
        </w:tc>
        <w:tc>
          <w:tcPr>
            <w:tcW w:w="643" w:type="dxa"/>
            <w:shd w:val="clear" w:color="auto" w:fill="FFFFFF"/>
            <w:vAlign w:val="center"/>
          </w:tcPr>
          <w:p w14:paraId="6078EB3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33E2E3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14" w:hRule="atLeast"/>
          <w:jc w:val="center"/>
        </w:trPr>
        <w:tc>
          <w:tcPr>
            <w:tcW w:w="581" w:type="dxa"/>
            <w:shd w:val="clear" w:color="auto" w:fill="auto"/>
            <w:vAlign w:val="center"/>
          </w:tcPr>
          <w:p w14:paraId="68C29615">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513</w:t>
            </w:r>
          </w:p>
        </w:tc>
        <w:tc>
          <w:tcPr>
            <w:tcW w:w="1225" w:type="dxa"/>
            <w:shd w:val="clear" w:color="auto" w:fill="auto"/>
            <w:vAlign w:val="center"/>
          </w:tcPr>
          <w:p w14:paraId="4C57EAD6">
            <w:pPr>
              <w:jc w:val="center"/>
              <w:rPr>
                <w:rFonts w:ascii="宋体" w:hAnsi="宋体" w:eastAsia="宋体" w:cs="宋体"/>
                <w:color w:val="000000"/>
                <w:szCs w:val="21"/>
              </w:rPr>
            </w:pPr>
            <w:r>
              <w:rPr>
                <w:rFonts w:hint="eastAsia" w:ascii="宋体" w:hAnsi="宋体" w:eastAsia="宋体" w:cs="宋体"/>
                <w:color w:val="000000"/>
                <w:szCs w:val="21"/>
              </w:rPr>
              <w:t>富集杯套装（阴离子）</w:t>
            </w:r>
          </w:p>
        </w:tc>
        <w:tc>
          <w:tcPr>
            <w:tcW w:w="555" w:type="dxa"/>
            <w:shd w:val="clear" w:color="auto" w:fill="auto"/>
            <w:vAlign w:val="center"/>
          </w:tcPr>
          <w:p w14:paraId="137A178B">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套</w:t>
            </w:r>
          </w:p>
        </w:tc>
        <w:tc>
          <w:tcPr>
            <w:tcW w:w="1485" w:type="dxa"/>
            <w:shd w:val="clear" w:color="auto" w:fill="auto"/>
            <w:vAlign w:val="center"/>
          </w:tcPr>
          <w:p w14:paraId="78D2287C">
            <w:pPr>
              <w:jc w:val="center"/>
              <w:rPr>
                <w:rFonts w:ascii="宋体" w:hAnsi="宋体" w:eastAsia="宋体" w:cs="宋体"/>
                <w:color w:val="000000"/>
                <w:szCs w:val="21"/>
              </w:rPr>
            </w:pPr>
            <w:r>
              <w:rPr>
                <w:rFonts w:hint="eastAsia" w:ascii="宋体" w:hAnsi="宋体" w:eastAsia="宋体" w:cs="宋体"/>
                <w:color w:val="000000"/>
                <w:szCs w:val="21"/>
              </w:rPr>
              <w:t>含富集杯和调节剂，适用E-max型X射线荧光光谱仪使用</w:t>
            </w:r>
          </w:p>
        </w:tc>
        <w:tc>
          <w:tcPr>
            <w:tcW w:w="1576" w:type="dxa"/>
            <w:shd w:val="clear" w:color="auto" w:fill="auto"/>
            <w:vAlign w:val="center"/>
          </w:tcPr>
          <w:p w14:paraId="16FC4622">
            <w:pPr>
              <w:jc w:val="center"/>
              <w:rPr>
                <w:rFonts w:ascii="宋体" w:hAnsi="宋体" w:eastAsia="宋体" w:cs="宋体"/>
                <w:color w:val="000000"/>
                <w:szCs w:val="21"/>
              </w:rPr>
            </w:pPr>
            <w:r>
              <w:rPr>
                <w:rFonts w:hint="eastAsia" w:ascii="宋体" w:hAnsi="宋体" w:eastAsia="宋体" w:cs="宋体"/>
                <w:color w:val="000000"/>
                <w:szCs w:val="21"/>
              </w:rPr>
              <w:t>适用E-max型X射线荧光光谱仪使用</w:t>
            </w:r>
          </w:p>
        </w:tc>
        <w:tc>
          <w:tcPr>
            <w:tcW w:w="1650" w:type="dxa"/>
            <w:shd w:val="clear" w:color="auto" w:fill="auto"/>
            <w:vAlign w:val="center"/>
          </w:tcPr>
          <w:p w14:paraId="7018AD71">
            <w:r>
              <w:rPr>
                <w:rFonts w:hint="eastAsia"/>
              </w:rPr>
              <w:t>/</w:t>
            </w:r>
          </w:p>
        </w:tc>
        <w:tc>
          <w:tcPr>
            <w:tcW w:w="1091" w:type="dxa"/>
            <w:shd w:val="clear" w:color="auto" w:fill="auto"/>
            <w:vAlign w:val="center"/>
          </w:tcPr>
          <w:p w14:paraId="54C1D87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3CBDCD5">
            <w:pPr>
              <w:jc w:val="center"/>
              <w:rPr>
                <w:rFonts w:ascii="宋体" w:hAnsi="宋体" w:eastAsia="宋体" w:cs="宋体"/>
                <w:color w:val="000000"/>
                <w:szCs w:val="21"/>
              </w:rPr>
            </w:pPr>
            <w:r>
              <w:rPr>
                <w:rFonts w:hint="eastAsia" w:ascii="宋体" w:hAnsi="宋体" w:eastAsia="宋体" w:cs="宋体"/>
                <w:color w:val="000000"/>
                <w:szCs w:val="21"/>
              </w:rPr>
              <w:t>500</w:t>
            </w:r>
          </w:p>
        </w:tc>
        <w:tc>
          <w:tcPr>
            <w:tcW w:w="643" w:type="dxa"/>
            <w:shd w:val="clear" w:color="auto" w:fill="FFFFFF"/>
            <w:vAlign w:val="center"/>
          </w:tcPr>
          <w:p w14:paraId="19ECBAB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399DE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82" w:hRule="atLeast"/>
          <w:jc w:val="center"/>
        </w:trPr>
        <w:tc>
          <w:tcPr>
            <w:tcW w:w="581" w:type="dxa"/>
            <w:shd w:val="clear" w:color="auto" w:fill="auto"/>
            <w:vAlign w:val="center"/>
          </w:tcPr>
          <w:p w14:paraId="019785CC">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514</w:t>
            </w:r>
          </w:p>
        </w:tc>
        <w:tc>
          <w:tcPr>
            <w:tcW w:w="1225" w:type="dxa"/>
            <w:shd w:val="clear" w:color="auto" w:fill="auto"/>
            <w:vAlign w:val="center"/>
          </w:tcPr>
          <w:p w14:paraId="572FA34A">
            <w:pPr>
              <w:jc w:val="center"/>
              <w:rPr>
                <w:rFonts w:ascii="宋体" w:hAnsi="宋体" w:eastAsia="宋体" w:cs="宋体"/>
                <w:color w:val="000000"/>
                <w:szCs w:val="21"/>
              </w:rPr>
            </w:pPr>
            <w:r>
              <w:rPr>
                <w:rFonts w:hint="eastAsia" w:ascii="宋体" w:hAnsi="宋体" w:eastAsia="宋体" w:cs="宋体"/>
                <w:color w:val="000000"/>
                <w:szCs w:val="21"/>
              </w:rPr>
              <w:t>样品测试薄膜</w:t>
            </w:r>
          </w:p>
        </w:tc>
        <w:tc>
          <w:tcPr>
            <w:tcW w:w="555" w:type="dxa"/>
            <w:shd w:val="clear" w:color="auto" w:fill="auto"/>
            <w:vAlign w:val="center"/>
          </w:tcPr>
          <w:p w14:paraId="6EE9DE33">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盒</w:t>
            </w:r>
          </w:p>
        </w:tc>
        <w:tc>
          <w:tcPr>
            <w:tcW w:w="1485" w:type="dxa"/>
            <w:shd w:val="clear" w:color="auto" w:fill="auto"/>
            <w:vAlign w:val="center"/>
          </w:tcPr>
          <w:p w14:paraId="6F8DA23C">
            <w:pPr>
              <w:jc w:val="center"/>
              <w:rPr>
                <w:rFonts w:ascii="宋体" w:hAnsi="宋体" w:eastAsia="宋体" w:cs="宋体"/>
                <w:color w:val="000000"/>
                <w:szCs w:val="21"/>
              </w:rPr>
            </w:pPr>
            <w:r>
              <w:rPr>
                <w:rFonts w:hint="eastAsia" w:ascii="宋体" w:hAnsi="宋体" w:eastAsia="宋体" w:cs="宋体"/>
                <w:color w:val="000000"/>
                <w:szCs w:val="21"/>
              </w:rPr>
              <w:t>36mm 12μm，100张/盒，适用E-max型X射线荧光光谱仪使用</w:t>
            </w:r>
          </w:p>
        </w:tc>
        <w:tc>
          <w:tcPr>
            <w:tcW w:w="1576" w:type="dxa"/>
            <w:shd w:val="clear" w:color="auto" w:fill="auto"/>
            <w:vAlign w:val="center"/>
          </w:tcPr>
          <w:p w14:paraId="1F4D6B50">
            <w:pPr>
              <w:jc w:val="center"/>
              <w:rPr>
                <w:rFonts w:ascii="宋体" w:hAnsi="宋体" w:eastAsia="宋体" w:cs="宋体"/>
                <w:color w:val="000000"/>
                <w:szCs w:val="21"/>
              </w:rPr>
            </w:pPr>
            <w:r>
              <w:rPr>
                <w:rFonts w:hint="eastAsia" w:ascii="宋体" w:hAnsi="宋体" w:eastAsia="宋体" w:cs="宋体"/>
                <w:color w:val="000000"/>
                <w:szCs w:val="21"/>
              </w:rPr>
              <w:t>适用E-max型X射线荧光光谱仪使用</w:t>
            </w:r>
          </w:p>
        </w:tc>
        <w:tc>
          <w:tcPr>
            <w:tcW w:w="1650" w:type="dxa"/>
            <w:shd w:val="clear" w:color="auto" w:fill="auto"/>
            <w:vAlign w:val="center"/>
          </w:tcPr>
          <w:p w14:paraId="294AB747">
            <w:r>
              <w:rPr>
                <w:rFonts w:hint="eastAsia"/>
              </w:rPr>
              <w:t>/</w:t>
            </w:r>
          </w:p>
        </w:tc>
        <w:tc>
          <w:tcPr>
            <w:tcW w:w="1091" w:type="dxa"/>
            <w:shd w:val="clear" w:color="auto" w:fill="auto"/>
            <w:vAlign w:val="center"/>
          </w:tcPr>
          <w:p w14:paraId="1240258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58ED7293">
            <w:pPr>
              <w:jc w:val="center"/>
              <w:rPr>
                <w:rFonts w:ascii="宋体" w:hAnsi="宋体" w:eastAsia="宋体" w:cs="宋体"/>
                <w:color w:val="000000"/>
                <w:szCs w:val="21"/>
              </w:rPr>
            </w:pPr>
            <w:r>
              <w:rPr>
                <w:rFonts w:hint="eastAsia" w:ascii="宋体" w:hAnsi="宋体" w:eastAsia="宋体" w:cs="宋体"/>
                <w:color w:val="000000"/>
                <w:szCs w:val="21"/>
              </w:rPr>
              <w:t>572</w:t>
            </w:r>
          </w:p>
        </w:tc>
        <w:tc>
          <w:tcPr>
            <w:tcW w:w="643" w:type="dxa"/>
            <w:shd w:val="clear" w:color="auto" w:fill="FFFFFF"/>
            <w:vAlign w:val="center"/>
          </w:tcPr>
          <w:p w14:paraId="352739C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51BB8E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34" w:hRule="atLeast"/>
          <w:jc w:val="center"/>
        </w:trPr>
        <w:tc>
          <w:tcPr>
            <w:tcW w:w="581" w:type="dxa"/>
            <w:shd w:val="clear" w:color="auto" w:fill="auto"/>
            <w:vAlign w:val="center"/>
          </w:tcPr>
          <w:p w14:paraId="2D955B55">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515</w:t>
            </w:r>
          </w:p>
        </w:tc>
        <w:tc>
          <w:tcPr>
            <w:tcW w:w="1225" w:type="dxa"/>
            <w:shd w:val="clear" w:color="auto" w:fill="auto"/>
            <w:vAlign w:val="center"/>
          </w:tcPr>
          <w:p w14:paraId="59E9668E">
            <w:pPr>
              <w:jc w:val="center"/>
              <w:rPr>
                <w:rFonts w:ascii="宋体" w:hAnsi="宋体" w:eastAsia="宋体" w:cs="宋体"/>
                <w:color w:val="000000"/>
                <w:szCs w:val="21"/>
              </w:rPr>
            </w:pPr>
            <w:r>
              <w:rPr>
                <w:rFonts w:hint="eastAsia" w:ascii="宋体" w:hAnsi="宋体" w:eastAsia="宋体" w:cs="宋体"/>
                <w:color w:val="000000"/>
                <w:szCs w:val="21"/>
              </w:rPr>
              <w:t>液体杯套装</w:t>
            </w:r>
          </w:p>
        </w:tc>
        <w:tc>
          <w:tcPr>
            <w:tcW w:w="555" w:type="dxa"/>
            <w:shd w:val="clear" w:color="auto" w:fill="auto"/>
            <w:vAlign w:val="center"/>
          </w:tcPr>
          <w:p w14:paraId="2447ED88">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套</w:t>
            </w:r>
          </w:p>
        </w:tc>
        <w:tc>
          <w:tcPr>
            <w:tcW w:w="1485" w:type="dxa"/>
            <w:shd w:val="clear" w:color="auto" w:fill="auto"/>
            <w:vAlign w:val="center"/>
          </w:tcPr>
          <w:p w14:paraId="2D3A71B8">
            <w:pPr>
              <w:jc w:val="center"/>
              <w:rPr>
                <w:rFonts w:ascii="宋体" w:hAnsi="宋体" w:eastAsia="宋体" w:cs="宋体"/>
                <w:color w:val="000000"/>
                <w:szCs w:val="21"/>
              </w:rPr>
            </w:pPr>
            <w:r>
              <w:rPr>
                <w:rFonts w:hint="eastAsia" w:ascii="宋体" w:hAnsi="宋体" w:eastAsia="宋体" w:cs="宋体"/>
                <w:color w:val="000000"/>
                <w:szCs w:val="21"/>
              </w:rPr>
              <w:t>含液体杯环、液体杯、氟胶阀、透明PP圈，适用E-max型X射线荧光光谱仪使用</w:t>
            </w:r>
          </w:p>
        </w:tc>
        <w:tc>
          <w:tcPr>
            <w:tcW w:w="1576" w:type="dxa"/>
            <w:shd w:val="clear" w:color="auto" w:fill="auto"/>
            <w:vAlign w:val="center"/>
          </w:tcPr>
          <w:p w14:paraId="14265A5B">
            <w:pPr>
              <w:jc w:val="center"/>
              <w:rPr>
                <w:rFonts w:ascii="宋体" w:hAnsi="宋体" w:eastAsia="宋体" w:cs="宋体"/>
                <w:color w:val="000000"/>
                <w:szCs w:val="21"/>
              </w:rPr>
            </w:pPr>
            <w:r>
              <w:rPr>
                <w:rFonts w:hint="eastAsia" w:ascii="宋体" w:hAnsi="宋体" w:eastAsia="宋体" w:cs="宋体"/>
                <w:color w:val="000000"/>
                <w:szCs w:val="21"/>
              </w:rPr>
              <w:t>适用E-max型X射线荧光光谱仪使用</w:t>
            </w:r>
          </w:p>
        </w:tc>
        <w:tc>
          <w:tcPr>
            <w:tcW w:w="1650" w:type="dxa"/>
            <w:shd w:val="clear" w:color="auto" w:fill="auto"/>
            <w:vAlign w:val="center"/>
          </w:tcPr>
          <w:p w14:paraId="50C83031">
            <w:r>
              <w:rPr>
                <w:rFonts w:hint="eastAsia"/>
              </w:rPr>
              <w:t>/</w:t>
            </w:r>
          </w:p>
        </w:tc>
        <w:tc>
          <w:tcPr>
            <w:tcW w:w="1091" w:type="dxa"/>
            <w:shd w:val="clear" w:color="auto" w:fill="auto"/>
            <w:vAlign w:val="center"/>
          </w:tcPr>
          <w:p w14:paraId="2BCE0CC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C989731">
            <w:pPr>
              <w:jc w:val="center"/>
              <w:rPr>
                <w:rFonts w:ascii="宋体" w:hAnsi="宋体" w:eastAsia="宋体" w:cs="宋体"/>
                <w:color w:val="000000"/>
                <w:szCs w:val="21"/>
              </w:rPr>
            </w:pPr>
            <w:r>
              <w:rPr>
                <w:rFonts w:hint="eastAsia" w:ascii="宋体" w:hAnsi="宋体" w:eastAsia="宋体" w:cs="宋体"/>
                <w:color w:val="000000"/>
                <w:szCs w:val="21"/>
              </w:rPr>
              <w:t>72</w:t>
            </w:r>
          </w:p>
        </w:tc>
        <w:tc>
          <w:tcPr>
            <w:tcW w:w="643" w:type="dxa"/>
            <w:shd w:val="clear" w:color="auto" w:fill="FFFFFF"/>
            <w:vAlign w:val="center"/>
          </w:tcPr>
          <w:p w14:paraId="47AB662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9C4C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81" w:type="dxa"/>
            <w:shd w:val="clear" w:color="auto" w:fill="auto"/>
            <w:vAlign w:val="center"/>
          </w:tcPr>
          <w:p w14:paraId="56A51AD2">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516</w:t>
            </w:r>
          </w:p>
        </w:tc>
        <w:tc>
          <w:tcPr>
            <w:tcW w:w="1225" w:type="dxa"/>
            <w:shd w:val="clear" w:color="auto" w:fill="auto"/>
            <w:vAlign w:val="center"/>
          </w:tcPr>
          <w:p w14:paraId="7654A37E">
            <w:pPr>
              <w:jc w:val="center"/>
              <w:rPr>
                <w:rFonts w:ascii="宋体" w:hAnsi="宋体" w:eastAsia="宋体" w:cs="宋体"/>
                <w:color w:val="000000"/>
                <w:szCs w:val="21"/>
              </w:rPr>
            </w:pPr>
            <w:r>
              <w:rPr>
                <w:rFonts w:hint="eastAsia" w:ascii="宋体" w:hAnsi="宋体" w:eastAsia="宋体" w:cs="宋体"/>
                <w:color w:val="000000"/>
                <w:szCs w:val="21"/>
              </w:rPr>
              <w:t>液体样品杯套环</w:t>
            </w:r>
          </w:p>
        </w:tc>
        <w:tc>
          <w:tcPr>
            <w:tcW w:w="555" w:type="dxa"/>
            <w:shd w:val="clear" w:color="auto" w:fill="auto"/>
            <w:vAlign w:val="center"/>
          </w:tcPr>
          <w:p w14:paraId="64FEC7B2">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包</w:t>
            </w:r>
          </w:p>
        </w:tc>
        <w:tc>
          <w:tcPr>
            <w:tcW w:w="1485" w:type="dxa"/>
            <w:shd w:val="clear" w:color="auto" w:fill="auto"/>
            <w:vAlign w:val="center"/>
          </w:tcPr>
          <w:p w14:paraId="7CC501ED">
            <w:pPr>
              <w:jc w:val="center"/>
              <w:rPr>
                <w:rFonts w:ascii="宋体" w:hAnsi="宋体" w:eastAsia="宋体" w:cs="宋体"/>
                <w:color w:val="000000"/>
                <w:szCs w:val="21"/>
              </w:rPr>
            </w:pPr>
            <w:r>
              <w:rPr>
                <w:rFonts w:hint="eastAsia" w:ascii="宋体" w:hAnsi="宋体" w:eastAsia="宋体" w:cs="宋体"/>
                <w:color w:val="000000"/>
                <w:szCs w:val="21"/>
              </w:rPr>
              <w:t>与液体杯套装配套，10个/包</w:t>
            </w:r>
          </w:p>
        </w:tc>
        <w:tc>
          <w:tcPr>
            <w:tcW w:w="1576" w:type="dxa"/>
            <w:shd w:val="clear" w:color="auto" w:fill="auto"/>
            <w:vAlign w:val="center"/>
          </w:tcPr>
          <w:p w14:paraId="0D7C69E4">
            <w:pPr>
              <w:jc w:val="center"/>
              <w:rPr>
                <w:rFonts w:ascii="宋体" w:hAnsi="宋体" w:eastAsia="宋体" w:cs="宋体"/>
                <w:color w:val="000000"/>
                <w:szCs w:val="21"/>
              </w:rPr>
            </w:pPr>
            <w:r>
              <w:rPr>
                <w:rFonts w:hint="eastAsia" w:ascii="宋体" w:hAnsi="宋体" w:eastAsia="宋体" w:cs="宋体"/>
                <w:color w:val="000000"/>
                <w:szCs w:val="21"/>
              </w:rPr>
              <w:t>适用E-max型X射线荧光光谱仪使用</w:t>
            </w:r>
          </w:p>
        </w:tc>
        <w:tc>
          <w:tcPr>
            <w:tcW w:w="1650" w:type="dxa"/>
            <w:shd w:val="clear" w:color="auto" w:fill="auto"/>
            <w:vAlign w:val="center"/>
          </w:tcPr>
          <w:p w14:paraId="1CBC57AC">
            <w:r>
              <w:rPr>
                <w:rFonts w:hint="eastAsia"/>
              </w:rPr>
              <w:t>/</w:t>
            </w:r>
          </w:p>
        </w:tc>
        <w:tc>
          <w:tcPr>
            <w:tcW w:w="1091" w:type="dxa"/>
            <w:shd w:val="clear" w:color="auto" w:fill="auto"/>
            <w:vAlign w:val="center"/>
          </w:tcPr>
          <w:p w14:paraId="41D2D41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0D3C66A5">
            <w:pPr>
              <w:jc w:val="center"/>
              <w:rPr>
                <w:rFonts w:ascii="宋体" w:hAnsi="宋体" w:eastAsia="宋体" w:cs="宋体"/>
                <w:szCs w:val="21"/>
              </w:rPr>
            </w:pPr>
            <w:r>
              <w:rPr>
                <w:rFonts w:hint="eastAsia" w:ascii="宋体" w:hAnsi="宋体" w:eastAsia="宋体" w:cs="宋体"/>
                <w:szCs w:val="21"/>
              </w:rPr>
              <w:t>2</w:t>
            </w:r>
          </w:p>
        </w:tc>
        <w:tc>
          <w:tcPr>
            <w:tcW w:w="643" w:type="dxa"/>
            <w:shd w:val="clear" w:color="auto" w:fill="FFFFFF"/>
            <w:vAlign w:val="center"/>
          </w:tcPr>
          <w:p w14:paraId="56058F5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42FD8E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 w:hRule="atLeast"/>
          <w:jc w:val="center"/>
        </w:trPr>
        <w:tc>
          <w:tcPr>
            <w:tcW w:w="581" w:type="dxa"/>
            <w:shd w:val="clear" w:color="auto" w:fill="auto"/>
            <w:vAlign w:val="center"/>
          </w:tcPr>
          <w:p w14:paraId="5C848F2F">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517</w:t>
            </w:r>
          </w:p>
        </w:tc>
        <w:tc>
          <w:tcPr>
            <w:tcW w:w="1225" w:type="dxa"/>
            <w:shd w:val="clear" w:color="auto" w:fill="auto"/>
            <w:vAlign w:val="center"/>
          </w:tcPr>
          <w:p w14:paraId="3CFA2258">
            <w:pPr>
              <w:jc w:val="center"/>
              <w:rPr>
                <w:rFonts w:ascii="宋体" w:hAnsi="宋体" w:eastAsia="宋体" w:cs="宋体"/>
                <w:color w:val="000000"/>
                <w:szCs w:val="21"/>
              </w:rPr>
            </w:pPr>
            <w:r>
              <w:rPr>
                <w:rFonts w:hint="eastAsia" w:ascii="宋体" w:hAnsi="宋体" w:eastAsia="宋体" w:cs="宋体"/>
                <w:color w:val="000000"/>
                <w:szCs w:val="21"/>
              </w:rPr>
              <w:t>铅分光光度计分析试剂管</w:t>
            </w:r>
          </w:p>
        </w:tc>
        <w:tc>
          <w:tcPr>
            <w:tcW w:w="555" w:type="dxa"/>
            <w:shd w:val="clear" w:color="auto" w:fill="auto"/>
            <w:vAlign w:val="center"/>
          </w:tcPr>
          <w:p w14:paraId="3C101F39">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套</w:t>
            </w:r>
          </w:p>
        </w:tc>
        <w:tc>
          <w:tcPr>
            <w:tcW w:w="1485" w:type="dxa"/>
            <w:shd w:val="clear" w:color="auto" w:fill="auto"/>
            <w:vAlign w:val="center"/>
          </w:tcPr>
          <w:p w14:paraId="0B286DD7">
            <w:pPr>
              <w:jc w:val="center"/>
              <w:rPr>
                <w:rFonts w:ascii="宋体" w:hAnsi="宋体" w:eastAsia="宋体" w:cs="宋体"/>
                <w:szCs w:val="21"/>
              </w:rPr>
            </w:pPr>
            <w:r>
              <w:rPr>
                <w:rFonts w:hint="eastAsia" w:ascii="宋体" w:hAnsi="宋体" w:eastAsia="宋体" w:cs="宋体"/>
                <w:szCs w:val="21"/>
              </w:rPr>
              <w:t>测试浓度范围：0.1-2.00mg/L,预制试剂，适用现场应急使用，提供的产品需与在用仪器适配使用，无需再重新单独建立曲线</w:t>
            </w:r>
          </w:p>
        </w:tc>
        <w:tc>
          <w:tcPr>
            <w:tcW w:w="1576" w:type="dxa"/>
            <w:shd w:val="clear" w:color="auto" w:fill="auto"/>
            <w:vAlign w:val="center"/>
          </w:tcPr>
          <w:p w14:paraId="16AF7BCF">
            <w:pPr>
              <w:jc w:val="center"/>
              <w:rPr>
                <w:rFonts w:ascii="宋体" w:hAnsi="宋体" w:eastAsia="宋体" w:cs="宋体"/>
                <w:szCs w:val="21"/>
              </w:rPr>
            </w:pPr>
            <w:r>
              <w:rPr>
                <w:rFonts w:hint="eastAsia" w:ascii="宋体" w:hAnsi="宋体" w:eastAsia="宋体" w:cs="宋体"/>
                <w:szCs w:val="21"/>
              </w:rPr>
              <w:t>适用于哈希DR1900分光光度计使用</w:t>
            </w:r>
          </w:p>
        </w:tc>
        <w:tc>
          <w:tcPr>
            <w:tcW w:w="1650" w:type="dxa"/>
            <w:shd w:val="clear" w:color="auto" w:fill="auto"/>
            <w:vAlign w:val="center"/>
          </w:tcPr>
          <w:p w14:paraId="690B9B15">
            <w:r>
              <w:rPr>
                <w:rFonts w:hint="eastAsia"/>
              </w:rPr>
              <w:t>/</w:t>
            </w:r>
          </w:p>
        </w:tc>
        <w:tc>
          <w:tcPr>
            <w:tcW w:w="1091" w:type="dxa"/>
            <w:shd w:val="clear" w:color="auto" w:fill="auto"/>
            <w:vAlign w:val="center"/>
          </w:tcPr>
          <w:p w14:paraId="21042A9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28987266">
            <w:pPr>
              <w:jc w:val="center"/>
              <w:rPr>
                <w:rFonts w:ascii="宋体" w:hAnsi="宋体" w:eastAsia="宋体" w:cs="宋体"/>
                <w:color w:val="000000"/>
                <w:szCs w:val="21"/>
              </w:rPr>
            </w:pPr>
            <w:r>
              <w:rPr>
                <w:rFonts w:hint="eastAsia" w:ascii="宋体" w:hAnsi="宋体" w:eastAsia="宋体" w:cs="宋体"/>
                <w:color w:val="000000"/>
                <w:szCs w:val="21"/>
              </w:rPr>
              <w:t>458</w:t>
            </w:r>
          </w:p>
        </w:tc>
        <w:tc>
          <w:tcPr>
            <w:tcW w:w="643" w:type="dxa"/>
            <w:shd w:val="clear" w:color="auto" w:fill="FFFFFF"/>
            <w:vAlign w:val="center"/>
          </w:tcPr>
          <w:p w14:paraId="437BBD0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F056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10" w:hRule="atLeast"/>
          <w:jc w:val="center"/>
        </w:trPr>
        <w:tc>
          <w:tcPr>
            <w:tcW w:w="581" w:type="dxa"/>
            <w:shd w:val="clear" w:color="auto" w:fill="auto"/>
            <w:vAlign w:val="center"/>
          </w:tcPr>
          <w:p w14:paraId="6FFD8875">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518</w:t>
            </w:r>
          </w:p>
        </w:tc>
        <w:tc>
          <w:tcPr>
            <w:tcW w:w="1225" w:type="dxa"/>
            <w:shd w:val="clear" w:color="auto" w:fill="auto"/>
            <w:vAlign w:val="center"/>
          </w:tcPr>
          <w:p w14:paraId="2B1B3558">
            <w:pPr>
              <w:jc w:val="center"/>
              <w:rPr>
                <w:rFonts w:ascii="宋体" w:hAnsi="宋体" w:eastAsia="宋体" w:cs="宋体"/>
                <w:color w:val="000000"/>
                <w:szCs w:val="21"/>
              </w:rPr>
            </w:pPr>
            <w:r>
              <w:rPr>
                <w:rFonts w:hint="eastAsia" w:ascii="宋体" w:hAnsi="宋体" w:eastAsia="宋体" w:cs="宋体"/>
                <w:color w:val="000000"/>
                <w:szCs w:val="21"/>
              </w:rPr>
              <w:t>铜分光光度计分析试剂管</w:t>
            </w:r>
          </w:p>
        </w:tc>
        <w:tc>
          <w:tcPr>
            <w:tcW w:w="555" w:type="dxa"/>
            <w:shd w:val="clear" w:color="auto" w:fill="auto"/>
            <w:vAlign w:val="center"/>
          </w:tcPr>
          <w:p w14:paraId="453F4CC2">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套</w:t>
            </w:r>
          </w:p>
        </w:tc>
        <w:tc>
          <w:tcPr>
            <w:tcW w:w="1485" w:type="dxa"/>
            <w:shd w:val="clear" w:color="auto" w:fill="auto"/>
            <w:vAlign w:val="center"/>
          </w:tcPr>
          <w:p w14:paraId="60BE441D">
            <w:pPr>
              <w:jc w:val="center"/>
              <w:rPr>
                <w:rFonts w:ascii="宋体" w:hAnsi="宋体" w:eastAsia="宋体" w:cs="宋体"/>
                <w:szCs w:val="21"/>
              </w:rPr>
            </w:pPr>
            <w:r>
              <w:rPr>
                <w:rFonts w:hint="eastAsia" w:ascii="宋体" w:hAnsi="宋体" w:eastAsia="宋体" w:cs="宋体"/>
                <w:szCs w:val="21"/>
              </w:rPr>
              <w:t>测试浓度范围：0.1-8.00mg/L,预制试剂，适用现场应急使用，提供的产品需与在用仪器适配使用，无需再重新单独建立曲线</w:t>
            </w:r>
          </w:p>
        </w:tc>
        <w:tc>
          <w:tcPr>
            <w:tcW w:w="1576" w:type="dxa"/>
            <w:shd w:val="clear" w:color="auto" w:fill="auto"/>
            <w:vAlign w:val="center"/>
          </w:tcPr>
          <w:p w14:paraId="0D9E34AE">
            <w:pPr>
              <w:jc w:val="center"/>
              <w:rPr>
                <w:rFonts w:ascii="宋体" w:hAnsi="宋体" w:eastAsia="宋体" w:cs="宋体"/>
                <w:szCs w:val="21"/>
              </w:rPr>
            </w:pPr>
            <w:r>
              <w:rPr>
                <w:rFonts w:hint="eastAsia" w:ascii="宋体" w:hAnsi="宋体" w:eastAsia="宋体" w:cs="宋体"/>
                <w:szCs w:val="21"/>
              </w:rPr>
              <w:t>适用于哈希DR1900分光光度计使用</w:t>
            </w:r>
          </w:p>
        </w:tc>
        <w:tc>
          <w:tcPr>
            <w:tcW w:w="1650" w:type="dxa"/>
            <w:shd w:val="clear" w:color="auto" w:fill="auto"/>
            <w:vAlign w:val="center"/>
          </w:tcPr>
          <w:p w14:paraId="269CFA83">
            <w:r>
              <w:rPr>
                <w:rFonts w:hint="eastAsia"/>
              </w:rPr>
              <w:t>/</w:t>
            </w:r>
          </w:p>
        </w:tc>
        <w:tc>
          <w:tcPr>
            <w:tcW w:w="1091" w:type="dxa"/>
            <w:shd w:val="clear" w:color="auto" w:fill="auto"/>
            <w:vAlign w:val="center"/>
          </w:tcPr>
          <w:p w14:paraId="584EF7D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10408F4">
            <w:pPr>
              <w:jc w:val="center"/>
              <w:rPr>
                <w:rFonts w:ascii="宋体" w:hAnsi="宋体" w:eastAsia="宋体" w:cs="宋体"/>
                <w:color w:val="000000"/>
                <w:szCs w:val="21"/>
              </w:rPr>
            </w:pPr>
            <w:r>
              <w:rPr>
                <w:rFonts w:hint="eastAsia" w:ascii="宋体" w:hAnsi="宋体" w:eastAsia="宋体" w:cs="宋体"/>
                <w:color w:val="000000"/>
                <w:szCs w:val="21"/>
              </w:rPr>
              <w:t>1044</w:t>
            </w:r>
          </w:p>
        </w:tc>
        <w:tc>
          <w:tcPr>
            <w:tcW w:w="643" w:type="dxa"/>
            <w:shd w:val="clear" w:color="auto" w:fill="FFFFFF"/>
            <w:vAlign w:val="center"/>
          </w:tcPr>
          <w:p w14:paraId="1B151B4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0D0770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10" w:hRule="atLeast"/>
          <w:jc w:val="center"/>
        </w:trPr>
        <w:tc>
          <w:tcPr>
            <w:tcW w:w="581" w:type="dxa"/>
            <w:shd w:val="clear" w:color="auto" w:fill="auto"/>
            <w:vAlign w:val="center"/>
          </w:tcPr>
          <w:p w14:paraId="41AB6185">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519</w:t>
            </w:r>
          </w:p>
        </w:tc>
        <w:tc>
          <w:tcPr>
            <w:tcW w:w="1225" w:type="dxa"/>
            <w:shd w:val="clear" w:color="auto" w:fill="auto"/>
            <w:vAlign w:val="center"/>
          </w:tcPr>
          <w:p w14:paraId="424CF8A4">
            <w:pPr>
              <w:jc w:val="center"/>
              <w:rPr>
                <w:rFonts w:ascii="宋体" w:hAnsi="宋体" w:eastAsia="宋体" w:cs="宋体"/>
                <w:color w:val="000000"/>
                <w:szCs w:val="21"/>
              </w:rPr>
            </w:pPr>
            <w:r>
              <w:rPr>
                <w:rFonts w:hint="eastAsia" w:ascii="宋体" w:hAnsi="宋体" w:eastAsia="宋体" w:cs="宋体"/>
                <w:color w:val="000000"/>
                <w:szCs w:val="21"/>
              </w:rPr>
              <w:t>镍分光光度计分析试剂管</w:t>
            </w:r>
          </w:p>
        </w:tc>
        <w:tc>
          <w:tcPr>
            <w:tcW w:w="555" w:type="dxa"/>
            <w:shd w:val="clear" w:color="auto" w:fill="auto"/>
            <w:vAlign w:val="center"/>
          </w:tcPr>
          <w:p w14:paraId="12192237">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套</w:t>
            </w:r>
          </w:p>
        </w:tc>
        <w:tc>
          <w:tcPr>
            <w:tcW w:w="1485" w:type="dxa"/>
            <w:shd w:val="clear" w:color="auto" w:fill="auto"/>
            <w:vAlign w:val="center"/>
          </w:tcPr>
          <w:p w14:paraId="54EB002F">
            <w:pPr>
              <w:jc w:val="center"/>
              <w:rPr>
                <w:rFonts w:ascii="宋体" w:hAnsi="宋体" w:eastAsia="宋体" w:cs="宋体"/>
                <w:szCs w:val="21"/>
              </w:rPr>
            </w:pPr>
            <w:r>
              <w:rPr>
                <w:rFonts w:hint="eastAsia" w:ascii="宋体" w:hAnsi="宋体" w:eastAsia="宋体" w:cs="宋体"/>
                <w:szCs w:val="21"/>
              </w:rPr>
              <w:t>测试浓度范围：0.1-6.00mg/L,预制试剂，适用现场应急使用，提供的产品需与在用仪器适配使用，无需再重新单独建立曲线</w:t>
            </w:r>
          </w:p>
        </w:tc>
        <w:tc>
          <w:tcPr>
            <w:tcW w:w="1576" w:type="dxa"/>
            <w:shd w:val="clear" w:color="auto" w:fill="auto"/>
            <w:vAlign w:val="center"/>
          </w:tcPr>
          <w:p w14:paraId="4138E707">
            <w:pPr>
              <w:jc w:val="center"/>
              <w:rPr>
                <w:rFonts w:ascii="宋体" w:hAnsi="宋体" w:eastAsia="宋体" w:cs="宋体"/>
                <w:szCs w:val="21"/>
              </w:rPr>
            </w:pPr>
            <w:r>
              <w:rPr>
                <w:rFonts w:hint="eastAsia" w:ascii="宋体" w:hAnsi="宋体" w:eastAsia="宋体" w:cs="宋体"/>
                <w:szCs w:val="21"/>
              </w:rPr>
              <w:t>适用于哈希DR1900分光光度计使用</w:t>
            </w:r>
          </w:p>
        </w:tc>
        <w:tc>
          <w:tcPr>
            <w:tcW w:w="1650" w:type="dxa"/>
            <w:shd w:val="clear" w:color="auto" w:fill="auto"/>
            <w:vAlign w:val="center"/>
          </w:tcPr>
          <w:p w14:paraId="73D8768C">
            <w:r>
              <w:rPr>
                <w:rFonts w:hint="eastAsia"/>
              </w:rPr>
              <w:t>/</w:t>
            </w:r>
          </w:p>
        </w:tc>
        <w:tc>
          <w:tcPr>
            <w:tcW w:w="1091" w:type="dxa"/>
            <w:shd w:val="clear" w:color="auto" w:fill="auto"/>
            <w:vAlign w:val="center"/>
          </w:tcPr>
          <w:p w14:paraId="7A59A68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3156424">
            <w:pPr>
              <w:jc w:val="center"/>
              <w:rPr>
                <w:rFonts w:ascii="宋体" w:hAnsi="宋体" w:eastAsia="宋体" w:cs="宋体"/>
                <w:color w:val="000000"/>
                <w:szCs w:val="21"/>
              </w:rPr>
            </w:pPr>
            <w:r>
              <w:rPr>
                <w:rFonts w:hint="eastAsia" w:ascii="宋体" w:hAnsi="宋体" w:eastAsia="宋体" w:cs="宋体"/>
                <w:color w:val="000000"/>
                <w:szCs w:val="21"/>
              </w:rPr>
              <w:t>1100</w:t>
            </w:r>
          </w:p>
        </w:tc>
        <w:tc>
          <w:tcPr>
            <w:tcW w:w="643" w:type="dxa"/>
            <w:shd w:val="clear" w:color="auto" w:fill="FFFFFF"/>
            <w:vAlign w:val="center"/>
          </w:tcPr>
          <w:p w14:paraId="00C7C15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5F1BD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10" w:hRule="atLeast"/>
          <w:jc w:val="center"/>
        </w:trPr>
        <w:tc>
          <w:tcPr>
            <w:tcW w:w="581" w:type="dxa"/>
            <w:shd w:val="clear" w:color="auto" w:fill="auto"/>
            <w:vAlign w:val="center"/>
          </w:tcPr>
          <w:p w14:paraId="02095731">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520</w:t>
            </w:r>
          </w:p>
        </w:tc>
        <w:tc>
          <w:tcPr>
            <w:tcW w:w="1225" w:type="dxa"/>
            <w:shd w:val="clear" w:color="auto" w:fill="auto"/>
            <w:vAlign w:val="center"/>
          </w:tcPr>
          <w:p w14:paraId="40B5002B">
            <w:pPr>
              <w:jc w:val="center"/>
              <w:rPr>
                <w:rFonts w:ascii="宋体" w:hAnsi="宋体" w:eastAsia="宋体" w:cs="宋体"/>
                <w:color w:val="000000"/>
                <w:szCs w:val="21"/>
              </w:rPr>
            </w:pPr>
            <w:r>
              <w:rPr>
                <w:rFonts w:hint="eastAsia" w:ascii="宋体" w:hAnsi="宋体" w:eastAsia="宋体" w:cs="宋体"/>
                <w:color w:val="000000"/>
                <w:szCs w:val="21"/>
              </w:rPr>
              <w:t>铬分光光度计分析试剂</w:t>
            </w:r>
          </w:p>
        </w:tc>
        <w:tc>
          <w:tcPr>
            <w:tcW w:w="555" w:type="dxa"/>
            <w:shd w:val="clear" w:color="auto" w:fill="auto"/>
            <w:vAlign w:val="center"/>
          </w:tcPr>
          <w:p w14:paraId="1770C60F">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套</w:t>
            </w:r>
          </w:p>
        </w:tc>
        <w:tc>
          <w:tcPr>
            <w:tcW w:w="1485" w:type="dxa"/>
            <w:shd w:val="clear" w:color="auto" w:fill="auto"/>
            <w:vAlign w:val="center"/>
          </w:tcPr>
          <w:p w14:paraId="6E9EF9AE">
            <w:pPr>
              <w:jc w:val="center"/>
              <w:rPr>
                <w:rFonts w:ascii="宋体" w:hAnsi="宋体" w:eastAsia="宋体" w:cs="宋体"/>
                <w:szCs w:val="21"/>
              </w:rPr>
            </w:pPr>
            <w:r>
              <w:rPr>
                <w:rFonts w:hint="eastAsia" w:ascii="宋体" w:hAnsi="宋体" w:eastAsia="宋体" w:cs="宋体"/>
                <w:szCs w:val="21"/>
              </w:rPr>
              <w:t>测试浓度范围：0.03-1mg/L,预制试剂，适用现场应急使用，提供的产品需与在用仪器适配使用，无需再重新单独建立曲线</w:t>
            </w:r>
          </w:p>
        </w:tc>
        <w:tc>
          <w:tcPr>
            <w:tcW w:w="1576" w:type="dxa"/>
            <w:shd w:val="clear" w:color="auto" w:fill="auto"/>
            <w:vAlign w:val="center"/>
          </w:tcPr>
          <w:p w14:paraId="3940ACDE">
            <w:pPr>
              <w:jc w:val="center"/>
              <w:rPr>
                <w:rFonts w:ascii="宋体" w:hAnsi="宋体" w:eastAsia="宋体" w:cs="宋体"/>
                <w:szCs w:val="21"/>
              </w:rPr>
            </w:pPr>
            <w:r>
              <w:rPr>
                <w:rFonts w:hint="eastAsia" w:ascii="宋体" w:hAnsi="宋体" w:eastAsia="宋体" w:cs="宋体"/>
                <w:szCs w:val="21"/>
              </w:rPr>
              <w:t>适用于哈希DR1900分光光度计使用</w:t>
            </w:r>
          </w:p>
        </w:tc>
        <w:tc>
          <w:tcPr>
            <w:tcW w:w="1650" w:type="dxa"/>
            <w:shd w:val="clear" w:color="auto" w:fill="auto"/>
            <w:vAlign w:val="center"/>
          </w:tcPr>
          <w:p w14:paraId="6A9376D7">
            <w:r>
              <w:rPr>
                <w:rFonts w:hint="eastAsia"/>
              </w:rPr>
              <w:t>/</w:t>
            </w:r>
          </w:p>
        </w:tc>
        <w:tc>
          <w:tcPr>
            <w:tcW w:w="1091" w:type="dxa"/>
            <w:shd w:val="clear" w:color="auto" w:fill="auto"/>
            <w:vAlign w:val="center"/>
          </w:tcPr>
          <w:p w14:paraId="717123C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4D1F036">
            <w:pPr>
              <w:jc w:val="center"/>
              <w:rPr>
                <w:rFonts w:ascii="宋体" w:hAnsi="宋体" w:eastAsia="宋体" w:cs="宋体"/>
                <w:color w:val="000000"/>
                <w:szCs w:val="21"/>
              </w:rPr>
            </w:pPr>
            <w:r>
              <w:rPr>
                <w:rFonts w:hint="eastAsia" w:ascii="宋体" w:hAnsi="宋体" w:eastAsia="宋体" w:cs="宋体"/>
                <w:color w:val="000000"/>
                <w:szCs w:val="21"/>
              </w:rPr>
              <w:t>1087.5</w:t>
            </w:r>
          </w:p>
        </w:tc>
        <w:tc>
          <w:tcPr>
            <w:tcW w:w="643" w:type="dxa"/>
            <w:shd w:val="clear" w:color="auto" w:fill="FFFFFF"/>
            <w:vAlign w:val="center"/>
          </w:tcPr>
          <w:p w14:paraId="23E01D0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690E2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10" w:hRule="atLeast"/>
          <w:jc w:val="center"/>
        </w:trPr>
        <w:tc>
          <w:tcPr>
            <w:tcW w:w="581" w:type="dxa"/>
            <w:shd w:val="clear" w:color="auto" w:fill="auto"/>
            <w:vAlign w:val="center"/>
          </w:tcPr>
          <w:p w14:paraId="6D9D576A">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521</w:t>
            </w:r>
          </w:p>
        </w:tc>
        <w:tc>
          <w:tcPr>
            <w:tcW w:w="1225" w:type="dxa"/>
            <w:shd w:val="clear" w:color="auto" w:fill="auto"/>
            <w:vAlign w:val="center"/>
          </w:tcPr>
          <w:p w14:paraId="69C72100">
            <w:pPr>
              <w:jc w:val="center"/>
              <w:rPr>
                <w:rFonts w:ascii="宋体" w:hAnsi="宋体" w:eastAsia="宋体" w:cs="宋体"/>
                <w:color w:val="000000"/>
                <w:szCs w:val="21"/>
              </w:rPr>
            </w:pPr>
            <w:r>
              <w:rPr>
                <w:rFonts w:hint="eastAsia" w:ascii="宋体" w:hAnsi="宋体" w:eastAsia="宋体" w:cs="宋体"/>
                <w:color w:val="000000"/>
                <w:szCs w:val="21"/>
              </w:rPr>
              <w:t>氨氮测试试剂</w:t>
            </w:r>
          </w:p>
        </w:tc>
        <w:tc>
          <w:tcPr>
            <w:tcW w:w="555" w:type="dxa"/>
            <w:shd w:val="clear" w:color="auto" w:fill="auto"/>
            <w:vAlign w:val="center"/>
          </w:tcPr>
          <w:p w14:paraId="23D948EA">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套</w:t>
            </w:r>
          </w:p>
        </w:tc>
        <w:tc>
          <w:tcPr>
            <w:tcW w:w="1485" w:type="dxa"/>
            <w:shd w:val="clear" w:color="auto" w:fill="auto"/>
            <w:vAlign w:val="center"/>
          </w:tcPr>
          <w:p w14:paraId="12187543">
            <w:pPr>
              <w:jc w:val="center"/>
              <w:rPr>
                <w:rFonts w:ascii="宋体" w:hAnsi="宋体" w:eastAsia="宋体" w:cs="宋体"/>
                <w:szCs w:val="21"/>
              </w:rPr>
            </w:pPr>
            <w:r>
              <w:rPr>
                <w:rFonts w:hint="eastAsia" w:ascii="宋体" w:hAnsi="宋体" w:eastAsia="宋体" w:cs="宋体"/>
                <w:szCs w:val="21"/>
              </w:rPr>
              <w:t>（1）测试浓度范围：0-10ppm&amp;0-150ppm （2）安瓿瓶真空管试剂管,每盒试剂30支试剂，可以进行30次测试</w:t>
            </w:r>
          </w:p>
        </w:tc>
        <w:tc>
          <w:tcPr>
            <w:tcW w:w="1576" w:type="dxa"/>
            <w:shd w:val="clear" w:color="auto" w:fill="auto"/>
            <w:vAlign w:val="center"/>
          </w:tcPr>
          <w:p w14:paraId="227B84E2">
            <w:pPr>
              <w:jc w:val="center"/>
              <w:rPr>
                <w:rFonts w:ascii="宋体" w:hAnsi="宋体" w:eastAsia="宋体" w:cs="宋体"/>
                <w:color w:val="000000"/>
                <w:szCs w:val="21"/>
              </w:rPr>
            </w:pPr>
            <w:r>
              <w:rPr>
                <w:rFonts w:hint="eastAsia" w:ascii="宋体" w:hAnsi="宋体" w:eastAsia="宋体" w:cs="宋体"/>
                <w:color w:val="000000"/>
                <w:szCs w:val="21"/>
              </w:rPr>
              <w:t>适用于凯迈V2000型多参数水质分析仪</w:t>
            </w:r>
          </w:p>
        </w:tc>
        <w:tc>
          <w:tcPr>
            <w:tcW w:w="1650" w:type="dxa"/>
            <w:shd w:val="clear" w:color="auto" w:fill="auto"/>
            <w:vAlign w:val="center"/>
          </w:tcPr>
          <w:p w14:paraId="2ABA746D">
            <w:r>
              <w:rPr>
                <w:rFonts w:hint="eastAsia"/>
              </w:rPr>
              <w:t>/</w:t>
            </w:r>
          </w:p>
        </w:tc>
        <w:tc>
          <w:tcPr>
            <w:tcW w:w="1091" w:type="dxa"/>
            <w:shd w:val="clear" w:color="auto" w:fill="auto"/>
            <w:vAlign w:val="center"/>
          </w:tcPr>
          <w:p w14:paraId="6C3912A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7B33A4C">
            <w:pPr>
              <w:jc w:val="center"/>
              <w:rPr>
                <w:rFonts w:ascii="宋体" w:hAnsi="宋体" w:eastAsia="宋体" w:cs="宋体"/>
                <w:color w:val="000000"/>
                <w:szCs w:val="21"/>
              </w:rPr>
            </w:pPr>
            <w:r>
              <w:rPr>
                <w:rFonts w:hint="eastAsia" w:ascii="宋体" w:hAnsi="宋体" w:eastAsia="宋体" w:cs="宋体"/>
                <w:color w:val="000000"/>
                <w:szCs w:val="21"/>
              </w:rPr>
              <w:t>1100</w:t>
            </w:r>
          </w:p>
        </w:tc>
        <w:tc>
          <w:tcPr>
            <w:tcW w:w="643" w:type="dxa"/>
            <w:shd w:val="clear" w:color="auto" w:fill="FFFFFF"/>
            <w:vAlign w:val="center"/>
          </w:tcPr>
          <w:p w14:paraId="3DA124C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14DC08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28" w:hRule="atLeast"/>
          <w:jc w:val="center"/>
        </w:trPr>
        <w:tc>
          <w:tcPr>
            <w:tcW w:w="581" w:type="dxa"/>
            <w:shd w:val="clear" w:color="auto" w:fill="auto"/>
            <w:vAlign w:val="center"/>
          </w:tcPr>
          <w:p w14:paraId="0068D248">
            <w:pPr>
              <w:keepNext w:val="0"/>
              <w:keepLines w:val="0"/>
              <w:widowControl/>
              <w:suppressLineNumbers w:val="0"/>
              <w:jc w:val="right"/>
              <w:textAlignment w:val="center"/>
              <w:rPr>
                <w:rFonts w:ascii="宋体" w:hAnsi="宋体" w:eastAsia="宋体" w:cs="宋体"/>
                <w:kern w:val="0"/>
                <w:szCs w:val="21"/>
                <w:lang w:bidi="ar"/>
              </w:rPr>
            </w:pPr>
            <w:r>
              <w:rPr>
                <w:rFonts w:hint="eastAsia" w:ascii="宋体" w:hAnsi="宋体" w:eastAsia="宋体" w:cs="宋体"/>
                <w:i w:val="0"/>
                <w:iCs w:val="0"/>
                <w:color w:val="000000"/>
                <w:kern w:val="0"/>
                <w:sz w:val="22"/>
                <w:szCs w:val="22"/>
                <w:u w:val="none"/>
                <w:lang w:val="en-US" w:eastAsia="zh-CN" w:bidi="ar"/>
              </w:rPr>
              <w:t>522</w:t>
            </w:r>
          </w:p>
        </w:tc>
        <w:tc>
          <w:tcPr>
            <w:tcW w:w="1225" w:type="dxa"/>
            <w:shd w:val="clear" w:color="auto" w:fill="auto"/>
            <w:vAlign w:val="center"/>
          </w:tcPr>
          <w:p w14:paraId="21312C2E">
            <w:pPr>
              <w:jc w:val="center"/>
              <w:rPr>
                <w:rFonts w:ascii="宋体" w:hAnsi="宋体" w:eastAsia="宋体" w:cs="宋体"/>
                <w:color w:val="000000"/>
                <w:szCs w:val="21"/>
              </w:rPr>
            </w:pPr>
            <w:r>
              <w:rPr>
                <w:rFonts w:hint="eastAsia" w:ascii="宋体" w:hAnsi="宋体" w:eastAsia="宋体" w:cs="宋体"/>
                <w:color w:val="000000"/>
                <w:szCs w:val="21"/>
              </w:rPr>
              <w:t>氨氮测试试剂</w:t>
            </w:r>
          </w:p>
        </w:tc>
        <w:tc>
          <w:tcPr>
            <w:tcW w:w="555" w:type="dxa"/>
            <w:shd w:val="clear" w:color="auto" w:fill="auto"/>
            <w:vAlign w:val="center"/>
          </w:tcPr>
          <w:p w14:paraId="19E182E2">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套</w:t>
            </w:r>
          </w:p>
        </w:tc>
        <w:tc>
          <w:tcPr>
            <w:tcW w:w="1485" w:type="dxa"/>
            <w:shd w:val="clear" w:color="auto" w:fill="auto"/>
            <w:vAlign w:val="center"/>
          </w:tcPr>
          <w:p w14:paraId="5B686160">
            <w:pPr>
              <w:jc w:val="center"/>
              <w:rPr>
                <w:rFonts w:ascii="宋体" w:hAnsi="宋体" w:eastAsia="宋体" w:cs="宋体"/>
                <w:szCs w:val="21"/>
              </w:rPr>
            </w:pPr>
            <w:r>
              <w:rPr>
                <w:rFonts w:hint="eastAsia" w:ascii="宋体" w:hAnsi="宋体" w:eastAsia="宋体" w:cs="宋体"/>
                <w:szCs w:val="21"/>
              </w:rPr>
              <w:t>（1）测试浓度范围：0-20ppm （2）安瓿瓶真空管试剂管，每盒试剂30支试剂，可以进行30次测试</w:t>
            </w:r>
          </w:p>
        </w:tc>
        <w:tc>
          <w:tcPr>
            <w:tcW w:w="1576" w:type="dxa"/>
            <w:shd w:val="clear" w:color="auto" w:fill="auto"/>
            <w:vAlign w:val="center"/>
          </w:tcPr>
          <w:p w14:paraId="416F6844">
            <w:pPr>
              <w:jc w:val="center"/>
              <w:rPr>
                <w:rFonts w:ascii="宋体" w:hAnsi="宋体" w:eastAsia="宋体" w:cs="宋体"/>
                <w:color w:val="000000"/>
                <w:szCs w:val="21"/>
              </w:rPr>
            </w:pPr>
            <w:r>
              <w:rPr>
                <w:rFonts w:hint="eastAsia" w:ascii="宋体" w:hAnsi="宋体" w:eastAsia="宋体" w:cs="宋体"/>
                <w:color w:val="000000"/>
                <w:szCs w:val="21"/>
              </w:rPr>
              <w:t>适用于凯迈V2000型多参数水质分析仪</w:t>
            </w:r>
          </w:p>
        </w:tc>
        <w:tc>
          <w:tcPr>
            <w:tcW w:w="1650" w:type="dxa"/>
            <w:shd w:val="clear" w:color="auto" w:fill="auto"/>
            <w:vAlign w:val="center"/>
          </w:tcPr>
          <w:p w14:paraId="30109BD3">
            <w:r>
              <w:rPr>
                <w:rFonts w:hint="eastAsia"/>
              </w:rPr>
              <w:t>/</w:t>
            </w:r>
          </w:p>
        </w:tc>
        <w:tc>
          <w:tcPr>
            <w:tcW w:w="1091" w:type="dxa"/>
            <w:shd w:val="clear" w:color="auto" w:fill="auto"/>
            <w:vAlign w:val="center"/>
          </w:tcPr>
          <w:p w14:paraId="33D01E2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33AEF839">
            <w:pPr>
              <w:jc w:val="center"/>
              <w:rPr>
                <w:rFonts w:ascii="宋体" w:hAnsi="宋体" w:eastAsia="宋体" w:cs="宋体"/>
                <w:color w:val="000000"/>
                <w:szCs w:val="21"/>
              </w:rPr>
            </w:pPr>
            <w:r>
              <w:rPr>
                <w:rFonts w:hint="eastAsia" w:ascii="宋体" w:hAnsi="宋体" w:eastAsia="宋体" w:cs="宋体"/>
                <w:color w:val="000000"/>
                <w:szCs w:val="21"/>
              </w:rPr>
              <w:t>1100</w:t>
            </w:r>
          </w:p>
        </w:tc>
        <w:tc>
          <w:tcPr>
            <w:tcW w:w="643" w:type="dxa"/>
            <w:shd w:val="clear" w:color="auto" w:fill="FFFFFF"/>
            <w:vAlign w:val="center"/>
          </w:tcPr>
          <w:p w14:paraId="31D2D4E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29174C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46" w:hRule="atLeast"/>
          <w:jc w:val="center"/>
        </w:trPr>
        <w:tc>
          <w:tcPr>
            <w:tcW w:w="581" w:type="dxa"/>
            <w:shd w:val="clear" w:color="auto" w:fill="auto"/>
            <w:vAlign w:val="center"/>
          </w:tcPr>
          <w:p w14:paraId="1B40F586">
            <w:pPr>
              <w:keepNext w:val="0"/>
              <w:keepLines w:val="0"/>
              <w:widowControl/>
              <w:suppressLineNumbers w:val="0"/>
              <w:jc w:val="right"/>
              <w:textAlignment w:val="center"/>
              <w:rPr>
                <w:rFonts w:hint="default" w:ascii="宋体" w:hAnsi="宋体" w:eastAsia="宋体" w:cs="宋体"/>
                <w:kern w:val="0"/>
                <w:szCs w:val="21"/>
                <w:lang w:val="en-US" w:bidi="ar"/>
              </w:rPr>
            </w:pPr>
            <w:r>
              <w:rPr>
                <w:rFonts w:hint="eastAsia" w:ascii="宋体" w:hAnsi="宋体" w:eastAsia="宋体" w:cs="宋体"/>
                <w:i w:val="0"/>
                <w:iCs w:val="0"/>
                <w:color w:val="000000"/>
                <w:kern w:val="0"/>
                <w:sz w:val="22"/>
                <w:szCs w:val="22"/>
                <w:u w:val="none"/>
                <w:lang w:val="en-US" w:eastAsia="zh-CN" w:bidi="ar"/>
              </w:rPr>
              <w:t>523</w:t>
            </w:r>
          </w:p>
        </w:tc>
        <w:tc>
          <w:tcPr>
            <w:tcW w:w="1225" w:type="dxa"/>
            <w:shd w:val="clear" w:color="auto" w:fill="auto"/>
            <w:vAlign w:val="center"/>
          </w:tcPr>
          <w:p w14:paraId="230ABE2C">
            <w:pPr>
              <w:jc w:val="center"/>
              <w:rPr>
                <w:rFonts w:ascii="宋体" w:hAnsi="宋体" w:eastAsia="宋体" w:cs="宋体"/>
                <w:color w:val="000000"/>
                <w:szCs w:val="21"/>
              </w:rPr>
            </w:pPr>
            <w:r>
              <w:rPr>
                <w:rFonts w:hint="eastAsia" w:ascii="宋体" w:hAnsi="宋体" w:eastAsia="宋体" w:cs="宋体"/>
                <w:color w:val="000000"/>
                <w:szCs w:val="21"/>
              </w:rPr>
              <w:t>显色粉剂（挥发酚）</w:t>
            </w:r>
          </w:p>
        </w:tc>
        <w:tc>
          <w:tcPr>
            <w:tcW w:w="555" w:type="dxa"/>
            <w:shd w:val="clear" w:color="auto" w:fill="auto"/>
            <w:vAlign w:val="center"/>
          </w:tcPr>
          <w:p w14:paraId="1EB20FCE">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包</w:t>
            </w:r>
          </w:p>
        </w:tc>
        <w:tc>
          <w:tcPr>
            <w:tcW w:w="1485" w:type="dxa"/>
            <w:shd w:val="clear" w:color="auto" w:fill="auto"/>
            <w:vAlign w:val="center"/>
          </w:tcPr>
          <w:p w14:paraId="5FECB262">
            <w:pPr>
              <w:jc w:val="center"/>
              <w:rPr>
                <w:rFonts w:ascii="宋体" w:hAnsi="宋体" w:eastAsia="宋体" w:cs="宋体"/>
                <w:color w:val="000000"/>
                <w:szCs w:val="21"/>
              </w:rPr>
            </w:pPr>
            <w:r>
              <w:rPr>
                <w:rFonts w:hint="eastAsia" w:ascii="宋体" w:hAnsi="宋体" w:eastAsia="宋体" w:cs="宋体"/>
                <w:color w:val="000000"/>
                <w:szCs w:val="21"/>
              </w:rPr>
              <w:t>已分装好，可直接配置成500mL显色剂溶液，适用BDFA-210型流动注射分析仪</w:t>
            </w:r>
          </w:p>
        </w:tc>
        <w:tc>
          <w:tcPr>
            <w:tcW w:w="1576" w:type="dxa"/>
            <w:shd w:val="clear" w:color="auto" w:fill="auto"/>
            <w:vAlign w:val="center"/>
          </w:tcPr>
          <w:p w14:paraId="473E6EE6">
            <w:pPr>
              <w:jc w:val="center"/>
              <w:rPr>
                <w:rFonts w:ascii="宋体" w:hAnsi="宋体" w:eastAsia="宋体" w:cs="宋体"/>
                <w:color w:val="000000"/>
                <w:szCs w:val="21"/>
              </w:rPr>
            </w:pPr>
            <w:r>
              <w:rPr>
                <w:rFonts w:hint="eastAsia" w:ascii="宋体" w:hAnsi="宋体" w:eastAsia="宋体" w:cs="宋体"/>
                <w:color w:val="000000"/>
                <w:szCs w:val="21"/>
              </w:rPr>
              <w:t>适用BDFA-210型便携式流动注射分析仪</w:t>
            </w:r>
          </w:p>
        </w:tc>
        <w:tc>
          <w:tcPr>
            <w:tcW w:w="1650" w:type="dxa"/>
            <w:shd w:val="clear" w:color="auto" w:fill="auto"/>
            <w:vAlign w:val="center"/>
          </w:tcPr>
          <w:p w14:paraId="2F225216">
            <w:r>
              <w:rPr>
                <w:rFonts w:hint="eastAsia"/>
              </w:rPr>
              <w:t>/</w:t>
            </w:r>
          </w:p>
        </w:tc>
        <w:tc>
          <w:tcPr>
            <w:tcW w:w="1091" w:type="dxa"/>
            <w:shd w:val="clear" w:color="auto" w:fill="auto"/>
            <w:vAlign w:val="center"/>
          </w:tcPr>
          <w:p w14:paraId="666130F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4C592F1C">
            <w:pPr>
              <w:jc w:val="center"/>
              <w:rPr>
                <w:rFonts w:ascii="宋体" w:hAnsi="宋体" w:eastAsia="宋体" w:cs="宋体"/>
                <w:szCs w:val="21"/>
              </w:rPr>
            </w:pPr>
            <w:r>
              <w:rPr>
                <w:rFonts w:hint="eastAsia" w:ascii="宋体" w:hAnsi="宋体" w:eastAsia="宋体" w:cs="宋体"/>
                <w:szCs w:val="21"/>
              </w:rPr>
              <w:t>158</w:t>
            </w:r>
          </w:p>
        </w:tc>
        <w:tc>
          <w:tcPr>
            <w:tcW w:w="643" w:type="dxa"/>
            <w:shd w:val="clear" w:color="auto" w:fill="FFFFFF"/>
            <w:vAlign w:val="center"/>
          </w:tcPr>
          <w:p w14:paraId="078970A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r w14:paraId="7EB4B1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49" w:hRule="atLeast"/>
          <w:jc w:val="center"/>
        </w:trPr>
        <w:tc>
          <w:tcPr>
            <w:tcW w:w="581" w:type="dxa"/>
            <w:shd w:val="clear" w:color="auto" w:fill="auto"/>
            <w:vAlign w:val="center"/>
          </w:tcPr>
          <w:p w14:paraId="6374B337">
            <w:pPr>
              <w:keepNext w:val="0"/>
              <w:keepLines w:val="0"/>
              <w:widowControl/>
              <w:suppressLineNumbers w:val="0"/>
              <w:jc w:val="right"/>
              <w:textAlignment w:val="center"/>
              <w:rPr>
                <w:rFonts w:hint="default" w:ascii="宋体" w:hAnsi="宋体" w:eastAsia="宋体" w:cs="宋体"/>
                <w:kern w:val="0"/>
                <w:szCs w:val="21"/>
                <w:lang w:val="en-US" w:bidi="ar"/>
              </w:rPr>
            </w:pPr>
            <w:r>
              <w:rPr>
                <w:rFonts w:hint="eastAsia" w:ascii="宋体" w:hAnsi="宋体" w:eastAsia="宋体" w:cs="宋体"/>
                <w:i w:val="0"/>
                <w:iCs w:val="0"/>
                <w:color w:val="000000"/>
                <w:kern w:val="0"/>
                <w:sz w:val="22"/>
                <w:szCs w:val="22"/>
                <w:u w:val="none"/>
                <w:lang w:val="en-US" w:eastAsia="zh-CN" w:bidi="ar"/>
              </w:rPr>
              <w:t>524</w:t>
            </w:r>
          </w:p>
        </w:tc>
        <w:tc>
          <w:tcPr>
            <w:tcW w:w="1225" w:type="dxa"/>
            <w:shd w:val="clear" w:color="auto" w:fill="auto"/>
            <w:vAlign w:val="center"/>
          </w:tcPr>
          <w:p w14:paraId="7E79786D">
            <w:pPr>
              <w:jc w:val="center"/>
              <w:rPr>
                <w:rFonts w:ascii="宋体" w:hAnsi="宋体" w:eastAsia="宋体" w:cs="宋体"/>
                <w:color w:val="000000"/>
                <w:szCs w:val="21"/>
              </w:rPr>
            </w:pPr>
            <w:r>
              <w:rPr>
                <w:rFonts w:hint="eastAsia" w:ascii="宋体" w:hAnsi="宋体" w:eastAsia="宋体" w:cs="宋体"/>
                <w:color w:val="000000"/>
                <w:szCs w:val="21"/>
              </w:rPr>
              <w:t>铁氰化钾缓冲溶液粉剂（挥发酚）</w:t>
            </w:r>
          </w:p>
        </w:tc>
        <w:tc>
          <w:tcPr>
            <w:tcW w:w="555" w:type="dxa"/>
            <w:shd w:val="clear" w:color="auto" w:fill="auto"/>
            <w:vAlign w:val="center"/>
          </w:tcPr>
          <w:p w14:paraId="65E2383D">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包</w:t>
            </w:r>
          </w:p>
        </w:tc>
        <w:tc>
          <w:tcPr>
            <w:tcW w:w="1485" w:type="dxa"/>
            <w:shd w:val="clear" w:color="auto" w:fill="auto"/>
            <w:vAlign w:val="center"/>
          </w:tcPr>
          <w:p w14:paraId="2ADFB63E">
            <w:pPr>
              <w:jc w:val="center"/>
              <w:rPr>
                <w:rFonts w:ascii="宋体" w:hAnsi="宋体" w:eastAsia="宋体" w:cs="宋体"/>
                <w:color w:val="000000"/>
                <w:szCs w:val="21"/>
              </w:rPr>
            </w:pPr>
            <w:r>
              <w:rPr>
                <w:rFonts w:hint="eastAsia" w:ascii="宋体" w:hAnsi="宋体" w:eastAsia="宋体" w:cs="宋体"/>
                <w:color w:val="000000"/>
                <w:szCs w:val="21"/>
              </w:rPr>
              <w:t>已分装好，直接配置成500mL铁氰化钾溶液，锡纸防潮包装</w:t>
            </w:r>
          </w:p>
        </w:tc>
        <w:tc>
          <w:tcPr>
            <w:tcW w:w="1576" w:type="dxa"/>
            <w:shd w:val="clear" w:color="auto" w:fill="auto"/>
            <w:vAlign w:val="center"/>
          </w:tcPr>
          <w:p w14:paraId="6D1CF81B">
            <w:pPr>
              <w:jc w:val="center"/>
              <w:rPr>
                <w:rFonts w:ascii="宋体" w:hAnsi="宋体" w:eastAsia="宋体" w:cs="宋体"/>
                <w:color w:val="000000"/>
                <w:szCs w:val="21"/>
              </w:rPr>
            </w:pPr>
            <w:r>
              <w:rPr>
                <w:rFonts w:hint="eastAsia" w:ascii="宋体" w:hAnsi="宋体" w:eastAsia="宋体" w:cs="宋体"/>
                <w:color w:val="000000"/>
                <w:szCs w:val="21"/>
              </w:rPr>
              <w:t>适用BDFA-210型便携式流动注射分析仪</w:t>
            </w:r>
          </w:p>
        </w:tc>
        <w:tc>
          <w:tcPr>
            <w:tcW w:w="1650" w:type="dxa"/>
            <w:shd w:val="clear" w:color="auto" w:fill="auto"/>
            <w:vAlign w:val="center"/>
          </w:tcPr>
          <w:p w14:paraId="332E10C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91" w:type="dxa"/>
            <w:shd w:val="clear" w:color="auto" w:fill="auto"/>
            <w:vAlign w:val="center"/>
          </w:tcPr>
          <w:p w14:paraId="64872CF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763" w:type="dxa"/>
            <w:shd w:val="clear" w:color="auto" w:fill="FFFFFF"/>
            <w:vAlign w:val="center"/>
          </w:tcPr>
          <w:p w14:paraId="61C18F34">
            <w:pPr>
              <w:jc w:val="center"/>
              <w:rPr>
                <w:rFonts w:ascii="宋体" w:hAnsi="宋体" w:eastAsia="宋体" w:cs="宋体"/>
                <w:szCs w:val="21"/>
              </w:rPr>
            </w:pPr>
            <w:r>
              <w:rPr>
                <w:rFonts w:hint="eastAsia" w:ascii="宋体" w:hAnsi="宋体" w:eastAsia="宋体" w:cs="宋体"/>
                <w:szCs w:val="21"/>
              </w:rPr>
              <w:t>158</w:t>
            </w:r>
          </w:p>
        </w:tc>
        <w:tc>
          <w:tcPr>
            <w:tcW w:w="643" w:type="dxa"/>
            <w:shd w:val="clear" w:color="auto" w:fill="FFFFFF"/>
            <w:vAlign w:val="center"/>
          </w:tcPr>
          <w:p w14:paraId="283FFF4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r>
    </w:tbl>
    <w:p w14:paraId="4A348769">
      <w:pPr>
        <w:pStyle w:val="6"/>
        <w:spacing w:line="360" w:lineRule="auto"/>
        <w:rPr>
          <w:rFonts w:hint="default" w:ascii="宋体" w:hAnsi="宋体" w:eastAsia="宋体" w:cs="宋体"/>
          <w:b/>
          <w:bCs/>
          <w:sz w:val="21"/>
          <w:szCs w:val="21"/>
        </w:rPr>
      </w:pPr>
    </w:p>
    <w:p w14:paraId="716BC3F5">
      <w:pPr>
        <w:pStyle w:val="6"/>
        <w:spacing w:line="360" w:lineRule="auto"/>
        <w:rPr>
          <w:rFonts w:hint="default" w:ascii="宋体" w:hAnsi="宋体" w:eastAsia="宋体" w:cs="宋体"/>
          <w:b/>
          <w:bCs/>
          <w:sz w:val="21"/>
          <w:szCs w:val="21"/>
        </w:rPr>
      </w:pPr>
      <w:r>
        <w:rPr>
          <w:rFonts w:ascii="宋体" w:hAnsi="宋体" w:eastAsia="宋体" w:cs="宋体"/>
          <w:b/>
          <w:bCs/>
          <w:sz w:val="21"/>
          <w:szCs w:val="21"/>
        </w:rPr>
        <w:t>清单二（试剂</w:t>
      </w:r>
      <w:r>
        <w:rPr>
          <w:rFonts w:hint="eastAsia" w:ascii="宋体" w:hAnsi="宋体" w:eastAsia="宋体" w:cs="宋体"/>
          <w:b/>
          <w:bCs/>
          <w:sz w:val="21"/>
          <w:szCs w:val="21"/>
          <w:lang w:val="en-US" w:eastAsia="zh-CN"/>
        </w:rPr>
        <w:t>类</w:t>
      </w:r>
      <w:r>
        <w:rPr>
          <w:rFonts w:ascii="宋体" w:hAnsi="宋体" w:eastAsia="宋体" w:cs="宋体"/>
          <w:b/>
          <w:bCs/>
          <w:sz w:val="21"/>
          <w:szCs w:val="21"/>
        </w:rPr>
        <w:t>）</w:t>
      </w:r>
    </w:p>
    <w:tbl>
      <w:tblPr>
        <w:tblStyle w:val="3"/>
        <w:tblW w:w="943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34"/>
        <w:gridCol w:w="1691"/>
        <w:gridCol w:w="941"/>
        <w:gridCol w:w="2645"/>
        <w:gridCol w:w="887"/>
        <w:gridCol w:w="1690"/>
        <w:gridCol w:w="1050"/>
      </w:tblGrid>
      <w:tr w14:paraId="39A2A0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71" w:hRule="atLeast"/>
          <w:jc w:val="center"/>
        </w:trPr>
        <w:tc>
          <w:tcPr>
            <w:tcW w:w="534" w:type="dxa"/>
            <w:tcBorders>
              <w:tl2br w:val="nil"/>
              <w:tr2bl w:val="nil"/>
            </w:tcBorders>
            <w:shd w:val="clear" w:color="auto" w:fill="D7D7D7"/>
            <w:vAlign w:val="center"/>
          </w:tcPr>
          <w:p w14:paraId="1D7D526C">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序号</w:t>
            </w:r>
          </w:p>
        </w:tc>
        <w:tc>
          <w:tcPr>
            <w:tcW w:w="1691" w:type="dxa"/>
            <w:tcBorders>
              <w:tl2br w:val="nil"/>
              <w:tr2bl w:val="nil"/>
            </w:tcBorders>
            <w:shd w:val="clear" w:color="auto" w:fill="D7D7D7"/>
            <w:vAlign w:val="center"/>
          </w:tcPr>
          <w:p w14:paraId="0D107A40">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名称</w:t>
            </w:r>
          </w:p>
        </w:tc>
        <w:tc>
          <w:tcPr>
            <w:tcW w:w="941" w:type="dxa"/>
            <w:tcBorders>
              <w:tl2br w:val="nil"/>
              <w:tr2bl w:val="nil"/>
            </w:tcBorders>
            <w:shd w:val="clear" w:color="auto" w:fill="D7D7D7"/>
            <w:vAlign w:val="center"/>
          </w:tcPr>
          <w:p w14:paraId="14D11C78">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单位</w:t>
            </w:r>
          </w:p>
        </w:tc>
        <w:tc>
          <w:tcPr>
            <w:tcW w:w="2645" w:type="dxa"/>
            <w:tcBorders>
              <w:tl2br w:val="nil"/>
              <w:tr2bl w:val="nil"/>
            </w:tcBorders>
            <w:shd w:val="clear" w:color="auto" w:fill="D7D7D7"/>
            <w:vAlign w:val="center"/>
          </w:tcPr>
          <w:p w14:paraId="50007C03">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规格参数</w:t>
            </w:r>
          </w:p>
        </w:tc>
        <w:tc>
          <w:tcPr>
            <w:tcW w:w="887" w:type="dxa"/>
            <w:tcBorders>
              <w:tl2br w:val="nil"/>
              <w:tr2bl w:val="nil"/>
            </w:tcBorders>
            <w:shd w:val="clear" w:color="auto" w:fill="D7D7D7"/>
            <w:vAlign w:val="center"/>
          </w:tcPr>
          <w:p w14:paraId="55B86306">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备注</w:t>
            </w:r>
          </w:p>
        </w:tc>
        <w:tc>
          <w:tcPr>
            <w:tcW w:w="1690" w:type="dxa"/>
            <w:tcBorders>
              <w:tl2br w:val="nil"/>
              <w:tr2bl w:val="nil"/>
            </w:tcBorders>
            <w:shd w:val="clear" w:color="auto" w:fill="D7D7D7"/>
            <w:vAlign w:val="center"/>
          </w:tcPr>
          <w:p w14:paraId="620144FB">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验收要求</w:t>
            </w:r>
          </w:p>
        </w:tc>
        <w:tc>
          <w:tcPr>
            <w:tcW w:w="1050" w:type="dxa"/>
            <w:tcBorders>
              <w:tl2br w:val="nil"/>
              <w:tr2bl w:val="nil"/>
            </w:tcBorders>
            <w:shd w:val="clear" w:color="auto" w:fill="D7D7D7"/>
            <w:vAlign w:val="center"/>
          </w:tcPr>
          <w:p w14:paraId="6C7668FC">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单价最高限价（元）</w:t>
            </w:r>
          </w:p>
        </w:tc>
      </w:tr>
      <w:tr w14:paraId="2B9768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2" w:hRule="atLeast"/>
          <w:jc w:val="center"/>
        </w:trPr>
        <w:tc>
          <w:tcPr>
            <w:tcW w:w="534" w:type="dxa"/>
            <w:tcBorders>
              <w:tl2br w:val="nil"/>
              <w:tr2bl w:val="nil"/>
            </w:tcBorders>
            <w:shd w:val="clear" w:color="auto" w:fill="auto"/>
            <w:vAlign w:val="center"/>
          </w:tcPr>
          <w:p w14:paraId="2E65E1A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w:t>
            </w:r>
          </w:p>
        </w:tc>
        <w:tc>
          <w:tcPr>
            <w:tcW w:w="1691" w:type="dxa"/>
            <w:tcBorders>
              <w:tl2br w:val="nil"/>
              <w:tr2bl w:val="nil"/>
            </w:tcBorders>
            <w:shd w:val="clear" w:color="auto" w:fill="auto"/>
            <w:vAlign w:val="center"/>
          </w:tcPr>
          <w:p w14:paraId="41813F1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正己烷</w:t>
            </w:r>
          </w:p>
        </w:tc>
        <w:tc>
          <w:tcPr>
            <w:tcW w:w="941" w:type="dxa"/>
            <w:tcBorders>
              <w:tl2br w:val="nil"/>
              <w:tr2bl w:val="nil"/>
            </w:tcBorders>
            <w:shd w:val="clear" w:color="auto" w:fill="auto"/>
            <w:vAlign w:val="center"/>
          </w:tcPr>
          <w:p w14:paraId="2E70F3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E94504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HPLC,4L/瓶，（for  liquid chromatography用于液相色谱）</w:t>
            </w:r>
          </w:p>
        </w:tc>
        <w:tc>
          <w:tcPr>
            <w:tcW w:w="887" w:type="dxa"/>
            <w:tcBorders>
              <w:tl2br w:val="nil"/>
              <w:tr2bl w:val="nil"/>
            </w:tcBorders>
            <w:shd w:val="clear" w:color="auto" w:fill="auto"/>
            <w:vAlign w:val="center"/>
          </w:tcPr>
          <w:p w14:paraId="651796F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35B8F1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参考《水和废水监测分析方法》(第四版 增补版)国家环境保护总局 2002 年 有机氯农药毛细柱气相色谱法（B）4.4.9（3），没有目标化合物或干扰峰，六六六和滴滴涕低于检出限。</w:t>
            </w:r>
          </w:p>
        </w:tc>
        <w:tc>
          <w:tcPr>
            <w:tcW w:w="1050" w:type="dxa"/>
            <w:tcBorders>
              <w:tl2br w:val="nil"/>
              <w:tr2bl w:val="nil"/>
            </w:tcBorders>
            <w:shd w:val="clear" w:color="auto" w:fill="FFFFFF"/>
            <w:vAlign w:val="center"/>
          </w:tcPr>
          <w:p w14:paraId="085931DF">
            <w:pPr>
              <w:jc w:val="center"/>
              <w:rPr>
                <w:rFonts w:ascii="宋体" w:hAnsi="宋体" w:eastAsia="宋体" w:cs="宋体"/>
                <w:szCs w:val="21"/>
              </w:rPr>
            </w:pPr>
            <w:r>
              <w:rPr>
                <w:rFonts w:hint="eastAsia" w:ascii="宋体" w:hAnsi="宋体" w:eastAsia="宋体" w:cs="宋体"/>
                <w:szCs w:val="21"/>
              </w:rPr>
              <w:t>800</w:t>
            </w:r>
          </w:p>
        </w:tc>
      </w:tr>
      <w:tr w14:paraId="42CA97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6" w:hRule="atLeast"/>
          <w:jc w:val="center"/>
        </w:trPr>
        <w:tc>
          <w:tcPr>
            <w:tcW w:w="534" w:type="dxa"/>
            <w:tcBorders>
              <w:tl2br w:val="nil"/>
              <w:tr2bl w:val="nil"/>
            </w:tcBorders>
            <w:shd w:val="clear" w:color="auto" w:fill="auto"/>
            <w:vAlign w:val="center"/>
          </w:tcPr>
          <w:p w14:paraId="460A0E4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1691" w:type="dxa"/>
            <w:tcBorders>
              <w:tl2br w:val="nil"/>
              <w:tr2bl w:val="nil"/>
            </w:tcBorders>
            <w:shd w:val="clear" w:color="auto" w:fill="auto"/>
            <w:vAlign w:val="center"/>
          </w:tcPr>
          <w:p w14:paraId="2139AF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正己烷</w:t>
            </w:r>
          </w:p>
        </w:tc>
        <w:tc>
          <w:tcPr>
            <w:tcW w:w="941" w:type="dxa"/>
            <w:tcBorders>
              <w:tl2br w:val="nil"/>
              <w:tr2bl w:val="nil"/>
            </w:tcBorders>
            <w:shd w:val="clear" w:color="auto" w:fill="auto"/>
            <w:vAlign w:val="center"/>
          </w:tcPr>
          <w:p w14:paraId="74CEE1A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9FB2EAD">
            <w:pPr>
              <w:jc w:val="center"/>
              <w:rPr>
                <w:rFonts w:ascii="宋体" w:hAnsi="宋体" w:eastAsia="宋体" w:cs="宋体"/>
                <w:color w:val="000000"/>
                <w:szCs w:val="21"/>
              </w:rPr>
            </w:pPr>
            <w:r>
              <w:rPr>
                <w:rFonts w:hint="eastAsia" w:ascii="宋体" w:hAnsi="宋体" w:eastAsia="宋体" w:cs="宋体"/>
                <w:color w:val="000000"/>
                <w:szCs w:val="21"/>
              </w:rPr>
              <w:t>玻璃瓶，500mL，色谱级</w:t>
            </w:r>
          </w:p>
        </w:tc>
        <w:tc>
          <w:tcPr>
            <w:tcW w:w="887" w:type="dxa"/>
            <w:tcBorders>
              <w:tl2br w:val="nil"/>
              <w:tr2bl w:val="nil"/>
            </w:tcBorders>
            <w:shd w:val="clear" w:color="auto" w:fill="auto"/>
            <w:vAlign w:val="center"/>
          </w:tcPr>
          <w:p w14:paraId="00826838">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D08C523">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03C8068">
            <w:pPr>
              <w:jc w:val="center"/>
              <w:rPr>
                <w:rFonts w:ascii="宋体" w:hAnsi="宋体" w:eastAsia="宋体" w:cs="宋体"/>
                <w:szCs w:val="21"/>
              </w:rPr>
            </w:pPr>
            <w:r>
              <w:rPr>
                <w:rFonts w:hint="eastAsia" w:ascii="宋体" w:hAnsi="宋体" w:eastAsia="宋体" w:cs="宋体"/>
                <w:szCs w:val="21"/>
              </w:rPr>
              <w:t>62</w:t>
            </w:r>
          </w:p>
        </w:tc>
      </w:tr>
      <w:tr w14:paraId="563E20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07" w:hRule="atLeast"/>
          <w:jc w:val="center"/>
        </w:trPr>
        <w:tc>
          <w:tcPr>
            <w:tcW w:w="534" w:type="dxa"/>
            <w:tcBorders>
              <w:tl2br w:val="nil"/>
              <w:tr2bl w:val="nil"/>
            </w:tcBorders>
            <w:shd w:val="clear" w:color="auto" w:fill="auto"/>
            <w:vAlign w:val="center"/>
          </w:tcPr>
          <w:p w14:paraId="509CEED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1" w:type="dxa"/>
            <w:tcBorders>
              <w:tl2br w:val="nil"/>
              <w:tr2bl w:val="nil"/>
            </w:tcBorders>
            <w:shd w:val="clear" w:color="auto" w:fill="auto"/>
            <w:vAlign w:val="center"/>
          </w:tcPr>
          <w:p w14:paraId="1A02A3B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甲醇</w:t>
            </w:r>
          </w:p>
        </w:tc>
        <w:tc>
          <w:tcPr>
            <w:tcW w:w="941" w:type="dxa"/>
            <w:tcBorders>
              <w:tl2br w:val="nil"/>
              <w:tr2bl w:val="nil"/>
            </w:tcBorders>
            <w:shd w:val="clear" w:color="auto" w:fill="auto"/>
            <w:vAlign w:val="center"/>
          </w:tcPr>
          <w:p w14:paraId="4831AB4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3D264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HPLC,4L/瓶，（gradient grade for liquid chromatography梯度级，用于液相色谱）</w:t>
            </w:r>
          </w:p>
        </w:tc>
        <w:tc>
          <w:tcPr>
            <w:tcW w:w="887" w:type="dxa"/>
            <w:tcBorders>
              <w:tl2br w:val="nil"/>
              <w:tr2bl w:val="nil"/>
            </w:tcBorders>
            <w:shd w:val="clear" w:color="auto" w:fill="auto"/>
            <w:vAlign w:val="center"/>
          </w:tcPr>
          <w:p w14:paraId="7227849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D242FB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参考HJ587-2010，没有目标化合物或干扰峰，阿特拉津低于检出限。</w:t>
            </w:r>
          </w:p>
        </w:tc>
        <w:tc>
          <w:tcPr>
            <w:tcW w:w="1050" w:type="dxa"/>
            <w:tcBorders>
              <w:tl2br w:val="nil"/>
              <w:tr2bl w:val="nil"/>
            </w:tcBorders>
            <w:shd w:val="clear" w:color="auto" w:fill="FFFFFF"/>
            <w:vAlign w:val="center"/>
          </w:tcPr>
          <w:p w14:paraId="2B8BD1D1">
            <w:pPr>
              <w:jc w:val="center"/>
              <w:rPr>
                <w:rFonts w:ascii="宋体" w:hAnsi="宋体" w:eastAsia="宋体" w:cs="宋体"/>
                <w:szCs w:val="21"/>
              </w:rPr>
            </w:pPr>
            <w:r>
              <w:rPr>
                <w:rFonts w:hint="eastAsia" w:ascii="宋体" w:hAnsi="宋体" w:eastAsia="宋体" w:cs="宋体"/>
                <w:szCs w:val="21"/>
              </w:rPr>
              <w:t>300</w:t>
            </w:r>
          </w:p>
        </w:tc>
      </w:tr>
      <w:tr w14:paraId="284081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52" w:hRule="atLeast"/>
          <w:jc w:val="center"/>
        </w:trPr>
        <w:tc>
          <w:tcPr>
            <w:tcW w:w="534" w:type="dxa"/>
            <w:tcBorders>
              <w:tl2br w:val="nil"/>
              <w:tr2bl w:val="nil"/>
            </w:tcBorders>
            <w:shd w:val="clear" w:color="auto" w:fill="auto"/>
            <w:vAlign w:val="center"/>
          </w:tcPr>
          <w:p w14:paraId="37A4096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w:t>
            </w:r>
          </w:p>
        </w:tc>
        <w:tc>
          <w:tcPr>
            <w:tcW w:w="1691" w:type="dxa"/>
            <w:tcBorders>
              <w:tl2br w:val="nil"/>
              <w:tr2bl w:val="nil"/>
            </w:tcBorders>
            <w:shd w:val="clear" w:color="auto" w:fill="auto"/>
            <w:vAlign w:val="center"/>
          </w:tcPr>
          <w:p w14:paraId="3595884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二氯甲烷</w:t>
            </w:r>
          </w:p>
        </w:tc>
        <w:tc>
          <w:tcPr>
            <w:tcW w:w="941" w:type="dxa"/>
            <w:tcBorders>
              <w:tl2br w:val="nil"/>
              <w:tr2bl w:val="nil"/>
            </w:tcBorders>
            <w:shd w:val="clear" w:color="auto" w:fill="auto"/>
            <w:vAlign w:val="center"/>
          </w:tcPr>
          <w:p w14:paraId="6905C16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BFAE37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HPLC,4L/瓶，（for  liquid chromatography用于液相色谱）</w:t>
            </w:r>
          </w:p>
        </w:tc>
        <w:tc>
          <w:tcPr>
            <w:tcW w:w="887" w:type="dxa"/>
            <w:tcBorders>
              <w:tl2br w:val="nil"/>
              <w:tr2bl w:val="nil"/>
            </w:tcBorders>
            <w:shd w:val="clear" w:color="auto" w:fill="auto"/>
            <w:vAlign w:val="center"/>
          </w:tcPr>
          <w:p w14:paraId="7DF2E41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B7F627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参考GB/T5750.8-2006附录B，浓缩 200 倍后没有目标化合物或干扰峰，svoc（选测 4 项）低于检出限。</w:t>
            </w:r>
          </w:p>
        </w:tc>
        <w:tc>
          <w:tcPr>
            <w:tcW w:w="1050" w:type="dxa"/>
            <w:tcBorders>
              <w:tl2br w:val="nil"/>
              <w:tr2bl w:val="nil"/>
            </w:tcBorders>
            <w:shd w:val="clear" w:color="auto" w:fill="FFFFFF"/>
            <w:vAlign w:val="center"/>
          </w:tcPr>
          <w:p w14:paraId="270BE4A7">
            <w:pPr>
              <w:jc w:val="center"/>
              <w:rPr>
                <w:rFonts w:ascii="宋体" w:hAnsi="宋体" w:eastAsia="宋体" w:cs="宋体"/>
                <w:szCs w:val="21"/>
              </w:rPr>
            </w:pPr>
            <w:r>
              <w:rPr>
                <w:rFonts w:hint="eastAsia" w:ascii="宋体" w:hAnsi="宋体" w:eastAsia="宋体" w:cs="宋体"/>
                <w:szCs w:val="21"/>
              </w:rPr>
              <w:t>880</w:t>
            </w:r>
          </w:p>
        </w:tc>
      </w:tr>
      <w:tr w14:paraId="7930E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8" w:hRule="atLeast"/>
          <w:jc w:val="center"/>
        </w:trPr>
        <w:tc>
          <w:tcPr>
            <w:tcW w:w="534" w:type="dxa"/>
            <w:tcBorders>
              <w:tl2br w:val="nil"/>
              <w:tr2bl w:val="nil"/>
            </w:tcBorders>
            <w:shd w:val="clear" w:color="auto" w:fill="auto"/>
            <w:vAlign w:val="center"/>
          </w:tcPr>
          <w:p w14:paraId="72F761E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w:t>
            </w:r>
          </w:p>
        </w:tc>
        <w:tc>
          <w:tcPr>
            <w:tcW w:w="1691" w:type="dxa"/>
            <w:tcBorders>
              <w:tl2br w:val="nil"/>
              <w:tr2bl w:val="nil"/>
            </w:tcBorders>
            <w:shd w:val="clear" w:color="auto" w:fill="auto"/>
            <w:vAlign w:val="center"/>
          </w:tcPr>
          <w:p w14:paraId="5421FC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乙腈</w:t>
            </w:r>
          </w:p>
        </w:tc>
        <w:tc>
          <w:tcPr>
            <w:tcW w:w="941" w:type="dxa"/>
            <w:tcBorders>
              <w:tl2br w:val="nil"/>
              <w:tr2bl w:val="nil"/>
            </w:tcBorders>
            <w:shd w:val="clear" w:color="auto" w:fill="auto"/>
            <w:vAlign w:val="center"/>
          </w:tcPr>
          <w:p w14:paraId="4BB0AE0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C7CCF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HPLC,4L/瓶，（gradient grade for liquid chromatography梯度级，用于液相色谱）</w:t>
            </w:r>
          </w:p>
        </w:tc>
        <w:tc>
          <w:tcPr>
            <w:tcW w:w="887" w:type="dxa"/>
            <w:tcBorders>
              <w:tl2br w:val="nil"/>
              <w:tr2bl w:val="nil"/>
            </w:tcBorders>
            <w:shd w:val="clear" w:color="auto" w:fill="auto"/>
            <w:vAlign w:val="center"/>
          </w:tcPr>
          <w:p w14:paraId="49A7300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5546DA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参考HJ478-2009，没有目标化合物或干扰峰，苯并a芘低于检出限。</w:t>
            </w:r>
          </w:p>
        </w:tc>
        <w:tc>
          <w:tcPr>
            <w:tcW w:w="1050" w:type="dxa"/>
            <w:tcBorders>
              <w:tl2br w:val="nil"/>
              <w:tr2bl w:val="nil"/>
            </w:tcBorders>
            <w:shd w:val="clear" w:color="auto" w:fill="FFFFFF"/>
            <w:vAlign w:val="center"/>
          </w:tcPr>
          <w:p w14:paraId="76696DD1">
            <w:pPr>
              <w:jc w:val="center"/>
              <w:rPr>
                <w:rFonts w:ascii="宋体" w:hAnsi="宋体" w:eastAsia="宋体" w:cs="宋体"/>
                <w:szCs w:val="21"/>
              </w:rPr>
            </w:pPr>
            <w:r>
              <w:rPr>
                <w:rFonts w:hint="eastAsia" w:ascii="宋体" w:hAnsi="宋体" w:eastAsia="宋体" w:cs="宋体"/>
                <w:szCs w:val="21"/>
              </w:rPr>
              <w:t>700</w:t>
            </w:r>
          </w:p>
        </w:tc>
      </w:tr>
      <w:tr w14:paraId="6CE3E7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6FDDE2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w:t>
            </w:r>
          </w:p>
        </w:tc>
        <w:tc>
          <w:tcPr>
            <w:tcW w:w="1691" w:type="dxa"/>
            <w:tcBorders>
              <w:tl2br w:val="nil"/>
              <w:tr2bl w:val="nil"/>
            </w:tcBorders>
            <w:shd w:val="clear" w:color="auto" w:fill="auto"/>
            <w:vAlign w:val="center"/>
          </w:tcPr>
          <w:p w14:paraId="1B3586E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氢氟酸</w:t>
            </w:r>
          </w:p>
        </w:tc>
        <w:tc>
          <w:tcPr>
            <w:tcW w:w="941" w:type="dxa"/>
            <w:tcBorders>
              <w:tl2br w:val="nil"/>
              <w:tr2bl w:val="nil"/>
            </w:tcBorders>
            <w:shd w:val="clear" w:color="auto" w:fill="auto"/>
            <w:vAlign w:val="center"/>
          </w:tcPr>
          <w:p w14:paraId="259F4A6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4C3B62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w:t>
            </w:r>
          </w:p>
        </w:tc>
        <w:tc>
          <w:tcPr>
            <w:tcW w:w="887" w:type="dxa"/>
            <w:tcBorders>
              <w:tl2br w:val="nil"/>
              <w:tr2bl w:val="nil"/>
            </w:tcBorders>
            <w:shd w:val="clear" w:color="auto" w:fill="auto"/>
            <w:vAlign w:val="center"/>
          </w:tcPr>
          <w:p w14:paraId="0081CEF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37295B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6D1D0CE">
            <w:pPr>
              <w:widowControl/>
              <w:jc w:val="center"/>
              <w:textAlignment w:val="center"/>
              <w:rPr>
                <w:rFonts w:ascii="宋体" w:hAnsi="宋体" w:eastAsia="宋体" w:cs="宋体"/>
                <w:szCs w:val="21"/>
              </w:rPr>
            </w:pPr>
            <w:r>
              <w:rPr>
                <w:rFonts w:hint="eastAsia" w:ascii="宋体" w:hAnsi="宋体" w:eastAsia="宋体" w:cs="宋体"/>
                <w:kern w:val="0"/>
                <w:szCs w:val="21"/>
                <w:lang w:bidi="ar"/>
              </w:rPr>
              <w:t>22</w:t>
            </w:r>
          </w:p>
        </w:tc>
      </w:tr>
      <w:tr w14:paraId="5ED9D6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59915F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w:t>
            </w:r>
          </w:p>
        </w:tc>
        <w:tc>
          <w:tcPr>
            <w:tcW w:w="1691" w:type="dxa"/>
            <w:tcBorders>
              <w:tl2br w:val="nil"/>
              <w:tr2bl w:val="nil"/>
            </w:tcBorders>
            <w:shd w:val="clear" w:color="auto" w:fill="auto"/>
            <w:vAlign w:val="center"/>
          </w:tcPr>
          <w:p w14:paraId="6EE0653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亚硝酸钠</w:t>
            </w:r>
          </w:p>
        </w:tc>
        <w:tc>
          <w:tcPr>
            <w:tcW w:w="941" w:type="dxa"/>
            <w:tcBorders>
              <w:tl2br w:val="nil"/>
              <w:tr2bl w:val="nil"/>
            </w:tcBorders>
            <w:shd w:val="clear" w:color="auto" w:fill="auto"/>
            <w:vAlign w:val="center"/>
          </w:tcPr>
          <w:p w14:paraId="765C7BA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D492C2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4917378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76186F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8922576">
            <w:pPr>
              <w:widowControl/>
              <w:jc w:val="center"/>
              <w:textAlignment w:val="center"/>
              <w:rPr>
                <w:rFonts w:ascii="宋体" w:hAnsi="宋体" w:eastAsia="宋体" w:cs="宋体"/>
                <w:szCs w:val="21"/>
              </w:rPr>
            </w:pPr>
            <w:r>
              <w:rPr>
                <w:rFonts w:hint="eastAsia" w:ascii="宋体" w:hAnsi="宋体" w:eastAsia="宋体" w:cs="宋体"/>
                <w:kern w:val="0"/>
                <w:szCs w:val="21"/>
                <w:lang w:bidi="ar"/>
              </w:rPr>
              <w:t>22</w:t>
            </w:r>
          </w:p>
        </w:tc>
      </w:tr>
      <w:tr w14:paraId="6B7E0D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1E096F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w:t>
            </w:r>
          </w:p>
        </w:tc>
        <w:tc>
          <w:tcPr>
            <w:tcW w:w="1691" w:type="dxa"/>
            <w:tcBorders>
              <w:tl2br w:val="nil"/>
              <w:tr2bl w:val="nil"/>
            </w:tcBorders>
            <w:shd w:val="clear" w:color="auto" w:fill="auto"/>
            <w:vAlign w:val="center"/>
          </w:tcPr>
          <w:p w14:paraId="4F0298A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亚硝酸钠</w:t>
            </w:r>
          </w:p>
        </w:tc>
        <w:tc>
          <w:tcPr>
            <w:tcW w:w="941" w:type="dxa"/>
            <w:tcBorders>
              <w:tl2br w:val="nil"/>
              <w:tr2bl w:val="nil"/>
            </w:tcBorders>
            <w:shd w:val="clear" w:color="auto" w:fill="auto"/>
            <w:vAlign w:val="center"/>
          </w:tcPr>
          <w:p w14:paraId="1A1C7AF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943F98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0150F7A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55A368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04D95A0">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318B26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1B3D86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w:t>
            </w:r>
          </w:p>
        </w:tc>
        <w:tc>
          <w:tcPr>
            <w:tcW w:w="1691" w:type="dxa"/>
            <w:tcBorders>
              <w:tl2br w:val="nil"/>
              <w:tr2bl w:val="nil"/>
            </w:tcBorders>
            <w:shd w:val="clear" w:color="auto" w:fill="auto"/>
            <w:vAlign w:val="center"/>
          </w:tcPr>
          <w:p w14:paraId="09555B9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乙酸</w:t>
            </w:r>
          </w:p>
        </w:tc>
        <w:tc>
          <w:tcPr>
            <w:tcW w:w="941" w:type="dxa"/>
            <w:tcBorders>
              <w:tl2br w:val="nil"/>
              <w:tr2bl w:val="nil"/>
            </w:tcBorders>
            <w:shd w:val="clear" w:color="auto" w:fill="auto"/>
            <w:vAlign w:val="center"/>
          </w:tcPr>
          <w:p w14:paraId="04B73D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897E72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0A26831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8483A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0F51D70">
            <w:pPr>
              <w:widowControl/>
              <w:jc w:val="center"/>
              <w:textAlignment w:val="center"/>
              <w:rPr>
                <w:rFonts w:ascii="宋体" w:hAnsi="宋体" w:eastAsia="宋体" w:cs="宋体"/>
                <w:szCs w:val="21"/>
              </w:rPr>
            </w:pPr>
            <w:r>
              <w:rPr>
                <w:rFonts w:hint="eastAsia" w:ascii="宋体" w:hAnsi="宋体" w:eastAsia="宋体" w:cs="宋体"/>
                <w:kern w:val="0"/>
                <w:szCs w:val="21"/>
                <w:lang w:bidi="ar"/>
              </w:rPr>
              <w:t>33</w:t>
            </w:r>
          </w:p>
        </w:tc>
      </w:tr>
      <w:tr w14:paraId="10A3E3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031408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w:t>
            </w:r>
          </w:p>
        </w:tc>
        <w:tc>
          <w:tcPr>
            <w:tcW w:w="1691" w:type="dxa"/>
            <w:tcBorders>
              <w:tl2br w:val="nil"/>
              <w:tr2bl w:val="nil"/>
            </w:tcBorders>
            <w:shd w:val="clear" w:color="auto" w:fill="auto"/>
            <w:vAlign w:val="center"/>
          </w:tcPr>
          <w:p w14:paraId="43A6205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乙酸</w:t>
            </w:r>
          </w:p>
        </w:tc>
        <w:tc>
          <w:tcPr>
            <w:tcW w:w="941" w:type="dxa"/>
            <w:tcBorders>
              <w:tl2br w:val="nil"/>
              <w:tr2bl w:val="nil"/>
            </w:tcBorders>
            <w:shd w:val="clear" w:color="auto" w:fill="auto"/>
            <w:vAlign w:val="center"/>
          </w:tcPr>
          <w:p w14:paraId="34F3ECA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8F1B08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w:t>
            </w:r>
          </w:p>
        </w:tc>
        <w:tc>
          <w:tcPr>
            <w:tcW w:w="887" w:type="dxa"/>
            <w:tcBorders>
              <w:tl2br w:val="nil"/>
              <w:tr2bl w:val="nil"/>
            </w:tcBorders>
            <w:shd w:val="clear" w:color="auto" w:fill="auto"/>
            <w:vAlign w:val="center"/>
          </w:tcPr>
          <w:p w14:paraId="114BD6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E5B9B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FCB6559">
            <w:pPr>
              <w:widowControl/>
              <w:jc w:val="center"/>
              <w:textAlignment w:val="center"/>
              <w:rPr>
                <w:rFonts w:ascii="宋体" w:hAnsi="宋体" w:eastAsia="宋体" w:cs="宋体"/>
                <w:szCs w:val="21"/>
              </w:rPr>
            </w:pPr>
            <w:r>
              <w:rPr>
                <w:rFonts w:hint="eastAsia" w:ascii="宋体" w:hAnsi="宋体" w:eastAsia="宋体" w:cs="宋体"/>
                <w:kern w:val="0"/>
                <w:szCs w:val="21"/>
                <w:lang w:bidi="ar"/>
              </w:rPr>
              <w:t>85</w:t>
            </w:r>
          </w:p>
        </w:tc>
      </w:tr>
      <w:tr w14:paraId="71F747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AF8926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w:t>
            </w:r>
          </w:p>
        </w:tc>
        <w:tc>
          <w:tcPr>
            <w:tcW w:w="1691" w:type="dxa"/>
            <w:tcBorders>
              <w:tl2br w:val="nil"/>
              <w:tr2bl w:val="nil"/>
            </w:tcBorders>
            <w:shd w:val="clear" w:color="auto" w:fill="auto"/>
            <w:vAlign w:val="center"/>
          </w:tcPr>
          <w:p w14:paraId="0B150A6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乙酸</w:t>
            </w:r>
          </w:p>
        </w:tc>
        <w:tc>
          <w:tcPr>
            <w:tcW w:w="941" w:type="dxa"/>
            <w:tcBorders>
              <w:tl2br w:val="nil"/>
              <w:tr2bl w:val="nil"/>
            </w:tcBorders>
            <w:shd w:val="clear" w:color="auto" w:fill="auto"/>
            <w:vAlign w:val="center"/>
          </w:tcPr>
          <w:p w14:paraId="402B0A0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2CCEF1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LC/MS级,100mL</w:t>
            </w:r>
          </w:p>
        </w:tc>
        <w:tc>
          <w:tcPr>
            <w:tcW w:w="887" w:type="dxa"/>
            <w:tcBorders>
              <w:tl2br w:val="nil"/>
              <w:tr2bl w:val="nil"/>
            </w:tcBorders>
            <w:shd w:val="clear" w:color="auto" w:fill="auto"/>
            <w:vAlign w:val="center"/>
          </w:tcPr>
          <w:p w14:paraId="3D56E22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30CE8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927A149">
            <w:pPr>
              <w:widowControl/>
              <w:jc w:val="center"/>
              <w:textAlignment w:val="center"/>
              <w:rPr>
                <w:rFonts w:ascii="宋体" w:hAnsi="宋体" w:eastAsia="宋体" w:cs="宋体"/>
                <w:szCs w:val="21"/>
              </w:rPr>
            </w:pPr>
            <w:r>
              <w:rPr>
                <w:rFonts w:hint="eastAsia" w:ascii="宋体" w:hAnsi="宋体" w:eastAsia="宋体" w:cs="宋体"/>
                <w:kern w:val="0"/>
                <w:szCs w:val="21"/>
                <w:lang w:bidi="ar"/>
              </w:rPr>
              <w:t>201</w:t>
            </w:r>
          </w:p>
        </w:tc>
      </w:tr>
      <w:tr w14:paraId="0DD65F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0DBA51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w:t>
            </w:r>
          </w:p>
        </w:tc>
        <w:tc>
          <w:tcPr>
            <w:tcW w:w="1691" w:type="dxa"/>
            <w:tcBorders>
              <w:tl2br w:val="nil"/>
              <w:tr2bl w:val="nil"/>
            </w:tcBorders>
            <w:shd w:val="clear" w:color="auto" w:fill="auto"/>
            <w:vAlign w:val="center"/>
          </w:tcPr>
          <w:p w14:paraId="678A088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磷酸</w:t>
            </w:r>
          </w:p>
        </w:tc>
        <w:tc>
          <w:tcPr>
            <w:tcW w:w="941" w:type="dxa"/>
            <w:tcBorders>
              <w:tl2br w:val="nil"/>
              <w:tr2bl w:val="nil"/>
            </w:tcBorders>
            <w:shd w:val="clear" w:color="auto" w:fill="auto"/>
            <w:vAlign w:val="center"/>
          </w:tcPr>
          <w:p w14:paraId="0D096F0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2D92F8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5FB28A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C5AB0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19DE496">
            <w:pPr>
              <w:widowControl/>
              <w:jc w:val="center"/>
              <w:textAlignment w:val="center"/>
              <w:rPr>
                <w:rFonts w:ascii="宋体" w:hAnsi="宋体" w:eastAsia="宋体" w:cs="宋体"/>
                <w:szCs w:val="21"/>
              </w:rPr>
            </w:pPr>
            <w:r>
              <w:rPr>
                <w:rFonts w:hint="eastAsia" w:ascii="宋体" w:hAnsi="宋体" w:eastAsia="宋体" w:cs="宋体"/>
                <w:kern w:val="0"/>
                <w:szCs w:val="21"/>
                <w:lang w:bidi="ar"/>
              </w:rPr>
              <w:t>74</w:t>
            </w:r>
          </w:p>
        </w:tc>
      </w:tr>
      <w:tr w14:paraId="4B2611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26CB9B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w:t>
            </w:r>
          </w:p>
        </w:tc>
        <w:tc>
          <w:tcPr>
            <w:tcW w:w="1691" w:type="dxa"/>
            <w:tcBorders>
              <w:tl2br w:val="nil"/>
              <w:tr2bl w:val="nil"/>
            </w:tcBorders>
            <w:shd w:val="clear" w:color="auto" w:fill="auto"/>
            <w:vAlign w:val="center"/>
          </w:tcPr>
          <w:p w14:paraId="2879C35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磷酸</w:t>
            </w:r>
          </w:p>
        </w:tc>
        <w:tc>
          <w:tcPr>
            <w:tcW w:w="941" w:type="dxa"/>
            <w:tcBorders>
              <w:tl2br w:val="nil"/>
              <w:tr2bl w:val="nil"/>
            </w:tcBorders>
            <w:shd w:val="clear" w:color="auto" w:fill="auto"/>
            <w:vAlign w:val="center"/>
          </w:tcPr>
          <w:p w14:paraId="200DAEB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9A29B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w:t>
            </w:r>
          </w:p>
        </w:tc>
        <w:tc>
          <w:tcPr>
            <w:tcW w:w="887" w:type="dxa"/>
            <w:tcBorders>
              <w:tl2br w:val="nil"/>
              <w:tr2bl w:val="nil"/>
            </w:tcBorders>
            <w:shd w:val="clear" w:color="auto" w:fill="auto"/>
            <w:vAlign w:val="center"/>
          </w:tcPr>
          <w:p w14:paraId="4B67B54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28BD6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EF9FC38">
            <w:pPr>
              <w:widowControl/>
              <w:jc w:val="center"/>
              <w:textAlignment w:val="center"/>
              <w:rPr>
                <w:rFonts w:ascii="宋体" w:hAnsi="宋体" w:eastAsia="宋体" w:cs="宋体"/>
                <w:szCs w:val="21"/>
              </w:rPr>
            </w:pPr>
            <w:r>
              <w:rPr>
                <w:rFonts w:hint="eastAsia" w:ascii="宋体" w:hAnsi="宋体" w:eastAsia="宋体" w:cs="宋体"/>
                <w:kern w:val="0"/>
                <w:szCs w:val="21"/>
                <w:lang w:bidi="ar"/>
              </w:rPr>
              <w:t>74</w:t>
            </w:r>
          </w:p>
        </w:tc>
      </w:tr>
      <w:tr w14:paraId="38E0AE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9E1508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14</w:t>
            </w:r>
          </w:p>
        </w:tc>
        <w:tc>
          <w:tcPr>
            <w:tcW w:w="1691" w:type="dxa"/>
            <w:tcBorders>
              <w:tl2br w:val="nil"/>
              <w:tr2bl w:val="nil"/>
            </w:tcBorders>
            <w:shd w:val="clear" w:color="auto" w:fill="auto"/>
            <w:vAlign w:val="center"/>
          </w:tcPr>
          <w:p w14:paraId="1C0B794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无水硫酸钠</w:t>
            </w:r>
          </w:p>
        </w:tc>
        <w:tc>
          <w:tcPr>
            <w:tcW w:w="941" w:type="dxa"/>
            <w:tcBorders>
              <w:tl2br w:val="nil"/>
              <w:tr2bl w:val="nil"/>
            </w:tcBorders>
            <w:shd w:val="clear" w:color="auto" w:fill="auto"/>
            <w:vAlign w:val="center"/>
          </w:tcPr>
          <w:p w14:paraId="493BEFE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431D6E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4014AB6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AF741E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C397EC1">
            <w:pPr>
              <w:widowControl/>
              <w:jc w:val="center"/>
              <w:textAlignment w:val="center"/>
              <w:rPr>
                <w:rFonts w:ascii="宋体" w:hAnsi="宋体" w:eastAsia="宋体" w:cs="宋体"/>
                <w:szCs w:val="21"/>
              </w:rPr>
            </w:pPr>
            <w:r>
              <w:rPr>
                <w:rFonts w:hint="eastAsia" w:ascii="宋体" w:hAnsi="宋体" w:eastAsia="宋体" w:cs="宋体"/>
                <w:kern w:val="0"/>
                <w:szCs w:val="21"/>
                <w:lang w:bidi="ar"/>
              </w:rPr>
              <w:t>16</w:t>
            </w:r>
          </w:p>
        </w:tc>
      </w:tr>
      <w:tr w14:paraId="5053C4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7B8EAE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15</w:t>
            </w:r>
          </w:p>
        </w:tc>
        <w:tc>
          <w:tcPr>
            <w:tcW w:w="1691" w:type="dxa"/>
            <w:tcBorders>
              <w:tl2br w:val="nil"/>
              <w:tr2bl w:val="nil"/>
            </w:tcBorders>
            <w:shd w:val="clear" w:color="auto" w:fill="auto"/>
            <w:vAlign w:val="center"/>
          </w:tcPr>
          <w:p w14:paraId="6A80BF4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无水碳酸钾</w:t>
            </w:r>
          </w:p>
        </w:tc>
        <w:tc>
          <w:tcPr>
            <w:tcW w:w="941" w:type="dxa"/>
            <w:tcBorders>
              <w:tl2br w:val="nil"/>
              <w:tr2bl w:val="nil"/>
            </w:tcBorders>
            <w:shd w:val="clear" w:color="auto" w:fill="auto"/>
            <w:vAlign w:val="center"/>
          </w:tcPr>
          <w:p w14:paraId="6247F3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40FB86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0DB080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7BCD0E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76EBBDB">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7D3429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37" w:hRule="atLeast"/>
          <w:jc w:val="center"/>
        </w:trPr>
        <w:tc>
          <w:tcPr>
            <w:tcW w:w="534" w:type="dxa"/>
            <w:tcBorders>
              <w:tl2br w:val="nil"/>
              <w:tr2bl w:val="nil"/>
            </w:tcBorders>
            <w:shd w:val="clear" w:color="auto" w:fill="auto"/>
            <w:vAlign w:val="center"/>
          </w:tcPr>
          <w:p w14:paraId="108DCD6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16</w:t>
            </w:r>
          </w:p>
        </w:tc>
        <w:tc>
          <w:tcPr>
            <w:tcW w:w="1691" w:type="dxa"/>
            <w:tcBorders>
              <w:tl2br w:val="nil"/>
              <w:tr2bl w:val="nil"/>
            </w:tcBorders>
            <w:shd w:val="clear" w:color="auto" w:fill="auto"/>
            <w:vAlign w:val="center"/>
          </w:tcPr>
          <w:p w14:paraId="1CDB24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四氯乙烯</w:t>
            </w:r>
          </w:p>
        </w:tc>
        <w:tc>
          <w:tcPr>
            <w:tcW w:w="941" w:type="dxa"/>
            <w:tcBorders>
              <w:tl2br w:val="nil"/>
              <w:tr2bl w:val="nil"/>
            </w:tcBorders>
            <w:shd w:val="clear" w:color="auto" w:fill="auto"/>
            <w:vAlign w:val="center"/>
          </w:tcPr>
          <w:p w14:paraId="5579238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24421B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环保 IT（R)/500ml.4cm空石英比色皿为参比，用4cm石英比色皿测四氯乙烯，于2930cm-1, 2960cm-1 , 3030cm-1处系光度分别不超过0.34、0.07、0。</w:t>
            </w:r>
          </w:p>
        </w:tc>
        <w:tc>
          <w:tcPr>
            <w:tcW w:w="887" w:type="dxa"/>
            <w:tcBorders>
              <w:tl2br w:val="nil"/>
              <w:tr2bl w:val="nil"/>
            </w:tcBorders>
            <w:shd w:val="clear" w:color="auto" w:fill="auto"/>
            <w:vAlign w:val="center"/>
          </w:tcPr>
          <w:p w14:paraId="7EF2D6C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A772E2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参考HJ 637-2018，以干燥 4cm 空石英比色皿为参比，在 2930cm</w:t>
            </w:r>
            <w:r>
              <w:rPr>
                <w:rFonts w:hint="eastAsia" w:ascii="宋体" w:hAnsi="宋体" w:eastAsia="宋体" w:cs="宋体"/>
                <w:color w:val="000000"/>
                <w:kern w:val="0"/>
                <w:szCs w:val="21"/>
                <w:vertAlign w:val="superscript"/>
                <w:lang w:bidi="ar"/>
              </w:rPr>
              <w:t>-1</w:t>
            </w:r>
            <w:r>
              <w:rPr>
                <w:rFonts w:hint="eastAsia" w:ascii="宋体" w:hAnsi="宋体" w:eastAsia="宋体" w:cs="宋体"/>
                <w:color w:val="000000"/>
                <w:kern w:val="0"/>
                <w:szCs w:val="21"/>
                <w:lang w:bidi="ar"/>
              </w:rPr>
              <w:t>、2960cm</w:t>
            </w:r>
            <w:r>
              <w:rPr>
                <w:rFonts w:hint="eastAsia" w:ascii="宋体" w:hAnsi="宋体" w:eastAsia="宋体" w:cs="宋体"/>
                <w:color w:val="000000"/>
                <w:kern w:val="0"/>
                <w:szCs w:val="21"/>
                <w:vertAlign w:val="superscript"/>
                <w:lang w:bidi="ar"/>
              </w:rPr>
              <w:t>-1</w:t>
            </w:r>
            <w:r>
              <w:rPr>
                <w:rFonts w:hint="eastAsia" w:ascii="宋体" w:hAnsi="宋体" w:eastAsia="宋体" w:cs="宋体"/>
                <w:color w:val="000000"/>
                <w:kern w:val="0"/>
                <w:szCs w:val="21"/>
                <w:lang w:bidi="ar"/>
              </w:rPr>
              <w:t>、3030cm</w:t>
            </w:r>
            <w:r>
              <w:rPr>
                <w:rFonts w:hint="eastAsia" w:ascii="宋体" w:hAnsi="宋体" w:eastAsia="宋体" w:cs="宋体"/>
                <w:color w:val="000000"/>
                <w:kern w:val="0"/>
                <w:szCs w:val="21"/>
                <w:vertAlign w:val="superscript"/>
                <w:lang w:bidi="ar"/>
              </w:rPr>
              <w:t>-1</w:t>
            </w:r>
          </w:p>
          <w:p w14:paraId="4614E1B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处测定四氯乙烯，吸光</w:t>
            </w:r>
          </w:p>
          <w:p w14:paraId="655FFF7E">
            <w:pPr>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度应分别不超过 0.34、0.07、0。</w:t>
            </w:r>
          </w:p>
        </w:tc>
        <w:tc>
          <w:tcPr>
            <w:tcW w:w="1050" w:type="dxa"/>
            <w:tcBorders>
              <w:tl2br w:val="nil"/>
              <w:tr2bl w:val="nil"/>
            </w:tcBorders>
            <w:shd w:val="clear" w:color="auto" w:fill="FFFFFF"/>
            <w:vAlign w:val="center"/>
          </w:tcPr>
          <w:p w14:paraId="33326DFB">
            <w:pPr>
              <w:widowControl/>
              <w:jc w:val="center"/>
              <w:textAlignment w:val="center"/>
              <w:rPr>
                <w:rFonts w:ascii="宋体" w:hAnsi="宋体" w:eastAsia="宋体" w:cs="宋体"/>
                <w:szCs w:val="21"/>
              </w:rPr>
            </w:pPr>
            <w:r>
              <w:rPr>
                <w:rFonts w:hint="eastAsia" w:ascii="宋体" w:hAnsi="宋体" w:eastAsia="宋体" w:cs="宋体"/>
                <w:kern w:val="0"/>
                <w:szCs w:val="21"/>
                <w:lang w:bidi="ar"/>
              </w:rPr>
              <w:t>179</w:t>
            </w:r>
          </w:p>
        </w:tc>
      </w:tr>
      <w:tr w14:paraId="31B99F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0" w:hRule="atLeast"/>
          <w:jc w:val="center"/>
        </w:trPr>
        <w:tc>
          <w:tcPr>
            <w:tcW w:w="534" w:type="dxa"/>
            <w:tcBorders>
              <w:tl2br w:val="nil"/>
              <w:tr2bl w:val="nil"/>
            </w:tcBorders>
            <w:shd w:val="clear" w:color="auto" w:fill="auto"/>
            <w:vAlign w:val="center"/>
          </w:tcPr>
          <w:p w14:paraId="3147437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17</w:t>
            </w:r>
          </w:p>
        </w:tc>
        <w:tc>
          <w:tcPr>
            <w:tcW w:w="1691" w:type="dxa"/>
            <w:tcBorders>
              <w:tl2br w:val="nil"/>
              <w:tr2bl w:val="nil"/>
            </w:tcBorders>
            <w:shd w:val="clear" w:color="auto" w:fill="auto"/>
            <w:vAlign w:val="center"/>
          </w:tcPr>
          <w:p w14:paraId="38737AE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氢氧化钠</w:t>
            </w:r>
          </w:p>
        </w:tc>
        <w:tc>
          <w:tcPr>
            <w:tcW w:w="941" w:type="dxa"/>
            <w:tcBorders>
              <w:tl2br w:val="nil"/>
              <w:tr2bl w:val="nil"/>
            </w:tcBorders>
            <w:shd w:val="clear" w:color="auto" w:fill="auto"/>
            <w:vAlign w:val="center"/>
          </w:tcPr>
          <w:p w14:paraId="184A4E9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6B9CAF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7C5D74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E72F99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参考HJ 636-2012，含氮量＜0.0005%</w:t>
            </w:r>
          </w:p>
        </w:tc>
        <w:tc>
          <w:tcPr>
            <w:tcW w:w="1050" w:type="dxa"/>
            <w:tcBorders>
              <w:tl2br w:val="nil"/>
              <w:tr2bl w:val="nil"/>
            </w:tcBorders>
            <w:shd w:val="clear" w:color="auto" w:fill="FFFFFF"/>
            <w:vAlign w:val="center"/>
          </w:tcPr>
          <w:p w14:paraId="1E034D23">
            <w:pPr>
              <w:widowControl/>
              <w:jc w:val="center"/>
              <w:textAlignment w:val="center"/>
              <w:rPr>
                <w:rFonts w:ascii="宋体" w:hAnsi="宋体" w:eastAsia="宋体" w:cs="宋体"/>
                <w:szCs w:val="21"/>
              </w:rPr>
            </w:pPr>
            <w:r>
              <w:rPr>
                <w:rFonts w:hint="eastAsia" w:ascii="宋体" w:hAnsi="宋体" w:eastAsia="宋体" w:cs="宋体"/>
                <w:kern w:val="0"/>
                <w:szCs w:val="21"/>
                <w:lang w:bidi="ar"/>
              </w:rPr>
              <w:t>16</w:t>
            </w:r>
          </w:p>
        </w:tc>
      </w:tr>
      <w:tr w14:paraId="07F7A8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8751FB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18</w:t>
            </w:r>
          </w:p>
        </w:tc>
        <w:tc>
          <w:tcPr>
            <w:tcW w:w="1691" w:type="dxa"/>
            <w:tcBorders>
              <w:tl2br w:val="nil"/>
              <w:tr2bl w:val="nil"/>
            </w:tcBorders>
            <w:shd w:val="clear" w:color="auto" w:fill="auto"/>
            <w:vAlign w:val="center"/>
          </w:tcPr>
          <w:p w14:paraId="3710122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氢氧化钠</w:t>
            </w:r>
          </w:p>
        </w:tc>
        <w:tc>
          <w:tcPr>
            <w:tcW w:w="941" w:type="dxa"/>
            <w:tcBorders>
              <w:tl2br w:val="nil"/>
              <w:tr2bl w:val="nil"/>
            </w:tcBorders>
            <w:shd w:val="clear" w:color="auto" w:fill="auto"/>
            <w:vAlign w:val="center"/>
          </w:tcPr>
          <w:p w14:paraId="4EB22F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37D162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5FA6C95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775C7F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42B29AD">
            <w:pPr>
              <w:widowControl/>
              <w:jc w:val="center"/>
              <w:textAlignment w:val="center"/>
              <w:rPr>
                <w:rFonts w:ascii="宋体" w:hAnsi="宋体" w:eastAsia="宋体" w:cs="宋体"/>
                <w:szCs w:val="21"/>
              </w:rPr>
            </w:pPr>
            <w:r>
              <w:rPr>
                <w:rFonts w:hint="eastAsia" w:ascii="宋体" w:hAnsi="宋体" w:eastAsia="宋体" w:cs="宋体"/>
                <w:kern w:val="0"/>
                <w:szCs w:val="21"/>
                <w:lang w:bidi="ar"/>
              </w:rPr>
              <w:t>27</w:t>
            </w:r>
          </w:p>
        </w:tc>
      </w:tr>
      <w:tr w14:paraId="21841E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EAC477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19</w:t>
            </w:r>
          </w:p>
        </w:tc>
        <w:tc>
          <w:tcPr>
            <w:tcW w:w="1691" w:type="dxa"/>
            <w:tcBorders>
              <w:tl2br w:val="nil"/>
              <w:tr2bl w:val="nil"/>
            </w:tcBorders>
            <w:shd w:val="clear" w:color="auto" w:fill="auto"/>
            <w:vAlign w:val="center"/>
          </w:tcPr>
          <w:p w14:paraId="25BD71B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氟化钠</w:t>
            </w:r>
          </w:p>
        </w:tc>
        <w:tc>
          <w:tcPr>
            <w:tcW w:w="941" w:type="dxa"/>
            <w:tcBorders>
              <w:tl2br w:val="nil"/>
              <w:tr2bl w:val="nil"/>
            </w:tcBorders>
            <w:shd w:val="clear" w:color="auto" w:fill="auto"/>
            <w:vAlign w:val="center"/>
          </w:tcPr>
          <w:p w14:paraId="03FBAE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A86C23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530AFA2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E14D8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58F30C2">
            <w:pPr>
              <w:widowControl/>
              <w:jc w:val="center"/>
              <w:textAlignment w:val="center"/>
              <w:rPr>
                <w:rFonts w:ascii="宋体" w:hAnsi="宋体" w:eastAsia="宋体" w:cs="宋体"/>
                <w:szCs w:val="21"/>
              </w:rPr>
            </w:pPr>
            <w:r>
              <w:rPr>
                <w:rFonts w:hint="eastAsia" w:ascii="宋体" w:hAnsi="宋体" w:eastAsia="宋体" w:cs="宋体"/>
                <w:kern w:val="0"/>
                <w:szCs w:val="21"/>
                <w:lang w:bidi="ar"/>
              </w:rPr>
              <w:t>41</w:t>
            </w:r>
          </w:p>
        </w:tc>
      </w:tr>
      <w:tr w14:paraId="423002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AF815D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w:t>
            </w:r>
          </w:p>
        </w:tc>
        <w:tc>
          <w:tcPr>
            <w:tcW w:w="1691" w:type="dxa"/>
            <w:tcBorders>
              <w:tl2br w:val="nil"/>
              <w:tr2bl w:val="nil"/>
            </w:tcBorders>
            <w:shd w:val="clear" w:color="auto" w:fill="auto"/>
            <w:vAlign w:val="center"/>
          </w:tcPr>
          <w:p w14:paraId="7998861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氟化钠</w:t>
            </w:r>
          </w:p>
        </w:tc>
        <w:tc>
          <w:tcPr>
            <w:tcW w:w="941" w:type="dxa"/>
            <w:tcBorders>
              <w:tl2br w:val="nil"/>
              <w:tr2bl w:val="nil"/>
            </w:tcBorders>
            <w:shd w:val="clear" w:color="auto" w:fill="auto"/>
            <w:vAlign w:val="center"/>
          </w:tcPr>
          <w:p w14:paraId="25817A3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905120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GR/100g</w:t>
            </w:r>
          </w:p>
        </w:tc>
        <w:tc>
          <w:tcPr>
            <w:tcW w:w="887" w:type="dxa"/>
            <w:tcBorders>
              <w:tl2br w:val="nil"/>
              <w:tr2bl w:val="nil"/>
            </w:tcBorders>
            <w:shd w:val="clear" w:color="auto" w:fill="auto"/>
            <w:vAlign w:val="center"/>
          </w:tcPr>
          <w:p w14:paraId="0163B69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0F3AA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CD4E958">
            <w:pPr>
              <w:jc w:val="center"/>
              <w:rPr>
                <w:rFonts w:ascii="宋体" w:hAnsi="宋体" w:eastAsia="宋体" w:cs="宋体"/>
                <w:szCs w:val="21"/>
              </w:rPr>
            </w:pPr>
            <w:r>
              <w:rPr>
                <w:rFonts w:hint="eastAsia" w:ascii="宋体" w:hAnsi="宋体" w:eastAsia="宋体" w:cs="宋体"/>
                <w:szCs w:val="21"/>
              </w:rPr>
              <w:t>65</w:t>
            </w:r>
          </w:p>
        </w:tc>
      </w:tr>
      <w:tr w14:paraId="4A289C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612F44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w:t>
            </w:r>
          </w:p>
        </w:tc>
        <w:tc>
          <w:tcPr>
            <w:tcW w:w="1691" w:type="dxa"/>
            <w:tcBorders>
              <w:tl2br w:val="nil"/>
              <w:tr2bl w:val="nil"/>
            </w:tcBorders>
            <w:shd w:val="clear" w:color="auto" w:fill="auto"/>
            <w:vAlign w:val="center"/>
          </w:tcPr>
          <w:p w14:paraId="48EF007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硝普钠</w:t>
            </w:r>
          </w:p>
        </w:tc>
        <w:tc>
          <w:tcPr>
            <w:tcW w:w="941" w:type="dxa"/>
            <w:tcBorders>
              <w:tl2br w:val="nil"/>
              <w:tr2bl w:val="nil"/>
            </w:tcBorders>
            <w:shd w:val="clear" w:color="auto" w:fill="auto"/>
            <w:vAlign w:val="center"/>
          </w:tcPr>
          <w:p w14:paraId="2F08971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255535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0EAE567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0363A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F25FC19">
            <w:pPr>
              <w:widowControl/>
              <w:jc w:val="center"/>
              <w:textAlignment w:val="center"/>
              <w:rPr>
                <w:rFonts w:ascii="宋体" w:hAnsi="宋体" w:eastAsia="宋体" w:cs="宋体"/>
                <w:szCs w:val="21"/>
              </w:rPr>
            </w:pPr>
            <w:r>
              <w:rPr>
                <w:rFonts w:hint="eastAsia" w:ascii="宋体" w:hAnsi="宋体" w:eastAsia="宋体" w:cs="宋体"/>
                <w:kern w:val="0"/>
                <w:szCs w:val="21"/>
                <w:lang w:bidi="ar"/>
              </w:rPr>
              <w:t>267</w:t>
            </w:r>
          </w:p>
        </w:tc>
      </w:tr>
      <w:tr w14:paraId="57B5B0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7BEB68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22</w:t>
            </w:r>
          </w:p>
        </w:tc>
        <w:tc>
          <w:tcPr>
            <w:tcW w:w="1691" w:type="dxa"/>
            <w:tcBorders>
              <w:tl2br w:val="nil"/>
              <w:tr2bl w:val="nil"/>
            </w:tcBorders>
            <w:shd w:val="clear" w:color="auto" w:fill="auto"/>
            <w:vAlign w:val="center"/>
          </w:tcPr>
          <w:p w14:paraId="587C088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抗坏血酸</w:t>
            </w:r>
          </w:p>
        </w:tc>
        <w:tc>
          <w:tcPr>
            <w:tcW w:w="941" w:type="dxa"/>
            <w:tcBorders>
              <w:tl2br w:val="nil"/>
              <w:tr2bl w:val="nil"/>
            </w:tcBorders>
            <w:shd w:val="clear" w:color="auto" w:fill="auto"/>
            <w:vAlign w:val="center"/>
          </w:tcPr>
          <w:p w14:paraId="69B6DE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7BEE4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25g</w:t>
            </w:r>
          </w:p>
        </w:tc>
        <w:tc>
          <w:tcPr>
            <w:tcW w:w="887" w:type="dxa"/>
            <w:tcBorders>
              <w:tl2br w:val="nil"/>
              <w:tr2bl w:val="nil"/>
            </w:tcBorders>
            <w:shd w:val="clear" w:color="auto" w:fill="auto"/>
            <w:vAlign w:val="center"/>
          </w:tcPr>
          <w:p w14:paraId="7F25EA7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74F9D3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8BFBDFD">
            <w:pPr>
              <w:widowControl/>
              <w:jc w:val="center"/>
              <w:textAlignment w:val="center"/>
              <w:rPr>
                <w:rFonts w:ascii="宋体" w:hAnsi="宋体" w:eastAsia="宋体" w:cs="宋体"/>
                <w:szCs w:val="21"/>
              </w:rPr>
            </w:pPr>
            <w:r>
              <w:rPr>
                <w:rFonts w:hint="eastAsia" w:ascii="宋体" w:hAnsi="宋体" w:eastAsia="宋体" w:cs="宋体"/>
                <w:kern w:val="0"/>
                <w:szCs w:val="21"/>
                <w:lang w:bidi="ar"/>
              </w:rPr>
              <w:t>13</w:t>
            </w:r>
          </w:p>
        </w:tc>
      </w:tr>
      <w:tr w14:paraId="22D8DA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55B4C2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23</w:t>
            </w:r>
          </w:p>
        </w:tc>
        <w:tc>
          <w:tcPr>
            <w:tcW w:w="1691" w:type="dxa"/>
            <w:tcBorders>
              <w:tl2br w:val="nil"/>
              <w:tr2bl w:val="nil"/>
            </w:tcBorders>
            <w:shd w:val="clear" w:color="auto" w:fill="auto"/>
            <w:vAlign w:val="center"/>
          </w:tcPr>
          <w:p w14:paraId="74A53C6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纳氏试剂</w:t>
            </w:r>
          </w:p>
        </w:tc>
        <w:tc>
          <w:tcPr>
            <w:tcW w:w="941" w:type="dxa"/>
            <w:tcBorders>
              <w:tl2br w:val="nil"/>
              <w:tr2bl w:val="nil"/>
            </w:tcBorders>
            <w:shd w:val="clear" w:color="auto" w:fill="auto"/>
            <w:vAlign w:val="center"/>
          </w:tcPr>
          <w:p w14:paraId="289D04B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2B8EC3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▲500ml</w:t>
            </w:r>
          </w:p>
        </w:tc>
        <w:tc>
          <w:tcPr>
            <w:tcW w:w="887" w:type="dxa"/>
            <w:tcBorders>
              <w:tl2br w:val="nil"/>
              <w:tr2bl w:val="nil"/>
            </w:tcBorders>
            <w:shd w:val="clear" w:color="auto" w:fill="auto"/>
            <w:vAlign w:val="center"/>
          </w:tcPr>
          <w:p w14:paraId="5403F0F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F140A6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3E40D34">
            <w:pPr>
              <w:widowControl/>
              <w:jc w:val="center"/>
              <w:textAlignment w:val="center"/>
              <w:rPr>
                <w:rFonts w:ascii="宋体" w:hAnsi="宋体" w:eastAsia="宋体" w:cs="宋体"/>
                <w:szCs w:val="21"/>
              </w:rPr>
            </w:pPr>
            <w:r>
              <w:rPr>
                <w:rFonts w:hint="eastAsia" w:ascii="宋体" w:hAnsi="宋体" w:eastAsia="宋体" w:cs="宋体"/>
                <w:kern w:val="0"/>
                <w:szCs w:val="21"/>
                <w:lang w:bidi="ar"/>
              </w:rPr>
              <w:t>234</w:t>
            </w:r>
          </w:p>
        </w:tc>
      </w:tr>
      <w:tr w14:paraId="4BC6E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FED226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24</w:t>
            </w:r>
          </w:p>
        </w:tc>
        <w:tc>
          <w:tcPr>
            <w:tcW w:w="1691" w:type="dxa"/>
            <w:tcBorders>
              <w:tl2br w:val="nil"/>
              <w:tr2bl w:val="nil"/>
            </w:tcBorders>
            <w:shd w:val="clear" w:color="auto" w:fill="auto"/>
            <w:vAlign w:val="center"/>
          </w:tcPr>
          <w:p w14:paraId="6CC703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巴比妥酸</w:t>
            </w:r>
          </w:p>
        </w:tc>
        <w:tc>
          <w:tcPr>
            <w:tcW w:w="941" w:type="dxa"/>
            <w:tcBorders>
              <w:tl2br w:val="nil"/>
              <w:tr2bl w:val="nil"/>
            </w:tcBorders>
            <w:shd w:val="clear" w:color="auto" w:fill="auto"/>
            <w:vAlign w:val="center"/>
          </w:tcPr>
          <w:p w14:paraId="2FED1B7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5CFC3D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780EAE7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F8C489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C36A6A7">
            <w:pPr>
              <w:widowControl/>
              <w:jc w:val="center"/>
              <w:textAlignment w:val="center"/>
              <w:rPr>
                <w:rFonts w:ascii="宋体" w:hAnsi="宋体" w:eastAsia="宋体" w:cs="宋体"/>
                <w:szCs w:val="21"/>
              </w:rPr>
            </w:pPr>
            <w:r>
              <w:rPr>
                <w:rFonts w:hint="eastAsia" w:ascii="宋体" w:hAnsi="宋体" w:eastAsia="宋体" w:cs="宋体"/>
                <w:kern w:val="0"/>
                <w:szCs w:val="21"/>
                <w:lang w:bidi="ar"/>
              </w:rPr>
              <w:t>1080</w:t>
            </w:r>
          </w:p>
        </w:tc>
      </w:tr>
      <w:tr w14:paraId="101B0E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34" w:type="dxa"/>
            <w:tcBorders>
              <w:tl2br w:val="nil"/>
              <w:tr2bl w:val="nil"/>
            </w:tcBorders>
            <w:shd w:val="clear" w:color="auto" w:fill="auto"/>
            <w:vAlign w:val="center"/>
          </w:tcPr>
          <w:p w14:paraId="0861173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25</w:t>
            </w:r>
          </w:p>
        </w:tc>
        <w:tc>
          <w:tcPr>
            <w:tcW w:w="1691" w:type="dxa"/>
            <w:tcBorders>
              <w:tl2br w:val="nil"/>
              <w:tr2bl w:val="nil"/>
            </w:tcBorders>
            <w:shd w:val="clear" w:color="auto" w:fill="auto"/>
            <w:vAlign w:val="center"/>
          </w:tcPr>
          <w:p w14:paraId="5E4D27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离子交换树脂再生剂（颗粒盐）</w:t>
            </w:r>
          </w:p>
        </w:tc>
        <w:tc>
          <w:tcPr>
            <w:tcW w:w="941" w:type="dxa"/>
            <w:tcBorders>
              <w:tl2br w:val="nil"/>
              <w:tr2bl w:val="nil"/>
            </w:tcBorders>
            <w:shd w:val="clear" w:color="auto" w:fill="auto"/>
            <w:vAlign w:val="center"/>
          </w:tcPr>
          <w:p w14:paraId="2B35E2E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包</w:t>
            </w:r>
          </w:p>
        </w:tc>
        <w:tc>
          <w:tcPr>
            <w:tcW w:w="2645" w:type="dxa"/>
            <w:tcBorders>
              <w:tl2br w:val="nil"/>
              <w:tr2bl w:val="nil"/>
            </w:tcBorders>
            <w:shd w:val="clear" w:color="auto" w:fill="auto"/>
            <w:vAlign w:val="center"/>
          </w:tcPr>
          <w:p w14:paraId="3A6F0D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10kg,使用后，纯水机产水能达到2级水</w:t>
            </w:r>
          </w:p>
        </w:tc>
        <w:tc>
          <w:tcPr>
            <w:tcW w:w="887" w:type="dxa"/>
            <w:tcBorders>
              <w:tl2br w:val="nil"/>
              <w:tr2bl w:val="nil"/>
            </w:tcBorders>
            <w:shd w:val="clear" w:color="auto" w:fill="auto"/>
            <w:vAlign w:val="center"/>
          </w:tcPr>
          <w:p w14:paraId="25CF71D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C3DCCA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7721F00">
            <w:pPr>
              <w:widowControl/>
              <w:jc w:val="center"/>
              <w:textAlignment w:val="center"/>
              <w:rPr>
                <w:rFonts w:ascii="宋体" w:hAnsi="宋体" w:eastAsia="宋体" w:cs="宋体"/>
                <w:szCs w:val="21"/>
              </w:rPr>
            </w:pPr>
            <w:r>
              <w:rPr>
                <w:rFonts w:hint="eastAsia" w:ascii="宋体" w:hAnsi="宋体" w:eastAsia="宋体" w:cs="宋体"/>
                <w:kern w:val="0"/>
                <w:szCs w:val="21"/>
                <w:lang w:bidi="ar"/>
              </w:rPr>
              <w:t>50</w:t>
            </w:r>
          </w:p>
        </w:tc>
      </w:tr>
      <w:tr w14:paraId="3EC8C6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D71C15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26</w:t>
            </w:r>
          </w:p>
        </w:tc>
        <w:tc>
          <w:tcPr>
            <w:tcW w:w="1691" w:type="dxa"/>
            <w:tcBorders>
              <w:tl2br w:val="nil"/>
              <w:tr2bl w:val="nil"/>
            </w:tcBorders>
            <w:shd w:val="clear" w:color="auto" w:fill="auto"/>
            <w:vAlign w:val="center"/>
          </w:tcPr>
          <w:p w14:paraId="68A0793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无水乙酸钠</w:t>
            </w:r>
          </w:p>
        </w:tc>
        <w:tc>
          <w:tcPr>
            <w:tcW w:w="941" w:type="dxa"/>
            <w:tcBorders>
              <w:tl2br w:val="nil"/>
              <w:tr2bl w:val="nil"/>
            </w:tcBorders>
            <w:shd w:val="clear" w:color="auto" w:fill="auto"/>
            <w:vAlign w:val="center"/>
          </w:tcPr>
          <w:p w14:paraId="549FF2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082CF7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4DAF1E0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75793D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35DCA5E">
            <w:pPr>
              <w:widowControl/>
              <w:jc w:val="center"/>
              <w:textAlignment w:val="center"/>
              <w:rPr>
                <w:rFonts w:ascii="宋体" w:hAnsi="宋体" w:eastAsia="宋体" w:cs="宋体"/>
                <w:szCs w:val="21"/>
              </w:rPr>
            </w:pPr>
            <w:r>
              <w:rPr>
                <w:rFonts w:hint="eastAsia" w:ascii="宋体" w:hAnsi="宋体" w:eastAsia="宋体" w:cs="宋体"/>
                <w:kern w:val="0"/>
                <w:szCs w:val="21"/>
                <w:lang w:bidi="ar"/>
              </w:rPr>
              <w:t>23</w:t>
            </w:r>
          </w:p>
        </w:tc>
      </w:tr>
      <w:tr w14:paraId="0FE4F4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5" w:hRule="atLeast"/>
          <w:jc w:val="center"/>
        </w:trPr>
        <w:tc>
          <w:tcPr>
            <w:tcW w:w="534" w:type="dxa"/>
            <w:tcBorders>
              <w:tl2br w:val="nil"/>
              <w:tr2bl w:val="nil"/>
            </w:tcBorders>
            <w:shd w:val="clear" w:color="auto" w:fill="auto"/>
            <w:vAlign w:val="center"/>
          </w:tcPr>
          <w:p w14:paraId="4F8E483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27</w:t>
            </w:r>
          </w:p>
        </w:tc>
        <w:tc>
          <w:tcPr>
            <w:tcW w:w="1691" w:type="dxa"/>
            <w:tcBorders>
              <w:tl2br w:val="nil"/>
              <w:tr2bl w:val="nil"/>
            </w:tcBorders>
            <w:shd w:val="clear" w:color="auto" w:fill="auto"/>
            <w:vAlign w:val="center"/>
          </w:tcPr>
          <w:p w14:paraId="65242EA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无水乙醇</w:t>
            </w:r>
          </w:p>
        </w:tc>
        <w:tc>
          <w:tcPr>
            <w:tcW w:w="941" w:type="dxa"/>
            <w:tcBorders>
              <w:tl2br w:val="nil"/>
              <w:tr2bl w:val="nil"/>
            </w:tcBorders>
            <w:shd w:val="clear" w:color="auto" w:fill="auto"/>
            <w:vAlign w:val="center"/>
          </w:tcPr>
          <w:p w14:paraId="2CF4096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0ED13B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▲纯度≥95％，分析纯</w:t>
            </w:r>
          </w:p>
        </w:tc>
        <w:tc>
          <w:tcPr>
            <w:tcW w:w="887" w:type="dxa"/>
            <w:tcBorders>
              <w:tl2br w:val="nil"/>
              <w:tr2bl w:val="nil"/>
            </w:tcBorders>
            <w:shd w:val="clear" w:color="auto" w:fill="auto"/>
            <w:vAlign w:val="center"/>
          </w:tcPr>
          <w:p w14:paraId="58A8B7A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241EF3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B571D4B">
            <w:pPr>
              <w:jc w:val="center"/>
              <w:rPr>
                <w:rFonts w:ascii="宋体" w:hAnsi="宋体" w:eastAsia="宋体" w:cs="宋体"/>
                <w:szCs w:val="21"/>
              </w:rPr>
            </w:pPr>
            <w:r>
              <w:rPr>
                <w:rFonts w:hint="eastAsia" w:ascii="宋体" w:hAnsi="宋体" w:eastAsia="宋体" w:cs="宋体"/>
                <w:szCs w:val="21"/>
              </w:rPr>
              <w:t>18</w:t>
            </w:r>
          </w:p>
        </w:tc>
      </w:tr>
      <w:tr w14:paraId="7395DD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0F2117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28</w:t>
            </w:r>
          </w:p>
        </w:tc>
        <w:tc>
          <w:tcPr>
            <w:tcW w:w="1691" w:type="dxa"/>
            <w:tcBorders>
              <w:tl2br w:val="nil"/>
              <w:tr2bl w:val="nil"/>
            </w:tcBorders>
            <w:shd w:val="clear" w:color="auto" w:fill="auto"/>
            <w:vAlign w:val="center"/>
          </w:tcPr>
          <w:p w14:paraId="790B9D8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氯化钠</w:t>
            </w:r>
          </w:p>
        </w:tc>
        <w:tc>
          <w:tcPr>
            <w:tcW w:w="941" w:type="dxa"/>
            <w:tcBorders>
              <w:tl2br w:val="nil"/>
              <w:tr2bl w:val="nil"/>
            </w:tcBorders>
            <w:shd w:val="clear" w:color="auto" w:fill="auto"/>
            <w:vAlign w:val="center"/>
          </w:tcPr>
          <w:p w14:paraId="6DBBEF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57A1CF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F5A8F8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6CD98C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CF1397D">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4EB63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DD9132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29</w:t>
            </w:r>
          </w:p>
        </w:tc>
        <w:tc>
          <w:tcPr>
            <w:tcW w:w="1691" w:type="dxa"/>
            <w:tcBorders>
              <w:tl2br w:val="nil"/>
              <w:tr2bl w:val="nil"/>
            </w:tcBorders>
            <w:shd w:val="clear" w:color="auto" w:fill="auto"/>
            <w:vAlign w:val="center"/>
          </w:tcPr>
          <w:p w14:paraId="4A2763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氯化钙</w:t>
            </w:r>
          </w:p>
        </w:tc>
        <w:tc>
          <w:tcPr>
            <w:tcW w:w="941" w:type="dxa"/>
            <w:tcBorders>
              <w:tl2br w:val="nil"/>
              <w:tr2bl w:val="nil"/>
            </w:tcBorders>
            <w:shd w:val="clear" w:color="auto" w:fill="auto"/>
            <w:vAlign w:val="center"/>
          </w:tcPr>
          <w:p w14:paraId="0084177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1C50BC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89AC64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A57034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A2D12E2">
            <w:pPr>
              <w:widowControl/>
              <w:jc w:val="center"/>
              <w:textAlignment w:val="center"/>
              <w:rPr>
                <w:rFonts w:ascii="宋体" w:hAnsi="宋体" w:eastAsia="宋体" w:cs="宋体"/>
                <w:szCs w:val="21"/>
              </w:rPr>
            </w:pPr>
            <w:r>
              <w:rPr>
                <w:rFonts w:hint="eastAsia" w:ascii="宋体" w:hAnsi="宋体" w:eastAsia="宋体" w:cs="宋体"/>
                <w:kern w:val="0"/>
                <w:szCs w:val="21"/>
                <w:lang w:bidi="ar"/>
              </w:rPr>
              <w:t>17</w:t>
            </w:r>
          </w:p>
        </w:tc>
      </w:tr>
      <w:tr w14:paraId="0940F0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3F8D3A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30</w:t>
            </w:r>
          </w:p>
        </w:tc>
        <w:tc>
          <w:tcPr>
            <w:tcW w:w="1691" w:type="dxa"/>
            <w:tcBorders>
              <w:tl2br w:val="nil"/>
              <w:tr2bl w:val="nil"/>
            </w:tcBorders>
            <w:shd w:val="clear" w:color="auto" w:fill="auto"/>
            <w:vAlign w:val="center"/>
          </w:tcPr>
          <w:p w14:paraId="700A62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95%乙醇</w:t>
            </w:r>
          </w:p>
        </w:tc>
        <w:tc>
          <w:tcPr>
            <w:tcW w:w="941" w:type="dxa"/>
            <w:tcBorders>
              <w:tl2br w:val="nil"/>
              <w:tr2bl w:val="nil"/>
            </w:tcBorders>
            <w:shd w:val="clear" w:color="auto" w:fill="auto"/>
            <w:vAlign w:val="center"/>
          </w:tcPr>
          <w:p w14:paraId="0B4976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0C782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5C153A4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47319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D907324">
            <w:pPr>
              <w:jc w:val="center"/>
              <w:rPr>
                <w:rFonts w:ascii="宋体" w:hAnsi="宋体" w:eastAsia="宋体" w:cs="宋体"/>
                <w:szCs w:val="21"/>
              </w:rPr>
            </w:pPr>
            <w:r>
              <w:rPr>
                <w:rFonts w:hint="eastAsia" w:ascii="宋体" w:hAnsi="宋体" w:eastAsia="宋体" w:cs="宋体"/>
                <w:szCs w:val="21"/>
              </w:rPr>
              <w:t>16</w:t>
            </w:r>
          </w:p>
        </w:tc>
      </w:tr>
      <w:tr w14:paraId="7729B7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BC65FF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31</w:t>
            </w:r>
          </w:p>
        </w:tc>
        <w:tc>
          <w:tcPr>
            <w:tcW w:w="1691" w:type="dxa"/>
            <w:tcBorders>
              <w:tl2br w:val="nil"/>
              <w:tr2bl w:val="nil"/>
            </w:tcBorders>
            <w:shd w:val="clear" w:color="auto" w:fill="auto"/>
            <w:vAlign w:val="center"/>
          </w:tcPr>
          <w:p w14:paraId="1E82B20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75%乙醇</w:t>
            </w:r>
          </w:p>
        </w:tc>
        <w:tc>
          <w:tcPr>
            <w:tcW w:w="941" w:type="dxa"/>
            <w:tcBorders>
              <w:tl2br w:val="nil"/>
              <w:tr2bl w:val="nil"/>
            </w:tcBorders>
            <w:shd w:val="clear" w:color="auto" w:fill="auto"/>
            <w:vAlign w:val="center"/>
          </w:tcPr>
          <w:p w14:paraId="2624D2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C423F4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4246AB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51544C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B1CB53C">
            <w:pPr>
              <w:widowControl/>
              <w:jc w:val="center"/>
              <w:textAlignment w:val="center"/>
              <w:rPr>
                <w:rFonts w:ascii="宋体" w:hAnsi="宋体" w:eastAsia="宋体" w:cs="宋体"/>
                <w:szCs w:val="21"/>
              </w:rPr>
            </w:pPr>
            <w:r>
              <w:rPr>
                <w:rFonts w:hint="eastAsia" w:ascii="宋体" w:hAnsi="宋体" w:eastAsia="宋体" w:cs="宋体"/>
                <w:kern w:val="0"/>
                <w:szCs w:val="21"/>
                <w:lang w:bidi="ar"/>
              </w:rPr>
              <w:t>13</w:t>
            </w:r>
          </w:p>
        </w:tc>
      </w:tr>
      <w:tr w14:paraId="1E2CBF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D23364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32</w:t>
            </w:r>
          </w:p>
        </w:tc>
        <w:tc>
          <w:tcPr>
            <w:tcW w:w="1691" w:type="dxa"/>
            <w:tcBorders>
              <w:tl2br w:val="nil"/>
              <w:tr2bl w:val="nil"/>
            </w:tcBorders>
            <w:shd w:val="clear" w:color="auto" w:fill="auto"/>
            <w:vAlign w:val="center"/>
          </w:tcPr>
          <w:p w14:paraId="6418AF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20%乙醇</w:t>
            </w:r>
          </w:p>
        </w:tc>
        <w:tc>
          <w:tcPr>
            <w:tcW w:w="941" w:type="dxa"/>
            <w:tcBorders>
              <w:tl2br w:val="nil"/>
              <w:tr2bl w:val="nil"/>
            </w:tcBorders>
            <w:shd w:val="clear" w:color="auto" w:fill="auto"/>
            <w:vAlign w:val="center"/>
          </w:tcPr>
          <w:p w14:paraId="189A0A2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EDA120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7278AB9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DF2A13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680EAAF">
            <w:pPr>
              <w:widowControl/>
              <w:jc w:val="center"/>
              <w:textAlignment w:val="center"/>
              <w:rPr>
                <w:rFonts w:ascii="宋体" w:hAnsi="宋体" w:eastAsia="宋体" w:cs="宋体"/>
                <w:szCs w:val="21"/>
              </w:rPr>
            </w:pPr>
            <w:r>
              <w:rPr>
                <w:rFonts w:hint="eastAsia" w:ascii="宋体" w:hAnsi="宋体" w:eastAsia="宋体" w:cs="宋体"/>
                <w:kern w:val="0"/>
                <w:szCs w:val="21"/>
                <w:lang w:bidi="ar"/>
              </w:rPr>
              <w:t>43</w:t>
            </w:r>
          </w:p>
        </w:tc>
      </w:tr>
      <w:tr w14:paraId="04B6AF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7480F6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33</w:t>
            </w:r>
          </w:p>
        </w:tc>
        <w:tc>
          <w:tcPr>
            <w:tcW w:w="1691" w:type="dxa"/>
            <w:tcBorders>
              <w:tl2br w:val="nil"/>
              <w:tr2bl w:val="nil"/>
            </w:tcBorders>
            <w:shd w:val="clear" w:color="auto" w:fill="auto"/>
            <w:vAlign w:val="center"/>
          </w:tcPr>
          <w:p w14:paraId="25722EE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磷酸氢二铵</w:t>
            </w:r>
          </w:p>
        </w:tc>
        <w:tc>
          <w:tcPr>
            <w:tcW w:w="941" w:type="dxa"/>
            <w:tcBorders>
              <w:tl2br w:val="nil"/>
              <w:tr2bl w:val="nil"/>
            </w:tcBorders>
            <w:shd w:val="clear" w:color="auto" w:fill="auto"/>
            <w:vAlign w:val="center"/>
          </w:tcPr>
          <w:p w14:paraId="4506CAC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43268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2842088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7D88A5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38BE0BF">
            <w:pPr>
              <w:widowControl/>
              <w:jc w:val="center"/>
              <w:textAlignment w:val="center"/>
              <w:rPr>
                <w:rFonts w:ascii="宋体" w:hAnsi="宋体" w:eastAsia="宋体" w:cs="宋体"/>
                <w:szCs w:val="21"/>
              </w:rPr>
            </w:pPr>
            <w:r>
              <w:rPr>
                <w:rFonts w:hint="eastAsia" w:ascii="宋体" w:hAnsi="宋体" w:eastAsia="宋体" w:cs="宋体"/>
                <w:kern w:val="0"/>
                <w:szCs w:val="21"/>
                <w:lang w:bidi="ar"/>
              </w:rPr>
              <w:t>41</w:t>
            </w:r>
          </w:p>
        </w:tc>
      </w:tr>
      <w:tr w14:paraId="3B41AE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13B864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34</w:t>
            </w:r>
          </w:p>
        </w:tc>
        <w:tc>
          <w:tcPr>
            <w:tcW w:w="1691" w:type="dxa"/>
            <w:tcBorders>
              <w:tl2br w:val="nil"/>
              <w:tr2bl w:val="nil"/>
            </w:tcBorders>
            <w:shd w:val="clear" w:color="auto" w:fill="auto"/>
            <w:vAlign w:val="center"/>
          </w:tcPr>
          <w:p w14:paraId="50FFDF8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氨水</w:t>
            </w:r>
          </w:p>
        </w:tc>
        <w:tc>
          <w:tcPr>
            <w:tcW w:w="941" w:type="dxa"/>
            <w:tcBorders>
              <w:tl2br w:val="nil"/>
              <w:tr2bl w:val="nil"/>
            </w:tcBorders>
            <w:shd w:val="clear" w:color="auto" w:fill="auto"/>
            <w:vAlign w:val="center"/>
          </w:tcPr>
          <w:p w14:paraId="78C0C87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4FECA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w:t>
            </w:r>
          </w:p>
        </w:tc>
        <w:tc>
          <w:tcPr>
            <w:tcW w:w="887" w:type="dxa"/>
            <w:tcBorders>
              <w:tl2br w:val="nil"/>
              <w:tr2bl w:val="nil"/>
            </w:tcBorders>
            <w:shd w:val="clear" w:color="auto" w:fill="auto"/>
            <w:vAlign w:val="center"/>
          </w:tcPr>
          <w:p w14:paraId="281D724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F2891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27B06AA">
            <w:pPr>
              <w:widowControl/>
              <w:jc w:val="center"/>
              <w:textAlignment w:val="center"/>
              <w:rPr>
                <w:rFonts w:ascii="宋体" w:hAnsi="宋体" w:eastAsia="宋体" w:cs="宋体"/>
                <w:szCs w:val="21"/>
              </w:rPr>
            </w:pPr>
            <w:r>
              <w:rPr>
                <w:rFonts w:hint="eastAsia" w:ascii="宋体" w:hAnsi="宋体" w:eastAsia="宋体" w:cs="宋体"/>
                <w:kern w:val="0"/>
                <w:szCs w:val="21"/>
                <w:lang w:bidi="ar"/>
              </w:rPr>
              <w:t>14</w:t>
            </w:r>
          </w:p>
        </w:tc>
      </w:tr>
      <w:tr w14:paraId="555A61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6E0DA1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35</w:t>
            </w:r>
          </w:p>
        </w:tc>
        <w:tc>
          <w:tcPr>
            <w:tcW w:w="1691" w:type="dxa"/>
            <w:tcBorders>
              <w:tl2br w:val="nil"/>
              <w:tr2bl w:val="nil"/>
            </w:tcBorders>
            <w:shd w:val="clear" w:color="auto" w:fill="auto"/>
            <w:vAlign w:val="center"/>
          </w:tcPr>
          <w:p w14:paraId="7B6A3FA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氯化钾</w:t>
            </w:r>
          </w:p>
        </w:tc>
        <w:tc>
          <w:tcPr>
            <w:tcW w:w="941" w:type="dxa"/>
            <w:tcBorders>
              <w:tl2br w:val="nil"/>
              <w:tr2bl w:val="nil"/>
            </w:tcBorders>
            <w:shd w:val="clear" w:color="auto" w:fill="auto"/>
            <w:vAlign w:val="center"/>
          </w:tcPr>
          <w:p w14:paraId="5B50467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BA5CCB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A19E06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F54AF8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2E7AA0F">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5ABE1E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1EE116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36</w:t>
            </w:r>
          </w:p>
        </w:tc>
        <w:tc>
          <w:tcPr>
            <w:tcW w:w="1691" w:type="dxa"/>
            <w:tcBorders>
              <w:tl2br w:val="nil"/>
              <w:tr2bl w:val="nil"/>
            </w:tcBorders>
            <w:shd w:val="clear" w:color="auto" w:fill="auto"/>
            <w:vAlign w:val="center"/>
          </w:tcPr>
          <w:p w14:paraId="63028D4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氯化钾</w:t>
            </w:r>
          </w:p>
        </w:tc>
        <w:tc>
          <w:tcPr>
            <w:tcW w:w="941" w:type="dxa"/>
            <w:tcBorders>
              <w:tl2br w:val="nil"/>
              <w:tr2bl w:val="nil"/>
            </w:tcBorders>
            <w:shd w:val="clear" w:color="auto" w:fill="auto"/>
            <w:vAlign w:val="center"/>
          </w:tcPr>
          <w:p w14:paraId="3211ED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EDB0AC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5AC04BD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A69712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BA618E3">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35DF0D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 w:hRule="atLeast"/>
          <w:jc w:val="center"/>
        </w:trPr>
        <w:tc>
          <w:tcPr>
            <w:tcW w:w="534" w:type="dxa"/>
            <w:tcBorders>
              <w:tl2br w:val="nil"/>
              <w:tr2bl w:val="nil"/>
            </w:tcBorders>
            <w:shd w:val="clear" w:color="auto" w:fill="auto"/>
            <w:vAlign w:val="center"/>
          </w:tcPr>
          <w:p w14:paraId="68EA152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37</w:t>
            </w:r>
          </w:p>
        </w:tc>
        <w:tc>
          <w:tcPr>
            <w:tcW w:w="1691" w:type="dxa"/>
            <w:tcBorders>
              <w:tl2br w:val="nil"/>
              <w:tr2bl w:val="nil"/>
            </w:tcBorders>
            <w:shd w:val="clear" w:color="auto" w:fill="auto"/>
            <w:vAlign w:val="center"/>
          </w:tcPr>
          <w:p w14:paraId="10FD71C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硅酸镁</w:t>
            </w:r>
          </w:p>
        </w:tc>
        <w:tc>
          <w:tcPr>
            <w:tcW w:w="941" w:type="dxa"/>
            <w:tcBorders>
              <w:tl2br w:val="nil"/>
              <w:tr2bl w:val="nil"/>
            </w:tcBorders>
            <w:shd w:val="clear" w:color="auto" w:fill="auto"/>
            <w:vAlign w:val="center"/>
          </w:tcPr>
          <w:p w14:paraId="548171C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354F4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6B0D93A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9E12E2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0EA4F1F">
            <w:pPr>
              <w:widowControl/>
              <w:jc w:val="center"/>
              <w:textAlignment w:val="center"/>
              <w:rPr>
                <w:rFonts w:ascii="宋体" w:hAnsi="宋体" w:eastAsia="宋体" w:cs="宋体"/>
                <w:szCs w:val="21"/>
              </w:rPr>
            </w:pPr>
            <w:r>
              <w:rPr>
                <w:rFonts w:hint="eastAsia" w:ascii="宋体" w:hAnsi="宋体" w:eastAsia="宋体" w:cs="宋体"/>
                <w:kern w:val="0"/>
                <w:szCs w:val="21"/>
                <w:lang w:bidi="ar"/>
              </w:rPr>
              <w:t>70</w:t>
            </w:r>
          </w:p>
        </w:tc>
      </w:tr>
      <w:tr w14:paraId="7C9A70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34" w:type="dxa"/>
            <w:tcBorders>
              <w:tl2br w:val="nil"/>
              <w:tr2bl w:val="nil"/>
            </w:tcBorders>
            <w:shd w:val="clear" w:color="auto" w:fill="auto"/>
            <w:vAlign w:val="center"/>
          </w:tcPr>
          <w:p w14:paraId="28EFC43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38</w:t>
            </w:r>
          </w:p>
        </w:tc>
        <w:tc>
          <w:tcPr>
            <w:tcW w:w="1691" w:type="dxa"/>
            <w:tcBorders>
              <w:tl2br w:val="nil"/>
              <w:tr2bl w:val="nil"/>
            </w:tcBorders>
            <w:shd w:val="clear" w:color="auto" w:fill="auto"/>
            <w:vAlign w:val="center"/>
          </w:tcPr>
          <w:p w14:paraId="129D539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二水合柠檬酸三钠（柠檬酸三钠）</w:t>
            </w:r>
          </w:p>
        </w:tc>
        <w:tc>
          <w:tcPr>
            <w:tcW w:w="941" w:type="dxa"/>
            <w:tcBorders>
              <w:tl2br w:val="nil"/>
              <w:tr2bl w:val="nil"/>
            </w:tcBorders>
            <w:shd w:val="clear" w:color="auto" w:fill="auto"/>
            <w:vAlign w:val="center"/>
          </w:tcPr>
          <w:p w14:paraId="6D9F43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8D63B9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7E4F94A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DD44E7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CD8DA12">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2AACBB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34" w:type="dxa"/>
            <w:tcBorders>
              <w:tl2br w:val="nil"/>
              <w:tr2bl w:val="nil"/>
            </w:tcBorders>
            <w:shd w:val="clear" w:color="auto" w:fill="auto"/>
            <w:vAlign w:val="center"/>
          </w:tcPr>
          <w:p w14:paraId="4A53BE9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39</w:t>
            </w:r>
          </w:p>
        </w:tc>
        <w:tc>
          <w:tcPr>
            <w:tcW w:w="1691" w:type="dxa"/>
            <w:tcBorders>
              <w:tl2br w:val="nil"/>
              <w:tr2bl w:val="nil"/>
            </w:tcBorders>
            <w:shd w:val="clear" w:color="auto" w:fill="auto"/>
            <w:vAlign w:val="center"/>
          </w:tcPr>
          <w:p w14:paraId="51F963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二水合柠檬酸三钠（柠檬酸三钠）</w:t>
            </w:r>
          </w:p>
        </w:tc>
        <w:tc>
          <w:tcPr>
            <w:tcW w:w="941" w:type="dxa"/>
            <w:tcBorders>
              <w:tl2br w:val="nil"/>
              <w:tr2bl w:val="nil"/>
            </w:tcBorders>
            <w:shd w:val="clear" w:color="auto" w:fill="auto"/>
            <w:vAlign w:val="center"/>
          </w:tcPr>
          <w:p w14:paraId="0BC6324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B7C874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368D0F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2F63FD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43DEEEC">
            <w:pPr>
              <w:widowControl/>
              <w:jc w:val="center"/>
              <w:textAlignment w:val="center"/>
              <w:rPr>
                <w:rFonts w:ascii="宋体" w:hAnsi="宋体" w:eastAsia="宋体" w:cs="宋体"/>
                <w:szCs w:val="21"/>
              </w:rPr>
            </w:pPr>
            <w:r>
              <w:rPr>
                <w:rFonts w:hint="eastAsia" w:ascii="宋体" w:hAnsi="宋体" w:eastAsia="宋体" w:cs="宋体"/>
                <w:kern w:val="0"/>
                <w:szCs w:val="21"/>
                <w:lang w:bidi="ar"/>
              </w:rPr>
              <w:t>58</w:t>
            </w:r>
          </w:p>
        </w:tc>
      </w:tr>
      <w:tr w14:paraId="1BFFE7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CF7842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40</w:t>
            </w:r>
          </w:p>
        </w:tc>
        <w:tc>
          <w:tcPr>
            <w:tcW w:w="1691" w:type="dxa"/>
            <w:tcBorders>
              <w:tl2br w:val="nil"/>
              <w:tr2bl w:val="nil"/>
            </w:tcBorders>
            <w:shd w:val="clear" w:color="auto" w:fill="auto"/>
            <w:vAlign w:val="center"/>
          </w:tcPr>
          <w:p w14:paraId="35E92EE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三水合乙酸钠</w:t>
            </w:r>
          </w:p>
        </w:tc>
        <w:tc>
          <w:tcPr>
            <w:tcW w:w="941" w:type="dxa"/>
            <w:tcBorders>
              <w:tl2br w:val="nil"/>
              <w:tr2bl w:val="nil"/>
            </w:tcBorders>
            <w:shd w:val="clear" w:color="auto" w:fill="auto"/>
            <w:vAlign w:val="center"/>
          </w:tcPr>
          <w:p w14:paraId="497ECA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462FE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7E5B9C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2FFD3D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5988FEE">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288CA7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DD39F2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41</w:t>
            </w:r>
          </w:p>
        </w:tc>
        <w:tc>
          <w:tcPr>
            <w:tcW w:w="1691" w:type="dxa"/>
            <w:tcBorders>
              <w:tl2br w:val="nil"/>
              <w:tr2bl w:val="nil"/>
            </w:tcBorders>
            <w:shd w:val="clear" w:color="auto" w:fill="auto"/>
            <w:vAlign w:val="center"/>
          </w:tcPr>
          <w:p w14:paraId="0FBE66B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邻菲啰啉</w:t>
            </w:r>
          </w:p>
        </w:tc>
        <w:tc>
          <w:tcPr>
            <w:tcW w:w="941" w:type="dxa"/>
            <w:tcBorders>
              <w:tl2br w:val="nil"/>
              <w:tr2bl w:val="nil"/>
            </w:tcBorders>
            <w:shd w:val="clear" w:color="auto" w:fill="auto"/>
            <w:vAlign w:val="center"/>
          </w:tcPr>
          <w:p w14:paraId="5F44CAA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B6CA44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AR，5g</w:t>
            </w:r>
          </w:p>
        </w:tc>
        <w:tc>
          <w:tcPr>
            <w:tcW w:w="887" w:type="dxa"/>
            <w:tcBorders>
              <w:tl2br w:val="nil"/>
              <w:tr2bl w:val="nil"/>
            </w:tcBorders>
            <w:shd w:val="clear" w:color="auto" w:fill="auto"/>
            <w:vAlign w:val="center"/>
          </w:tcPr>
          <w:p w14:paraId="7DFBF4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B775F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BCB562F">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61E6AB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486883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42</w:t>
            </w:r>
          </w:p>
        </w:tc>
        <w:tc>
          <w:tcPr>
            <w:tcW w:w="1691" w:type="dxa"/>
            <w:tcBorders>
              <w:tl2br w:val="nil"/>
              <w:tr2bl w:val="nil"/>
            </w:tcBorders>
            <w:shd w:val="clear" w:color="auto" w:fill="auto"/>
            <w:vAlign w:val="center"/>
          </w:tcPr>
          <w:p w14:paraId="652095B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七水合硫酸亚铁</w:t>
            </w:r>
          </w:p>
        </w:tc>
        <w:tc>
          <w:tcPr>
            <w:tcW w:w="941" w:type="dxa"/>
            <w:tcBorders>
              <w:tl2br w:val="nil"/>
              <w:tr2bl w:val="nil"/>
            </w:tcBorders>
            <w:shd w:val="clear" w:color="auto" w:fill="auto"/>
            <w:vAlign w:val="center"/>
          </w:tcPr>
          <w:p w14:paraId="4EA752D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FF7F87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31215D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2A06EF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33891CB">
            <w:pPr>
              <w:widowControl/>
              <w:jc w:val="center"/>
              <w:textAlignment w:val="center"/>
              <w:rPr>
                <w:rFonts w:ascii="宋体" w:hAnsi="宋体" w:eastAsia="宋体" w:cs="宋体"/>
                <w:szCs w:val="21"/>
              </w:rPr>
            </w:pPr>
            <w:r>
              <w:rPr>
                <w:rFonts w:hint="eastAsia" w:ascii="宋体" w:hAnsi="宋体" w:eastAsia="宋体" w:cs="宋体"/>
                <w:kern w:val="0"/>
                <w:szCs w:val="21"/>
                <w:lang w:bidi="ar"/>
              </w:rPr>
              <w:t>14</w:t>
            </w:r>
          </w:p>
        </w:tc>
      </w:tr>
      <w:tr w14:paraId="5A2A49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2287514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43</w:t>
            </w:r>
          </w:p>
        </w:tc>
        <w:tc>
          <w:tcPr>
            <w:tcW w:w="1691" w:type="dxa"/>
            <w:tcBorders>
              <w:tl2br w:val="nil"/>
              <w:tr2bl w:val="nil"/>
            </w:tcBorders>
            <w:shd w:val="clear" w:color="auto" w:fill="auto"/>
            <w:vAlign w:val="center"/>
          </w:tcPr>
          <w:p w14:paraId="6831F33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二水合磷酸氢二钠</w:t>
            </w:r>
          </w:p>
        </w:tc>
        <w:tc>
          <w:tcPr>
            <w:tcW w:w="941" w:type="dxa"/>
            <w:tcBorders>
              <w:tl2br w:val="nil"/>
              <w:tr2bl w:val="nil"/>
            </w:tcBorders>
            <w:shd w:val="clear" w:color="auto" w:fill="auto"/>
            <w:vAlign w:val="center"/>
          </w:tcPr>
          <w:p w14:paraId="039ADA0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BFC5BA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A5E5A4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BA9649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3601EF5">
            <w:pPr>
              <w:widowControl/>
              <w:jc w:val="center"/>
              <w:textAlignment w:val="center"/>
              <w:rPr>
                <w:rFonts w:ascii="宋体" w:hAnsi="宋体" w:eastAsia="宋体" w:cs="宋体"/>
                <w:szCs w:val="21"/>
              </w:rPr>
            </w:pPr>
            <w:r>
              <w:rPr>
                <w:rFonts w:hint="eastAsia" w:ascii="宋体" w:hAnsi="宋体" w:eastAsia="宋体" w:cs="宋体"/>
                <w:kern w:val="0"/>
                <w:szCs w:val="21"/>
                <w:lang w:bidi="ar"/>
              </w:rPr>
              <w:t>59</w:t>
            </w:r>
          </w:p>
        </w:tc>
      </w:tr>
      <w:tr w14:paraId="74E1FE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074340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44</w:t>
            </w:r>
          </w:p>
        </w:tc>
        <w:tc>
          <w:tcPr>
            <w:tcW w:w="1691" w:type="dxa"/>
            <w:tcBorders>
              <w:tl2br w:val="nil"/>
              <w:tr2bl w:val="nil"/>
            </w:tcBorders>
            <w:shd w:val="clear" w:color="auto" w:fill="auto"/>
            <w:vAlign w:val="center"/>
          </w:tcPr>
          <w:p w14:paraId="303E34D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十二水合磷酸氢二钠</w:t>
            </w:r>
          </w:p>
        </w:tc>
        <w:tc>
          <w:tcPr>
            <w:tcW w:w="941" w:type="dxa"/>
            <w:tcBorders>
              <w:tl2br w:val="nil"/>
              <w:tr2bl w:val="nil"/>
            </w:tcBorders>
            <w:shd w:val="clear" w:color="auto" w:fill="auto"/>
            <w:vAlign w:val="center"/>
          </w:tcPr>
          <w:p w14:paraId="0659D1D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18251A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7E8E30A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6C6265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33A908E">
            <w:pPr>
              <w:widowControl/>
              <w:jc w:val="center"/>
              <w:textAlignment w:val="center"/>
              <w:rPr>
                <w:rFonts w:ascii="宋体" w:hAnsi="宋体" w:eastAsia="宋体" w:cs="宋体"/>
                <w:szCs w:val="21"/>
              </w:rPr>
            </w:pPr>
            <w:r>
              <w:rPr>
                <w:rFonts w:hint="eastAsia" w:ascii="宋体" w:hAnsi="宋体" w:eastAsia="宋体" w:cs="宋体"/>
                <w:kern w:val="0"/>
                <w:szCs w:val="21"/>
                <w:lang w:bidi="ar"/>
              </w:rPr>
              <w:t>24</w:t>
            </w:r>
          </w:p>
        </w:tc>
      </w:tr>
      <w:tr w14:paraId="7609E1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4A06BE8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45</w:t>
            </w:r>
          </w:p>
        </w:tc>
        <w:tc>
          <w:tcPr>
            <w:tcW w:w="1691" w:type="dxa"/>
            <w:tcBorders>
              <w:tl2br w:val="nil"/>
              <w:tr2bl w:val="nil"/>
            </w:tcBorders>
            <w:shd w:val="clear" w:color="auto" w:fill="auto"/>
            <w:vAlign w:val="center"/>
          </w:tcPr>
          <w:p w14:paraId="3825BF2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十二水合磷酸氢二钠</w:t>
            </w:r>
          </w:p>
        </w:tc>
        <w:tc>
          <w:tcPr>
            <w:tcW w:w="941" w:type="dxa"/>
            <w:tcBorders>
              <w:tl2br w:val="nil"/>
              <w:tr2bl w:val="nil"/>
            </w:tcBorders>
            <w:shd w:val="clear" w:color="auto" w:fill="auto"/>
            <w:vAlign w:val="center"/>
          </w:tcPr>
          <w:p w14:paraId="2DF64A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F75A3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440255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D87FE2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D6723F5">
            <w:pPr>
              <w:widowControl/>
              <w:jc w:val="center"/>
              <w:textAlignment w:val="center"/>
              <w:rPr>
                <w:rFonts w:ascii="宋体" w:hAnsi="宋体" w:eastAsia="宋体" w:cs="宋体"/>
                <w:szCs w:val="21"/>
              </w:rPr>
            </w:pPr>
            <w:r>
              <w:rPr>
                <w:rFonts w:hint="eastAsia" w:ascii="宋体" w:hAnsi="宋体" w:eastAsia="宋体" w:cs="宋体"/>
                <w:kern w:val="0"/>
                <w:szCs w:val="21"/>
                <w:lang w:bidi="ar"/>
              </w:rPr>
              <w:t>17</w:t>
            </w:r>
          </w:p>
        </w:tc>
      </w:tr>
      <w:tr w14:paraId="54CDE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686D116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46</w:t>
            </w:r>
          </w:p>
        </w:tc>
        <w:tc>
          <w:tcPr>
            <w:tcW w:w="1691" w:type="dxa"/>
            <w:tcBorders>
              <w:tl2br w:val="nil"/>
              <w:tr2bl w:val="nil"/>
            </w:tcBorders>
            <w:shd w:val="clear" w:color="auto" w:fill="auto"/>
            <w:vAlign w:val="center"/>
          </w:tcPr>
          <w:p w14:paraId="182E30C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十二水合硫酸铝钾</w:t>
            </w:r>
          </w:p>
        </w:tc>
        <w:tc>
          <w:tcPr>
            <w:tcW w:w="941" w:type="dxa"/>
            <w:tcBorders>
              <w:tl2br w:val="nil"/>
              <w:tr2bl w:val="nil"/>
            </w:tcBorders>
            <w:shd w:val="clear" w:color="auto" w:fill="auto"/>
            <w:vAlign w:val="center"/>
          </w:tcPr>
          <w:p w14:paraId="1E2FB4A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E0F532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D648D5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1ACB9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2E7F30D">
            <w:pPr>
              <w:widowControl/>
              <w:jc w:val="center"/>
              <w:textAlignment w:val="center"/>
              <w:rPr>
                <w:rFonts w:ascii="宋体" w:hAnsi="宋体" w:eastAsia="宋体" w:cs="宋体"/>
                <w:szCs w:val="21"/>
              </w:rPr>
            </w:pPr>
            <w:r>
              <w:rPr>
                <w:rFonts w:hint="eastAsia" w:ascii="宋体" w:hAnsi="宋体" w:eastAsia="宋体" w:cs="宋体"/>
                <w:kern w:val="0"/>
                <w:szCs w:val="21"/>
                <w:lang w:bidi="ar"/>
              </w:rPr>
              <w:t>24</w:t>
            </w:r>
          </w:p>
        </w:tc>
      </w:tr>
      <w:tr w14:paraId="4A3128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F9BE45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47</w:t>
            </w:r>
          </w:p>
        </w:tc>
        <w:tc>
          <w:tcPr>
            <w:tcW w:w="1691" w:type="dxa"/>
            <w:tcBorders>
              <w:tl2br w:val="nil"/>
              <w:tr2bl w:val="nil"/>
            </w:tcBorders>
            <w:shd w:val="clear" w:color="auto" w:fill="auto"/>
            <w:vAlign w:val="center"/>
          </w:tcPr>
          <w:p w14:paraId="2446B10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十二烷基磺酸钠</w:t>
            </w:r>
          </w:p>
        </w:tc>
        <w:tc>
          <w:tcPr>
            <w:tcW w:w="941" w:type="dxa"/>
            <w:tcBorders>
              <w:tl2br w:val="nil"/>
              <w:tr2bl w:val="nil"/>
            </w:tcBorders>
            <w:shd w:val="clear" w:color="auto" w:fill="auto"/>
            <w:vAlign w:val="center"/>
          </w:tcPr>
          <w:p w14:paraId="04E6F9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8A5C48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AR/250g</w:t>
            </w:r>
          </w:p>
        </w:tc>
        <w:tc>
          <w:tcPr>
            <w:tcW w:w="887" w:type="dxa"/>
            <w:tcBorders>
              <w:tl2br w:val="nil"/>
              <w:tr2bl w:val="nil"/>
            </w:tcBorders>
            <w:shd w:val="clear" w:color="auto" w:fill="auto"/>
            <w:vAlign w:val="center"/>
          </w:tcPr>
          <w:p w14:paraId="52522BA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437912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678EEEB">
            <w:pPr>
              <w:widowControl/>
              <w:jc w:val="center"/>
              <w:textAlignment w:val="center"/>
              <w:rPr>
                <w:rFonts w:ascii="宋体" w:hAnsi="宋体" w:eastAsia="宋体" w:cs="宋体"/>
                <w:szCs w:val="21"/>
              </w:rPr>
            </w:pPr>
            <w:r>
              <w:rPr>
                <w:rFonts w:hint="eastAsia" w:ascii="宋体" w:hAnsi="宋体" w:eastAsia="宋体" w:cs="宋体"/>
                <w:kern w:val="0"/>
                <w:szCs w:val="21"/>
                <w:lang w:bidi="ar"/>
              </w:rPr>
              <w:t>180</w:t>
            </w:r>
          </w:p>
        </w:tc>
      </w:tr>
      <w:tr w14:paraId="5B2781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67C77C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48</w:t>
            </w:r>
          </w:p>
        </w:tc>
        <w:tc>
          <w:tcPr>
            <w:tcW w:w="1691" w:type="dxa"/>
            <w:tcBorders>
              <w:tl2br w:val="nil"/>
              <w:tr2bl w:val="nil"/>
            </w:tcBorders>
            <w:shd w:val="clear" w:color="auto" w:fill="auto"/>
            <w:vAlign w:val="center"/>
          </w:tcPr>
          <w:p w14:paraId="5435FE1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十二磺基硫酸钠</w:t>
            </w:r>
          </w:p>
        </w:tc>
        <w:tc>
          <w:tcPr>
            <w:tcW w:w="941" w:type="dxa"/>
            <w:tcBorders>
              <w:tl2br w:val="nil"/>
              <w:tr2bl w:val="nil"/>
            </w:tcBorders>
            <w:shd w:val="clear" w:color="auto" w:fill="auto"/>
            <w:vAlign w:val="center"/>
          </w:tcPr>
          <w:p w14:paraId="63677C5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A7B7A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687DFBA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BF1AD4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604FBF9">
            <w:pPr>
              <w:widowControl/>
              <w:jc w:val="center"/>
              <w:textAlignment w:val="center"/>
              <w:rPr>
                <w:rFonts w:ascii="宋体" w:hAnsi="宋体" w:eastAsia="宋体" w:cs="宋体"/>
                <w:szCs w:val="21"/>
              </w:rPr>
            </w:pPr>
            <w:r>
              <w:rPr>
                <w:rFonts w:hint="eastAsia" w:ascii="宋体" w:hAnsi="宋体" w:eastAsia="宋体" w:cs="宋体"/>
                <w:kern w:val="0"/>
                <w:szCs w:val="21"/>
                <w:lang w:bidi="ar"/>
              </w:rPr>
              <w:t>33</w:t>
            </w:r>
          </w:p>
        </w:tc>
      </w:tr>
      <w:tr w14:paraId="19F730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82C082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49</w:t>
            </w:r>
          </w:p>
        </w:tc>
        <w:tc>
          <w:tcPr>
            <w:tcW w:w="1691" w:type="dxa"/>
            <w:tcBorders>
              <w:tl2br w:val="nil"/>
              <w:tr2bl w:val="nil"/>
            </w:tcBorders>
            <w:shd w:val="clear" w:color="auto" w:fill="auto"/>
            <w:vAlign w:val="center"/>
          </w:tcPr>
          <w:p w14:paraId="5F5B7CD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无水亚硫酸钠</w:t>
            </w:r>
          </w:p>
        </w:tc>
        <w:tc>
          <w:tcPr>
            <w:tcW w:w="941" w:type="dxa"/>
            <w:tcBorders>
              <w:tl2br w:val="nil"/>
              <w:tr2bl w:val="nil"/>
            </w:tcBorders>
            <w:shd w:val="clear" w:color="auto" w:fill="auto"/>
            <w:vAlign w:val="center"/>
          </w:tcPr>
          <w:p w14:paraId="12EB0C4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E3B643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7170907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66D548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F19562F">
            <w:pPr>
              <w:widowControl/>
              <w:jc w:val="center"/>
              <w:textAlignment w:val="center"/>
              <w:rPr>
                <w:rFonts w:ascii="宋体" w:hAnsi="宋体" w:eastAsia="宋体" w:cs="宋体"/>
                <w:szCs w:val="21"/>
              </w:rPr>
            </w:pPr>
            <w:r>
              <w:rPr>
                <w:rFonts w:hint="eastAsia" w:ascii="宋体" w:hAnsi="宋体" w:eastAsia="宋体" w:cs="宋体"/>
                <w:kern w:val="0"/>
                <w:szCs w:val="21"/>
                <w:lang w:bidi="ar"/>
              </w:rPr>
              <w:t>21</w:t>
            </w:r>
          </w:p>
        </w:tc>
      </w:tr>
      <w:tr w14:paraId="786684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E94540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50</w:t>
            </w:r>
          </w:p>
        </w:tc>
        <w:tc>
          <w:tcPr>
            <w:tcW w:w="1691" w:type="dxa"/>
            <w:tcBorders>
              <w:tl2br w:val="nil"/>
              <w:tr2bl w:val="nil"/>
            </w:tcBorders>
            <w:shd w:val="clear" w:color="auto" w:fill="auto"/>
            <w:vAlign w:val="center"/>
          </w:tcPr>
          <w:p w14:paraId="6EE50F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偏重亚硫酸钠</w:t>
            </w:r>
          </w:p>
        </w:tc>
        <w:tc>
          <w:tcPr>
            <w:tcW w:w="941" w:type="dxa"/>
            <w:tcBorders>
              <w:tl2br w:val="nil"/>
              <w:tr2bl w:val="nil"/>
            </w:tcBorders>
            <w:shd w:val="clear" w:color="auto" w:fill="auto"/>
            <w:vAlign w:val="center"/>
          </w:tcPr>
          <w:p w14:paraId="5E5C1BD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57E930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50A84B8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7C656C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9B4C2E3">
            <w:pPr>
              <w:widowControl/>
              <w:jc w:val="center"/>
              <w:textAlignment w:val="center"/>
              <w:rPr>
                <w:rFonts w:ascii="宋体" w:hAnsi="宋体" w:eastAsia="宋体" w:cs="宋体"/>
                <w:szCs w:val="21"/>
              </w:rPr>
            </w:pPr>
            <w:r>
              <w:rPr>
                <w:rFonts w:hint="eastAsia" w:ascii="宋体" w:hAnsi="宋体" w:eastAsia="宋体" w:cs="宋体"/>
                <w:kern w:val="0"/>
                <w:szCs w:val="21"/>
                <w:lang w:bidi="ar"/>
              </w:rPr>
              <w:t>14</w:t>
            </w:r>
          </w:p>
        </w:tc>
      </w:tr>
      <w:tr w14:paraId="7D57F9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D7FDC6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51</w:t>
            </w:r>
          </w:p>
        </w:tc>
        <w:tc>
          <w:tcPr>
            <w:tcW w:w="1691" w:type="dxa"/>
            <w:tcBorders>
              <w:tl2br w:val="nil"/>
              <w:tr2bl w:val="nil"/>
            </w:tcBorders>
            <w:shd w:val="clear" w:color="auto" w:fill="auto"/>
            <w:vAlign w:val="center"/>
          </w:tcPr>
          <w:p w14:paraId="46D66FB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无水磷酸氢二钠</w:t>
            </w:r>
          </w:p>
        </w:tc>
        <w:tc>
          <w:tcPr>
            <w:tcW w:w="941" w:type="dxa"/>
            <w:tcBorders>
              <w:tl2br w:val="nil"/>
              <w:tr2bl w:val="nil"/>
            </w:tcBorders>
            <w:shd w:val="clear" w:color="auto" w:fill="auto"/>
            <w:vAlign w:val="center"/>
          </w:tcPr>
          <w:p w14:paraId="043192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350D7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0901889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80C5D6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8EC395F">
            <w:pPr>
              <w:jc w:val="center"/>
              <w:rPr>
                <w:rFonts w:ascii="宋体" w:hAnsi="宋体" w:eastAsia="宋体" w:cs="宋体"/>
                <w:szCs w:val="21"/>
              </w:rPr>
            </w:pPr>
            <w:r>
              <w:rPr>
                <w:rFonts w:hint="eastAsia" w:ascii="宋体" w:hAnsi="宋体" w:eastAsia="宋体" w:cs="宋体"/>
                <w:szCs w:val="21"/>
              </w:rPr>
              <w:t>65</w:t>
            </w:r>
          </w:p>
        </w:tc>
      </w:tr>
      <w:tr w14:paraId="426B5D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50816B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52</w:t>
            </w:r>
          </w:p>
        </w:tc>
        <w:tc>
          <w:tcPr>
            <w:tcW w:w="1691" w:type="dxa"/>
            <w:tcBorders>
              <w:tl2br w:val="nil"/>
              <w:tr2bl w:val="nil"/>
            </w:tcBorders>
            <w:shd w:val="clear" w:color="auto" w:fill="auto"/>
            <w:vAlign w:val="center"/>
          </w:tcPr>
          <w:p w14:paraId="5C60E09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无水磷酸氢二钠</w:t>
            </w:r>
          </w:p>
        </w:tc>
        <w:tc>
          <w:tcPr>
            <w:tcW w:w="941" w:type="dxa"/>
            <w:tcBorders>
              <w:tl2br w:val="nil"/>
              <w:tr2bl w:val="nil"/>
            </w:tcBorders>
            <w:shd w:val="clear" w:color="auto" w:fill="auto"/>
            <w:vAlign w:val="center"/>
          </w:tcPr>
          <w:p w14:paraId="01F7A4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C2DD51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1F15AF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B8B819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1AED2A7">
            <w:pPr>
              <w:widowControl/>
              <w:jc w:val="center"/>
              <w:textAlignment w:val="center"/>
              <w:rPr>
                <w:rFonts w:ascii="宋体" w:hAnsi="宋体" w:eastAsia="宋体" w:cs="宋体"/>
                <w:szCs w:val="21"/>
              </w:rPr>
            </w:pPr>
            <w:r>
              <w:rPr>
                <w:rFonts w:hint="eastAsia" w:ascii="宋体" w:hAnsi="宋体" w:eastAsia="宋体" w:cs="宋体"/>
                <w:kern w:val="0"/>
                <w:szCs w:val="21"/>
                <w:lang w:bidi="ar"/>
              </w:rPr>
              <w:t>42</w:t>
            </w:r>
          </w:p>
        </w:tc>
      </w:tr>
      <w:tr w14:paraId="37470F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D0BD3F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53</w:t>
            </w:r>
          </w:p>
        </w:tc>
        <w:tc>
          <w:tcPr>
            <w:tcW w:w="1691" w:type="dxa"/>
            <w:tcBorders>
              <w:tl2br w:val="nil"/>
              <w:tr2bl w:val="nil"/>
            </w:tcBorders>
            <w:shd w:val="clear" w:color="auto" w:fill="auto"/>
            <w:vAlign w:val="center"/>
          </w:tcPr>
          <w:p w14:paraId="2DFEF41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硫酸亚铁铵</w:t>
            </w:r>
          </w:p>
        </w:tc>
        <w:tc>
          <w:tcPr>
            <w:tcW w:w="941" w:type="dxa"/>
            <w:tcBorders>
              <w:tl2br w:val="nil"/>
              <w:tr2bl w:val="nil"/>
            </w:tcBorders>
            <w:shd w:val="clear" w:color="auto" w:fill="auto"/>
            <w:vAlign w:val="center"/>
          </w:tcPr>
          <w:p w14:paraId="5E68CC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8A845B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7D0A8DE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829164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D2BD191">
            <w:pPr>
              <w:widowControl/>
              <w:jc w:val="center"/>
              <w:textAlignment w:val="center"/>
              <w:rPr>
                <w:rFonts w:ascii="宋体" w:hAnsi="宋体" w:eastAsia="宋体" w:cs="宋体"/>
                <w:szCs w:val="21"/>
              </w:rPr>
            </w:pPr>
            <w:r>
              <w:rPr>
                <w:rFonts w:hint="eastAsia" w:ascii="宋体" w:hAnsi="宋体" w:eastAsia="宋体" w:cs="宋体"/>
                <w:kern w:val="0"/>
                <w:szCs w:val="21"/>
                <w:lang w:bidi="ar"/>
              </w:rPr>
              <w:t>19</w:t>
            </w:r>
          </w:p>
        </w:tc>
      </w:tr>
      <w:tr w14:paraId="688FD8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7EA8AD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54</w:t>
            </w:r>
          </w:p>
        </w:tc>
        <w:tc>
          <w:tcPr>
            <w:tcW w:w="1691" w:type="dxa"/>
            <w:tcBorders>
              <w:tl2br w:val="nil"/>
              <w:tr2bl w:val="nil"/>
            </w:tcBorders>
            <w:shd w:val="clear" w:color="auto" w:fill="auto"/>
            <w:vAlign w:val="center"/>
          </w:tcPr>
          <w:p w14:paraId="7E631E5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硫酸亚铁</w:t>
            </w:r>
          </w:p>
        </w:tc>
        <w:tc>
          <w:tcPr>
            <w:tcW w:w="941" w:type="dxa"/>
            <w:tcBorders>
              <w:tl2br w:val="nil"/>
              <w:tr2bl w:val="nil"/>
            </w:tcBorders>
            <w:shd w:val="clear" w:color="auto" w:fill="auto"/>
            <w:vAlign w:val="center"/>
          </w:tcPr>
          <w:p w14:paraId="248D504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8B1FF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403C8F3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1F248B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1307189">
            <w:pPr>
              <w:widowControl/>
              <w:jc w:val="center"/>
              <w:textAlignment w:val="center"/>
              <w:rPr>
                <w:rFonts w:ascii="宋体" w:hAnsi="宋体" w:eastAsia="宋体" w:cs="宋体"/>
                <w:szCs w:val="21"/>
              </w:rPr>
            </w:pPr>
            <w:r>
              <w:rPr>
                <w:rFonts w:hint="eastAsia" w:ascii="宋体" w:hAnsi="宋体" w:eastAsia="宋体" w:cs="宋体"/>
                <w:kern w:val="0"/>
                <w:szCs w:val="21"/>
                <w:lang w:bidi="ar"/>
              </w:rPr>
              <w:t>19</w:t>
            </w:r>
          </w:p>
        </w:tc>
      </w:tr>
      <w:tr w14:paraId="2C4459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0FF2A8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55</w:t>
            </w:r>
          </w:p>
        </w:tc>
        <w:tc>
          <w:tcPr>
            <w:tcW w:w="1691" w:type="dxa"/>
            <w:tcBorders>
              <w:tl2br w:val="nil"/>
              <w:tr2bl w:val="nil"/>
            </w:tcBorders>
            <w:shd w:val="clear" w:color="auto" w:fill="auto"/>
            <w:vAlign w:val="center"/>
          </w:tcPr>
          <w:p w14:paraId="008E7D3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硫酸铁铵</w:t>
            </w:r>
          </w:p>
        </w:tc>
        <w:tc>
          <w:tcPr>
            <w:tcW w:w="941" w:type="dxa"/>
            <w:tcBorders>
              <w:tl2br w:val="nil"/>
              <w:tr2bl w:val="nil"/>
            </w:tcBorders>
            <w:shd w:val="clear" w:color="auto" w:fill="auto"/>
            <w:vAlign w:val="center"/>
          </w:tcPr>
          <w:p w14:paraId="5F9EF54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C8692D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955587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738012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74F55D1">
            <w:pPr>
              <w:jc w:val="center"/>
              <w:rPr>
                <w:rFonts w:ascii="宋体" w:hAnsi="宋体" w:eastAsia="宋体" w:cs="宋体"/>
                <w:szCs w:val="21"/>
              </w:rPr>
            </w:pPr>
            <w:r>
              <w:rPr>
                <w:rFonts w:hint="eastAsia" w:ascii="宋体" w:hAnsi="宋体" w:eastAsia="宋体" w:cs="宋体"/>
                <w:szCs w:val="21"/>
              </w:rPr>
              <w:t>25</w:t>
            </w:r>
          </w:p>
        </w:tc>
      </w:tr>
      <w:tr w14:paraId="3D0199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16CD20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56</w:t>
            </w:r>
          </w:p>
        </w:tc>
        <w:tc>
          <w:tcPr>
            <w:tcW w:w="1691" w:type="dxa"/>
            <w:tcBorders>
              <w:tl2br w:val="nil"/>
              <w:tr2bl w:val="nil"/>
            </w:tcBorders>
            <w:shd w:val="clear" w:color="auto" w:fill="auto"/>
            <w:vAlign w:val="center"/>
          </w:tcPr>
          <w:p w14:paraId="37478729">
            <w:pPr>
              <w:widowControl/>
              <w:jc w:val="center"/>
              <w:textAlignment w:val="center"/>
              <w:rPr>
                <w:rFonts w:ascii="宋体" w:hAnsi="宋体" w:eastAsia="宋体" w:cs="宋体"/>
                <w:szCs w:val="21"/>
              </w:rPr>
            </w:pPr>
            <w:r>
              <w:rPr>
                <w:rFonts w:hint="eastAsia" w:ascii="宋体" w:hAnsi="宋体" w:eastAsia="宋体" w:cs="宋体"/>
                <w:kern w:val="0"/>
                <w:szCs w:val="21"/>
                <w:lang w:bidi="ar"/>
              </w:rPr>
              <w:t>碘化钾</w:t>
            </w:r>
          </w:p>
        </w:tc>
        <w:tc>
          <w:tcPr>
            <w:tcW w:w="941" w:type="dxa"/>
            <w:tcBorders>
              <w:tl2br w:val="nil"/>
              <w:tr2bl w:val="nil"/>
            </w:tcBorders>
            <w:shd w:val="clear" w:color="auto" w:fill="auto"/>
            <w:vAlign w:val="center"/>
          </w:tcPr>
          <w:p w14:paraId="06C73FD6">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1C864B3F">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AR，500g</w:t>
            </w:r>
          </w:p>
        </w:tc>
        <w:tc>
          <w:tcPr>
            <w:tcW w:w="887" w:type="dxa"/>
            <w:tcBorders>
              <w:tl2br w:val="nil"/>
              <w:tr2bl w:val="nil"/>
            </w:tcBorders>
            <w:shd w:val="clear" w:color="auto" w:fill="auto"/>
            <w:vAlign w:val="center"/>
          </w:tcPr>
          <w:p w14:paraId="63492A5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31E735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FD2B4FE">
            <w:pPr>
              <w:jc w:val="center"/>
              <w:rPr>
                <w:rFonts w:ascii="宋体" w:hAnsi="宋体" w:eastAsia="宋体" w:cs="宋体"/>
                <w:szCs w:val="21"/>
              </w:rPr>
            </w:pPr>
            <w:r>
              <w:rPr>
                <w:rFonts w:hint="eastAsia" w:ascii="宋体" w:hAnsi="宋体" w:eastAsia="宋体" w:cs="宋体"/>
                <w:szCs w:val="21"/>
              </w:rPr>
              <w:t>380</w:t>
            </w:r>
          </w:p>
        </w:tc>
      </w:tr>
      <w:tr w14:paraId="4FF6C9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05D3FA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57</w:t>
            </w:r>
          </w:p>
        </w:tc>
        <w:tc>
          <w:tcPr>
            <w:tcW w:w="1691" w:type="dxa"/>
            <w:tcBorders>
              <w:tl2br w:val="nil"/>
              <w:tr2bl w:val="nil"/>
            </w:tcBorders>
            <w:shd w:val="clear" w:color="auto" w:fill="auto"/>
            <w:vAlign w:val="center"/>
          </w:tcPr>
          <w:p w14:paraId="6B8BBDF8">
            <w:pPr>
              <w:widowControl/>
              <w:jc w:val="center"/>
              <w:textAlignment w:val="center"/>
              <w:rPr>
                <w:rFonts w:ascii="宋体" w:hAnsi="宋体" w:eastAsia="宋体" w:cs="宋体"/>
                <w:szCs w:val="21"/>
              </w:rPr>
            </w:pPr>
            <w:r>
              <w:rPr>
                <w:rFonts w:hint="eastAsia" w:ascii="宋体" w:hAnsi="宋体" w:eastAsia="宋体" w:cs="宋体"/>
                <w:kern w:val="0"/>
                <w:szCs w:val="21"/>
                <w:lang w:bidi="ar"/>
              </w:rPr>
              <w:t>硫代硫酸钠</w:t>
            </w:r>
          </w:p>
        </w:tc>
        <w:tc>
          <w:tcPr>
            <w:tcW w:w="941" w:type="dxa"/>
            <w:tcBorders>
              <w:tl2br w:val="nil"/>
              <w:tr2bl w:val="nil"/>
            </w:tcBorders>
            <w:shd w:val="clear" w:color="auto" w:fill="auto"/>
            <w:vAlign w:val="center"/>
          </w:tcPr>
          <w:p w14:paraId="28D8FFB4">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70D432F9">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AR，500g</w:t>
            </w:r>
          </w:p>
        </w:tc>
        <w:tc>
          <w:tcPr>
            <w:tcW w:w="887" w:type="dxa"/>
            <w:tcBorders>
              <w:tl2br w:val="nil"/>
              <w:tr2bl w:val="nil"/>
            </w:tcBorders>
            <w:shd w:val="clear" w:color="auto" w:fill="auto"/>
            <w:vAlign w:val="center"/>
          </w:tcPr>
          <w:p w14:paraId="2B06ED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C0D3B1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9D63F7E">
            <w:pPr>
              <w:widowControl/>
              <w:jc w:val="center"/>
              <w:textAlignment w:val="center"/>
              <w:rPr>
                <w:rFonts w:ascii="宋体" w:hAnsi="宋体" w:eastAsia="宋体" w:cs="宋体"/>
                <w:szCs w:val="21"/>
              </w:rPr>
            </w:pPr>
            <w:r>
              <w:rPr>
                <w:rFonts w:hint="eastAsia" w:ascii="宋体" w:hAnsi="宋体" w:eastAsia="宋体" w:cs="宋体"/>
                <w:kern w:val="0"/>
                <w:szCs w:val="21"/>
                <w:lang w:bidi="ar"/>
              </w:rPr>
              <w:t>17</w:t>
            </w:r>
          </w:p>
        </w:tc>
      </w:tr>
      <w:tr w14:paraId="297FD6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BF0088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58</w:t>
            </w:r>
          </w:p>
        </w:tc>
        <w:tc>
          <w:tcPr>
            <w:tcW w:w="1691" w:type="dxa"/>
            <w:tcBorders>
              <w:tl2br w:val="nil"/>
              <w:tr2bl w:val="nil"/>
            </w:tcBorders>
            <w:shd w:val="clear" w:color="auto" w:fill="auto"/>
            <w:vAlign w:val="center"/>
          </w:tcPr>
          <w:p w14:paraId="7D2E5115">
            <w:pPr>
              <w:widowControl/>
              <w:jc w:val="center"/>
              <w:textAlignment w:val="center"/>
              <w:rPr>
                <w:rFonts w:ascii="宋体" w:hAnsi="宋体" w:eastAsia="宋体" w:cs="宋体"/>
                <w:szCs w:val="21"/>
              </w:rPr>
            </w:pPr>
            <w:r>
              <w:rPr>
                <w:rFonts w:hint="eastAsia" w:ascii="宋体" w:hAnsi="宋体" w:eastAsia="宋体" w:cs="宋体"/>
                <w:kern w:val="0"/>
                <w:szCs w:val="21"/>
                <w:lang w:bidi="ar"/>
              </w:rPr>
              <w:t>硫代硫酸钠</w:t>
            </w:r>
          </w:p>
        </w:tc>
        <w:tc>
          <w:tcPr>
            <w:tcW w:w="941" w:type="dxa"/>
            <w:tcBorders>
              <w:tl2br w:val="nil"/>
              <w:tr2bl w:val="nil"/>
            </w:tcBorders>
            <w:shd w:val="clear" w:color="auto" w:fill="auto"/>
            <w:vAlign w:val="center"/>
          </w:tcPr>
          <w:p w14:paraId="3A71EF00">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17E0ED69">
            <w:pPr>
              <w:widowControl/>
              <w:jc w:val="center"/>
              <w:textAlignment w:val="center"/>
              <w:rPr>
                <w:rFonts w:ascii="宋体" w:hAnsi="宋体" w:eastAsia="宋体" w:cs="宋体"/>
                <w:szCs w:val="21"/>
              </w:rPr>
            </w:pPr>
            <w:r>
              <w:rPr>
                <w:rFonts w:hint="eastAsia" w:ascii="宋体" w:hAnsi="宋体" w:eastAsia="宋体" w:cs="宋体"/>
                <w:kern w:val="0"/>
                <w:szCs w:val="21"/>
                <w:lang w:bidi="ar"/>
              </w:rPr>
              <w:t>GR，500g</w:t>
            </w:r>
          </w:p>
        </w:tc>
        <w:tc>
          <w:tcPr>
            <w:tcW w:w="887" w:type="dxa"/>
            <w:tcBorders>
              <w:tl2br w:val="nil"/>
              <w:tr2bl w:val="nil"/>
            </w:tcBorders>
            <w:shd w:val="clear" w:color="auto" w:fill="auto"/>
            <w:vAlign w:val="center"/>
          </w:tcPr>
          <w:p w14:paraId="042D083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FA1B80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950BBA4">
            <w:pPr>
              <w:jc w:val="center"/>
              <w:rPr>
                <w:rFonts w:ascii="宋体" w:hAnsi="宋体" w:eastAsia="宋体" w:cs="宋体"/>
                <w:szCs w:val="21"/>
              </w:rPr>
            </w:pPr>
            <w:r>
              <w:rPr>
                <w:rFonts w:hint="eastAsia" w:ascii="宋体" w:hAnsi="宋体" w:eastAsia="宋体" w:cs="宋体"/>
                <w:szCs w:val="21"/>
              </w:rPr>
              <w:t>25</w:t>
            </w:r>
          </w:p>
        </w:tc>
      </w:tr>
      <w:tr w14:paraId="129D66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8E7879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59</w:t>
            </w:r>
          </w:p>
        </w:tc>
        <w:tc>
          <w:tcPr>
            <w:tcW w:w="1691" w:type="dxa"/>
            <w:tcBorders>
              <w:tl2br w:val="nil"/>
              <w:tr2bl w:val="nil"/>
            </w:tcBorders>
            <w:shd w:val="clear" w:color="auto" w:fill="auto"/>
            <w:vAlign w:val="center"/>
          </w:tcPr>
          <w:p w14:paraId="6432FEF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三乙醇胺</w:t>
            </w:r>
          </w:p>
        </w:tc>
        <w:tc>
          <w:tcPr>
            <w:tcW w:w="941" w:type="dxa"/>
            <w:tcBorders>
              <w:tl2br w:val="nil"/>
              <w:tr2bl w:val="nil"/>
            </w:tcBorders>
            <w:shd w:val="clear" w:color="auto" w:fill="auto"/>
            <w:vAlign w:val="center"/>
          </w:tcPr>
          <w:p w14:paraId="7BB6A88C">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540E9469">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AR，500ml</w:t>
            </w:r>
          </w:p>
        </w:tc>
        <w:tc>
          <w:tcPr>
            <w:tcW w:w="887" w:type="dxa"/>
            <w:tcBorders>
              <w:tl2br w:val="nil"/>
              <w:tr2bl w:val="nil"/>
            </w:tcBorders>
            <w:shd w:val="clear" w:color="auto" w:fill="auto"/>
            <w:vAlign w:val="center"/>
          </w:tcPr>
          <w:p w14:paraId="6DC9D70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292B57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F1D7074">
            <w:pPr>
              <w:jc w:val="center"/>
              <w:rPr>
                <w:rFonts w:ascii="宋体" w:hAnsi="宋体" w:eastAsia="宋体" w:cs="宋体"/>
                <w:szCs w:val="21"/>
              </w:rPr>
            </w:pPr>
            <w:r>
              <w:rPr>
                <w:rFonts w:hint="eastAsia" w:ascii="宋体" w:hAnsi="宋体" w:eastAsia="宋体" w:cs="宋体"/>
                <w:szCs w:val="21"/>
              </w:rPr>
              <w:t>58</w:t>
            </w:r>
          </w:p>
        </w:tc>
      </w:tr>
      <w:tr w14:paraId="449CA7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10AA4A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60</w:t>
            </w:r>
          </w:p>
        </w:tc>
        <w:tc>
          <w:tcPr>
            <w:tcW w:w="1691" w:type="dxa"/>
            <w:tcBorders>
              <w:tl2br w:val="nil"/>
              <w:tr2bl w:val="nil"/>
            </w:tcBorders>
            <w:shd w:val="clear" w:color="auto" w:fill="auto"/>
            <w:vAlign w:val="center"/>
          </w:tcPr>
          <w:p w14:paraId="17C5F58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二氧化硅</w:t>
            </w:r>
          </w:p>
        </w:tc>
        <w:tc>
          <w:tcPr>
            <w:tcW w:w="941" w:type="dxa"/>
            <w:tcBorders>
              <w:tl2br w:val="nil"/>
              <w:tr2bl w:val="nil"/>
            </w:tcBorders>
            <w:shd w:val="clear" w:color="auto" w:fill="auto"/>
            <w:vAlign w:val="center"/>
          </w:tcPr>
          <w:p w14:paraId="5AAAE4E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66E7DE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5B65F14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C6F063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FDFDE48">
            <w:pPr>
              <w:widowControl/>
              <w:jc w:val="center"/>
              <w:textAlignment w:val="center"/>
              <w:rPr>
                <w:rFonts w:ascii="宋体" w:hAnsi="宋体" w:eastAsia="宋体" w:cs="宋体"/>
                <w:szCs w:val="21"/>
              </w:rPr>
            </w:pPr>
            <w:r>
              <w:rPr>
                <w:rFonts w:hint="eastAsia" w:ascii="宋体" w:hAnsi="宋体" w:eastAsia="宋体" w:cs="宋体"/>
                <w:kern w:val="0"/>
                <w:szCs w:val="21"/>
                <w:lang w:bidi="ar"/>
              </w:rPr>
              <w:t>17</w:t>
            </w:r>
          </w:p>
        </w:tc>
      </w:tr>
      <w:tr w14:paraId="6B57A0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13D505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61</w:t>
            </w:r>
          </w:p>
        </w:tc>
        <w:tc>
          <w:tcPr>
            <w:tcW w:w="1691" w:type="dxa"/>
            <w:tcBorders>
              <w:tl2br w:val="nil"/>
              <w:tr2bl w:val="nil"/>
            </w:tcBorders>
            <w:shd w:val="clear" w:color="auto" w:fill="auto"/>
            <w:vAlign w:val="center"/>
          </w:tcPr>
          <w:p w14:paraId="1F9EEB3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凡士林</w:t>
            </w:r>
          </w:p>
        </w:tc>
        <w:tc>
          <w:tcPr>
            <w:tcW w:w="941" w:type="dxa"/>
            <w:tcBorders>
              <w:tl2br w:val="nil"/>
              <w:tr2bl w:val="nil"/>
            </w:tcBorders>
            <w:shd w:val="clear" w:color="auto" w:fill="auto"/>
            <w:vAlign w:val="center"/>
          </w:tcPr>
          <w:p w14:paraId="5881C9D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FC30B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6BC0112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5A2768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BE77D5A">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73CCDC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9914A2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62</w:t>
            </w:r>
          </w:p>
        </w:tc>
        <w:tc>
          <w:tcPr>
            <w:tcW w:w="1691" w:type="dxa"/>
            <w:tcBorders>
              <w:tl2br w:val="nil"/>
              <w:tr2bl w:val="nil"/>
            </w:tcBorders>
            <w:shd w:val="clear" w:color="auto" w:fill="auto"/>
            <w:vAlign w:val="center"/>
          </w:tcPr>
          <w:p w14:paraId="75269F2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酒石酸钾钠</w:t>
            </w:r>
          </w:p>
        </w:tc>
        <w:tc>
          <w:tcPr>
            <w:tcW w:w="941" w:type="dxa"/>
            <w:tcBorders>
              <w:tl2br w:val="nil"/>
              <w:tr2bl w:val="nil"/>
            </w:tcBorders>
            <w:shd w:val="clear" w:color="auto" w:fill="auto"/>
            <w:vAlign w:val="center"/>
          </w:tcPr>
          <w:p w14:paraId="1E7ADE4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704626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6A589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970483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41B73BF">
            <w:pPr>
              <w:widowControl/>
              <w:jc w:val="center"/>
              <w:textAlignment w:val="center"/>
              <w:rPr>
                <w:rFonts w:ascii="宋体" w:hAnsi="宋体" w:eastAsia="宋体" w:cs="宋体"/>
                <w:szCs w:val="21"/>
              </w:rPr>
            </w:pPr>
            <w:r>
              <w:rPr>
                <w:rFonts w:hint="eastAsia" w:ascii="宋体" w:hAnsi="宋体" w:eastAsia="宋体" w:cs="宋体"/>
                <w:kern w:val="0"/>
                <w:szCs w:val="21"/>
                <w:lang w:bidi="ar"/>
              </w:rPr>
              <w:t>59</w:t>
            </w:r>
          </w:p>
        </w:tc>
      </w:tr>
      <w:tr w14:paraId="210F0F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5B252B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63</w:t>
            </w:r>
          </w:p>
        </w:tc>
        <w:tc>
          <w:tcPr>
            <w:tcW w:w="1691" w:type="dxa"/>
            <w:tcBorders>
              <w:tl2br w:val="nil"/>
              <w:tr2bl w:val="nil"/>
            </w:tcBorders>
            <w:shd w:val="clear" w:color="auto" w:fill="auto"/>
            <w:vAlign w:val="center"/>
          </w:tcPr>
          <w:p w14:paraId="0990484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m-TEC琼脂</w:t>
            </w:r>
          </w:p>
        </w:tc>
        <w:tc>
          <w:tcPr>
            <w:tcW w:w="941" w:type="dxa"/>
            <w:tcBorders>
              <w:tl2br w:val="nil"/>
              <w:tr2bl w:val="nil"/>
            </w:tcBorders>
            <w:shd w:val="clear" w:color="auto" w:fill="auto"/>
            <w:vAlign w:val="center"/>
          </w:tcPr>
          <w:p w14:paraId="5EF38E1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1DBB7F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250g</w:t>
            </w:r>
          </w:p>
        </w:tc>
        <w:tc>
          <w:tcPr>
            <w:tcW w:w="887" w:type="dxa"/>
            <w:tcBorders>
              <w:tl2br w:val="nil"/>
              <w:tr2bl w:val="nil"/>
            </w:tcBorders>
            <w:shd w:val="clear" w:color="auto" w:fill="auto"/>
            <w:vAlign w:val="center"/>
          </w:tcPr>
          <w:p w14:paraId="4C60FAA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A7C2DA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CA383D6">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w:t>
            </w:r>
          </w:p>
        </w:tc>
      </w:tr>
      <w:tr w14:paraId="787A41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F7D479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64</w:t>
            </w:r>
          </w:p>
        </w:tc>
        <w:tc>
          <w:tcPr>
            <w:tcW w:w="1691" w:type="dxa"/>
            <w:tcBorders>
              <w:tl2br w:val="nil"/>
              <w:tr2bl w:val="nil"/>
            </w:tcBorders>
            <w:shd w:val="clear" w:color="auto" w:fill="auto"/>
            <w:vAlign w:val="center"/>
          </w:tcPr>
          <w:p w14:paraId="778C77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2216E琼脂</w:t>
            </w:r>
          </w:p>
        </w:tc>
        <w:tc>
          <w:tcPr>
            <w:tcW w:w="941" w:type="dxa"/>
            <w:tcBorders>
              <w:tl2br w:val="nil"/>
              <w:tr2bl w:val="nil"/>
            </w:tcBorders>
            <w:shd w:val="clear" w:color="auto" w:fill="auto"/>
            <w:vAlign w:val="center"/>
          </w:tcPr>
          <w:p w14:paraId="7F978D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3D5C07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250g</w:t>
            </w:r>
          </w:p>
        </w:tc>
        <w:tc>
          <w:tcPr>
            <w:tcW w:w="887" w:type="dxa"/>
            <w:tcBorders>
              <w:tl2br w:val="nil"/>
              <w:tr2bl w:val="nil"/>
            </w:tcBorders>
            <w:shd w:val="clear" w:color="auto" w:fill="auto"/>
            <w:vAlign w:val="center"/>
          </w:tcPr>
          <w:p w14:paraId="408D6C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A32485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8E11538">
            <w:pPr>
              <w:widowControl/>
              <w:jc w:val="center"/>
              <w:textAlignment w:val="center"/>
              <w:rPr>
                <w:rFonts w:ascii="宋体" w:hAnsi="宋体" w:eastAsia="宋体" w:cs="宋体"/>
                <w:szCs w:val="21"/>
              </w:rPr>
            </w:pPr>
            <w:r>
              <w:rPr>
                <w:rFonts w:hint="eastAsia" w:ascii="宋体" w:hAnsi="宋体" w:eastAsia="宋体" w:cs="宋体"/>
                <w:kern w:val="0"/>
                <w:szCs w:val="21"/>
                <w:lang w:bidi="ar"/>
              </w:rPr>
              <w:t>299</w:t>
            </w:r>
          </w:p>
        </w:tc>
      </w:tr>
      <w:tr w14:paraId="03B352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6AE0FE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65</w:t>
            </w:r>
          </w:p>
        </w:tc>
        <w:tc>
          <w:tcPr>
            <w:tcW w:w="1691" w:type="dxa"/>
            <w:tcBorders>
              <w:tl2br w:val="nil"/>
              <w:tr2bl w:val="nil"/>
            </w:tcBorders>
            <w:shd w:val="clear" w:color="auto" w:fill="auto"/>
            <w:vAlign w:val="center"/>
          </w:tcPr>
          <w:p w14:paraId="46F03FB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吐温80</w:t>
            </w:r>
          </w:p>
        </w:tc>
        <w:tc>
          <w:tcPr>
            <w:tcW w:w="941" w:type="dxa"/>
            <w:tcBorders>
              <w:tl2br w:val="nil"/>
              <w:tr2bl w:val="nil"/>
            </w:tcBorders>
            <w:shd w:val="clear" w:color="auto" w:fill="auto"/>
            <w:vAlign w:val="center"/>
          </w:tcPr>
          <w:p w14:paraId="27A6F50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7C9E5E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4C4A13E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327133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D9A287C">
            <w:pPr>
              <w:widowControl/>
              <w:jc w:val="center"/>
              <w:textAlignment w:val="center"/>
              <w:rPr>
                <w:rFonts w:ascii="宋体" w:hAnsi="宋体" w:eastAsia="宋体" w:cs="宋体"/>
                <w:szCs w:val="21"/>
              </w:rPr>
            </w:pPr>
            <w:r>
              <w:rPr>
                <w:rFonts w:hint="eastAsia" w:ascii="宋体" w:hAnsi="宋体" w:eastAsia="宋体" w:cs="宋体"/>
                <w:kern w:val="0"/>
                <w:szCs w:val="21"/>
                <w:lang w:bidi="ar"/>
              </w:rPr>
              <w:t>31</w:t>
            </w:r>
          </w:p>
        </w:tc>
      </w:tr>
      <w:tr w14:paraId="4F15BF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09B472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66</w:t>
            </w:r>
          </w:p>
        </w:tc>
        <w:tc>
          <w:tcPr>
            <w:tcW w:w="1691" w:type="dxa"/>
            <w:tcBorders>
              <w:tl2br w:val="nil"/>
              <w:tr2bl w:val="nil"/>
            </w:tcBorders>
            <w:shd w:val="clear" w:color="auto" w:fill="auto"/>
            <w:vAlign w:val="center"/>
          </w:tcPr>
          <w:p w14:paraId="48D13BD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硫酸肼</w:t>
            </w:r>
          </w:p>
        </w:tc>
        <w:tc>
          <w:tcPr>
            <w:tcW w:w="941" w:type="dxa"/>
            <w:tcBorders>
              <w:tl2br w:val="nil"/>
              <w:tr2bl w:val="nil"/>
            </w:tcBorders>
            <w:shd w:val="clear" w:color="auto" w:fill="auto"/>
            <w:vAlign w:val="center"/>
          </w:tcPr>
          <w:p w14:paraId="4853B45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B24BDB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6FF199B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4A523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6A28FF2">
            <w:pPr>
              <w:widowControl/>
              <w:jc w:val="center"/>
              <w:textAlignment w:val="center"/>
              <w:rPr>
                <w:rFonts w:ascii="宋体" w:hAnsi="宋体" w:eastAsia="宋体" w:cs="宋体"/>
                <w:szCs w:val="21"/>
              </w:rPr>
            </w:pPr>
            <w:r>
              <w:rPr>
                <w:rFonts w:hint="eastAsia" w:ascii="宋体" w:hAnsi="宋体" w:eastAsia="宋体" w:cs="宋体"/>
                <w:kern w:val="0"/>
                <w:szCs w:val="21"/>
                <w:lang w:bidi="ar"/>
              </w:rPr>
              <w:t>13</w:t>
            </w:r>
          </w:p>
        </w:tc>
      </w:tr>
      <w:tr w14:paraId="710A0F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D8A35F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67</w:t>
            </w:r>
          </w:p>
        </w:tc>
        <w:tc>
          <w:tcPr>
            <w:tcW w:w="1691" w:type="dxa"/>
            <w:tcBorders>
              <w:tl2br w:val="nil"/>
              <w:tr2bl w:val="nil"/>
            </w:tcBorders>
            <w:shd w:val="clear" w:color="auto" w:fill="auto"/>
            <w:vAlign w:val="center"/>
          </w:tcPr>
          <w:p w14:paraId="0F45308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硫酸铜</w:t>
            </w:r>
          </w:p>
        </w:tc>
        <w:tc>
          <w:tcPr>
            <w:tcW w:w="941" w:type="dxa"/>
            <w:tcBorders>
              <w:tl2br w:val="nil"/>
              <w:tr2bl w:val="nil"/>
            </w:tcBorders>
            <w:shd w:val="clear" w:color="auto" w:fill="auto"/>
            <w:vAlign w:val="center"/>
          </w:tcPr>
          <w:p w14:paraId="7FCA6A4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547167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256E51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058C33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10D1B68">
            <w:pPr>
              <w:widowControl/>
              <w:jc w:val="center"/>
              <w:textAlignment w:val="center"/>
              <w:rPr>
                <w:rFonts w:ascii="宋体" w:hAnsi="宋体" w:eastAsia="宋体" w:cs="宋体"/>
                <w:szCs w:val="21"/>
              </w:rPr>
            </w:pPr>
            <w:r>
              <w:rPr>
                <w:rFonts w:hint="eastAsia" w:ascii="宋体" w:hAnsi="宋体" w:eastAsia="宋体" w:cs="宋体"/>
                <w:kern w:val="0"/>
                <w:szCs w:val="21"/>
                <w:lang w:bidi="ar"/>
              </w:rPr>
              <w:t>38</w:t>
            </w:r>
          </w:p>
        </w:tc>
      </w:tr>
      <w:tr w14:paraId="70408F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49AD32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68</w:t>
            </w:r>
          </w:p>
        </w:tc>
        <w:tc>
          <w:tcPr>
            <w:tcW w:w="1691" w:type="dxa"/>
            <w:tcBorders>
              <w:tl2br w:val="nil"/>
              <w:tr2bl w:val="nil"/>
            </w:tcBorders>
            <w:shd w:val="clear" w:color="auto" w:fill="auto"/>
            <w:vAlign w:val="center"/>
          </w:tcPr>
          <w:p w14:paraId="0DE6E4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硫酸银</w:t>
            </w:r>
          </w:p>
        </w:tc>
        <w:tc>
          <w:tcPr>
            <w:tcW w:w="941" w:type="dxa"/>
            <w:tcBorders>
              <w:tl2br w:val="nil"/>
              <w:tr2bl w:val="nil"/>
            </w:tcBorders>
            <w:shd w:val="clear" w:color="auto" w:fill="auto"/>
            <w:vAlign w:val="center"/>
          </w:tcPr>
          <w:p w14:paraId="7EB8840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9C89FA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66A9E76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DB0D3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5BFFD94">
            <w:pPr>
              <w:jc w:val="center"/>
              <w:rPr>
                <w:rFonts w:ascii="宋体" w:hAnsi="宋体" w:eastAsia="宋体" w:cs="宋体"/>
                <w:szCs w:val="21"/>
              </w:rPr>
            </w:pPr>
            <w:r>
              <w:rPr>
                <w:rFonts w:hint="eastAsia" w:ascii="宋体" w:hAnsi="宋体" w:eastAsia="宋体" w:cs="宋体"/>
                <w:szCs w:val="21"/>
              </w:rPr>
              <w:t>1070</w:t>
            </w:r>
          </w:p>
        </w:tc>
      </w:tr>
      <w:tr w14:paraId="6ACF68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8FE53F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69</w:t>
            </w:r>
          </w:p>
        </w:tc>
        <w:tc>
          <w:tcPr>
            <w:tcW w:w="1691" w:type="dxa"/>
            <w:tcBorders>
              <w:tl2br w:val="nil"/>
              <w:tr2bl w:val="nil"/>
            </w:tcBorders>
            <w:shd w:val="clear" w:color="auto" w:fill="auto"/>
            <w:vAlign w:val="center"/>
          </w:tcPr>
          <w:p w14:paraId="11A6D6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铬酸钾</w:t>
            </w:r>
          </w:p>
        </w:tc>
        <w:tc>
          <w:tcPr>
            <w:tcW w:w="941" w:type="dxa"/>
            <w:tcBorders>
              <w:tl2br w:val="nil"/>
              <w:tr2bl w:val="nil"/>
            </w:tcBorders>
            <w:shd w:val="clear" w:color="auto" w:fill="auto"/>
            <w:vAlign w:val="center"/>
          </w:tcPr>
          <w:p w14:paraId="1FD1ABD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9C5512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F7459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E55CD4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D13C357">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3FADD3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22E88A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70</w:t>
            </w:r>
          </w:p>
        </w:tc>
        <w:tc>
          <w:tcPr>
            <w:tcW w:w="1691" w:type="dxa"/>
            <w:tcBorders>
              <w:tl2br w:val="nil"/>
              <w:tr2bl w:val="nil"/>
            </w:tcBorders>
            <w:shd w:val="clear" w:color="auto" w:fill="auto"/>
            <w:vAlign w:val="center"/>
          </w:tcPr>
          <w:p w14:paraId="0D58356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硫酸锌</w:t>
            </w:r>
          </w:p>
        </w:tc>
        <w:tc>
          <w:tcPr>
            <w:tcW w:w="941" w:type="dxa"/>
            <w:tcBorders>
              <w:tl2br w:val="nil"/>
              <w:tr2bl w:val="nil"/>
            </w:tcBorders>
            <w:shd w:val="clear" w:color="auto" w:fill="auto"/>
            <w:vAlign w:val="center"/>
          </w:tcPr>
          <w:p w14:paraId="761D99A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A5AAD6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3A7D0C5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B307C4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B8F051D">
            <w:pPr>
              <w:jc w:val="center"/>
              <w:rPr>
                <w:rFonts w:ascii="宋体" w:hAnsi="宋体" w:eastAsia="宋体" w:cs="宋体"/>
                <w:szCs w:val="21"/>
              </w:rPr>
            </w:pPr>
            <w:r>
              <w:rPr>
                <w:rFonts w:hint="eastAsia" w:ascii="宋体" w:hAnsi="宋体" w:eastAsia="宋体" w:cs="宋体"/>
                <w:szCs w:val="21"/>
              </w:rPr>
              <w:t>25</w:t>
            </w:r>
          </w:p>
        </w:tc>
      </w:tr>
      <w:tr w14:paraId="4FF3DD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76E0A2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71</w:t>
            </w:r>
          </w:p>
        </w:tc>
        <w:tc>
          <w:tcPr>
            <w:tcW w:w="1691" w:type="dxa"/>
            <w:tcBorders>
              <w:tl2br w:val="nil"/>
              <w:tr2bl w:val="nil"/>
            </w:tcBorders>
            <w:shd w:val="clear" w:color="auto" w:fill="auto"/>
            <w:vAlign w:val="center"/>
          </w:tcPr>
          <w:p w14:paraId="7F3D4FC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硫酸锌</w:t>
            </w:r>
          </w:p>
        </w:tc>
        <w:tc>
          <w:tcPr>
            <w:tcW w:w="941" w:type="dxa"/>
            <w:tcBorders>
              <w:tl2br w:val="nil"/>
              <w:tr2bl w:val="nil"/>
            </w:tcBorders>
            <w:shd w:val="clear" w:color="auto" w:fill="auto"/>
            <w:vAlign w:val="center"/>
          </w:tcPr>
          <w:p w14:paraId="3CD6062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8B9AD1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1FA899F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68647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E1F0FF7">
            <w:pPr>
              <w:widowControl/>
              <w:jc w:val="center"/>
              <w:textAlignment w:val="center"/>
              <w:rPr>
                <w:rFonts w:ascii="宋体" w:hAnsi="宋体" w:eastAsia="宋体" w:cs="宋体"/>
                <w:szCs w:val="21"/>
              </w:rPr>
            </w:pPr>
            <w:r>
              <w:rPr>
                <w:rFonts w:hint="eastAsia" w:ascii="宋体" w:hAnsi="宋体" w:eastAsia="宋体" w:cs="宋体"/>
                <w:kern w:val="0"/>
                <w:szCs w:val="21"/>
                <w:lang w:bidi="ar"/>
              </w:rPr>
              <w:t>47</w:t>
            </w:r>
          </w:p>
        </w:tc>
      </w:tr>
      <w:tr w14:paraId="6482FA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2DF961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72</w:t>
            </w:r>
          </w:p>
        </w:tc>
        <w:tc>
          <w:tcPr>
            <w:tcW w:w="1691" w:type="dxa"/>
            <w:tcBorders>
              <w:tl2br w:val="nil"/>
              <w:tr2bl w:val="nil"/>
            </w:tcBorders>
            <w:shd w:val="clear" w:color="auto" w:fill="auto"/>
            <w:vAlign w:val="center"/>
          </w:tcPr>
          <w:p w14:paraId="474FCF5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硫酸钾</w:t>
            </w:r>
          </w:p>
        </w:tc>
        <w:tc>
          <w:tcPr>
            <w:tcW w:w="941" w:type="dxa"/>
            <w:tcBorders>
              <w:tl2br w:val="nil"/>
              <w:tr2bl w:val="nil"/>
            </w:tcBorders>
            <w:shd w:val="clear" w:color="auto" w:fill="auto"/>
            <w:vAlign w:val="center"/>
          </w:tcPr>
          <w:p w14:paraId="72AECC4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FC526B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3FA9378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2FFCFC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903103A">
            <w:pPr>
              <w:widowControl/>
              <w:jc w:val="center"/>
              <w:textAlignment w:val="center"/>
              <w:rPr>
                <w:rFonts w:ascii="宋体" w:hAnsi="宋体" w:eastAsia="宋体" w:cs="宋体"/>
                <w:szCs w:val="21"/>
              </w:rPr>
            </w:pPr>
            <w:r>
              <w:rPr>
                <w:rFonts w:hint="eastAsia" w:ascii="宋体" w:hAnsi="宋体" w:eastAsia="宋体" w:cs="宋体"/>
                <w:kern w:val="0"/>
                <w:szCs w:val="21"/>
                <w:lang w:bidi="ar"/>
              </w:rPr>
              <w:t>24</w:t>
            </w:r>
          </w:p>
        </w:tc>
      </w:tr>
      <w:tr w14:paraId="52D60F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0DEDBB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73</w:t>
            </w:r>
          </w:p>
        </w:tc>
        <w:tc>
          <w:tcPr>
            <w:tcW w:w="1691" w:type="dxa"/>
            <w:tcBorders>
              <w:tl2br w:val="nil"/>
              <w:tr2bl w:val="nil"/>
            </w:tcBorders>
            <w:shd w:val="clear" w:color="auto" w:fill="auto"/>
            <w:vAlign w:val="center"/>
          </w:tcPr>
          <w:p w14:paraId="1EC77FB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硫酸钾</w:t>
            </w:r>
          </w:p>
        </w:tc>
        <w:tc>
          <w:tcPr>
            <w:tcW w:w="941" w:type="dxa"/>
            <w:tcBorders>
              <w:tl2br w:val="nil"/>
              <w:tr2bl w:val="nil"/>
            </w:tcBorders>
            <w:shd w:val="clear" w:color="auto" w:fill="auto"/>
            <w:vAlign w:val="center"/>
          </w:tcPr>
          <w:p w14:paraId="75F4D99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5CBE6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70E0E7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B07F21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75E1570">
            <w:pPr>
              <w:widowControl/>
              <w:jc w:val="center"/>
              <w:textAlignment w:val="center"/>
              <w:rPr>
                <w:rFonts w:ascii="宋体" w:hAnsi="宋体" w:eastAsia="宋体" w:cs="宋体"/>
                <w:szCs w:val="21"/>
              </w:rPr>
            </w:pPr>
            <w:r>
              <w:rPr>
                <w:rFonts w:hint="eastAsia" w:ascii="宋体" w:hAnsi="宋体" w:eastAsia="宋体" w:cs="宋体"/>
                <w:kern w:val="0"/>
                <w:szCs w:val="21"/>
                <w:lang w:bidi="ar"/>
              </w:rPr>
              <w:t>41</w:t>
            </w:r>
          </w:p>
        </w:tc>
      </w:tr>
      <w:tr w14:paraId="3DF859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244C38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74</w:t>
            </w:r>
          </w:p>
        </w:tc>
        <w:tc>
          <w:tcPr>
            <w:tcW w:w="1691" w:type="dxa"/>
            <w:tcBorders>
              <w:tl2br w:val="nil"/>
              <w:tr2bl w:val="nil"/>
            </w:tcBorders>
            <w:shd w:val="clear" w:color="auto" w:fill="auto"/>
            <w:vAlign w:val="center"/>
          </w:tcPr>
          <w:p w14:paraId="4F500F8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硫酸镁</w:t>
            </w:r>
          </w:p>
        </w:tc>
        <w:tc>
          <w:tcPr>
            <w:tcW w:w="941" w:type="dxa"/>
            <w:tcBorders>
              <w:tl2br w:val="nil"/>
              <w:tr2bl w:val="nil"/>
            </w:tcBorders>
            <w:shd w:val="clear" w:color="auto" w:fill="auto"/>
            <w:vAlign w:val="center"/>
          </w:tcPr>
          <w:p w14:paraId="2009CCA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358FE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88266D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F432EA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CDCFAC7">
            <w:pPr>
              <w:widowControl/>
              <w:jc w:val="center"/>
              <w:textAlignment w:val="center"/>
              <w:rPr>
                <w:rFonts w:ascii="宋体" w:hAnsi="宋体" w:eastAsia="宋体" w:cs="宋体"/>
                <w:szCs w:val="21"/>
              </w:rPr>
            </w:pPr>
            <w:r>
              <w:rPr>
                <w:rFonts w:hint="eastAsia" w:ascii="宋体" w:hAnsi="宋体" w:eastAsia="宋体" w:cs="宋体"/>
                <w:kern w:val="0"/>
                <w:szCs w:val="21"/>
                <w:lang w:bidi="ar"/>
              </w:rPr>
              <w:t>22</w:t>
            </w:r>
          </w:p>
        </w:tc>
      </w:tr>
      <w:tr w14:paraId="48CF65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B6BC0E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75</w:t>
            </w:r>
          </w:p>
        </w:tc>
        <w:tc>
          <w:tcPr>
            <w:tcW w:w="1691" w:type="dxa"/>
            <w:tcBorders>
              <w:tl2br w:val="nil"/>
              <w:tr2bl w:val="nil"/>
            </w:tcBorders>
            <w:shd w:val="clear" w:color="auto" w:fill="auto"/>
            <w:vAlign w:val="center"/>
          </w:tcPr>
          <w:p w14:paraId="2E3FC9A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硫酸铝</w:t>
            </w:r>
          </w:p>
        </w:tc>
        <w:tc>
          <w:tcPr>
            <w:tcW w:w="941" w:type="dxa"/>
            <w:tcBorders>
              <w:tl2br w:val="nil"/>
              <w:tr2bl w:val="nil"/>
            </w:tcBorders>
            <w:shd w:val="clear" w:color="auto" w:fill="auto"/>
            <w:vAlign w:val="center"/>
          </w:tcPr>
          <w:p w14:paraId="033B6E5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9365E0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9A1DF8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25138E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C4D102A">
            <w:pPr>
              <w:widowControl/>
              <w:jc w:val="center"/>
              <w:textAlignment w:val="center"/>
              <w:rPr>
                <w:rFonts w:ascii="宋体" w:hAnsi="宋体" w:eastAsia="宋体" w:cs="宋体"/>
                <w:szCs w:val="21"/>
              </w:rPr>
            </w:pPr>
            <w:r>
              <w:rPr>
                <w:rFonts w:hint="eastAsia" w:ascii="宋体" w:hAnsi="宋体" w:eastAsia="宋体" w:cs="宋体"/>
                <w:kern w:val="0"/>
                <w:szCs w:val="21"/>
                <w:lang w:bidi="ar"/>
              </w:rPr>
              <w:t>18</w:t>
            </w:r>
          </w:p>
        </w:tc>
      </w:tr>
      <w:tr w14:paraId="1F71DC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E36971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76</w:t>
            </w:r>
          </w:p>
        </w:tc>
        <w:tc>
          <w:tcPr>
            <w:tcW w:w="1691" w:type="dxa"/>
            <w:tcBorders>
              <w:tl2br w:val="nil"/>
              <w:tr2bl w:val="nil"/>
            </w:tcBorders>
            <w:shd w:val="clear" w:color="auto" w:fill="auto"/>
            <w:vAlign w:val="center"/>
          </w:tcPr>
          <w:p w14:paraId="102B58B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硫酸锰</w:t>
            </w:r>
          </w:p>
        </w:tc>
        <w:tc>
          <w:tcPr>
            <w:tcW w:w="941" w:type="dxa"/>
            <w:tcBorders>
              <w:tl2br w:val="nil"/>
              <w:tr2bl w:val="nil"/>
            </w:tcBorders>
            <w:shd w:val="clear" w:color="auto" w:fill="auto"/>
            <w:vAlign w:val="center"/>
          </w:tcPr>
          <w:p w14:paraId="0AFF79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E7085B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5B09518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0D6181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AE17261">
            <w:pPr>
              <w:widowControl/>
              <w:jc w:val="center"/>
              <w:textAlignment w:val="center"/>
              <w:rPr>
                <w:rFonts w:ascii="宋体" w:hAnsi="宋体" w:eastAsia="宋体" w:cs="宋体"/>
                <w:szCs w:val="21"/>
              </w:rPr>
            </w:pPr>
            <w:r>
              <w:rPr>
                <w:rFonts w:hint="eastAsia" w:ascii="宋体" w:hAnsi="宋体" w:eastAsia="宋体" w:cs="宋体"/>
                <w:kern w:val="0"/>
                <w:szCs w:val="21"/>
                <w:lang w:bidi="ar"/>
              </w:rPr>
              <w:t>28</w:t>
            </w:r>
          </w:p>
        </w:tc>
      </w:tr>
      <w:tr w14:paraId="1E3B8C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67D6EC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77</w:t>
            </w:r>
          </w:p>
        </w:tc>
        <w:tc>
          <w:tcPr>
            <w:tcW w:w="1691" w:type="dxa"/>
            <w:tcBorders>
              <w:tl2br w:val="nil"/>
              <w:tr2bl w:val="nil"/>
            </w:tcBorders>
            <w:shd w:val="clear" w:color="auto" w:fill="auto"/>
            <w:vAlign w:val="center"/>
          </w:tcPr>
          <w:p w14:paraId="1DC4C8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硫酸钴</w:t>
            </w:r>
          </w:p>
        </w:tc>
        <w:tc>
          <w:tcPr>
            <w:tcW w:w="941" w:type="dxa"/>
            <w:tcBorders>
              <w:tl2br w:val="nil"/>
              <w:tr2bl w:val="nil"/>
            </w:tcBorders>
            <w:shd w:val="clear" w:color="auto" w:fill="auto"/>
            <w:vAlign w:val="center"/>
          </w:tcPr>
          <w:p w14:paraId="3B38F44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866C4B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6A1030B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6509FB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79D2216">
            <w:pPr>
              <w:widowControl/>
              <w:jc w:val="center"/>
              <w:textAlignment w:val="center"/>
              <w:rPr>
                <w:rFonts w:ascii="宋体" w:hAnsi="宋体" w:eastAsia="宋体" w:cs="宋体"/>
                <w:szCs w:val="21"/>
              </w:rPr>
            </w:pPr>
            <w:r>
              <w:rPr>
                <w:rFonts w:hint="eastAsia" w:ascii="宋体" w:hAnsi="宋体" w:eastAsia="宋体" w:cs="宋体"/>
                <w:kern w:val="0"/>
                <w:szCs w:val="21"/>
                <w:lang w:bidi="ar"/>
              </w:rPr>
              <w:t>50</w:t>
            </w:r>
          </w:p>
        </w:tc>
      </w:tr>
      <w:tr w14:paraId="52B8FD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670F22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78</w:t>
            </w:r>
          </w:p>
        </w:tc>
        <w:tc>
          <w:tcPr>
            <w:tcW w:w="1691" w:type="dxa"/>
            <w:tcBorders>
              <w:tl2br w:val="nil"/>
              <w:tr2bl w:val="nil"/>
            </w:tcBorders>
            <w:shd w:val="clear" w:color="auto" w:fill="auto"/>
            <w:vAlign w:val="center"/>
          </w:tcPr>
          <w:p w14:paraId="57CC430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硫酸铵</w:t>
            </w:r>
          </w:p>
        </w:tc>
        <w:tc>
          <w:tcPr>
            <w:tcW w:w="941" w:type="dxa"/>
            <w:tcBorders>
              <w:tl2br w:val="nil"/>
              <w:tr2bl w:val="nil"/>
            </w:tcBorders>
            <w:shd w:val="clear" w:color="auto" w:fill="auto"/>
            <w:vAlign w:val="center"/>
          </w:tcPr>
          <w:p w14:paraId="13F053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D3C54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4154433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89EFFE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56780CF">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089BA9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D3D57E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79</w:t>
            </w:r>
          </w:p>
        </w:tc>
        <w:tc>
          <w:tcPr>
            <w:tcW w:w="1691" w:type="dxa"/>
            <w:tcBorders>
              <w:tl2br w:val="nil"/>
              <w:tr2bl w:val="nil"/>
            </w:tcBorders>
            <w:shd w:val="clear" w:color="auto" w:fill="auto"/>
            <w:vAlign w:val="center"/>
          </w:tcPr>
          <w:p w14:paraId="72DCC45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硫酸铝钾</w:t>
            </w:r>
          </w:p>
        </w:tc>
        <w:tc>
          <w:tcPr>
            <w:tcW w:w="941" w:type="dxa"/>
            <w:tcBorders>
              <w:tl2br w:val="nil"/>
              <w:tr2bl w:val="nil"/>
            </w:tcBorders>
            <w:shd w:val="clear" w:color="auto" w:fill="auto"/>
            <w:vAlign w:val="center"/>
          </w:tcPr>
          <w:p w14:paraId="60051F0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43CBCC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72DF98D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B3A754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0F756E6">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14F8B5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65AA82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80</w:t>
            </w:r>
          </w:p>
        </w:tc>
        <w:tc>
          <w:tcPr>
            <w:tcW w:w="1691" w:type="dxa"/>
            <w:tcBorders>
              <w:tl2br w:val="nil"/>
              <w:tr2bl w:val="nil"/>
            </w:tcBorders>
            <w:shd w:val="clear" w:color="auto" w:fill="auto"/>
            <w:vAlign w:val="center"/>
          </w:tcPr>
          <w:p w14:paraId="4540E19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硫酸氢钾</w:t>
            </w:r>
          </w:p>
        </w:tc>
        <w:tc>
          <w:tcPr>
            <w:tcW w:w="941" w:type="dxa"/>
            <w:tcBorders>
              <w:tl2br w:val="nil"/>
              <w:tr2bl w:val="nil"/>
            </w:tcBorders>
            <w:shd w:val="clear" w:color="auto" w:fill="auto"/>
            <w:vAlign w:val="center"/>
          </w:tcPr>
          <w:p w14:paraId="21ACB13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7742DA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4A98DA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90C85E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59A1A82">
            <w:pPr>
              <w:widowControl/>
              <w:jc w:val="center"/>
              <w:textAlignment w:val="center"/>
              <w:rPr>
                <w:rFonts w:ascii="宋体" w:hAnsi="宋体" w:eastAsia="宋体" w:cs="宋体"/>
                <w:szCs w:val="21"/>
              </w:rPr>
            </w:pPr>
            <w:r>
              <w:rPr>
                <w:rFonts w:hint="eastAsia" w:ascii="宋体" w:hAnsi="宋体" w:eastAsia="宋体" w:cs="宋体"/>
                <w:kern w:val="0"/>
                <w:szCs w:val="21"/>
                <w:lang w:bidi="ar"/>
              </w:rPr>
              <w:t>46</w:t>
            </w:r>
          </w:p>
        </w:tc>
      </w:tr>
      <w:tr w14:paraId="6FCC57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0C43B1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81</w:t>
            </w:r>
          </w:p>
        </w:tc>
        <w:tc>
          <w:tcPr>
            <w:tcW w:w="1691" w:type="dxa"/>
            <w:tcBorders>
              <w:tl2br w:val="nil"/>
              <w:tr2bl w:val="nil"/>
            </w:tcBorders>
            <w:shd w:val="clear" w:color="auto" w:fill="auto"/>
            <w:vAlign w:val="center"/>
          </w:tcPr>
          <w:p w14:paraId="41E8F3B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无水硫酸镁</w:t>
            </w:r>
          </w:p>
        </w:tc>
        <w:tc>
          <w:tcPr>
            <w:tcW w:w="941" w:type="dxa"/>
            <w:tcBorders>
              <w:tl2br w:val="nil"/>
              <w:tr2bl w:val="nil"/>
            </w:tcBorders>
            <w:shd w:val="clear" w:color="auto" w:fill="auto"/>
            <w:vAlign w:val="center"/>
          </w:tcPr>
          <w:p w14:paraId="0D89816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AD2278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31F9FE5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BEFBCC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03154C0">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648630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9BC916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82</w:t>
            </w:r>
          </w:p>
        </w:tc>
        <w:tc>
          <w:tcPr>
            <w:tcW w:w="1691" w:type="dxa"/>
            <w:tcBorders>
              <w:tl2br w:val="nil"/>
              <w:tr2bl w:val="nil"/>
            </w:tcBorders>
            <w:shd w:val="clear" w:color="auto" w:fill="auto"/>
            <w:vAlign w:val="center"/>
          </w:tcPr>
          <w:p w14:paraId="5338CB1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五水硫酸铜</w:t>
            </w:r>
          </w:p>
        </w:tc>
        <w:tc>
          <w:tcPr>
            <w:tcW w:w="941" w:type="dxa"/>
            <w:tcBorders>
              <w:tl2br w:val="nil"/>
              <w:tr2bl w:val="nil"/>
            </w:tcBorders>
            <w:shd w:val="clear" w:color="auto" w:fill="auto"/>
            <w:vAlign w:val="center"/>
          </w:tcPr>
          <w:p w14:paraId="3AC746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8BE1D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042E43D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3EFEC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22A730A">
            <w:pPr>
              <w:widowControl/>
              <w:jc w:val="center"/>
              <w:textAlignment w:val="center"/>
              <w:rPr>
                <w:rFonts w:ascii="宋体" w:hAnsi="宋体" w:eastAsia="宋体" w:cs="宋体"/>
                <w:szCs w:val="21"/>
              </w:rPr>
            </w:pPr>
            <w:r>
              <w:rPr>
                <w:rFonts w:hint="eastAsia" w:ascii="宋体" w:hAnsi="宋体" w:eastAsia="宋体" w:cs="宋体"/>
                <w:kern w:val="0"/>
                <w:szCs w:val="21"/>
                <w:lang w:bidi="ar"/>
              </w:rPr>
              <w:t>71</w:t>
            </w:r>
          </w:p>
        </w:tc>
      </w:tr>
      <w:tr w14:paraId="07256F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99FB58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83</w:t>
            </w:r>
          </w:p>
        </w:tc>
        <w:tc>
          <w:tcPr>
            <w:tcW w:w="1691" w:type="dxa"/>
            <w:tcBorders>
              <w:tl2br w:val="nil"/>
              <w:tr2bl w:val="nil"/>
            </w:tcBorders>
            <w:shd w:val="clear" w:color="auto" w:fill="auto"/>
            <w:vAlign w:val="center"/>
          </w:tcPr>
          <w:p w14:paraId="73EE874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硼酸</w:t>
            </w:r>
          </w:p>
        </w:tc>
        <w:tc>
          <w:tcPr>
            <w:tcW w:w="941" w:type="dxa"/>
            <w:tcBorders>
              <w:tl2br w:val="nil"/>
              <w:tr2bl w:val="nil"/>
            </w:tcBorders>
            <w:shd w:val="clear" w:color="auto" w:fill="auto"/>
            <w:vAlign w:val="center"/>
          </w:tcPr>
          <w:p w14:paraId="0AEF540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72347B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E8E4FA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6D04F8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1505EC5">
            <w:pPr>
              <w:widowControl/>
              <w:jc w:val="center"/>
              <w:textAlignment w:val="center"/>
              <w:rPr>
                <w:rFonts w:ascii="宋体" w:hAnsi="宋体" w:eastAsia="宋体" w:cs="宋体"/>
                <w:szCs w:val="21"/>
              </w:rPr>
            </w:pPr>
            <w:r>
              <w:rPr>
                <w:rFonts w:hint="eastAsia" w:ascii="宋体" w:hAnsi="宋体" w:eastAsia="宋体" w:cs="宋体"/>
                <w:kern w:val="0"/>
                <w:szCs w:val="21"/>
                <w:lang w:bidi="ar"/>
              </w:rPr>
              <w:t>24</w:t>
            </w:r>
          </w:p>
        </w:tc>
      </w:tr>
      <w:tr w14:paraId="6B5E68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94064C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84</w:t>
            </w:r>
          </w:p>
        </w:tc>
        <w:tc>
          <w:tcPr>
            <w:tcW w:w="1691" w:type="dxa"/>
            <w:tcBorders>
              <w:tl2br w:val="nil"/>
              <w:tr2bl w:val="nil"/>
            </w:tcBorders>
            <w:shd w:val="clear" w:color="auto" w:fill="auto"/>
            <w:vAlign w:val="center"/>
          </w:tcPr>
          <w:p w14:paraId="22463F3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酚酞</w:t>
            </w:r>
          </w:p>
        </w:tc>
        <w:tc>
          <w:tcPr>
            <w:tcW w:w="941" w:type="dxa"/>
            <w:tcBorders>
              <w:tl2br w:val="nil"/>
              <w:tr2bl w:val="nil"/>
            </w:tcBorders>
            <w:shd w:val="clear" w:color="auto" w:fill="auto"/>
            <w:vAlign w:val="center"/>
          </w:tcPr>
          <w:p w14:paraId="557BD98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F2AFB1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7D58EE6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FF7528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AC34388">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295F48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447A5A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85</w:t>
            </w:r>
          </w:p>
        </w:tc>
        <w:tc>
          <w:tcPr>
            <w:tcW w:w="1691" w:type="dxa"/>
            <w:tcBorders>
              <w:tl2br w:val="nil"/>
              <w:tr2bl w:val="nil"/>
            </w:tcBorders>
            <w:shd w:val="clear" w:color="auto" w:fill="auto"/>
            <w:vAlign w:val="center"/>
          </w:tcPr>
          <w:p w14:paraId="40447C5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六水合硝酸镧</w:t>
            </w:r>
          </w:p>
        </w:tc>
        <w:tc>
          <w:tcPr>
            <w:tcW w:w="941" w:type="dxa"/>
            <w:tcBorders>
              <w:tl2br w:val="nil"/>
              <w:tr2bl w:val="nil"/>
            </w:tcBorders>
            <w:shd w:val="clear" w:color="auto" w:fill="auto"/>
            <w:vAlign w:val="center"/>
          </w:tcPr>
          <w:p w14:paraId="2002A06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FE34CE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4A2F512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3D3B7E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1C839D9">
            <w:pPr>
              <w:widowControl/>
              <w:jc w:val="center"/>
              <w:textAlignment w:val="center"/>
              <w:rPr>
                <w:rFonts w:ascii="宋体" w:hAnsi="宋体" w:eastAsia="宋体" w:cs="宋体"/>
                <w:szCs w:val="21"/>
              </w:rPr>
            </w:pPr>
            <w:r>
              <w:rPr>
                <w:rFonts w:hint="eastAsia" w:ascii="宋体" w:hAnsi="宋体" w:eastAsia="宋体" w:cs="宋体"/>
                <w:kern w:val="0"/>
                <w:szCs w:val="21"/>
                <w:lang w:bidi="ar"/>
              </w:rPr>
              <w:t>48</w:t>
            </w:r>
          </w:p>
        </w:tc>
      </w:tr>
      <w:tr w14:paraId="6A466E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A0EC25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86</w:t>
            </w:r>
          </w:p>
        </w:tc>
        <w:tc>
          <w:tcPr>
            <w:tcW w:w="1691" w:type="dxa"/>
            <w:tcBorders>
              <w:tl2br w:val="nil"/>
              <w:tr2bl w:val="nil"/>
            </w:tcBorders>
            <w:shd w:val="clear" w:color="auto" w:fill="auto"/>
            <w:vAlign w:val="center"/>
          </w:tcPr>
          <w:p w14:paraId="3C41AC7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七水合硫酸镁</w:t>
            </w:r>
          </w:p>
        </w:tc>
        <w:tc>
          <w:tcPr>
            <w:tcW w:w="941" w:type="dxa"/>
            <w:tcBorders>
              <w:tl2br w:val="nil"/>
              <w:tr2bl w:val="nil"/>
            </w:tcBorders>
            <w:shd w:val="clear" w:color="auto" w:fill="auto"/>
            <w:vAlign w:val="center"/>
          </w:tcPr>
          <w:p w14:paraId="621ED83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95725D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3AAFE3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FCD36F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29E743C">
            <w:pPr>
              <w:widowControl/>
              <w:jc w:val="center"/>
              <w:textAlignment w:val="center"/>
              <w:rPr>
                <w:rFonts w:ascii="宋体" w:hAnsi="宋体" w:eastAsia="宋体" w:cs="宋体"/>
                <w:szCs w:val="21"/>
              </w:rPr>
            </w:pPr>
            <w:r>
              <w:rPr>
                <w:rFonts w:hint="eastAsia" w:ascii="宋体" w:hAnsi="宋体" w:eastAsia="宋体" w:cs="宋体"/>
                <w:kern w:val="0"/>
                <w:szCs w:val="21"/>
                <w:lang w:bidi="ar"/>
              </w:rPr>
              <w:t>19</w:t>
            </w:r>
          </w:p>
        </w:tc>
      </w:tr>
      <w:tr w14:paraId="6CE677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0EC2F1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87</w:t>
            </w:r>
          </w:p>
        </w:tc>
        <w:tc>
          <w:tcPr>
            <w:tcW w:w="1691" w:type="dxa"/>
            <w:tcBorders>
              <w:tl2br w:val="nil"/>
              <w:tr2bl w:val="nil"/>
            </w:tcBorders>
            <w:shd w:val="clear" w:color="auto" w:fill="auto"/>
            <w:vAlign w:val="center"/>
          </w:tcPr>
          <w:p w14:paraId="580D946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十水合四硼酸钠</w:t>
            </w:r>
          </w:p>
        </w:tc>
        <w:tc>
          <w:tcPr>
            <w:tcW w:w="941" w:type="dxa"/>
            <w:tcBorders>
              <w:tl2br w:val="nil"/>
              <w:tr2bl w:val="nil"/>
            </w:tcBorders>
            <w:shd w:val="clear" w:color="auto" w:fill="auto"/>
            <w:vAlign w:val="center"/>
          </w:tcPr>
          <w:p w14:paraId="474B574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B52EE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500g，GR,99.9%</w:t>
            </w:r>
          </w:p>
        </w:tc>
        <w:tc>
          <w:tcPr>
            <w:tcW w:w="887" w:type="dxa"/>
            <w:tcBorders>
              <w:tl2br w:val="nil"/>
              <w:tr2bl w:val="nil"/>
            </w:tcBorders>
            <w:shd w:val="clear" w:color="auto" w:fill="auto"/>
            <w:vAlign w:val="center"/>
          </w:tcPr>
          <w:p w14:paraId="0ABE8D2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54748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70FD548">
            <w:pPr>
              <w:widowControl/>
              <w:jc w:val="center"/>
              <w:textAlignment w:val="center"/>
              <w:rPr>
                <w:rFonts w:ascii="宋体" w:hAnsi="宋体" w:eastAsia="宋体" w:cs="宋体"/>
                <w:szCs w:val="21"/>
              </w:rPr>
            </w:pPr>
            <w:r>
              <w:rPr>
                <w:rFonts w:hint="eastAsia" w:ascii="宋体" w:hAnsi="宋体" w:eastAsia="宋体" w:cs="宋体"/>
                <w:kern w:val="0"/>
                <w:szCs w:val="21"/>
                <w:lang w:bidi="ar"/>
              </w:rPr>
              <w:t>37</w:t>
            </w:r>
          </w:p>
        </w:tc>
      </w:tr>
      <w:tr w14:paraId="569192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CA5AA3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88</w:t>
            </w:r>
          </w:p>
        </w:tc>
        <w:tc>
          <w:tcPr>
            <w:tcW w:w="1691" w:type="dxa"/>
            <w:tcBorders>
              <w:tl2br w:val="nil"/>
              <w:tr2bl w:val="nil"/>
            </w:tcBorders>
            <w:shd w:val="clear" w:color="auto" w:fill="auto"/>
            <w:vAlign w:val="center"/>
          </w:tcPr>
          <w:p w14:paraId="54A829D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四硼酸钠</w:t>
            </w:r>
          </w:p>
        </w:tc>
        <w:tc>
          <w:tcPr>
            <w:tcW w:w="941" w:type="dxa"/>
            <w:tcBorders>
              <w:tl2br w:val="nil"/>
              <w:tr2bl w:val="nil"/>
            </w:tcBorders>
            <w:shd w:val="clear" w:color="auto" w:fill="auto"/>
            <w:vAlign w:val="center"/>
          </w:tcPr>
          <w:p w14:paraId="2352F4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1555BB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FD36F4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D52100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CE80957">
            <w:pPr>
              <w:widowControl/>
              <w:jc w:val="center"/>
              <w:textAlignment w:val="center"/>
              <w:rPr>
                <w:rFonts w:ascii="宋体" w:hAnsi="宋体" w:eastAsia="宋体" w:cs="宋体"/>
                <w:szCs w:val="21"/>
              </w:rPr>
            </w:pPr>
            <w:r>
              <w:rPr>
                <w:rFonts w:hint="eastAsia" w:ascii="宋体" w:hAnsi="宋体" w:eastAsia="宋体" w:cs="宋体"/>
                <w:kern w:val="0"/>
                <w:szCs w:val="21"/>
                <w:lang w:bidi="ar"/>
              </w:rPr>
              <w:t>18</w:t>
            </w:r>
          </w:p>
        </w:tc>
      </w:tr>
      <w:tr w14:paraId="31C9FA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A99E6E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89</w:t>
            </w:r>
          </w:p>
        </w:tc>
        <w:tc>
          <w:tcPr>
            <w:tcW w:w="1691" w:type="dxa"/>
            <w:tcBorders>
              <w:tl2br w:val="nil"/>
              <w:tr2bl w:val="nil"/>
            </w:tcBorders>
            <w:shd w:val="clear" w:color="auto" w:fill="auto"/>
            <w:vAlign w:val="center"/>
          </w:tcPr>
          <w:p w14:paraId="6B54A04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四硼酸钠</w:t>
            </w:r>
          </w:p>
        </w:tc>
        <w:tc>
          <w:tcPr>
            <w:tcW w:w="941" w:type="dxa"/>
            <w:tcBorders>
              <w:tl2br w:val="nil"/>
              <w:tr2bl w:val="nil"/>
            </w:tcBorders>
            <w:shd w:val="clear" w:color="auto" w:fill="auto"/>
            <w:vAlign w:val="center"/>
          </w:tcPr>
          <w:p w14:paraId="0F52002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43C1CB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6F76DE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8E7D9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D91AE0B">
            <w:pPr>
              <w:widowControl/>
              <w:jc w:val="center"/>
              <w:textAlignment w:val="center"/>
              <w:rPr>
                <w:rFonts w:ascii="宋体" w:hAnsi="宋体" w:eastAsia="宋体" w:cs="宋体"/>
                <w:szCs w:val="21"/>
              </w:rPr>
            </w:pPr>
            <w:r>
              <w:rPr>
                <w:rFonts w:hint="eastAsia" w:ascii="宋体" w:hAnsi="宋体" w:eastAsia="宋体" w:cs="宋体"/>
                <w:kern w:val="0"/>
                <w:szCs w:val="21"/>
                <w:lang w:bidi="ar"/>
              </w:rPr>
              <w:t>32</w:t>
            </w:r>
          </w:p>
        </w:tc>
      </w:tr>
      <w:tr w14:paraId="65546A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0C8E2D5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90</w:t>
            </w:r>
          </w:p>
        </w:tc>
        <w:tc>
          <w:tcPr>
            <w:tcW w:w="1691" w:type="dxa"/>
            <w:tcBorders>
              <w:tl2br w:val="nil"/>
              <w:tr2bl w:val="nil"/>
            </w:tcBorders>
            <w:shd w:val="clear" w:color="auto" w:fill="auto"/>
            <w:vAlign w:val="center"/>
          </w:tcPr>
          <w:p w14:paraId="2255DFF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9-芴甲基氯甲酸酯</w:t>
            </w:r>
          </w:p>
        </w:tc>
        <w:tc>
          <w:tcPr>
            <w:tcW w:w="941" w:type="dxa"/>
            <w:tcBorders>
              <w:tl2br w:val="nil"/>
              <w:tr2bl w:val="nil"/>
            </w:tcBorders>
            <w:shd w:val="clear" w:color="auto" w:fill="auto"/>
            <w:vAlign w:val="center"/>
          </w:tcPr>
          <w:p w14:paraId="76B1982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0E7CDC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100g，99%</w:t>
            </w:r>
          </w:p>
        </w:tc>
        <w:tc>
          <w:tcPr>
            <w:tcW w:w="887" w:type="dxa"/>
            <w:tcBorders>
              <w:tl2br w:val="nil"/>
              <w:tr2bl w:val="nil"/>
            </w:tcBorders>
            <w:shd w:val="clear" w:color="auto" w:fill="auto"/>
            <w:vAlign w:val="center"/>
          </w:tcPr>
          <w:p w14:paraId="772B11E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C8A4BD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8979D92">
            <w:pPr>
              <w:widowControl/>
              <w:jc w:val="center"/>
              <w:textAlignment w:val="center"/>
              <w:rPr>
                <w:rFonts w:ascii="宋体" w:hAnsi="宋体" w:eastAsia="宋体" w:cs="宋体"/>
                <w:szCs w:val="21"/>
              </w:rPr>
            </w:pPr>
            <w:r>
              <w:rPr>
                <w:rFonts w:hint="eastAsia" w:ascii="宋体" w:hAnsi="宋体" w:eastAsia="宋体" w:cs="宋体"/>
                <w:kern w:val="0"/>
                <w:szCs w:val="21"/>
                <w:lang w:bidi="ar"/>
              </w:rPr>
              <w:t>235</w:t>
            </w:r>
          </w:p>
        </w:tc>
      </w:tr>
      <w:tr w14:paraId="1325CC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20E00B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91</w:t>
            </w:r>
          </w:p>
        </w:tc>
        <w:tc>
          <w:tcPr>
            <w:tcW w:w="1691" w:type="dxa"/>
            <w:tcBorders>
              <w:tl2br w:val="nil"/>
              <w:tr2bl w:val="nil"/>
            </w:tcBorders>
            <w:shd w:val="clear" w:color="auto" w:fill="auto"/>
            <w:vAlign w:val="center"/>
          </w:tcPr>
          <w:p w14:paraId="5D8AB5D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乙二胺四乙酸</w:t>
            </w:r>
          </w:p>
        </w:tc>
        <w:tc>
          <w:tcPr>
            <w:tcW w:w="941" w:type="dxa"/>
            <w:tcBorders>
              <w:tl2br w:val="nil"/>
              <w:tr2bl w:val="nil"/>
            </w:tcBorders>
            <w:shd w:val="clear" w:color="auto" w:fill="auto"/>
            <w:vAlign w:val="center"/>
          </w:tcPr>
          <w:p w14:paraId="456945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44F11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GR，250g</w:t>
            </w:r>
          </w:p>
        </w:tc>
        <w:tc>
          <w:tcPr>
            <w:tcW w:w="887" w:type="dxa"/>
            <w:tcBorders>
              <w:tl2br w:val="nil"/>
              <w:tr2bl w:val="nil"/>
            </w:tcBorders>
            <w:shd w:val="clear" w:color="auto" w:fill="auto"/>
            <w:vAlign w:val="center"/>
          </w:tcPr>
          <w:p w14:paraId="4EBF99E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99AF83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EAE146B">
            <w:pPr>
              <w:widowControl/>
              <w:jc w:val="center"/>
              <w:textAlignment w:val="center"/>
              <w:rPr>
                <w:rFonts w:ascii="宋体" w:hAnsi="宋体" w:eastAsia="宋体" w:cs="宋体"/>
                <w:szCs w:val="21"/>
              </w:rPr>
            </w:pPr>
            <w:r>
              <w:rPr>
                <w:rFonts w:hint="eastAsia" w:ascii="宋体" w:hAnsi="宋体" w:eastAsia="宋体" w:cs="宋体"/>
                <w:kern w:val="0"/>
                <w:szCs w:val="21"/>
                <w:lang w:bidi="ar"/>
              </w:rPr>
              <w:t>31</w:t>
            </w:r>
          </w:p>
        </w:tc>
      </w:tr>
      <w:tr w14:paraId="359F0F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EF7B03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92</w:t>
            </w:r>
          </w:p>
        </w:tc>
        <w:tc>
          <w:tcPr>
            <w:tcW w:w="1691" w:type="dxa"/>
            <w:tcBorders>
              <w:tl2br w:val="nil"/>
              <w:tr2bl w:val="nil"/>
            </w:tcBorders>
            <w:shd w:val="clear" w:color="auto" w:fill="auto"/>
            <w:vAlign w:val="center"/>
          </w:tcPr>
          <w:p w14:paraId="42D6BF3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w:t>
            </w:r>
          </w:p>
        </w:tc>
        <w:tc>
          <w:tcPr>
            <w:tcW w:w="941" w:type="dxa"/>
            <w:tcBorders>
              <w:tl2br w:val="nil"/>
              <w:tr2bl w:val="nil"/>
            </w:tcBorders>
            <w:shd w:val="clear" w:color="auto" w:fill="auto"/>
            <w:vAlign w:val="center"/>
          </w:tcPr>
          <w:p w14:paraId="7C21285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B9F2AE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w:t>
            </w:r>
          </w:p>
        </w:tc>
        <w:tc>
          <w:tcPr>
            <w:tcW w:w="887" w:type="dxa"/>
            <w:tcBorders>
              <w:tl2br w:val="nil"/>
              <w:tr2bl w:val="nil"/>
            </w:tcBorders>
            <w:shd w:val="clear" w:color="auto" w:fill="auto"/>
            <w:vAlign w:val="center"/>
          </w:tcPr>
          <w:p w14:paraId="754C6DE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69CBC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574E0DA">
            <w:pPr>
              <w:widowControl/>
              <w:jc w:val="center"/>
              <w:textAlignment w:val="center"/>
              <w:rPr>
                <w:rFonts w:ascii="宋体" w:hAnsi="宋体" w:eastAsia="宋体" w:cs="宋体"/>
                <w:szCs w:val="21"/>
              </w:rPr>
            </w:pPr>
            <w:r>
              <w:rPr>
                <w:rFonts w:hint="eastAsia" w:ascii="宋体" w:hAnsi="宋体" w:eastAsia="宋体" w:cs="宋体"/>
                <w:kern w:val="0"/>
                <w:szCs w:val="21"/>
                <w:lang w:bidi="ar"/>
              </w:rPr>
              <w:t>27</w:t>
            </w:r>
          </w:p>
        </w:tc>
      </w:tr>
      <w:tr w14:paraId="1270D1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79E808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93</w:t>
            </w:r>
          </w:p>
        </w:tc>
        <w:tc>
          <w:tcPr>
            <w:tcW w:w="1691" w:type="dxa"/>
            <w:tcBorders>
              <w:tl2br w:val="nil"/>
              <w:tr2bl w:val="nil"/>
            </w:tcBorders>
            <w:shd w:val="clear" w:color="auto" w:fill="auto"/>
            <w:vAlign w:val="center"/>
          </w:tcPr>
          <w:p w14:paraId="6568B15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环己烷</w:t>
            </w:r>
          </w:p>
        </w:tc>
        <w:tc>
          <w:tcPr>
            <w:tcW w:w="941" w:type="dxa"/>
            <w:tcBorders>
              <w:tl2br w:val="nil"/>
              <w:tr2bl w:val="nil"/>
            </w:tcBorders>
            <w:shd w:val="clear" w:color="auto" w:fill="auto"/>
            <w:vAlign w:val="center"/>
          </w:tcPr>
          <w:p w14:paraId="2771D1E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8ACC6C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4CEE9B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322E68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72034B4">
            <w:pPr>
              <w:widowControl/>
              <w:jc w:val="center"/>
              <w:textAlignment w:val="center"/>
              <w:rPr>
                <w:rFonts w:ascii="宋体" w:hAnsi="宋体" w:eastAsia="宋体" w:cs="宋体"/>
                <w:szCs w:val="21"/>
              </w:rPr>
            </w:pPr>
            <w:r>
              <w:rPr>
                <w:rFonts w:hint="eastAsia" w:ascii="宋体" w:hAnsi="宋体" w:eastAsia="宋体" w:cs="宋体"/>
                <w:kern w:val="0"/>
                <w:szCs w:val="21"/>
                <w:lang w:bidi="ar"/>
              </w:rPr>
              <w:t>23</w:t>
            </w:r>
          </w:p>
        </w:tc>
      </w:tr>
      <w:tr w14:paraId="601BC4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301B3A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94</w:t>
            </w:r>
          </w:p>
        </w:tc>
        <w:tc>
          <w:tcPr>
            <w:tcW w:w="1691" w:type="dxa"/>
            <w:tcBorders>
              <w:tl2br w:val="nil"/>
              <w:tr2bl w:val="nil"/>
            </w:tcBorders>
            <w:shd w:val="clear" w:color="auto" w:fill="auto"/>
            <w:vAlign w:val="center"/>
          </w:tcPr>
          <w:p w14:paraId="3243101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吡咯烷二硫代甲酸铵（APDC）</w:t>
            </w:r>
          </w:p>
        </w:tc>
        <w:tc>
          <w:tcPr>
            <w:tcW w:w="941" w:type="dxa"/>
            <w:tcBorders>
              <w:tl2br w:val="nil"/>
              <w:tr2bl w:val="nil"/>
            </w:tcBorders>
            <w:shd w:val="clear" w:color="auto" w:fill="auto"/>
            <w:vAlign w:val="center"/>
          </w:tcPr>
          <w:p w14:paraId="173A90B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2C5E6A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04043C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1CE02C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C4734AA">
            <w:pPr>
              <w:widowControl/>
              <w:jc w:val="center"/>
              <w:textAlignment w:val="center"/>
              <w:rPr>
                <w:rFonts w:ascii="宋体" w:hAnsi="宋体" w:eastAsia="宋体" w:cs="宋体"/>
                <w:szCs w:val="21"/>
              </w:rPr>
            </w:pPr>
            <w:r>
              <w:rPr>
                <w:rFonts w:hint="eastAsia" w:ascii="宋体" w:hAnsi="宋体" w:eastAsia="宋体" w:cs="宋体"/>
                <w:kern w:val="0"/>
                <w:szCs w:val="21"/>
                <w:lang w:bidi="ar"/>
              </w:rPr>
              <w:t>2749</w:t>
            </w:r>
          </w:p>
        </w:tc>
      </w:tr>
      <w:tr w14:paraId="231421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49B024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95</w:t>
            </w:r>
          </w:p>
        </w:tc>
        <w:tc>
          <w:tcPr>
            <w:tcW w:w="1691" w:type="dxa"/>
            <w:tcBorders>
              <w:tl2br w:val="nil"/>
              <w:tr2bl w:val="nil"/>
            </w:tcBorders>
            <w:shd w:val="clear" w:color="auto" w:fill="auto"/>
            <w:vAlign w:val="center"/>
          </w:tcPr>
          <w:p w14:paraId="6F23031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溴甲酚绿</w:t>
            </w:r>
          </w:p>
        </w:tc>
        <w:tc>
          <w:tcPr>
            <w:tcW w:w="941" w:type="dxa"/>
            <w:tcBorders>
              <w:tl2br w:val="nil"/>
              <w:tr2bl w:val="nil"/>
            </w:tcBorders>
            <w:shd w:val="clear" w:color="auto" w:fill="auto"/>
            <w:vAlign w:val="center"/>
          </w:tcPr>
          <w:p w14:paraId="174DCE2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0772B9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6C8E99C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73B80F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D5FC262">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w:t>
            </w:r>
          </w:p>
        </w:tc>
      </w:tr>
      <w:tr w14:paraId="5FC2F7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F57130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96</w:t>
            </w:r>
          </w:p>
        </w:tc>
        <w:tc>
          <w:tcPr>
            <w:tcW w:w="1691" w:type="dxa"/>
            <w:tcBorders>
              <w:tl2br w:val="nil"/>
              <w:tr2bl w:val="nil"/>
            </w:tcBorders>
            <w:shd w:val="clear" w:color="auto" w:fill="auto"/>
            <w:vAlign w:val="center"/>
          </w:tcPr>
          <w:p w14:paraId="0B7512F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六偏磷酸钠</w:t>
            </w:r>
          </w:p>
        </w:tc>
        <w:tc>
          <w:tcPr>
            <w:tcW w:w="941" w:type="dxa"/>
            <w:tcBorders>
              <w:tl2br w:val="nil"/>
              <w:tr2bl w:val="nil"/>
            </w:tcBorders>
            <w:shd w:val="clear" w:color="auto" w:fill="auto"/>
            <w:vAlign w:val="center"/>
          </w:tcPr>
          <w:p w14:paraId="6F0CD65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45F23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3B9E58D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5924D3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4AD0F2F">
            <w:pPr>
              <w:widowControl/>
              <w:jc w:val="center"/>
              <w:textAlignment w:val="center"/>
              <w:rPr>
                <w:rFonts w:ascii="宋体" w:hAnsi="宋体" w:eastAsia="宋体" w:cs="宋体"/>
                <w:szCs w:val="21"/>
              </w:rPr>
            </w:pPr>
            <w:r>
              <w:rPr>
                <w:rFonts w:hint="eastAsia" w:ascii="宋体" w:hAnsi="宋体" w:eastAsia="宋体" w:cs="宋体"/>
                <w:kern w:val="0"/>
                <w:szCs w:val="21"/>
                <w:lang w:bidi="ar"/>
              </w:rPr>
              <w:t>46</w:t>
            </w:r>
          </w:p>
        </w:tc>
      </w:tr>
      <w:tr w14:paraId="3A1F89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D220BF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97</w:t>
            </w:r>
          </w:p>
        </w:tc>
        <w:tc>
          <w:tcPr>
            <w:tcW w:w="1691" w:type="dxa"/>
            <w:tcBorders>
              <w:tl2br w:val="nil"/>
              <w:tr2bl w:val="nil"/>
            </w:tcBorders>
            <w:shd w:val="clear" w:color="auto" w:fill="auto"/>
            <w:vAlign w:val="center"/>
          </w:tcPr>
          <w:p w14:paraId="44E8486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六偏磷酸钠</w:t>
            </w:r>
          </w:p>
        </w:tc>
        <w:tc>
          <w:tcPr>
            <w:tcW w:w="941" w:type="dxa"/>
            <w:tcBorders>
              <w:tl2br w:val="nil"/>
              <w:tr2bl w:val="nil"/>
            </w:tcBorders>
            <w:shd w:val="clear" w:color="auto" w:fill="auto"/>
            <w:vAlign w:val="center"/>
          </w:tcPr>
          <w:p w14:paraId="23FE36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1A5E12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7CBF1CB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36F280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6CECCCF">
            <w:pPr>
              <w:widowControl/>
              <w:jc w:val="center"/>
              <w:textAlignment w:val="center"/>
              <w:rPr>
                <w:rFonts w:ascii="宋体" w:hAnsi="宋体" w:eastAsia="宋体" w:cs="宋体"/>
                <w:szCs w:val="21"/>
              </w:rPr>
            </w:pPr>
            <w:r>
              <w:rPr>
                <w:rFonts w:hint="eastAsia" w:ascii="宋体" w:hAnsi="宋体" w:eastAsia="宋体" w:cs="宋体"/>
                <w:kern w:val="0"/>
                <w:szCs w:val="21"/>
                <w:lang w:bidi="ar"/>
              </w:rPr>
              <w:t>75</w:t>
            </w:r>
          </w:p>
        </w:tc>
      </w:tr>
      <w:tr w14:paraId="270190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E3D6F1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98</w:t>
            </w:r>
          </w:p>
        </w:tc>
        <w:tc>
          <w:tcPr>
            <w:tcW w:w="1691" w:type="dxa"/>
            <w:tcBorders>
              <w:tl2br w:val="nil"/>
              <w:tr2bl w:val="nil"/>
            </w:tcBorders>
            <w:shd w:val="clear" w:color="auto" w:fill="auto"/>
            <w:vAlign w:val="center"/>
          </w:tcPr>
          <w:p w14:paraId="7673759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磷酸钠</w:t>
            </w:r>
          </w:p>
        </w:tc>
        <w:tc>
          <w:tcPr>
            <w:tcW w:w="941" w:type="dxa"/>
            <w:tcBorders>
              <w:tl2br w:val="nil"/>
              <w:tr2bl w:val="nil"/>
            </w:tcBorders>
            <w:shd w:val="clear" w:color="auto" w:fill="auto"/>
            <w:vAlign w:val="center"/>
          </w:tcPr>
          <w:p w14:paraId="1C15949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57A304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4F1C24C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DB895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67F157C">
            <w:pPr>
              <w:widowControl/>
              <w:jc w:val="center"/>
              <w:textAlignment w:val="center"/>
              <w:rPr>
                <w:rFonts w:ascii="宋体" w:hAnsi="宋体" w:eastAsia="宋体" w:cs="宋体"/>
                <w:szCs w:val="21"/>
              </w:rPr>
            </w:pPr>
            <w:r>
              <w:rPr>
                <w:rFonts w:hint="eastAsia" w:ascii="宋体" w:hAnsi="宋体" w:eastAsia="宋体" w:cs="宋体"/>
                <w:kern w:val="0"/>
                <w:szCs w:val="21"/>
                <w:lang w:bidi="ar"/>
              </w:rPr>
              <w:t>19</w:t>
            </w:r>
          </w:p>
        </w:tc>
      </w:tr>
      <w:tr w14:paraId="5ACD0E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C93ED1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99</w:t>
            </w:r>
          </w:p>
        </w:tc>
        <w:tc>
          <w:tcPr>
            <w:tcW w:w="1691" w:type="dxa"/>
            <w:tcBorders>
              <w:tl2br w:val="nil"/>
              <w:tr2bl w:val="nil"/>
            </w:tcBorders>
            <w:shd w:val="clear" w:color="auto" w:fill="auto"/>
            <w:vAlign w:val="center"/>
          </w:tcPr>
          <w:p w14:paraId="6BE097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EDTA二钠镁</w:t>
            </w:r>
          </w:p>
        </w:tc>
        <w:tc>
          <w:tcPr>
            <w:tcW w:w="941" w:type="dxa"/>
            <w:tcBorders>
              <w:tl2br w:val="nil"/>
              <w:tr2bl w:val="nil"/>
            </w:tcBorders>
            <w:shd w:val="clear" w:color="auto" w:fill="auto"/>
            <w:vAlign w:val="center"/>
          </w:tcPr>
          <w:p w14:paraId="3002C4D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2B8D8B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AR，250g</w:t>
            </w:r>
          </w:p>
        </w:tc>
        <w:tc>
          <w:tcPr>
            <w:tcW w:w="887" w:type="dxa"/>
            <w:tcBorders>
              <w:tl2br w:val="nil"/>
              <w:tr2bl w:val="nil"/>
            </w:tcBorders>
            <w:shd w:val="clear" w:color="auto" w:fill="auto"/>
            <w:vAlign w:val="center"/>
          </w:tcPr>
          <w:p w14:paraId="17B0267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1C220D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F3FA762">
            <w:pPr>
              <w:widowControl/>
              <w:jc w:val="center"/>
              <w:textAlignment w:val="center"/>
              <w:rPr>
                <w:rFonts w:ascii="宋体" w:hAnsi="宋体" w:eastAsia="宋体" w:cs="宋体"/>
                <w:szCs w:val="21"/>
              </w:rPr>
            </w:pPr>
            <w:r>
              <w:rPr>
                <w:rFonts w:hint="eastAsia" w:ascii="宋体" w:hAnsi="宋体" w:eastAsia="宋体" w:cs="宋体"/>
                <w:kern w:val="0"/>
                <w:szCs w:val="21"/>
                <w:lang w:bidi="ar"/>
              </w:rPr>
              <w:t>33</w:t>
            </w:r>
          </w:p>
        </w:tc>
      </w:tr>
      <w:tr w14:paraId="6823E4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5C67AF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100</w:t>
            </w:r>
          </w:p>
        </w:tc>
        <w:tc>
          <w:tcPr>
            <w:tcW w:w="1691" w:type="dxa"/>
            <w:tcBorders>
              <w:tl2br w:val="nil"/>
              <w:tr2bl w:val="nil"/>
            </w:tcBorders>
            <w:shd w:val="clear" w:color="auto" w:fill="auto"/>
            <w:vAlign w:val="center"/>
          </w:tcPr>
          <w:p w14:paraId="7C3A63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EDTA二钠镁</w:t>
            </w:r>
          </w:p>
        </w:tc>
        <w:tc>
          <w:tcPr>
            <w:tcW w:w="941" w:type="dxa"/>
            <w:tcBorders>
              <w:tl2br w:val="nil"/>
              <w:tr2bl w:val="nil"/>
            </w:tcBorders>
            <w:shd w:val="clear" w:color="auto" w:fill="auto"/>
            <w:vAlign w:val="center"/>
          </w:tcPr>
          <w:p w14:paraId="0382290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3A6BB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2A3B76B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43160C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367C848">
            <w:pPr>
              <w:widowControl/>
              <w:jc w:val="center"/>
              <w:textAlignment w:val="center"/>
              <w:rPr>
                <w:rFonts w:ascii="宋体" w:hAnsi="宋体" w:eastAsia="宋体" w:cs="宋体"/>
                <w:szCs w:val="21"/>
              </w:rPr>
            </w:pPr>
            <w:r>
              <w:rPr>
                <w:rFonts w:hint="eastAsia" w:ascii="宋体" w:hAnsi="宋体" w:eastAsia="宋体" w:cs="宋体"/>
                <w:kern w:val="0"/>
                <w:szCs w:val="21"/>
                <w:lang w:bidi="ar"/>
              </w:rPr>
              <w:t>27</w:t>
            </w:r>
          </w:p>
        </w:tc>
      </w:tr>
      <w:tr w14:paraId="6E5D88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FE5707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101</w:t>
            </w:r>
          </w:p>
        </w:tc>
        <w:tc>
          <w:tcPr>
            <w:tcW w:w="1691" w:type="dxa"/>
            <w:tcBorders>
              <w:tl2br w:val="nil"/>
              <w:tr2bl w:val="nil"/>
            </w:tcBorders>
            <w:shd w:val="clear" w:color="auto" w:fill="auto"/>
            <w:vAlign w:val="center"/>
          </w:tcPr>
          <w:p w14:paraId="36FD1E6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亚甲蓝</w:t>
            </w:r>
          </w:p>
        </w:tc>
        <w:tc>
          <w:tcPr>
            <w:tcW w:w="941" w:type="dxa"/>
            <w:tcBorders>
              <w:tl2br w:val="nil"/>
              <w:tr2bl w:val="nil"/>
            </w:tcBorders>
            <w:shd w:val="clear" w:color="auto" w:fill="auto"/>
            <w:vAlign w:val="center"/>
          </w:tcPr>
          <w:p w14:paraId="16AA947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B9EB69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25g</w:t>
            </w:r>
          </w:p>
        </w:tc>
        <w:tc>
          <w:tcPr>
            <w:tcW w:w="887" w:type="dxa"/>
            <w:tcBorders>
              <w:tl2br w:val="nil"/>
              <w:tr2bl w:val="nil"/>
            </w:tcBorders>
            <w:shd w:val="clear" w:color="auto" w:fill="auto"/>
            <w:vAlign w:val="center"/>
          </w:tcPr>
          <w:p w14:paraId="47E9C1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028C60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32188DD">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5BBBFB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7E91FE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102</w:t>
            </w:r>
          </w:p>
        </w:tc>
        <w:tc>
          <w:tcPr>
            <w:tcW w:w="1691" w:type="dxa"/>
            <w:tcBorders>
              <w:tl2br w:val="nil"/>
              <w:tr2bl w:val="nil"/>
            </w:tcBorders>
            <w:shd w:val="clear" w:color="auto" w:fill="auto"/>
            <w:vAlign w:val="center"/>
          </w:tcPr>
          <w:p w14:paraId="023B76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苯基代邻氨基苯甲酸</w:t>
            </w:r>
          </w:p>
        </w:tc>
        <w:tc>
          <w:tcPr>
            <w:tcW w:w="941" w:type="dxa"/>
            <w:tcBorders>
              <w:tl2br w:val="nil"/>
              <w:tr2bl w:val="nil"/>
            </w:tcBorders>
            <w:shd w:val="clear" w:color="auto" w:fill="auto"/>
            <w:vAlign w:val="center"/>
          </w:tcPr>
          <w:p w14:paraId="445CA85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51702B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100g</w:t>
            </w:r>
          </w:p>
        </w:tc>
        <w:tc>
          <w:tcPr>
            <w:tcW w:w="887" w:type="dxa"/>
            <w:tcBorders>
              <w:tl2br w:val="nil"/>
              <w:tr2bl w:val="nil"/>
            </w:tcBorders>
            <w:shd w:val="clear" w:color="auto" w:fill="auto"/>
            <w:vAlign w:val="center"/>
          </w:tcPr>
          <w:p w14:paraId="5EA2ABD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832937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FB9E658">
            <w:pPr>
              <w:widowControl/>
              <w:jc w:val="center"/>
              <w:textAlignment w:val="center"/>
              <w:rPr>
                <w:rFonts w:ascii="宋体" w:hAnsi="宋体" w:eastAsia="宋体" w:cs="宋体"/>
                <w:szCs w:val="21"/>
              </w:rPr>
            </w:pPr>
            <w:r>
              <w:rPr>
                <w:rFonts w:hint="eastAsia" w:ascii="宋体" w:hAnsi="宋体" w:eastAsia="宋体" w:cs="宋体"/>
                <w:kern w:val="0"/>
                <w:szCs w:val="21"/>
                <w:lang w:bidi="ar"/>
              </w:rPr>
              <w:t>283</w:t>
            </w:r>
          </w:p>
        </w:tc>
      </w:tr>
      <w:tr w14:paraId="3790F8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4" w:hRule="atLeast"/>
          <w:jc w:val="center"/>
        </w:trPr>
        <w:tc>
          <w:tcPr>
            <w:tcW w:w="534" w:type="dxa"/>
            <w:tcBorders>
              <w:tl2br w:val="nil"/>
              <w:tr2bl w:val="nil"/>
            </w:tcBorders>
            <w:shd w:val="clear" w:color="auto" w:fill="auto"/>
            <w:vAlign w:val="center"/>
          </w:tcPr>
          <w:p w14:paraId="36F0218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103</w:t>
            </w:r>
          </w:p>
        </w:tc>
        <w:tc>
          <w:tcPr>
            <w:tcW w:w="1691" w:type="dxa"/>
            <w:tcBorders>
              <w:tl2br w:val="nil"/>
              <w:tr2bl w:val="nil"/>
            </w:tcBorders>
            <w:shd w:val="clear" w:color="auto" w:fill="auto"/>
            <w:vAlign w:val="center"/>
          </w:tcPr>
          <w:p w14:paraId="4530FE2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EC培养基</w:t>
            </w:r>
          </w:p>
        </w:tc>
        <w:tc>
          <w:tcPr>
            <w:tcW w:w="941" w:type="dxa"/>
            <w:tcBorders>
              <w:tl2br w:val="nil"/>
              <w:tr2bl w:val="nil"/>
            </w:tcBorders>
            <w:shd w:val="clear" w:color="auto" w:fill="auto"/>
            <w:vAlign w:val="center"/>
          </w:tcPr>
          <w:p w14:paraId="34906C3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0443A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250g/瓶</w:t>
            </w:r>
          </w:p>
        </w:tc>
        <w:tc>
          <w:tcPr>
            <w:tcW w:w="887" w:type="dxa"/>
            <w:tcBorders>
              <w:tl2br w:val="nil"/>
              <w:tr2bl w:val="nil"/>
            </w:tcBorders>
            <w:shd w:val="clear" w:color="auto" w:fill="auto"/>
            <w:vAlign w:val="center"/>
          </w:tcPr>
          <w:p w14:paraId="1A4DB78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775362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参考HJ 347.2-2018，接种粪大肠菌群的阳性和阴性标准菌株菌悬液后培养分别呈阳性和阴性结果</w:t>
            </w:r>
          </w:p>
        </w:tc>
        <w:tc>
          <w:tcPr>
            <w:tcW w:w="1050" w:type="dxa"/>
            <w:tcBorders>
              <w:tl2br w:val="nil"/>
              <w:tr2bl w:val="nil"/>
            </w:tcBorders>
            <w:shd w:val="clear" w:color="auto" w:fill="FFFFFF"/>
            <w:vAlign w:val="center"/>
          </w:tcPr>
          <w:p w14:paraId="10DCE50A">
            <w:pPr>
              <w:widowControl/>
              <w:jc w:val="center"/>
              <w:textAlignment w:val="center"/>
              <w:rPr>
                <w:rFonts w:ascii="宋体" w:hAnsi="宋体" w:eastAsia="宋体" w:cs="宋体"/>
                <w:szCs w:val="21"/>
              </w:rPr>
            </w:pPr>
            <w:r>
              <w:rPr>
                <w:rFonts w:hint="eastAsia" w:ascii="宋体" w:hAnsi="宋体" w:eastAsia="宋体" w:cs="宋体"/>
                <w:kern w:val="0"/>
                <w:szCs w:val="21"/>
                <w:lang w:bidi="ar"/>
              </w:rPr>
              <w:t>156</w:t>
            </w:r>
          </w:p>
        </w:tc>
      </w:tr>
      <w:tr w14:paraId="3EBAA0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38" w:hRule="atLeast"/>
          <w:jc w:val="center"/>
        </w:trPr>
        <w:tc>
          <w:tcPr>
            <w:tcW w:w="534" w:type="dxa"/>
            <w:tcBorders>
              <w:tl2br w:val="nil"/>
              <w:tr2bl w:val="nil"/>
            </w:tcBorders>
            <w:shd w:val="clear" w:color="auto" w:fill="auto"/>
            <w:vAlign w:val="center"/>
          </w:tcPr>
          <w:p w14:paraId="75BF96B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104</w:t>
            </w:r>
          </w:p>
        </w:tc>
        <w:tc>
          <w:tcPr>
            <w:tcW w:w="1691" w:type="dxa"/>
            <w:tcBorders>
              <w:tl2br w:val="nil"/>
              <w:tr2bl w:val="nil"/>
            </w:tcBorders>
            <w:shd w:val="clear" w:color="auto" w:fill="auto"/>
            <w:vAlign w:val="center"/>
          </w:tcPr>
          <w:p w14:paraId="2A31DD7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M-TEC培养基</w:t>
            </w:r>
          </w:p>
        </w:tc>
        <w:tc>
          <w:tcPr>
            <w:tcW w:w="941" w:type="dxa"/>
            <w:tcBorders>
              <w:tl2br w:val="nil"/>
              <w:tr2bl w:val="nil"/>
            </w:tcBorders>
            <w:shd w:val="clear" w:color="auto" w:fill="auto"/>
            <w:vAlign w:val="center"/>
          </w:tcPr>
          <w:p w14:paraId="1F92CBB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D0B8E3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250g/瓶</w:t>
            </w:r>
          </w:p>
        </w:tc>
        <w:tc>
          <w:tcPr>
            <w:tcW w:w="887" w:type="dxa"/>
            <w:tcBorders>
              <w:tl2br w:val="nil"/>
              <w:tr2bl w:val="nil"/>
            </w:tcBorders>
            <w:shd w:val="clear" w:color="auto" w:fill="auto"/>
            <w:vAlign w:val="center"/>
          </w:tcPr>
          <w:p w14:paraId="7152F74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BA3212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参考HJ347.1-2018中 MFC 培养基的检验方法，接种粪大肠菌群的阳性和阴性标准菌株菌悬液后培养分别呈阳性和阴性结果</w:t>
            </w:r>
          </w:p>
        </w:tc>
        <w:tc>
          <w:tcPr>
            <w:tcW w:w="1050" w:type="dxa"/>
            <w:tcBorders>
              <w:tl2br w:val="nil"/>
              <w:tr2bl w:val="nil"/>
            </w:tcBorders>
            <w:shd w:val="clear" w:color="auto" w:fill="FFFFFF"/>
            <w:vAlign w:val="center"/>
          </w:tcPr>
          <w:p w14:paraId="3BE57BD8">
            <w:pPr>
              <w:widowControl/>
              <w:jc w:val="center"/>
              <w:textAlignment w:val="center"/>
              <w:rPr>
                <w:rFonts w:ascii="宋体" w:hAnsi="宋体" w:eastAsia="宋体" w:cs="宋体"/>
                <w:szCs w:val="21"/>
              </w:rPr>
            </w:pPr>
            <w:r>
              <w:rPr>
                <w:rFonts w:hint="eastAsia" w:ascii="宋体" w:hAnsi="宋体" w:eastAsia="宋体" w:cs="宋体"/>
                <w:kern w:val="0"/>
                <w:szCs w:val="21"/>
                <w:lang w:bidi="ar"/>
              </w:rPr>
              <w:t>239</w:t>
            </w:r>
          </w:p>
        </w:tc>
      </w:tr>
      <w:tr w14:paraId="7DB80F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64" w:hRule="atLeast"/>
          <w:jc w:val="center"/>
        </w:trPr>
        <w:tc>
          <w:tcPr>
            <w:tcW w:w="534" w:type="dxa"/>
            <w:tcBorders>
              <w:tl2br w:val="nil"/>
              <w:tr2bl w:val="nil"/>
            </w:tcBorders>
            <w:shd w:val="clear" w:color="auto" w:fill="auto"/>
            <w:vAlign w:val="center"/>
          </w:tcPr>
          <w:p w14:paraId="4E16ADB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105</w:t>
            </w:r>
          </w:p>
        </w:tc>
        <w:tc>
          <w:tcPr>
            <w:tcW w:w="1691" w:type="dxa"/>
            <w:tcBorders>
              <w:tl2br w:val="nil"/>
              <w:tr2bl w:val="nil"/>
            </w:tcBorders>
            <w:shd w:val="clear" w:color="auto" w:fill="auto"/>
            <w:vAlign w:val="center"/>
          </w:tcPr>
          <w:p w14:paraId="748795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乳糖蛋白胨培养基</w:t>
            </w:r>
          </w:p>
        </w:tc>
        <w:tc>
          <w:tcPr>
            <w:tcW w:w="941" w:type="dxa"/>
            <w:tcBorders>
              <w:tl2br w:val="nil"/>
              <w:tr2bl w:val="nil"/>
            </w:tcBorders>
            <w:shd w:val="clear" w:color="auto" w:fill="auto"/>
            <w:vAlign w:val="center"/>
          </w:tcPr>
          <w:p w14:paraId="1251EEE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98A9E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250g/瓶</w:t>
            </w:r>
          </w:p>
        </w:tc>
        <w:tc>
          <w:tcPr>
            <w:tcW w:w="887" w:type="dxa"/>
            <w:tcBorders>
              <w:tl2br w:val="nil"/>
              <w:tr2bl w:val="nil"/>
            </w:tcBorders>
            <w:shd w:val="clear" w:color="auto" w:fill="auto"/>
            <w:vAlign w:val="center"/>
          </w:tcPr>
          <w:p w14:paraId="2D4FFE7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222DEA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参考滤膜法《水和废水</w:t>
            </w:r>
          </w:p>
          <w:p w14:paraId="76A05A61">
            <w:pPr>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监测分析方法》（第四版）（增补版），接种总大肠菌群的阳性和阴性标准菌株菌悬液后培养分别呈阳性和阴性结果</w:t>
            </w:r>
          </w:p>
        </w:tc>
        <w:tc>
          <w:tcPr>
            <w:tcW w:w="1050" w:type="dxa"/>
            <w:tcBorders>
              <w:tl2br w:val="nil"/>
              <w:tr2bl w:val="nil"/>
            </w:tcBorders>
            <w:shd w:val="clear" w:color="auto" w:fill="FFFFFF"/>
            <w:vAlign w:val="center"/>
          </w:tcPr>
          <w:p w14:paraId="3D798730">
            <w:pPr>
              <w:jc w:val="center"/>
              <w:rPr>
                <w:rFonts w:ascii="宋体" w:hAnsi="宋体" w:eastAsia="宋体" w:cs="宋体"/>
                <w:szCs w:val="21"/>
              </w:rPr>
            </w:pPr>
            <w:r>
              <w:rPr>
                <w:rFonts w:hint="eastAsia" w:ascii="宋体" w:hAnsi="宋体" w:eastAsia="宋体" w:cs="宋体"/>
                <w:szCs w:val="21"/>
              </w:rPr>
              <w:t>125</w:t>
            </w:r>
          </w:p>
        </w:tc>
      </w:tr>
      <w:tr w14:paraId="4A63AA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534" w:type="dxa"/>
            <w:tcBorders>
              <w:tl2br w:val="nil"/>
              <w:tr2bl w:val="nil"/>
            </w:tcBorders>
            <w:shd w:val="clear" w:color="auto" w:fill="auto"/>
            <w:vAlign w:val="center"/>
          </w:tcPr>
          <w:p w14:paraId="2EEC20C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106</w:t>
            </w:r>
          </w:p>
        </w:tc>
        <w:tc>
          <w:tcPr>
            <w:tcW w:w="1691" w:type="dxa"/>
            <w:tcBorders>
              <w:tl2br w:val="nil"/>
              <w:tr2bl w:val="nil"/>
            </w:tcBorders>
            <w:shd w:val="clear" w:color="auto" w:fill="auto"/>
            <w:vAlign w:val="center"/>
          </w:tcPr>
          <w:p w14:paraId="3DAF507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营养琼脂</w:t>
            </w:r>
          </w:p>
        </w:tc>
        <w:tc>
          <w:tcPr>
            <w:tcW w:w="941" w:type="dxa"/>
            <w:tcBorders>
              <w:tl2br w:val="nil"/>
              <w:tr2bl w:val="nil"/>
            </w:tcBorders>
            <w:shd w:val="clear" w:color="auto" w:fill="auto"/>
            <w:vAlign w:val="center"/>
          </w:tcPr>
          <w:p w14:paraId="0DA7A3D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EC6102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250g/瓶</w:t>
            </w:r>
          </w:p>
        </w:tc>
        <w:tc>
          <w:tcPr>
            <w:tcW w:w="887" w:type="dxa"/>
            <w:tcBorders>
              <w:tl2br w:val="nil"/>
              <w:tr2bl w:val="nil"/>
            </w:tcBorders>
            <w:shd w:val="clear" w:color="auto" w:fill="auto"/>
            <w:vAlign w:val="center"/>
          </w:tcPr>
          <w:p w14:paraId="2FE8FFA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B49923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参考HJ1000-2018，接种细菌总数的阳性标准菌株菌悬液后培养呈阳性结果</w:t>
            </w:r>
          </w:p>
        </w:tc>
        <w:tc>
          <w:tcPr>
            <w:tcW w:w="1050" w:type="dxa"/>
            <w:tcBorders>
              <w:tl2br w:val="nil"/>
              <w:tr2bl w:val="nil"/>
            </w:tcBorders>
            <w:shd w:val="clear" w:color="auto" w:fill="FFFFFF"/>
            <w:vAlign w:val="center"/>
          </w:tcPr>
          <w:p w14:paraId="12175965">
            <w:pPr>
              <w:widowControl/>
              <w:jc w:val="center"/>
              <w:textAlignment w:val="center"/>
              <w:rPr>
                <w:rFonts w:ascii="宋体" w:hAnsi="宋体" w:eastAsia="宋体" w:cs="宋体"/>
                <w:szCs w:val="21"/>
              </w:rPr>
            </w:pPr>
            <w:r>
              <w:rPr>
                <w:rFonts w:hint="eastAsia" w:ascii="宋体" w:hAnsi="宋体" w:eastAsia="宋体" w:cs="宋体"/>
                <w:kern w:val="0"/>
                <w:szCs w:val="21"/>
                <w:lang w:bidi="ar"/>
              </w:rPr>
              <w:t>161</w:t>
            </w:r>
          </w:p>
        </w:tc>
      </w:tr>
      <w:tr w14:paraId="07DC9A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40" w:hRule="atLeast"/>
          <w:jc w:val="center"/>
        </w:trPr>
        <w:tc>
          <w:tcPr>
            <w:tcW w:w="534" w:type="dxa"/>
            <w:tcBorders>
              <w:tl2br w:val="nil"/>
              <w:tr2bl w:val="nil"/>
            </w:tcBorders>
            <w:shd w:val="clear" w:color="auto" w:fill="auto"/>
            <w:vAlign w:val="center"/>
          </w:tcPr>
          <w:p w14:paraId="0F89A9E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107</w:t>
            </w:r>
          </w:p>
        </w:tc>
        <w:tc>
          <w:tcPr>
            <w:tcW w:w="1691" w:type="dxa"/>
            <w:tcBorders>
              <w:tl2br w:val="nil"/>
              <w:tr2bl w:val="nil"/>
            </w:tcBorders>
            <w:shd w:val="clear" w:color="auto" w:fill="auto"/>
            <w:vAlign w:val="center"/>
          </w:tcPr>
          <w:p w14:paraId="42B0532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MFC培养基</w:t>
            </w:r>
          </w:p>
        </w:tc>
        <w:tc>
          <w:tcPr>
            <w:tcW w:w="941" w:type="dxa"/>
            <w:tcBorders>
              <w:tl2br w:val="nil"/>
              <w:tr2bl w:val="nil"/>
            </w:tcBorders>
            <w:shd w:val="clear" w:color="auto" w:fill="auto"/>
            <w:vAlign w:val="center"/>
          </w:tcPr>
          <w:p w14:paraId="0E8B779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26719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250g/瓶</w:t>
            </w:r>
          </w:p>
        </w:tc>
        <w:tc>
          <w:tcPr>
            <w:tcW w:w="887" w:type="dxa"/>
            <w:tcBorders>
              <w:tl2br w:val="nil"/>
              <w:tr2bl w:val="nil"/>
            </w:tcBorders>
            <w:shd w:val="clear" w:color="auto" w:fill="auto"/>
            <w:vAlign w:val="center"/>
          </w:tcPr>
          <w:p w14:paraId="53730D1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4CF334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参考HJ 347.1-2018，接种粪大肠菌群的阳性和阴性标准菌株菌悬液后培养分别呈阳性和阴性结果</w:t>
            </w:r>
          </w:p>
        </w:tc>
        <w:tc>
          <w:tcPr>
            <w:tcW w:w="1050" w:type="dxa"/>
            <w:tcBorders>
              <w:tl2br w:val="nil"/>
              <w:tr2bl w:val="nil"/>
            </w:tcBorders>
            <w:shd w:val="clear" w:color="auto" w:fill="FFFFFF"/>
            <w:vAlign w:val="center"/>
          </w:tcPr>
          <w:p w14:paraId="01CEDB05">
            <w:pPr>
              <w:widowControl/>
              <w:jc w:val="center"/>
              <w:textAlignment w:val="center"/>
              <w:rPr>
                <w:rFonts w:ascii="宋体" w:hAnsi="宋体" w:eastAsia="宋体" w:cs="宋体"/>
                <w:szCs w:val="21"/>
              </w:rPr>
            </w:pPr>
            <w:r>
              <w:rPr>
                <w:rFonts w:hint="eastAsia" w:ascii="宋体" w:hAnsi="宋体" w:eastAsia="宋体" w:cs="宋体"/>
                <w:kern w:val="0"/>
                <w:szCs w:val="21"/>
                <w:lang w:bidi="ar"/>
              </w:rPr>
              <w:t>446</w:t>
            </w:r>
          </w:p>
        </w:tc>
      </w:tr>
      <w:tr w14:paraId="4EA1FD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63" w:hRule="atLeast"/>
          <w:jc w:val="center"/>
        </w:trPr>
        <w:tc>
          <w:tcPr>
            <w:tcW w:w="534" w:type="dxa"/>
            <w:tcBorders>
              <w:tl2br w:val="nil"/>
              <w:tr2bl w:val="nil"/>
            </w:tcBorders>
            <w:shd w:val="clear" w:color="auto" w:fill="auto"/>
            <w:vAlign w:val="center"/>
          </w:tcPr>
          <w:p w14:paraId="3CC284D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108</w:t>
            </w:r>
          </w:p>
        </w:tc>
        <w:tc>
          <w:tcPr>
            <w:tcW w:w="1691" w:type="dxa"/>
            <w:tcBorders>
              <w:tl2br w:val="nil"/>
              <w:tr2bl w:val="nil"/>
            </w:tcBorders>
            <w:shd w:val="clear" w:color="auto" w:fill="auto"/>
            <w:vAlign w:val="center"/>
          </w:tcPr>
          <w:p w14:paraId="2A4489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品红亚硫酸钠培养基</w:t>
            </w:r>
          </w:p>
        </w:tc>
        <w:tc>
          <w:tcPr>
            <w:tcW w:w="941" w:type="dxa"/>
            <w:tcBorders>
              <w:tl2br w:val="nil"/>
              <w:tr2bl w:val="nil"/>
            </w:tcBorders>
            <w:shd w:val="clear" w:color="auto" w:fill="auto"/>
            <w:vAlign w:val="center"/>
          </w:tcPr>
          <w:p w14:paraId="1FB3A1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6892E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250g/瓶</w:t>
            </w:r>
          </w:p>
        </w:tc>
        <w:tc>
          <w:tcPr>
            <w:tcW w:w="887" w:type="dxa"/>
            <w:tcBorders>
              <w:tl2br w:val="nil"/>
              <w:tr2bl w:val="nil"/>
            </w:tcBorders>
            <w:shd w:val="clear" w:color="auto" w:fill="auto"/>
            <w:vAlign w:val="center"/>
          </w:tcPr>
          <w:p w14:paraId="50124D9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48AF12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参考滤膜法《水和废水</w:t>
            </w:r>
          </w:p>
          <w:p w14:paraId="662D2BFA">
            <w:pPr>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监测分析方法》（第四版）（增补版），接种总大肠菌群的阳性和阴性标准菌株菌悬液后培养分别呈阳性和阴性结果</w:t>
            </w:r>
          </w:p>
        </w:tc>
        <w:tc>
          <w:tcPr>
            <w:tcW w:w="1050" w:type="dxa"/>
            <w:tcBorders>
              <w:tl2br w:val="nil"/>
              <w:tr2bl w:val="nil"/>
            </w:tcBorders>
            <w:shd w:val="clear" w:color="auto" w:fill="FFFFFF"/>
            <w:vAlign w:val="center"/>
          </w:tcPr>
          <w:p w14:paraId="6AC19402">
            <w:pPr>
              <w:widowControl/>
              <w:jc w:val="center"/>
              <w:textAlignment w:val="center"/>
              <w:rPr>
                <w:rFonts w:ascii="宋体" w:hAnsi="宋体" w:eastAsia="宋体" w:cs="宋体"/>
                <w:szCs w:val="21"/>
              </w:rPr>
            </w:pPr>
            <w:r>
              <w:rPr>
                <w:rFonts w:hint="eastAsia" w:ascii="宋体" w:hAnsi="宋体" w:eastAsia="宋体" w:cs="宋体"/>
                <w:kern w:val="0"/>
                <w:szCs w:val="21"/>
                <w:lang w:bidi="ar"/>
              </w:rPr>
              <w:t>169</w:t>
            </w:r>
          </w:p>
        </w:tc>
      </w:tr>
      <w:tr w14:paraId="493DA5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D12AAB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109</w:t>
            </w:r>
          </w:p>
        </w:tc>
        <w:tc>
          <w:tcPr>
            <w:tcW w:w="1691" w:type="dxa"/>
            <w:tcBorders>
              <w:tl2br w:val="nil"/>
              <w:tr2bl w:val="nil"/>
            </w:tcBorders>
            <w:shd w:val="clear" w:color="auto" w:fill="auto"/>
            <w:vAlign w:val="center"/>
          </w:tcPr>
          <w:p w14:paraId="1A30E34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三氧化钨</w:t>
            </w:r>
          </w:p>
        </w:tc>
        <w:tc>
          <w:tcPr>
            <w:tcW w:w="941" w:type="dxa"/>
            <w:tcBorders>
              <w:tl2br w:val="nil"/>
              <w:tr2bl w:val="nil"/>
            </w:tcBorders>
            <w:shd w:val="clear" w:color="auto" w:fill="auto"/>
            <w:vAlign w:val="center"/>
          </w:tcPr>
          <w:p w14:paraId="69A743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E4E678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C2318F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DD79A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5AF06F1">
            <w:pPr>
              <w:widowControl/>
              <w:jc w:val="center"/>
              <w:textAlignment w:val="center"/>
              <w:rPr>
                <w:rFonts w:ascii="宋体" w:hAnsi="宋体" w:eastAsia="宋体" w:cs="宋体"/>
                <w:szCs w:val="21"/>
              </w:rPr>
            </w:pPr>
            <w:r>
              <w:rPr>
                <w:rFonts w:hint="eastAsia" w:ascii="宋体" w:hAnsi="宋体" w:eastAsia="宋体" w:cs="宋体"/>
                <w:kern w:val="0"/>
                <w:szCs w:val="21"/>
                <w:lang w:bidi="ar"/>
              </w:rPr>
              <w:t>270</w:t>
            </w:r>
          </w:p>
        </w:tc>
      </w:tr>
      <w:tr w14:paraId="78FE53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A033B4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110</w:t>
            </w:r>
          </w:p>
        </w:tc>
        <w:tc>
          <w:tcPr>
            <w:tcW w:w="1691" w:type="dxa"/>
            <w:tcBorders>
              <w:tl2br w:val="nil"/>
              <w:tr2bl w:val="nil"/>
            </w:tcBorders>
            <w:shd w:val="clear" w:color="auto" w:fill="auto"/>
            <w:vAlign w:val="center"/>
          </w:tcPr>
          <w:p w14:paraId="7999F07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钛铁试剂</w:t>
            </w:r>
          </w:p>
        </w:tc>
        <w:tc>
          <w:tcPr>
            <w:tcW w:w="941" w:type="dxa"/>
            <w:tcBorders>
              <w:tl2br w:val="nil"/>
              <w:tr2bl w:val="nil"/>
            </w:tcBorders>
            <w:shd w:val="clear" w:color="auto" w:fill="auto"/>
            <w:vAlign w:val="center"/>
          </w:tcPr>
          <w:p w14:paraId="684A98D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EF2AC3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5AB0522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311BB4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D756718">
            <w:pPr>
              <w:widowControl/>
              <w:jc w:val="center"/>
              <w:textAlignment w:val="center"/>
              <w:rPr>
                <w:rFonts w:ascii="宋体" w:hAnsi="宋体" w:eastAsia="宋体" w:cs="宋体"/>
                <w:szCs w:val="21"/>
              </w:rPr>
            </w:pPr>
            <w:r>
              <w:rPr>
                <w:rFonts w:hint="eastAsia" w:ascii="宋体" w:hAnsi="宋体" w:eastAsia="宋体" w:cs="宋体"/>
                <w:kern w:val="0"/>
                <w:szCs w:val="21"/>
                <w:lang w:bidi="ar"/>
              </w:rPr>
              <w:t>101</w:t>
            </w:r>
          </w:p>
        </w:tc>
      </w:tr>
      <w:tr w14:paraId="507C49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29DD8A5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111</w:t>
            </w:r>
          </w:p>
        </w:tc>
        <w:tc>
          <w:tcPr>
            <w:tcW w:w="1691" w:type="dxa"/>
            <w:tcBorders>
              <w:tl2br w:val="nil"/>
              <w:tr2bl w:val="nil"/>
            </w:tcBorders>
            <w:shd w:val="clear" w:color="auto" w:fill="auto"/>
            <w:vAlign w:val="center"/>
          </w:tcPr>
          <w:p w14:paraId="78D2978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对二甲氨基苯甲醛</w:t>
            </w:r>
          </w:p>
        </w:tc>
        <w:tc>
          <w:tcPr>
            <w:tcW w:w="941" w:type="dxa"/>
            <w:tcBorders>
              <w:tl2br w:val="nil"/>
              <w:tr2bl w:val="nil"/>
            </w:tcBorders>
            <w:shd w:val="clear" w:color="auto" w:fill="auto"/>
            <w:vAlign w:val="center"/>
          </w:tcPr>
          <w:p w14:paraId="2FCE449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FBDD34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39F2CC8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A2727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5AAF319">
            <w:pPr>
              <w:widowControl/>
              <w:jc w:val="center"/>
              <w:textAlignment w:val="center"/>
              <w:rPr>
                <w:rFonts w:ascii="宋体" w:hAnsi="宋体" w:eastAsia="宋体" w:cs="宋体"/>
                <w:szCs w:val="21"/>
              </w:rPr>
            </w:pPr>
            <w:r>
              <w:rPr>
                <w:rFonts w:hint="eastAsia" w:ascii="宋体" w:hAnsi="宋体" w:eastAsia="宋体" w:cs="宋体"/>
                <w:kern w:val="0"/>
                <w:szCs w:val="21"/>
                <w:lang w:bidi="ar"/>
              </w:rPr>
              <w:t>36</w:t>
            </w:r>
          </w:p>
        </w:tc>
      </w:tr>
      <w:tr w14:paraId="68407F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431BB7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112</w:t>
            </w:r>
          </w:p>
        </w:tc>
        <w:tc>
          <w:tcPr>
            <w:tcW w:w="1691" w:type="dxa"/>
            <w:tcBorders>
              <w:tl2br w:val="nil"/>
              <w:tr2bl w:val="nil"/>
            </w:tcBorders>
            <w:shd w:val="clear" w:color="auto" w:fill="auto"/>
            <w:vAlign w:val="center"/>
          </w:tcPr>
          <w:p w14:paraId="09DFB8D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氨基磺酸铵</w:t>
            </w:r>
          </w:p>
        </w:tc>
        <w:tc>
          <w:tcPr>
            <w:tcW w:w="941" w:type="dxa"/>
            <w:tcBorders>
              <w:tl2br w:val="nil"/>
              <w:tr2bl w:val="nil"/>
            </w:tcBorders>
            <w:shd w:val="clear" w:color="auto" w:fill="auto"/>
            <w:vAlign w:val="center"/>
          </w:tcPr>
          <w:p w14:paraId="73AEE12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F9F56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169BF29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D60EBC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CD4296D">
            <w:pPr>
              <w:widowControl/>
              <w:jc w:val="center"/>
              <w:textAlignment w:val="center"/>
              <w:rPr>
                <w:rFonts w:ascii="宋体" w:hAnsi="宋体" w:eastAsia="宋体" w:cs="宋体"/>
                <w:szCs w:val="21"/>
              </w:rPr>
            </w:pPr>
            <w:r>
              <w:rPr>
                <w:rFonts w:hint="eastAsia" w:ascii="宋体" w:hAnsi="宋体" w:eastAsia="宋体" w:cs="宋体"/>
                <w:kern w:val="0"/>
                <w:szCs w:val="21"/>
                <w:lang w:bidi="ar"/>
              </w:rPr>
              <w:t>37</w:t>
            </w:r>
          </w:p>
        </w:tc>
      </w:tr>
      <w:tr w14:paraId="2587BD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303DFB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113</w:t>
            </w:r>
          </w:p>
        </w:tc>
        <w:tc>
          <w:tcPr>
            <w:tcW w:w="1691" w:type="dxa"/>
            <w:tcBorders>
              <w:tl2br w:val="nil"/>
              <w:tr2bl w:val="nil"/>
            </w:tcBorders>
            <w:shd w:val="clear" w:color="auto" w:fill="auto"/>
            <w:vAlign w:val="center"/>
          </w:tcPr>
          <w:p w14:paraId="74A8902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氨基磺酸</w:t>
            </w:r>
          </w:p>
        </w:tc>
        <w:tc>
          <w:tcPr>
            <w:tcW w:w="941" w:type="dxa"/>
            <w:tcBorders>
              <w:tl2br w:val="nil"/>
              <w:tr2bl w:val="nil"/>
            </w:tcBorders>
            <w:shd w:val="clear" w:color="auto" w:fill="auto"/>
            <w:vAlign w:val="center"/>
          </w:tcPr>
          <w:p w14:paraId="65EB62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4A424D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20C77B5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D0FC8E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097A98C">
            <w:pPr>
              <w:widowControl/>
              <w:jc w:val="center"/>
              <w:textAlignment w:val="center"/>
              <w:rPr>
                <w:rFonts w:ascii="宋体" w:hAnsi="宋体" w:eastAsia="宋体" w:cs="宋体"/>
                <w:szCs w:val="21"/>
              </w:rPr>
            </w:pPr>
            <w:r>
              <w:rPr>
                <w:rFonts w:hint="eastAsia" w:ascii="宋体" w:hAnsi="宋体" w:eastAsia="宋体" w:cs="宋体"/>
                <w:kern w:val="0"/>
                <w:szCs w:val="21"/>
                <w:lang w:bidi="ar"/>
              </w:rPr>
              <w:t>17</w:t>
            </w:r>
          </w:p>
        </w:tc>
      </w:tr>
      <w:tr w14:paraId="7F1840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72E0D3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114</w:t>
            </w:r>
          </w:p>
        </w:tc>
        <w:tc>
          <w:tcPr>
            <w:tcW w:w="1691" w:type="dxa"/>
            <w:tcBorders>
              <w:tl2br w:val="nil"/>
              <w:tr2bl w:val="nil"/>
            </w:tcBorders>
            <w:shd w:val="clear" w:color="auto" w:fill="auto"/>
            <w:vAlign w:val="center"/>
          </w:tcPr>
          <w:p w14:paraId="3C5D762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无水碳酸钠</w:t>
            </w:r>
          </w:p>
        </w:tc>
        <w:tc>
          <w:tcPr>
            <w:tcW w:w="941" w:type="dxa"/>
            <w:tcBorders>
              <w:tl2br w:val="nil"/>
              <w:tr2bl w:val="nil"/>
            </w:tcBorders>
            <w:shd w:val="clear" w:color="auto" w:fill="auto"/>
            <w:vAlign w:val="center"/>
          </w:tcPr>
          <w:p w14:paraId="02E4052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3FBFD6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008CEF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7891F0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013BEDC">
            <w:pPr>
              <w:widowControl/>
              <w:jc w:val="center"/>
              <w:textAlignment w:val="center"/>
              <w:rPr>
                <w:rFonts w:ascii="宋体" w:hAnsi="宋体" w:eastAsia="宋体" w:cs="宋体"/>
                <w:szCs w:val="21"/>
              </w:rPr>
            </w:pPr>
            <w:r>
              <w:rPr>
                <w:rFonts w:hint="eastAsia" w:ascii="宋体" w:hAnsi="宋体" w:eastAsia="宋体" w:cs="宋体"/>
                <w:kern w:val="0"/>
                <w:szCs w:val="21"/>
                <w:lang w:bidi="ar"/>
              </w:rPr>
              <w:t>14</w:t>
            </w:r>
          </w:p>
        </w:tc>
      </w:tr>
      <w:tr w14:paraId="1A7EB4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E90C7B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115</w:t>
            </w:r>
          </w:p>
        </w:tc>
        <w:tc>
          <w:tcPr>
            <w:tcW w:w="1691" w:type="dxa"/>
            <w:tcBorders>
              <w:tl2br w:val="nil"/>
              <w:tr2bl w:val="nil"/>
            </w:tcBorders>
            <w:shd w:val="clear" w:color="auto" w:fill="auto"/>
            <w:vAlign w:val="center"/>
          </w:tcPr>
          <w:p w14:paraId="465ED9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无水碳酸钠</w:t>
            </w:r>
          </w:p>
        </w:tc>
        <w:tc>
          <w:tcPr>
            <w:tcW w:w="941" w:type="dxa"/>
            <w:tcBorders>
              <w:tl2br w:val="nil"/>
              <w:tr2bl w:val="nil"/>
            </w:tcBorders>
            <w:shd w:val="clear" w:color="auto" w:fill="auto"/>
            <w:vAlign w:val="center"/>
          </w:tcPr>
          <w:p w14:paraId="405E884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E7B4AE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PT,100g</w:t>
            </w:r>
          </w:p>
        </w:tc>
        <w:tc>
          <w:tcPr>
            <w:tcW w:w="887" w:type="dxa"/>
            <w:tcBorders>
              <w:tl2br w:val="nil"/>
              <w:tr2bl w:val="nil"/>
            </w:tcBorders>
            <w:shd w:val="clear" w:color="auto" w:fill="auto"/>
            <w:vAlign w:val="center"/>
          </w:tcPr>
          <w:p w14:paraId="7898B13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B14FC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0E3A22F">
            <w:pPr>
              <w:widowControl/>
              <w:jc w:val="center"/>
              <w:textAlignment w:val="center"/>
              <w:rPr>
                <w:rFonts w:ascii="宋体" w:hAnsi="宋体" w:eastAsia="宋体" w:cs="宋体"/>
                <w:szCs w:val="21"/>
              </w:rPr>
            </w:pPr>
            <w:r>
              <w:rPr>
                <w:rFonts w:hint="eastAsia" w:ascii="宋体" w:hAnsi="宋体" w:eastAsia="宋体" w:cs="宋体"/>
                <w:kern w:val="0"/>
                <w:szCs w:val="21"/>
                <w:lang w:bidi="ar"/>
              </w:rPr>
              <w:t>70</w:t>
            </w:r>
          </w:p>
        </w:tc>
      </w:tr>
      <w:tr w14:paraId="157441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C399E7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116</w:t>
            </w:r>
          </w:p>
        </w:tc>
        <w:tc>
          <w:tcPr>
            <w:tcW w:w="1691" w:type="dxa"/>
            <w:tcBorders>
              <w:tl2br w:val="nil"/>
              <w:tr2bl w:val="nil"/>
            </w:tcBorders>
            <w:shd w:val="clear" w:color="auto" w:fill="auto"/>
            <w:vAlign w:val="center"/>
          </w:tcPr>
          <w:p w14:paraId="5B7236A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三氯化铁</w:t>
            </w:r>
          </w:p>
        </w:tc>
        <w:tc>
          <w:tcPr>
            <w:tcW w:w="941" w:type="dxa"/>
            <w:tcBorders>
              <w:tl2br w:val="nil"/>
              <w:tr2bl w:val="nil"/>
            </w:tcBorders>
            <w:shd w:val="clear" w:color="auto" w:fill="auto"/>
            <w:vAlign w:val="center"/>
          </w:tcPr>
          <w:p w14:paraId="1009C4B4">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104AC125">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AR/500g</w:t>
            </w:r>
          </w:p>
        </w:tc>
        <w:tc>
          <w:tcPr>
            <w:tcW w:w="887" w:type="dxa"/>
            <w:tcBorders>
              <w:tl2br w:val="nil"/>
              <w:tr2bl w:val="nil"/>
            </w:tcBorders>
            <w:shd w:val="clear" w:color="auto" w:fill="auto"/>
            <w:vAlign w:val="center"/>
          </w:tcPr>
          <w:p w14:paraId="2F471AD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610BF83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3A81B7C3">
            <w:pPr>
              <w:widowControl/>
              <w:jc w:val="center"/>
              <w:textAlignment w:val="center"/>
              <w:rPr>
                <w:rFonts w:ascii="宋体" w:hAnsi="宋体" w:eastAsia="宋体" w:cs="宋体"/>
                <w:szCs w:val="21"/>
              </w:rPr>
            </w:pPr>
            <w:r>
              <w:rPr>
                <w:rFonts w:hint="eastAsia" w:ascii="宋体" w:hAnsi="宋体" w:eastAsia="宋体" w:cs="宋体"/>
                <w:kern w:val="0"/>
                <w:szCs w:val="21"/>
                <w:lang w:bidi="ar"/>
              </w:rPr>
              <w:t>24</w:t>
            </w:r>
          </w:p>
        </w:tc>
      </w:tr>
      <w:tr w14:paraId="601FE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0FE9DB4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117</w:t>
            </w:r>
          </w:p>
        </w:tc>
        <w:tc>
          <w:tcPr>
            <w:tcW w:w="1691" w:type="dxa"/>
            <w:tcBorders>
              <w:tl2br w:val="nil"/>
              <w:tr2bl w:val="nil"/>
            </w:tcBorders>
            <w:shd w:val="clear" w:color="auto" w:fill="auto"/>
            <w:vAlign w:val="center"/>
          </w:tcPr>
          <w:p w14:paraId="251423B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N-（1-萘基）乙二胺盐酸盐</w:t>
            </w:r>
          </w:p>
        </w:tc>
        <w:tc>
          <w:tcPr>
            <w:tcW w:w="941" w:type="dxa"/>
            <w:tcBorders>
              <w:tl2br w:val="nil"/>
              <w:tr2bl w:val="nil"/>
            </w:tcBorders>
            <w:shd w:val="clear" w:color="auto" w:fill="auto"/>
            <w:vAlign w:val="center"/>
          </w:tcPr>
          <w:p w14:paraId="2D13517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057619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AR,10g</w:t>
            </w:r>
          </w:p>
        </w:tc>
        <w:tc>
          <w:tcPr>
            <w:tcW w:w="887" w:type="dxa"/>
            <w:tcBorders>
              <w:tl2br w:val="nil"/>
              <w:tr2bl w:val="nil"/>
            </w:tcBorders>
            <w:shd w:val="clear" w:color="auto" w:fill="auto"/>
            <w:vAlign w:val="center"/>
          </w:tcPr>
          <w:p w14:paraId="584038A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0E5508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1490D94">
            <w:pPr>
              <w:widowControl/>
              <w:jc w:val="center"/>
              <w:textAlignment w:val="center"/>
              <w:rPr>
                <w:rFonts w:ascii="宋体" w:hAnsi="宋体" w:eastAsia="宋体" w:cs="宋体"/>
                <w:szCs w:val="21"/>
              </w:rPr>
            </w:pPr>
            <w:r>
              <w:rPr>
                <w:rFonts w:hint="eastAsia" w:ascii="宋体" w:hAnsi="宋体" w:eastAsia="宋体" w:cs="宋体"/>
                <w:kern w:val="0"/>
                <w:szCs w:val="21"/>
                <w:lang w:bidi="ar"/>
              </w:rPr>
              <w:t>120</w:t>
            </w:r>
          </w:p>
        </w:tc>
      </w:tr>
      <w:tr w14:paraId="7D5D04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C32898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118</w:t>
            </w:r>
          </w:p>
        </w:tc>
        <w:tc>
          <w:tcPr>
            <w:tcW w:w="1691" w:type="dxa"/>
            <w:tcBorders>
              <w:tl2br w:val="nil"/>
              <w:tr2bl w:val="nil"/>
            </w:tcBorders>
            <w:shd w:val="clear" w:color="auto" w:fill="auto"/>
            <w:vAlign w:val="center"/>
          </w:tcPr>
          <w:p w14:paraId="50A7F3D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正十六烷</w:t>
            </w:r>
          </w:p>
        </w:tc>
        <w:tc>
          <w:tcPr>
            <w:tcW w:w="941" w:type="dxa"/>
            <w:tcBorders>
              <w:tl2br w:val="nil"/>
              <w:tr2bl w:val="nil"/>
            </w:tcBorders>
            <w:shd w:val="clear" w:color="auto" w:fill="auto"/>
            <w:vAlign w:val="center"/>
          </w:tcPr>
          <w:p w14:paraId="6CC51B2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2F8346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73649F4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33170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91E6E90">
            <w:pPr>
              <w:widowControl/>
              <w:jc w:val="center"/>
              <w:textAlignment w:val="center"/>
              <w:rPr>
                <w:rFonts w:ascii="宋体" w:hAnsi="宋体" w:eastAsia="宋体" w:cs="宋体"/>
                <w:szCs w:val="21"/>
              </w:rPr>
            </w:pPr>
            <w:r>
              <w:rPr>
                <w:rFonts w:hint="eastAsia" w:ascii="宋体" w:hAnsi="宋体" w:eastAsia="宋体" w:cs="宋体"/>
                <w:kern w:val="0"/>
                <w:szCs w:val="21"/>
                <w:lang w:bidi="ar"/>
              </w:rPr>
              <w:t>360</w:t>
            </w:r>
          </w:p>
        </w:tc>
      </w:tr>
      <w:tr w14:paraId="083F10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0A0BB0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119</w:t>
            </w:r>
          </w:p>
        </w:tc>
        <w:tc>
          <w:tcPr>
            <w:tcW w:w="1691" w:type="dxa"/>
            <w:tcBorders>
              <w:tl2br w:val="nil"/>
              <w:tr2bl w:val="nil"/>
            </w:tcBorders>
            <w:shd w:val="clear" w:color="auto" w:fill="auto"/>
            <w:vAlign w:val="center"/>
          </w:tcPr>
          <w:p w14:paraId="3D37811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异辛烷</w:t>
            </w:r>
          </w:p>
        </w:tc>
        <w:tc>
          <w:tcPr>
            <w:tcW w:w="941" w:type="dxa"/>
            <w:tcBorders>
              <w:tl2br w:val="nil"/>
              <w:tr2bl w:val="nil"/>
            </w:tcBorders>
            <w:shd w:val="clear" w:color="auto" w:fill="auto"/>
            <w:vAlign w:val="center"/>
          </w:tcPr>
          <w:p w14:paraId="33675E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FBE73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183AB7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08F430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DD5088A">
            <w:pPr>
              <w:widowControl/>
              <w:jc w:val="center"/>
              <w:textAlignment w:val="center"/>
              <w:rPr>
                <w:rFonts w:ascii="宋体" w:hAnsi="宋体" w:eastAsia="宋体" w:cs="宋体"/>
                <w:szCs w:val="21"/>
              </w:rPr>
            </w:pPr>
            <w:r>
              <w:rPr>
                <w:rFonts w:hint="eastAsia" w:ascii="宋体" w:hAnsi="宋体" w:eastAsia="宋体" w:cs="宋体"/>
                <w:kern w:val="0"/>
                <w:szCs w:val="21"/>
                <w:lang w:bidi="ar"/>
              </w:rPr>
              <w:t>83</w:t>
            </w:r>
          </w:p>
        </w:tc>
      </w:tr>
      <w:tr w14:paraId="6DC31E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0873CDB">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120</w:t>
            </w:r>
          </w:p>
        </w:tc>
        <w:tc>
          <w:tcPr>
            <w:tcW w:w="1691" w:type="dxa"/>
            <w:tcBorders>
              <w:tl2br w:val="nil"/>
              <w:tr2bl w:val="nil"/>
            </w:tcBorders>
            <w:shd w:val="clear" w:color="auto" w:fill="auto"/>
            <w:vAlign w:val="center"/>
          </w:tcPr>
          <w:p w14:paraId="3427B39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苯</w:t>
            </w:r>
          </w:p>
        </w:tc>
        <w:tc>
          <w:tcPr>
            <w:tcW w:w="941" w:type="dxa"/>
            <w:tcBorders>
              <w:tl2br w:val="nil"/>
              <w:tr2bl w:val="nil"/>
            </w:tcBorders>
            <w:shd w:val="clear" w:color="auto" w:fill="auto"/>
            <w:vAlign w:val="center"/>
          </w:tcPr>
          <w:p w14:paraId="2BF3B21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E9D7E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21A605C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BDC10C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04D124D">
            <w:pPr>
              <w:widowControl/>
              <w:jc w:val="center"/>
              <w:textAlignment w:val="center"/>
              <w:rPr>
                <w:rFonts w:ascii="宋体" w:hAnsi="宋体" w:eastAsia="宋体" w:cs="宋体"/>
                <w:szCs w:val="21"/>
              </w:rPr>
            </w:pPr>
            <w:r>
              <w:rPr>
                <w:rFonts w:hint="eastAsia" w:ascii="宋体" w:hAnsi="宋体" w:eastAsia="宋体" w:cs="宋体"/>
                <w:kern w:val="0"/>
                <w:szCs w:val="21"/>
                <w:lang w:bidi="ar"/>
              </w:rPr>
              <w:t>27</w:t>
            </w:r>
          </w:p>
        </w:tc>
      </w:tr>
      <w:tr w14:paraId="2D6D2A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61F1EC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121</w:t>
            </w:r>
          </w:p>
        </w:tc>
        <w:tc>
          <w:tcPr>
            <w:tcW w:w="1691" w:type="dxa"/>
            <w:tcBorders>
              <w:tl2br w:val="nil"/>
              <w:tr2bl w:val="nil"/>
            </w:tcBorders>
            <w:shd w:val="clear" w:color="auto" w:fill="auto"/>
            <w:vAlign w:val="center"/>
          </w:tcPr>
          <w:p w14:paraId="3389679D">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苯</w:t>
            </w:r>
          </w:p>
        </w:tc>
        <w:tc>
          <w:tcPr>
            <w:tcW w:w="941" w:type="dxa"/>
            <w:tcBorders>
              <w:tl2br w:val="nil"/>
              <w:tr2bl w:val="nil"/>
            </w:tcBorders>
            <w:shd w:val="clear" w:color="auto" w:fill="auto"/>
            <w:vAlign w:val="center"/>
          </w:tcPr>
          <w:p w14:paraId="61382EDF">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07CDB24">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色谱纯，500mL/瓶</w:t>
            </w:r>
          </w:p>
        </w:tc>
        <w:tc>
          <w:tcPr>
            <w:tcW w:w="887" w:type="dxa"/>
            <w:tcBorders>
              <w:tl2br w:val="nil"/>
              <w:tr2bl w:val="nil"/>
            </w:tcBorders>
            <w:shd w:val="clear" w:color="auto" w:fill="auto"/>
            <w:vAlign w:val="center"/>
          </w:tcPr>
          <w:p w14:paraId="5E186AE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F85028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4BD6825">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135</w:t>
            </w:r>
          </w:p>
        </w:tc>
      </w:tr>
      <w:tr w14:paraId="6BAD27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208D2E0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122</w:t>
            </w:r>
          </w:p>
        </w:tc>
        <w:tc>
          <w:tcPr>
            <w:tcW w:w="1691" w:type="dxa"/>
            <w:tcBorders>
              <w:tl2br w:val="nil"/>
              <w:tr2bl w:val="nil"/>
            </w:tcBorders>
            <w:shd w:val="clear" w:color="auto" w:fill="auto"/>
            <w:vAlign w:val="center"/>
          </w:tcPr>
          <w:p w14:paraId="05ADCC4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二水合磷酸二氢钠</w:t>
            </w:r>
          </w:p>
        </w:tc>
        <w:tc>
          <w:tcPr>
            <w:tcW w:w="941" w:type="dxa"/>
            <w:tcBorders>
              <w:tl2br w:val="nil"/>
              <w:tr2bl w:val="nil"/>
            </w:tcBorders>
            <w:shd w:val="clear" w:color="auto" w:fill="auto"/>
            <w:vAlign w:val="center"/>
          </w:tcPr>
          <w:p w14:paraId="1275E77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5724A1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C78418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292BFC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6723900">
            <w:pPr>
              <w:widowControl/>
              <w:jc w:val="center"/>
              <w:textAlignment w:val="center"/>
              <w:rPr>
                <w:rFonts w:ascii="宋体" w:hAnsi="宋体" w:eastAsia="宋体" w:cs="宋体"/>
                <w:szCs w:val="21"/>
              </w:rPr>
            </w:pPr>
            <w:r>
              <w:rPr>
                <w:rFonts w:hint="eastAsia" w:ascii="宋体" w:hAnsi="宋体" w:eastAsia="宋体" w:cs="宋体"/>
                <w:kern w:val="0"/>
                <w:szCs w:val="21"/>
                <w:lang w:bidi="ar"/>
              </w:rPr>
              <w:t>32</w:t>
            </w:r>
          </w:p>
        </w:tc>
      </w:tr>
      <w:tr w14:paraId="7A6DD0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311B28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123</w:t>
            </w:r>
          </w:p>
        </w:tc>
        <w:tc>
          <w:tcPr>
            <w:tcW w:w="1691" w:type="dxa"/>
            <w:tcBorders>
              <w:tl2br w:val="nil"/>
              <w:tr2bl w:val="nil"/>
            </w:tcBorders>
            <w:shd w:val="clear" w:color="auto" w:fill="auto"/>
            <w:vAlign w:val="center"/>
          </w:tcPr>
          <w:p w14:paraId="36D10CA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异丙醇</w:t>
            </w:r>
          </w:p>
        </w:tc>
        <w:tc>
          <w:tcPr>
            <w:tcW w:w="941" w:type="dxa"/>
            <w:tcBorders>
              <w:tl2br w:val="nil"/>
              <w:tr2bl w:val="nil"/>
            </w:tcBorders>
            <w:shd w:val="clear" w:color="auto" w:fill="auto"/>
            <w:vAlign w:val="center"/>
          </w:tcPr>
          <w:p w14:paraId="289367F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43E677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5859082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1548FF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8D12D8C">
            <w:pPr>
              <w:widowControl/>
              <w:jc w:val="center"/>
              <w:textAlignment w:val="center"/>
              <w:rPr>
                <w:rFonts w:ascii="宋体" w:hAnsi="宋体" w:eastAsia="宋体" w:cs="宋体"/>
                <w:szCs w:val="21"/>
              </w:rPr>
            </w:pPr>
            <w:r>
              <w:rPr>
                <w:rFonts w:hint="eastAsia" w:ascii="宋体" w:hAnsi="宋体" w:eastAsia="宋体" w:cs="宋体"/>
                <w:kern w:val="0"/>
                <w:szCs w:val="21"/>
                <w:lang w:bidi="ar"/>
              </w:rPr>
              <w:t>22</w:t>
            </w:r>
          </w:p>
        </w:tc>
      </w:tr>
      <w:tr w14:paraId="33BA33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7EE122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124</w:t>
            </w:r>
          </w:p>
        </w:tc>
        <w:tc>
          <w:tcPr>
            <w:tcW w:w="1691" w:type="dxa"/>
            <w:tcBorders>
              <w:tl2br w:val="nil"/>
              <w:tr2bl w:val="nil"/>
            </w:tcBorders>
            <w:shd w:val="clear" w:color="auto" w:fill="auto"/>
            <w:vAlign w:val="center"/>
          </w:tcPr>
          <w:p w14:paraId="251D34D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甲醇（40%）溶液</w:t>
            </w:r>
          </w:p>
        </w:tc>
        <w:tc>
          <w:tcPr>
            <w:tcW w:w="941" w:type="dxa"/>
            <w:tcBorders>
              <w:tl2br w:val="nil"/>
              <w:tr2bl w:val="nil"/>
            </w:tcBorders>
            <w:shd w:val="clear" w:color="auto" w:fill="auto"/>
            <w:vAlign w:val="center"/>
          </w:tcPr>
          <w:p w14:paraId="2B5A17F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287124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532C6C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409DB2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336AA9B">
            <w:pPr>
              <w:widowControl/>
              <w:jc w:val="center"/>
              <w:textAlignment w:val="center"/>
              <w:rPr>
                <w:rFonts w:ascii="宋体" w:hAnsi="宋体" w:eastAsia="宋体" w:cs="宋体"/>
                <w:szCs w:val="21"/>
              </w:rPr>
            </w:pPr>
            <w:r>
              <w:rPr>
                <w:rFonts w:hint="eastAsia" w:ascii="宋体" w:hAnsi="宋体" w:eastAsia="宋体" w:cs="宋体"/>
                <w:kern w:val="0"/>
                <w:szCs w:val="21"/>
                <w:lang w:bidi="ar"/>
              </w:rPr>
              <w:t>12</w:t>
            </w:r>
          </w:p>
        </w:tc>
      </w:tr>
      <w:tr w14:paraId="425D95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EA7BF7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125</w:t>
            </w:r>
          </w:p>
        </w:tc>
        <w:tc>
          <w:tcPr>
            <w:tcW w:w="1691" w:type="dxa"/>
            <w:tcBorders>
              <w:tl2br w:val="nil"/>
              <w:tr2bl w:val="nil"/>
            </w:tcBorders>
            <w:shd w:val="clear" w:color="auto" w:fill="auto"/>
            <w:vAlign w:val="center"/>
          </w:tcPr>
          <w:p w14:paraId="669B50E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甲醇</w:t>
            </w:r>
          </w:p>
        </w:tc>
        <w:tc>
          <w:tcPr>
            <w:tcW w:w="941" w:type="dxa"/>
            <w:tcBorders>
              <w:tl2br w:val="nil"/>
              <w:tr2bl w:val="nil"/>
            </w:tcBorders>
            <w:shd w:val="clear" w:color="auto" w:fill="auto"/>
            <w:vAlign w:val="center"/>
          </w:tcPr>
          <w:p w14:paraId="72E25CC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02233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22586B2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BFBD15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8D9224D">
            <w:pPr>
              <w:widowControl/>
              <w:jc w:val="center"/>
              <w:textAlignment w:val="center"/>
              <w:rPr>
                <w:rFonts w:ascii="宋体" w:hAnsi="宋体" w:eastAsia="宋体" w:cs="宋体"/>
                <w:szCs w:val="21"/>
              </w:rPr>
            </w:pPr>
            <w:r>
              <w:rPr>
                <w:rFonts w:hint="eastAsia" w:ascii="宋体" w:hAnsi="宋体" w:eastAsia="宋体" w:cs="宋体"/>
                <w:kern w:val="0"/>
                <w:szCs w:val="21"/>
                <w:lang w:bidi="ar"/>
              </w:rPr>
              <w:t>12</w:t>
            </w:r>
          </w:p>
        </w:tc>
      </w:tr>
      <w:tr w14:paraId="70D61A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D1FBFC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126</w:t>
            </w:r>
          </w:p>
        </w:tc>
        <w:tc>
          <w:tcPr>
            <w:tcW w:w="1691" w:type="dxa"/>
            <w:tcBorders>
              <w:tl2br w:val="nil"/>
              <w:tr2bl w:val="nil"/>
            </w:tcBorders>
            <w:shd w:val="clear" w:color="auto" w:fill="auto"/>
            <w:vAlign w:val="center"/>
          </w:tcPr>
          <w:p w14:paraId="72D53B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草酸钠</w:t>
            </w:r>
          </w:p>
        </w:tc>
        <w:tc>
          <w:tcPr>
            <w:tcW w:w="941" w:type="dxa"/>
            <w:tcBorders>
              <w:tl2br w:val="nil"/>
              <w:tr2bl w:val="nil"/>
            </w:tcBorders>
            <w:shd w:val="clear" w:color="auto" w:fill="auto"/>
            <w:vAlign w:val="center"/>
          </w:tcPr>
          <w:p w14:paraId="26F4DD6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DF708C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53FED5D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0D92D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02378DD">
            <w:pPr>
              <w:widowControl/>
              <w:jc w:val="center"/>
              <w:textAlignment w:val="center"/>
              <w:rPr>
                <w:rFonts w:ascii="宋体" w:hAnsi="宋体" w:eastAsia="宋体" w:cs="宋体"/>
                <w:szCs w:val="21"/>
              </w:rPr>
            </w:pPr>
            <w:r>
              <w:rPr>
                <w:rFonts w:hint="eastAsia" w:ascii="宋体" w:hAnsi="宋体" w:eastAsia="宋体" w:cs="宋体"/>
                <w:kern w:val="0"/>
                <w:szCs w:val="21"/>
                <w:lang w:bidi="ar"/>
              </w:rPr>
              <w:t>75</w:t>
            </w:r>
          </w:p>
        </w:tc>
      </w:tr>
      <w:tr w14:paraId="775B59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5D5530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127</w:t>
            </w:r>
          </w:p>
        </w:tc>
        <w:tc>
          <w:tcPr>
            <w:tcW w:w="1691" w:type="dxa"/>
            <w:tcBorders>
              <w:tl2br w:val="nil"/>
              <w:tr2bl w:val="nil"/>
            </w:tcBorders>
            <w:shd w:val="clear" w:color="auto" w:fill="auto"/>
            <w:vAlign w:val="center"/>
          </w:tcPr>
          <w:p w14:paraId="71DE9BC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草酸钠</w:t>
            </w:r>
          </w:p>
        </w:tc>
        <w:tc>
          <w:tcPr>
            <w:tcW w:w="941" w:type="dxa"/>
            <w:tcBorders>
              <w:tl2br w:val="nil"/>
              <w:tr2bl w:val="nil"/>
            </w:tcBorders>
            <w:shd w:val="clear" w:color="auto" w:fill="auto"/>
            <w:vAlign w:val="center"/>
          </w:tcPr>
          <w:p w14:paraId="50DD47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CAE0EA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6D2E184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F0BE50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B31D1C6">
            <w:pPr>
              <w:widowControl/>
              <w:jc w:val="center"/>
              <w:textAlignment w:val="center"/>
              <w:rPr>
                <w:rFonts w:ascii="宋体" w:hAnsi="宋体" w:eastAsia="宋体" w:cs="宋体"/>
                <w:szCs w:val="21"/>
              </w:rPr>
            </w:pPr>
            <w:r>
              <w:rPr>
                <w:rFonts w:hint="eastAsia" w:ascii="宋体" w:hAnsi="宋体" w:eastAsia="宋体" w:cs="宋体"/>
                <w:kern w:val="0"/>
                <w:szCs w:val="21"/>
                <w:lang w:bidi="ar"/>
              </w:rPr>
              <w:t>37</w:t>
            </w:r>
          </w:p>
        </w:tc>
      </w:tr>
      <w:tr w14:paraId="04AF2B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7BC24A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128</w:t>
            </w:r>
          </w:p>
        </w:tc>
        <w:tc>
          <w:tcPr>
            <w:tcW w:w="1691" w:type="dxa"/>
            <w:tcBorders>
              <w:tl2br w:val="nil"/>
              <w:tr2bl w:val="nil"/>
            </w:tcBorders>
            <w:shd w:val="clear" w:color="auto" w:fill="auto"/>
            <w:vAlign w:val="center"/>
          </w:tcPr>
          <w:p w14:paraId="0E0C4E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草酸钠</w:t>
            </w:r>
          </w:p>
        </w:tc>
        <w:tc>
          <w:tcPr>
            <w:tcW w:w="941" w:type="dxa"/>
            <w:tcBorders>
              <w:tl2br w:val="nil"/>
              <w:tr2bl w:val="nil"/>
            </w:tcBorders>
            <w:shd w:val="clear" w:color="auto" w:fill="auto"/>
            <w:vAlign w:val="center"/>
          </w:tcPr>
          <w:p w14:paraId="109FD24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14F218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PT，100g</w:t>
            </w:r>
          </w:p>
        </w:tc>
        <w:tc>
          <w:tcPr>
            <w:tcW w:w="887" w:type="dxa"/>
            <w:tcBorders>
              <w:tl2br w:val="nil"/>
              <w:tr2bl w:val="nil"/>
            </w:tcBorders>
            <w:shd w:val="clear" w:color="auto" w:fill="auto"/>
            <w:vAlign w:val="center"/>
          </w:tcPr>
          <w:p w14:paraId="1E304D2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4D962B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ABF56C7">
            <w:pPr>
              <w:widowControl/>
              <w:jc w:val="center"/>
              <w:textAlignment w:val="center"/>
              <w:rPr>
                <w:rFonts w:ascii="宋体" w:hAnsi="宋体" w:eastAsia="宋体" w:cs="宋体"/>
                <w:szCs w:val="21"/>
              </w:rPr>
            </w:pPr>
            <w:r>
              <w:rPr>
                <w:rFonts w:hint="eastAsia" w:ascii="宋体" w:hAnsi="宋体" w:eastAsia="宋体" w:cs="宋体"/>
                <w:kern w:val="0"/>
                <w:szCs w:val="21"/>
                <w:lang w:bidi="ar"/>
              </w:rPr>
              <w:t>79</w:t>
            </w:r>
          </w:p>
        </w:tc>
      </w:tr>
      <w:tr w14:paraId="322625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8667C4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129</w:t>
            </w:r>
          </w:p>
        </w:tc>
        <w:tc>
          <w:tcPr>
            <w:tcW w:w="1691" w:type="dxa"/>
            <w:tcBorders>
              <w:tl2br w:val="nil"/>
              <w:tr2bl w:val="nil"/>
            </w:tcBorders>
            <w:shd w:val="clear" w:color="auto" w:fill="auto"/>
            <w:vAlign w:val="center"/>
          </w:tcPr>
          <w:p w14:paraId="482DBDD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EDTA二钠二水合物</w:t>
            </w:r>
          </w:p>
        </w:tc>
        <w:tc>
          <w:tcPr>
            <w:tcW w:w="941" w:type="dxa"/>
            <w:tcBorders>
              <w:tl2br w:val="nil"/>
              <w:tr2bl w:val="nil"/>
            </w:tcBorders>
            <w:shd w:val="clear" w:color="auto" w:fill="auto"/>
            <w:vAlign w:val="center"/>
          </w:tcPr>
          <w:p w14:paraId="4330B18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45A488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31A4922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43C8B1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41BEDB3">
            <w:pPr>
              <w:widowControl/>
              <w:jc w:val="center"/>
              <w:textAlignment w:val="center"/>
              <w:rPr>
                <w:rFonts w:ascii="宋体" w:hAnsi="宋体" w:eastAsia="宋体" w:cs="宋体"/>
                <w:szCs w:val="21"/>
              </w:rPr>
            </w:pPr>
            <w:r>
              <w:rPr>
                <w:rFonts w:hint="eastAsia" w:ascii="宋体" w:hAnsi="宋体" w:eastAsia="宋体" w:cs="宋体"/>
                <w:kern w:val="0"/>
                <w:szCs w:val="21"/>
                <w:lang w:bidi="ar"/>
              </w:rPr>
              <w:t>83</w:t>
            </w:r>
          </w:p>
        </w:tc>
      </w:tr>
      <w:tr w14:paraId="3F64AA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887AD0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130</w:t>
            </w:r>
          </w:p>
        </w:tc>
        <w:tc>
          <w:tcPr>
            <w:tcW w:w="1691" w:type="dxa"/>
            <w:tcBorders>
              <w:tl2br w:val="nil"/>
              <w:tr2bl w:val="nil"/>
            </w:tcBorders>
            <w:shd w:val="clear" w:color="auto" w:fill="auto"/>
            <w:vAlign w:val="center"/>
          </w:tcPr>
          <w:p w14:paraId="645EE11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EDTA四钠</w:t>
            </w:r>
          </w:p>
        </w:tc>
        <w:tc>
          <w:tcPr>
            <w:tcW w:w="941" w:type="dxa"/>
            <w:tcBorders>
              <w:tl2br w:val="nil"/>
              <w:tr2bl w:val="nil"/>
            </w:tcBorders>
            <w:shd w:val="clear" w:color="auto" w:fill="auto"/>
            <w:vAlign w:val="center"/>
          </w:tcPr>
          <w:p w14:paraId="4ED0711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66BBB0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AR/250g</w:t>
            </w:r>
          </w:p>
        </w:tc>
        <w:tc>
          <w:tcPr>
            <w:tcW w:w="887" w:type="dxa"/>
            <w:tcBorders>
              <w:tl2br w:val="nil"/>
              <w:tr2bl w:val="nil"/>
            </w:tcBorders>
            <w:shd w:val="clear" w:color="auto" w:fill="auto"/>
            <w:vAlign w:val="center"/>
          </w:tcPr>
          <w:p w14:paraId="31A150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2BD48B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6E54530">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602655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572311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131</w:t>
            </w:r>
          </w:p>
        </w:tc>
        <w:tc>
          <w:tcPr>
            <w:tcW w:w="1691" w:type="dxa"/>
            <w:tcBorders>
              <w:tl2br w:val="nil"/>
              <w:tr2bl w:val="nil"/>
            </w:tcBorders>
            <w:shd w:val="clear" w:color="auto" w:fill="auto"/>
            <w:vAlign w:val="center"/>
          </w:tcPr>
          <w:p w14:paraId="2374E58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碳酸钙</w:t>
            </w:r>
          </w:p>
        </w:tc>
        <w:tc>
          <w:tcPr>
            <w:tcW w:w="941" w:type="dxa"/>
            <w:tcBorders>
              <w:tl2br w:val="nil"/>
              <w:tr2bl w:val="nil"/>
            </w:tcBorders>
            <w:shd w:val="clear" w:color="auto" w:fill="auto"/>
            <w:vAlign w:val="center"/>
          </w:tcPr>
          <w:p w14:paraId="44FE080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46FF35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AR，250g</w:t>
            </w:r>
          </w:p>
        </w:tc>
        <w:tc>
          <w:tcPr>
            <w:tcW w:w="887" w:type="dxa"/>
            <w:tcBorders>
              <w:tl2br w:val="nil"/>
              <w:tr2bl w:val="nil"/>
            </w:tcBorders>
            <w:shd w:val="clear" w:color="auto" w:fill="auto"/>
            <w:vAlign w:val="center"/>
          </w:tcPr>
          <w:p w14:paraId="56DFF6C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AD7590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278DB0D">
            <w:pPr>
              <w:widowControl/>
              <w:jc w:val="center"/>
              <w:textAlignment w:val="center"/>
              <w:rPr>
                <w:rFonts w:ascii="宋体" w:hAnsi="宋体" w:eastAsia="宋体" w:cs="宋体"/>
                <w:szCs w:val="21"/>
              </w:rPr>
            </w:pPr>
            <w:r>
              <w:rPr>
                <w:rFonts w:hint="eastAsia" w:ascii="宋体" w:hAnsi="宋体" w:eastAsia="宋体" w:cs="宋体"/>
                <w:kern w:val="0"/>
                <w:szCs w:val="21"/>
                <w:lang w:bidi="ar"/>
              </w:rPr>
              <w:t>14</w:t>
            </w:r>
          </w:p>
        </w:tc>
      </w:tr>
      <w:tr w14:paraId="47D86C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79F878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132</w:t>
            </w:r>
          </w:p>
        </w:tc>
        <w:tc>
          <w:tcPr>
            <w:tcW w:w="1691" w:type="dxa"/>
            <w:tcBorders>
              <w:tl2br w:val="nil"/>
              <w:tr2bl w:val="nil"/>
            </w:tcBorders>
            <w:shd w:val="clear" w:color="auto" w:fill="auto"/>
            <w:vAlign w:val="center"/>
          </w:tcPr>
          <w:p w14:paraId="174BDF7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甲基红指示剂</w:t>
            </w:r>
          </w:p>
        </w:tc>
        <w:tc>
          <w:tcPr>
            <w:tcW w:w="941" w:type="dxa"/>
            <w:tcBorders>
              <w:tl2br w:val="nil"/>
              <w:tr2bl w:val="nil"/>
            </w:tcBorders>
            <w:shd w:val="clear" w:color="auto" w:fill="auto"/>
            <w:vAlign w:val="center"/>
          </w:tcPr>
          <w:p w14:paraId="6E3AFBE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0BD9BD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345F51B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389D4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DF63CEF">
            <w:pPr>
              <w:widowControl/>
              <w:jc w:val="center"/>
              <w:textAlignment w:val="center"/>
              <w:rPr>
                <w:rFonts w:ascii="宋体" w:hAnsi="宋体" w:eastAsia="宋体" w:cs="宋体"/>
                <w:szCs w:val="21"/>
              </w:rPr>
            </w:pPr>
            <w:r>
              <w:rPr>
                <w:rFonts w:hint="eastAsia" w:ascii="宋体" w:hAnsi="宋体" w:eastAsia="宋体" w:cs="宋体"/>
                <w:kern w:val="0"/>
                <w:szCs w:val="21"/>
                <w:lang w:bidi="ar"/>
              </w:rPr>
              <w:t>57</w:t>
            </w:r>
          </w:p>
        </w:tc>
      </w:tr>
      <w:tr w14:paraId="432E70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53C7F8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133</w:t>
            </w:r>
          </w:p>
        </w:tc>
        <w:tc>
          <w:tcPr>
            <w:tcW w:w="1691" w:type="dxa"/>
            <w:tcBorders>
              <w:tl2br w:val="nil"/>
              <w:tr2bl w:val="nil"/>
            </w:tcBorders>
            <w:shd w:val="clear" w:color="auto" w:fill="auto"/>
            <w:vAlign w:val="center"/>
          </w:tcPr>
          <w:p w14:paraId="70E335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铬黑T</w:t>
            </w:r>
          </w:p>
        </w:tc>
        <w:tc>
          <w:tcPr>
            <w:tcW w:w="941" w:type="dxa"/>
            <w:tcBorders>
              <w:tl2br w:val="nil"/>
              <w:tr2bl w:val="nil"/>
            </w:tcBorders>
            <w:shd w:val="clear" w:color="auto" w:fill="auto"/>
            <w:vAlign w:val="center"/>
          </w:tcPr>
          <w:p w14:paraId="2F16F86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A8FCFA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4DE9AF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D1576A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0A69723">
            <w:pPr>
              <w:widowControl/>
              <w:jc w:val="center"/>
              <w:textAlignment w:val="center"/>
              <w:rPr>
                <w:rFonts w:ascii="宋体" w:hAnsi="宋体" w:eastAsia="宋体" w:cs="宋体"/>
                <w:szCs w:val="21"/>
              </w:rPr>
            </w:pPr>
            <w:r>
              <w:rPr>
                <w:rFonts w:hint="eastAsia" w:ascii="宋体" w:hAnsi="宋体" w:eastAsia="宋体" w:cs="宋体"/>
                <w:kern w:val="0"/>
                <w:szCs w:val="21"/>
                <w:lang w:bidi="ar"/>
              </w:rPr>
              <w:t>47</w:t>
            </w:r>
          </w:p>
        </w:tc>
      </w:tr>
      <w:tr w14:paraId="39C74A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8FA1BB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134</w:t>
            </w:r>
          </w:p>
        </w:tc>
        <w:tc>
          <w:tcPr>
            <w:tcW w:w="1691" w:type="dxa"/>
            <w:tcBorders>
              <w:tl2br w:val="nil"/>
              <w:tr2bl w:val="nil"/>
            </w:tcBorders>
            <w:shd w:val="clear" w:color="auto" w:fill="auto"/>
            <w:vAlign w:val="center"/>
          </w:tcPr>
          <w:p w14:paraId="47BE5D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磷酸二氢钾</w:t>
            </w:r>
          </w:p>
        </w:tc>
        <w:tc>
          <w:tcPr>
            <w:tcW w:w="941" w:type="dxa"/>
            <w:tcBorders>
              <w:tl2br w:val="nil"/>
              <w:tr2bl w:val="nil"/>
            </w:tcBorders>
            <w:shd w:val="clear" w:color="auto" w:fill="auto"/>
            <w:vAlign w:val="center"/>
          </w:tcPr>
          <w:p w14:paraId="4774DF9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1F6A57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74C62A1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ECC5DB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BA9893C">
            <w:pPr>
              <w:widowControl/>
              <w:jc w:val="center"/>
              <w:textAlignment w:val="center"/>
              <w:rPr>
                <w:rFonts w:ascii="宋体" w:hAnsi="宋体" w:eastAsia="宋体" w:cs="宋体"/>
                <w:szCs w:val="21"/>
              </w:rPr>
            </w:pPr>
            <w:r>
              <w:rPr>
                <w:rFonts w:hint="eastAsia" w:ascii="宋体" w:hAnsi="宋体" w:eastAsia="宋体" w:cs="宋体"/>
                <w:kern w:val="0"/>
                <w:szCs w:val="21"/>
                <w:lang w:bidi="ar"/>
              </w:rPr>
              <w:t>29</w:t>
            </w:r>
          </w:p>
        </w:tc>
      </w:tr>
      <w:tr w14:paraId="0319B3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591015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135</w:t>
            </w:r>
          </w:p>
        </w:tc>
        <w:tc>
          <w:tcPr>
            <w:tcW w:w="1691" w:type="dxa"/>
            <w:tcBorders>
              <w:tl2br w:val="nil"/>
              <w:tr2bl w:val="nil"/>
            </w:tcBorders>
            <w:shd w:val="clear" w:color="auto" w:fill="auto"/>
            <w:vAlign w:val="center"/>
          </w:tcPr>
          <w:p w14:paraId="3F2B9EC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磷酸氢二钾</w:t>
            </w:r>
          </w:p>
        </w:tc>
        <w:tc>
          <w:tcPr>
            <w:tcW w:w="941" w:type="dxa"/>
            <w:tcBorders>
              <w:tl2br w:val="nil"/>
              <w:tr2bl w:val="nil"/>
            </w:tcBorders>
            <w:shd w:val="clear" w:color="auto" w:fill="auto"/>
            <w:vAlign w:val="center"/>
          </w:tcPr>
          <w:p w14:paraId="63F6580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4A5ECC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7FBE039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99016C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41C14D0">
            <w:pPr>
              <w:widowControl/>
              <w:jc w:val="center"/>
              <w:textAlignment w:val="center"/>
              <w:rPr>
                <w:rFonts w:ascii="宋体" w:hAnsi="宋体" w:eastAsia="宋体" w:cs="宋体"/>
                <w:szCs w:val="21"/>
              </w:rPr>
            </w:pPr>
            <w:r>
              <w:rPr>
                <w:rFonts w:hint="eastAsia" w:ascii="宋体" w:hAnsi="宋体" w:eastAsia="宋体" w:cs="宋体"/>
                <w:kern w:val="0"/>
                <w:szCs w:val="21"/>
                <w:lang w:bidi="ar"/>
              </w:rPr>
              <w:t>23</w:t>
            </w:r>
          </w:p>
        </w:tc>
      </w:tr>
      <w:tr w14:paraId="1AD560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EA3FB8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136</w:t>
            </w:r>
          </w:p>
        </w:tc>
        <w:tc>
          <w:tcPr>
            <w:tcW w:w="1691" w:type="dxa"/>
            <w:tcBorders>
              <w:tl2br w:val="nil"/>
              <w:tr2bl w:val="nil"/>
            </w:tcBorders>
            <w:shd w:val="clear" w:color="auto" w:fill="auto"/>
            <w:vAlign w:val="center"/>
          </w:tcPr>
          <w:p w14:paraId="7AC447E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七水合磷酸氢二钠</w:t>
            </w:r>
          </w:p>
        </w:tc>
        <w:tc>
          <w:tcPr>
            <w:tcW w:w="941" w:type="dxa"/>
            <w:tcBorders>
              <w:tl2br w:val="nil"/>
              <w:tr2bl w:val="nil"/>
            </w:tcBorders>
            <w:shd w:val="clear" w:color="auto" w:fill="auto"/>
            <w:vAlign w:val="center"/>
          </w:tcPr>
          <w:p w14:paraId="5A7CA0E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912839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73BE39E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E549E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C4C7525">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w:t>
            </w:r>
          </w:p>
        </w:tc>
      </w:tr>
      <w:tr w14:paraId="113EBA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DA32CD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137</w:t>
            </w:r>
          </w:p>
        </w:tc>
        <w:tc>
          <w:tcPr>
            <w:tcW w:w="1691" w:type="dxa"/>
            <w:tcBorders>
              <w:tl2br w:val="nil"/>
              <w:tr2bl w:val="nil"/>
            </w:tcBorders>
            <w:shd w:val="clear" w:color="auto" w:fill="auto"/>
            <w:vAlign w:val="center"/>
          </w:tcPr>
          <w:p w14:paraId="06BB453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氯化铵</w:t>
            </w:r>
          </w:p>
        </w:tc>
        <w:tc>
          <w:tcPr>
            <w:tcW w:w="941" w:type="dxa"/>
            <w:tcBorders>
              <w:tl2br w:val="nil"/>
              <w:tr2bl w:val="nil"/>
            </w:tcBorders>
            <w:shd w:val="clear" w:color="auto" w:fill="auto"/>
            <w:vAlign w:val="center"/>
          </w:tcPr>
          <w:p w14:paraId="3F2813F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6C3399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06D97D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3D382F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5B581C9">
            <w:pPr>
              <w:widowControl/>
              <w:jc w:val="center"/>
              <w:textAlignment w:val="center"/>
              <w:rPr>
                <w:rFonts w:ascii="宋体" w:hAnsi="宋体" w:eastAsia="宋体" w:cs="宋体"/>
                <w:szCs w:val="21"/>
              </w:rPr>
            </w:pPr>
            <w:r>
              <w:rPr>
                <w:rFonts w:hint="eastAsia" w:ascii="宋体" w:hAnsi="宋体" w:eastAsia="宋体" w:cs="宋体"/>
                <w:kern w:val="0"/>
                <w:szCs w:val="21"/>
                <w:lang w:bidi="ar"/>
              </w:rPr>
              <w:t>12</w:t>
            </w:r>
          </w:p>
        </w:tc>
      </w:tr>
      <w:tr w14:paraId="788504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373FD4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138</w:t>
            </w:r>
          </w:p>
        </w:tc>
        <w:tc>
          <w:tcPr>
            <w:tcW w:w="1691" w:type="dxa"/>
            <w:tcBorders>
              <w:tl2br w:val="nil"/>
              <w:tr2bl w:val="nil"/>
            </w:tcBorders>
            <w:shd w:val="clear" w:color="auto" w:fill="auto"/>
            <w:vAlign w:val="center"/>
          </w:tcPr>
          <w:p w14:paraId="59FC99F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氯化锰</w:t>
            </w:r>
          </w:p>
        </w:tc>
        <w:tc>
          <w:tcPr>
            <w:tcW w:w="941" w:type="dxa"/>
            <w:tcBorders>
              <w:tl2br w:val="nil"/>
              <w:tr2bl w:val="nil"/>
            </w:tcBorders>
            <w:shd w:val="clear" w:color="auto" w:fill="auto"/>
            <w:vAlign w:val="center"/>
          </w:tcPr>
          <w:p w14:paraId="421C69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E3B464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0FF0C7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25D5CA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DA3CC58">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0A80B1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988CCD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139</w:t>
            </w:r>
          </w:p>
        </w:tc>
        <w:tc>
          <w:tcPr>
            <w:tcW w:w="1691" w:type="dxa"/>
            <w:tcBorders>
              <w:tl2br w:val="nil"/>
              <w:tr2bl w:val="nil"/>
            </w:tcBorders>
            <w:shd w:val="clear" w:color="auto" w:fill="auto"/>
            <w:vAlign w:val="center"/>
          </w:tcPr>
          <w:p w14:paraId="5C453DD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无水氯化钙</w:t>
            </w:r>
          </w:p>
        </w:tc>
        <w:tc>
          <w:tcPr>
            <w:tcW w:w="941" w:type="dxa"/>
            <w:tcBorders>
              <w:tl2br w:val="nil"/>
              <w:tr2bl w:val="nil"/>
            </w:tcBorders>
            <w:shd w:val="clear" w:color="auto" w:fill="auto"/>
            <w:vAlign w:val="center"/>
          </w:tcPr>
          <w:p w14:paraId="273D4C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18E5F6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9A384D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ABF877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8C68DCC">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36AD2A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32A156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140</w:t>
            </w:r>
          </w:p>
        </w:tc>
        <w:tc>
          <w:tcPr>
            <w:tcW w:w="1691" w:type="dxa"/>
            <w:tcBorders>
              <w:tl2br w:val="nil"/>
              <w:tr2bl w:val="nil"/>
            </w:tcBorders>
            <w:shd w:val="clear" w:color="auto" w:fill="auto"/>
            <w:vAlign w:val="center"/>
          </w:tcPr>
          <w:p w14:paraId="402D4A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六水合氯化铁</w:t>
            </w:r>
          </w:p>
        </w:tc>
        <w:tc>
          <w:tcPr>
            <w:tcW w:w="941" w:type="dxa"/>
            <w:tcBorders>
              <w:tl2br w:val="nil"/>
              <w:tr2bl w:val="nil"/>
            </w:tcBorders>
            <w:shd w:val="clear" w:color="auto" w:fill="auto"/>
            <w:vAlign w:val="center"/>
          </w:tcPr>
          <w:p w14:paraId="6D377B2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D2026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5D80B92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231DA8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333E77A">
            <w:pPr>
              <w:widowControl/>
              <w:jc w:val="center"/>
              <w:textAlignment w:val="center"/>
              <w:rPr>
                <w:rFonts w:ascii="宋体" w:hAnsi="宋体" w:eastAsia="宋体" w:cs="宋体"/>
                <w:szCs w:val="21"/>
              </w:rPr>
            </w:pPr>
            <w:r>
              <w:rPr>
                <w:rFonts w:hint="eastAsia" w:ascii="宋体" w:hAnsi="宋体" w:eastAsia="宋体" w:cs="宋体"/>
                <w:kern w:val="0"/>
                <w:szCs w:val="21"/>
                <w:lang w:bidi="ar"/>
              </w:rPr>
              <w:t>65</w:t>
            </w:r>
          </w:p>
        </w:tc>
      </w:tr>
      <w:tr w14:paraId="7A1A94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935FA9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141</w:t>
            </w:r>
          </w:p>
        </w:tc>
        <w:tc>
          <w:tcPr>
            <w:tcW w:w="1691" w:type="dxa"/>
            <w:tcBorders>
              <w:tl2br w:val="nil"/>
              <w:tr2bl w:val="nil"/>
            </w:tcBorders>
            <w:shd w:val="clear" w:color="auto" w:fill="auto"/>
            <w:vAlign w:val="center"/>
          </w:tcPr>
          <w:p w14:paraId="7E4A1A9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葡萄糖</w:t>
            </w:r>
          </w:p>
        </w:tc>
        <w:tc>
          <w:tcPr>
            <w:tcW w:w="941" w:type="dxa"/>
            <w:tcBorders>
              <w:tl2br w:val="nil"/>
              <w:tr2bl w:val="nil"/>
            </w:tcBorders>
            <w:shd w:val="clear" w:color="auto" w:fill="auto"/>
            <w:vAlign w:val="center"/>
          </w:tcPr>
          <w:p w14:paraId="1C99A0D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558E1F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1EA300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DC0166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9D8BCD5">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04CCAA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3FE8B5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142</w:t>
            </w:r>
          </w:p>
        </w:tc>
        <w:tc>
          <w:tcPr>
            <w:tcW w:w="1691" w:type="dxa"/>
            <w:tcBorders>
              <w:tl2br w:val="nil"/>
              <w:tr2bl w:val="nil"/>
            </w:tcBorders>
            <w:shd w:val="clear" w:color="auto" w:fill="auto"/>
            <w:vAlign w:val="center"/>
          </w:tcPr>
          <w:p w14:paraId="0CF5F67F">
            <w:pPr>
              <w:widowControl/>
              <w:jc w:val="center"/>
              <w:textAlignment w:val="center"/>
              <w:rPr>
                <w:rFonts w:ascii="宋体" w:hAnsi="宋体" w:eastAsia="宋体" w:cs="宋体"/>
                <w:szCs w:val="21"/>
              </w:rPr>
            </w:pPr>
            <w:r>
              <w:rPr>
                <w:rFonts w:hint="eastAsia" w:ascii="宋体" w:hAnsi="宋体" w:eastAsia="宋体" w:cs="宋体"/>
                <w:kern w:val="0"/>
                <w:szCs w:val="21"/>
                <w:lang w:bidi="ar"/>
              </w:rPr>
              <w:t>谷氨酸</w:t>
            </w:r>
          </w:p>
        </w:tc>
        <w:tc>
          <w:tcPr>
            <w:tcW w:w="941" w:type="dxa"/>
            <w:tcBorders>
              <w:tl2br w:val="nil"/>
              <w:tr2bl w:val="nil"/>
            </w:tcBorders>
            <w:shd w:val="clear" w:color="auto" w:fill="auto"/>
            <w:vAlign w:val="center"/>
          </w:tcPr>
          <w:p w14:paraId="4F98C0BC">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481F6A7C">
            <w:pPr>
              <w:jc w:val="center"/>
              <w:rPr>
                <w:rFonts w:ascii="宋体" w:hAnsi="宋体" w:eastAsia="宋体" w:cs="宋体"/>
                <w:szCs w:val="21"/>
              </w:rPr>
            </w:pPr>
            <w:r>
              <w:rPr>
                <w:rFonts w:hint="eastAsia" w:ascii="宋体" w:hAnsi="宋体" w:eastAsia="宋体" w:cs="宋体"/>
                <w:szCs w:val="21"/>
              </w:rPr>
              <w:t>BR，100g</w:t>
            </w:r>
          </w:p>
        </w:tc>
        <w:tc>
          <w:tcPr>
            <w:tcW w:w="887" w:type="dxa"/>
            <w:tcBorders>
              <w:tl2br w:val="nil"/>
              <w:tr2bl w:val="nil"/>
            </w:tcBorders>
            <w:shd w:val="clear" w:color="auto" w:fill="auto"/>
            <w:vAlign w:val="center"/>
          </w:tcPr>
          <w:p w14:paraId="44A5F0E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74018F0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15568E59">
            <w:pPr>
              <w:jc w:val="center"/>
              <w:rPr>
                <w:rFonts w:ascii="宋体" w:hAnsi="宋体" w:eastAsia="宋体" w:cs="宋体"/>
                <w:szCs w:val="21"/>
              </w:rPr>
            </w:pPr>
            <w:r>
              <w:rPr>
                <w:rFonts w:hint="eastAsia" w:ascii="宋体" w:hAnsi="宋体" w:eastAsia="宋体" w:cs="宋体"/>
                <w:szCs w:val="21"/>
              </w:rPr>
              <w:t>28</w:t>
            </w:r>
          </w:p>
        </w:tc>
      </w:tr>
      <w:tr w14:paraId="3EC025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89B505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143</w:t>
            </w:r>
          </w:p>
        </w:tc>
        <w:tc>
          <w:tcPr>
            <w:tcW w:w="1691" w:type="dxa"/>
            <w:tcBorders>
              <w:tl2br w:val="nil"/>
              <w:tr2bl w:val="nil"/>
            </w:tcBorders>
            <w:shd w:val="clear" w:color="auto" w:fill="auto"/>
            <w:vAlign w:val="center"/>
          </w:tcPr>
          <w:p w14:paraId="7539F0B7">
            <w:pPr>
              <w:widowControl/>
              <w:jc w:val="center"/>
              <w:textAlignment w:val="center"/>
              <w:rPr>
                <w:rFonts w:ascii="宋体" w:hAnsi="宋体" w:eastAsia="宋体" w:cs="宋体"/>
                <w:szCs w:val="21"/>
              </w:rPr>
            </w:pPr>
            <w:r>
              <w:rPr>
                <w:rFonts w:hint="eastAsia" w:ascii="宋体" w:hAnsi="宋体" w:eastAsia="宋体" w:cs="宋体"/>
                <w:kern w:val="0"/>
                <w:szCs w:val="21"/>
                <w:lang w:bidi="ar"/>
              </w:rPr>
              <w:t>甘氨酸</w:t>
            </w:r>
          </w:p>
        </w:tc>
        <w:tc>
          <w:tcPr>
            <w:tcW w:w="941" w:type="dxa"/>
            <w:tcBorders>
              <w:tl2br w:val="nil"/>
              <w:tr2bl w:val="nil"/>
            </w:tcBorders>
            <w:shd w:val="clear" w:color="auto" w:fill="auto"/>
            <w:vAlign w:val="center"/>
          </w:tcPr>
          <w:p w14:paraId="49E9278B">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37FBEE05">
            <w:pPr>
              <w:jc w:val="center"/>
              <w:rPr>
                <w:rFonts w:ascii="宋体" w:hAnsi="宋体" w:eastAsia="宋体" w:cs="宋体"/>
                <w:szCs w:val="21"/>
              </w:rPr>
            </w:pPr>
            <w:r>
              <w:rPr>
                <w:rFonts w:hint="eastAsia" w:ascii="宋体" w:hAnsi="宋体" w:eastAsia="宋体" w:cs="宋体"/>
                <w:szCs w:val="21"/>
              </w:rPr>
              <w:t>BR，100g</w:t>
            </w:r>
          </w:p>
        </w:tc>
        <w:tc>
          <w:tcPr>
            <w:tcW w:w="887" w:type="dxa"/>
            <w:tcBorders>
              <w:tl2br w:val="nil"/>
              <w:tr2bl w:val="nil"/>
            </w:tcBorders>
            <w:shd w:val="clear" w:color="auto" w:fill="auto"/>
            <w:vAlign w:val="center"/>
          </w:tcPr>
          <w:p w14:paraId="36D4B3D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3FA9B02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7578A4EF">
            <w:pPr>
              <w:jc w:val="center"/>
              <w:rPr>
                <w:rFonts w:ascii="宋体" w:hAnsi="宋体" w:eastAsia="宋体" w:cs="宋体"/>
                <w:szCs w:val="21"/>
              </w:rPr>
            </w:pPr>
            <w:r>
              <w:rPr>
                <w:rFonts w:hint="eastAsia" w:ascii="宋体" w:hAnsi="宋体" w:eastAsia="宋体" w:cs="宋体"/>
                <w:szCs w:val="21"/>
              </w:rPr>
              <w:t>25</w:t>
            </w:r>
          </w:p>
        </w:tc>
      </w:tr>
      <w:tr w14:paraId="395F7F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B2CE99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144</w:t>
            </w:r>
          </w:p>
        </w:tc>
        <w:tc>
          <w:tcPr>
            <w:tcW w:w="1691" w:type="dxa"/>
            <w:tcBorders>
              <w:tl2br w:val="nil"/>
              <w:tr2bl w:val="nil"/>
            </w:tcBorders>
            <w:shd w:val="clear" w:color="auto" w:fill="auto"/>
            <w:vAlign w:val="center"/>
          </w:tcPr>
          <w:p w14:paraId="25ADA81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丙烯基硫脲</w:t>
            </w:r>
          </w:p>
        </w:tc>
        <w:tc>
          <w:tcPr>
            <w:tcW w:w="941" w:type="dxa"/>
            <w:tcBorders>
              <w:tl2br w:val="nil"/>
              <w:tr2bl w:val="nil"/>
            </w:tcBorders>
            <w:shd w:val="clear" w:color="auto" w:fill="auto"/>
            <w:vAlign w:val="center"/>
          </w:tcPr>
          <w:p w14:paraId="33008ADC">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2980DB0A">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AR，500g</w:t>
            </w:r>
          </w:p>
        </w:tc>
        <w:tc>
          <w:tcPr>
            <w:tcW w:w="887" w:type="dxa"/>
            <w:tcBorders>
              <w:tl2br w:val="nil"/>
              <w:tr2bl w:val="nil"/>
            </w:tcBorders>
            <w:shd w:val="clear" w:color="auto" w:fill="auto"/>
            <w:vAlign w:val="center"/>
          </w:tcPr>
          <w:p w14:paraId="71FD19D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7C11C81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009D3670">
            <w:pPr>
              <w:widowControl/>
              <w:jc w:val="center"/>
              <w:textAlignment w:val="center"/>
              <w:rPr>
                <w:rFonts w:ascii="宋体" w:hAnsi="宋体" w:eastAsia="宋体" w:cs="宋体"/>
                <w:szCs w:val="21"/>
              </w:rPr>
            </w:pPr>
            <w:r>
              <w:rPr>
                <w:rFonts w:hint="eastAsia" w:ascii="宋体" w:hAnsi="宋体" w:eastAsia="宋体" w:cs="宋体"/>
                <w:kern w:val="0"/>
                <w:szCs w:val="21"/>
                <w:lang w:bidi="ar"/>
              </w:rPr>
              <w:t>1695</w:t>
            </w:r>
          </w:p>
        </w:tc>
      </w:tr>
      <w:tr w14:paraId="7D861D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B791E9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145</w:t>
            </w:r>
          </w:p>
        </w:tc>
        <w:tc>
          <w:tcPr>
            <w:tcW w:w="1691" w:type="dxa"/>
            <w:tcBorders>
              <w:tl2br w:val="nil"/>
              <w:tr2bl w:val="nil"/>
            </w:tcBorders>
            <w:shd w:val="clear" w:color="auto" w:fill="auto"/>
            <w:vAlign w:val="center"/>
          </w:tcPr>
          <w:p w14:paraId="2B811110">
            <w:pPr>
              <w:widowControl/>
              <w:jc w:val="center"/>
              <w:textAlignment w:val="center"/>
              <w:rPr>
                <w:rFonts w:ascii="宋体" w:hAnsi="宋体" w:eastAsia="宋体" w:cs="宋体"/>
                <w:szCs w:val="21"/>
              </w:rPr>
            </w:pPr>
            <w:r>
              <w:rPr>
                <w:rFonts w:hint="eastAsia" w:ascii="宋体" w:hAnsi="宋体" w:eastAsia="宋体" w:cs="宋体"/>
                <w:kern w:val="0"/>
                <w:szCs w:val="21"/>
                <w:lang w:bidi="ar"/>
              </w:rPr>
              <w:t>碘酸钾</w:t>
            </w:r>
          </w:p>
        </w:tc>
        <w:tc>
          <w:tcPr>
            <w:tcW w:w="941" w:type="dxa"/>
            <w:tcBorders>
              <w:tl2br w:val="nil"/>
              <w:tr2bl w:val="nil"/>
            </w:tcBorders>
            <w:shd w:val="clear" w:color="auto" w:fill="auto"/>
            <w:vAlign w:val="center"/>
          </w:tcPr>
          <w:p w14:paraId="1E8EC709">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14F538A8">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AR，500g</w:t>
            </w:r>
          </w:p>
        </w:tc>
        <w:tc>
          <w:tcPr>
            <w:tcW w:w="887" w:type="dxa"/>
            <w:tcBorders>
              <w:tl2br w:val="nil"/>
              <w:tr2bl w:val="nil"/>
            </w:tcBorders>
            <w:shd w:val="clear" w:color="auto" w:fill="auto"/>
            <w:vAlign w:val="center"/>
          </w:tcPr>
          <w:p w14:paraId="2DDD339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26EB2CA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26548D71">
            <w:pPr>
              <w:widowControl/>
              <w:jc w:val="center"/>
              <w:textAlignment w:val="center"/>
              <w:rPr>
                <w:rFonts w:ascii="宋体" w:hAnsi="宋体" w:eastAsia="宋体" w:cs="宋体"/>
                <w:szCs w:val="21"/>
              </w:rPr>
            </w:pPr>
            <w:r>
              <w:rPr>
                <w:rFonts w:hint="eastAsia" w:ascii="宋体" w:hAnsi="宋体" w:eastAsia="宋体" w:cs="宋体"/>
                <w:kern w:val="0"/>
                <w:szCs w:val="21"/>
                <w:lang w:bidi="ar"/>
              </w:rPr>
              <w:t>432</w:t>
            </w:r>
          </w:p>
        </w:tc>
      </w:tr>
      <w:tr w14:paraId="2F2462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01E01D2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146</w:t>
            </w:r>
          </w:p>
        </w:tc>
        <w:tc>
          <w:tcPr>
            <w:tcW w:w="1691" w:type="dxa"/>
            <w:tcBorders>
              <w:tl2br w:val="nil"/>
              <w:tr2bl w:val="nil"/>
            </w:tcBorders>
            <w:shd w:val="clear" w:color="auto" w:fill="auto"/>
            <w:vAlign w:val="center"/>
          </w:tcPr>
          <w:p w14:paraId="738C6CD7">
            <w:pPr>
              <w:widowControl/>
              <w:jc w:val="center"/>
              <w:textAlignment w:val="center"/>
              <w:rPr>
                <w:rFonts w:ascii="宋体" w:hAnsi="宋体" w:eastAsia="宋体" w:cs="宋体"/>
                <w:szCs w:val="21"/>
              </w:rPr>
            </w:pPr>
            <w:r>
              <w:rPr>
                <w:rFonts w:hint="eastAsia" w:ascii="宋体" w:hAnsi="宋体" w:eastAsia="宋体" w:cs="宋体"/>
                <w:kern w:val="0"/>
                <w:szCs w:val="21"/>
                <w:lang w:bidi="ar"/>
              </w:rPr>
              <w:t>碘酸钾</w:t>
            </w:r>
          </w:p>
        </w:tc>
        <w:tc>
          <w:tcPr>
            <w:tcW w:w="941" w:type="dxa"/>
            <w:tcBorders>
              <w:tl2br w:val="nil"/>
              <w:tr2bl w:val="nil"/>
            </w:tcBorders>
            <w:shd w:val="clear" w:color="auto" w:fill="auto"/>
            <w:vAlign w:val="center"/>
          </w:tcPr>
          <w:p w14:paraId="5AC6B074">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39DCC375">
            <w:pPr>
              <w:widowControl/>
              <w:jc w:val="center"/>
              <w:textAlignment w:val="center"/>
              <w:rPr>
                <w:rFonts w:ascii="宋体" w:hAnsi="宋体" w:eastAsia="宋体" w:cs="宋体"/>
                <w:szCs w:val="21"/>
              </w:rPr>
            </w:pPr>
            <w:r>
              <w:rPr>
                <w:rFonts w:hint="eastAsia" w:ascii="宋体" w:hAnsi="宋体" w:eastAsia="宋体" w:cs="宋体"/>
                <w:kern w:val="0"/>
                <w:szCs w:val="21"/>
                <w:lang w:bidi="ar"/>
              </w:rPr>
              <w:t>基准试剂，50g/瓶</w:t>
            </w:r>
          </w:p>
        </w:tc>
        <w:tc>
          <w:tcPr>
            <w:tcW w:w="887" w:type="dxa"/>
            <w:tcBorders>
              <w:tl2br w:val="nil"/>
              <w:tr2bl w:val="nil"/>
            </w:tcBorders>
            <w:shd w:val="clear" w:color="auto" w:fill="auto"/>
            <w:vAlign w:val="center"/>
          </w:tcPr>
          <w:p w14:paraId="68F477E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617E9AE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23AFB649">
            <w:pPr>
              <w:widowControl/>
              <w:jc w:val="center"/>
              <w:textAlignment w:val="center"/>
              <w:rPr>
                <w:rFonts w:ascii="宋体" w:hAnsi="宋体" w:eastAsia="宋体" w:cs="宋体"/>
                <w:szCs w:val="21"/>
              </w:rPr>
            </w:pPr>
            <w:r>
              <w:rPr>
                <w:rFonts w:hint="eastAsia" w:ascii="宋体" w:hAnsi="宋体" w:eastAsia="宋体" w:cs="宋体"/>
                <w:kern w:val="0"/>
                <w:szCs w:val="21"/>
                <w:lang w:bidi="ar"/>
              </w:rPr>
              <w:t>112</w:t>
            </w:r>
          </w:p>
        </w:tc>
      </w:tr>
      <w:tr w14:paraId="32AF31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7965DA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147</w:t>
            </w:r>
          </w:p>
        </w:tc>
        <w:tc>
          <w:tcPr>
            <w:tcW w:w="1691" w:type="dxa"/>
            <w:tcBorders>
              <w:tl2br w:val="nil"/>
              <w:tr2bl w:val="nil"/>
            </w:tcBorders>
            <w:shd w:val="clear" w:color="auto" w:fill="auto"/>
            <w:vAlign w:val="center"/>
          </w:tcPr>
          <w:p w14:paraId="57A916E5">
            <w:pPr>
              <w:widowControl/>
              <w:jc w:val="center"/>
              <w:textAlignment w:val="center"/>
              <w:rPr>
                <w:rFonts w:ascii="宋体" w:hAnsi="宋体" w:eastAsia="宋体" w:cs="宋体"/>
                <w:szCs w:val="21"/>
              </w:rPr>
            </w:pPr>
            <w:r>
              <w:rPr>
                <w:rFonts w:hint="eastAsia" w:ascii="宋体" w:hAnsi="宋体" w:eastAsia="宋体" w:cs="宋体"/>
                <w:kern w:val="0"/>
                <w:szCs w:val="21"/>
                <w:lang w:bidi="ar"/>
              </w:rPr>
              <w:t>碘酸钠</w:t>
            </w:r>
          </w:p>
        </w:tc>
        <w:tc>
          <w:tcPr>
            <w:tcW w:w="941" w:type="dxa"/>
            <w:tcBorders>
              <w:tl2br w:val="nil"/>
              <w:tr2bl w:val="nil"/>
            </w:tcBorders>
            <w:shd w:val="clear" w:color="auto" w:fill="auto"/>
            <w:vAlign w:val="center"/>
          </w:tcPr>
          <w:p w14:paraId="503F6B5A">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15096901">
            <w:pPr>
              <w:widowControl/>
              <w:jc w:val="center"/>
              <w:textAlignment w:val="center"/>
              <w:rPr>
                <w:rFonts w:ascii="宋体" w:hAnsi="宋体" w:eastAsia="宋体" w:cs="宋体"/>
                <w:szCs w:val="21"/>
              </w:rPr>
            </w:pPr>
            <w:r>
              <w:rPr>
                <w:rFonts w:hint="eastAsia" w:ascii="宋体" w:hAnsi="宋体" w:eastAsia="宋体" w:cs="宋体"/>
                <w:kern w:val="0"/>
                <w:szCs w:val="21"/>
                <w:lang w:bidi="ar"/>
              </w:rPr>
              <w:t>AR/100g</w:t>
            </w:r>
          </w:p>
        </w:tc>
        <w:tc>
          <w:tcPr>
            <w:tcW w:w="887" w:type="dxa"/>
            <w:tcBorders>
              <w:tl2br w:val="nil"/>
              <w:tr2bl w:val="nil"/>
            </w:tcBorders>
            <w:shd w:val="clear" w:color="auto" w:fill="auto"/>
            <w:vAlign w:val="center"/>
          </w:tcPr>
          <w:p w14:paraId="4319942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5CC09B6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1DE43E5D">
            <w:pPr>
              <w:widowControl/>
              <w:jc w:val="center"/>
              <w:textAlignment w:val="center"/>
              <w:rPr>
                <w:rFonts w:ascii="宋体" w:hAnsi="宋体" w:eastAsia="宋体" w:cs="宋体"/>
                <w:szCs w:val="21"/>
              </w:rPr>
            </w:pPr>
            <w:r>
              <w:rPr>
                <w:rFonts w:hint="eastAsia" w:ascii="宋体" w:hAnsi="宋体" w:eastAsia="宋体" w:cs="宋体"/>
                <w:kern w:val="0"/>
                <w:szCs w:val="21"/>
                <w:lang w:bidi="ar"/>
              </w:rPr>
              <w:t>120</w:t>
            </w:r>
          </w:p>
        </w:tc>
      </w:tr>
      <w:tr w14:paraId="40B8CD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6A1563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148</w:t>
            </w:r>
          </w:p>
        </w:tc>
        <w:tc>
          <w:tcPr>
            <w:tcW w:w="1691" w:type="dxa"/>
            <w:tcBorders>
              <w:tl2br w:val="nil"/>
              <w:tr2bl w:val="nil"/>
            </w:tcBorders>
            <w:shd w:val="clear" w:color="auto" w:fill="auto"/>
            <w:vAlign w:val="center"/>
          </w:tcPr>
          <w:p w14:paraId="478340E4">
            <w:pPr>
              <w:widowControl/>
              <w:jc w:val="center"/>
              <w:textAlignment w:val="center"/>
              <w:rPr>
                <w:rFonts w:ascii="宋体" w:hAnsi="宋体" w:eastAsia="宋体" w:cs="宋体"/>
                <w:szCs w:val="21"/>
              </w:rPr>
            </w:pPr>
            <w:r>
              <w:rPr>
                <w:rFonts w:hint="eastAsia" w:ascii="宋体" w:hAnsi="宋体" w:eastAsia="宋体" w:cs="宋体"/>
                <w:kern w:val="0"/>
                <w:szCs w:val="21"/>
                <w:lang w:bidi="ar"/>
              </w:rPr>
              <w:t>碳酸钠</w:t>
            </w:r>
          </w:p>
        </w:tc>
        <w:tc>
          <w:tcPr>
            <w:tcW w:w="941" w:type="dxa"/>
            <w:tcBorders>
              <w:tl2br w:val="nil"/>
              <w:tr2bl w:val="nil"/>
            </w:tcBorders>
            <w:shd w:val="clear" w:color="auto" w:fill="auto"/>
            <w:vAlign w:val="center"/>
          </w:tcPr>
          <w:p w14:paraId="03F3C786">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7E4F9E19">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AR，500g</w:t>
            </w:r>
          </w:p>
        </w:tc>
        <w:tc>
          <w:tcPr>
            <w:tcW w:w="887" w:type="dxa"/>
            <w:tcBorders>
              <w:tl2br w:val="nil"/>
              <w:tr2bl w:val="nil"/>
            </w:tcBorders>
            <w:shd w:val="clear" w:color="auto" w:fill="auto"/>
            <w:vAlign w:val="center"/>
          </w:tcPr>
          <w:p w14:paraId="4BFFE27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6ADF6C5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7889E7A4">
            <w:pPr>
              <w:widowControl/>
              <w:jc w:val="center"/>
              <w:textAlignment w:val="center"/>
              <w:rPr>
                <w:rFonts w:ascii="宋体" w:hAnsi="宋体" w:eastAsia="宋体" w:cs="宋体"/>
                <w:szCs w:val="21"/>
              </w:rPr>
            </w:pPr>
            <w:r>
              <w:rPr>
                <w:rFonts w:hint="eastAsia" w:ascii="宋体" w:hAnsi="宋体" w:eastAsia="宋体" w:cs="宋体"/>
                <w:kern w:val="0"/>
                <w:szCs w:val="21"/>
                <w:lang w:bidi="ar"/>
              </w:rPr>
              <w:t>12</w:t>
            </w:r>
          </w:p>
        </w:tc>
      </w:tr>
      <w:tr w14:paraId="0A89DD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B9691D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149</w:t>
            </w:r>
          </w:p>
        </w:tc>
        <w:tc>
          <w:tcPr>
            <w:tcW w:w="1691" w:type="dxa"/>
            <w:tcBorders>
              <w:tl2br w:val="nil"/>
              <w:tr2bl w:val="nil"/>
            </w:tcBorders>
            <w:shd w:val="clear" w:color="auto" w:fill="auto"/>
            <w:vAlign w:val="center"/>
          </w:tcPr>
          <w:p w14:paraId="5784D50E">
            <w:pPr>
              <w:widowControl/>
              <w:jc w:val="center"/>
              <w:textAlignment w:val="center"/>
              <w:rPr>
                <w:rFonts w:ascii="宋体" w:hAnsi="宋体" w:eastAsia="宋体" w:cs="宋体"/>
                <w:szCs w:val="21"/>
              </w:rPr>
            </w:pPr>
            <w:r>
              <w:rPr>
                <w:rFonts w:hint="eastAsia" w:ascii="宋体" w:hAnsi="宋体" w:eastAsia="宋体" w:cs="宋体"/>
                <w:kern w:val="0"/>
                <w:szCs w:val="21"/>
                <w:lang w:bidi="ar"/>
              </w:rPr>
              <w:t>碳酸钠</w:t>
            </w:r>
          </w:p>
        </w:tc>
        <w:tc>
          <w:tcPr>
            <w:tcW w:w="941" w:type="dxa"/>
            <w:tcBorders>
              <w:tl2br w:val="nil"/>
              <w:tr2bl w:val="nil"/>
            </w:tcBorders>
            <w:shd w:val="clear" w:color="auto" w:fill="auto"/>
            <w:vAlign w:val="center"/>
          </w:tcPr>
          <w:p w14:paraId="4C75895B">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2FA3BC0D">
            <w:pPr>
              <w:widowControl/>
              <w:jc w:val="center"/>
              <w:textAlignment w:val="center"/>
              <w:rPr>
                <w:rFonts w:ascii="宋体" w:hAnsi="宋体" w:eastAsia="宋体" w:cs="宋体"/>
                <w:szCs w:val="21"/>
              </w:rPr>
            </w:pPr>
            <w:r>
              <w:rPr>
                <w:rFonts w:hint="eastAsia" w:ascii="宋体" w:hAnsi="宋体" w:eastAsia="宋体" w:cs="宋体"/>
                <w:kern w:val="0"/>
                <w:szCs w:val="21"/>
                <w:lang w:bidi="ar"/>
              </w:rPr>
              <w:t>GR,500g</w:t>
            </w:r>
          </w:p>
        </w:tc>
        <w:tc>
          <w:tcPr>
            <w:tcW w:w="887" w:type="dxa"/>
            <w:tcBorders>
              <w:tl2br w:val="nil"/>
              <w:tr2bl w:val="nil"/>
            </w:tcBorders>
            <w:shd w:val="clear" w:color="auto" w:fill="auto"/>
            <w:vAlign w:val="center"/>
          </w:tcPr>
          <w:p w14:paraId="5C0E8E8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10C5ECF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693547C4">
            <w:pPr>
              <w:widowControl/>
              <w:jc w:val="center"/>
              <w:textAlignment w:val="center"/>
              <w:rPr>
                <w:rFonts w:ascii="宋体" w:hAnsi="宋体" w:eastAsia="宋体" w:cs="宋体"/>
                <w:szCs w:val="21"/>
              </w:rPr>
            </w:pPr>
            <w:r>
              <w:rPr>
                <w:rFonts w:hint="eastAsia" w:ascii="宋体" w:hAnsi="宋体" w:eastAsia="宋体" w:cs="宋体"/>
                <w:kern w:val="0"/>
                <w:szCs w:val="21"/>
                <w:lang w:bidi="ar"/>
              </w:rPr>
              <w:t>50</w:t>
            </w:r>
          </w:p>
        </w:tc>
      </w:tr>
      <w:tr w14:paraId="27BD0E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1B6779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150</w:t>
            </w:r>
          </w:p>
        </w:tc>
        <w:tc>
          <w:tcPr>
            <w:tcW w:w="1691" w:type="dxa"/>
            <w:tcBorders>
              <w:tl2br w:val="nil"/>
              <w:tr2bl w:val="nil"/>
            </w:tcBorders>
            <w:shd w:val="clear" w:color="auto" w:fill="auto"/>
            <w:vAlign w:val="center"/>
          </w:tcPr>
          <w:p w14:paraId="57EA74B4">
            <w:pPr>
              <w:widowControl/>
              <w:jc w:val="center"/>
              <w:textAlignment w:val="center"/>
              <w:rPr>
                <w:rFonts w:ascii="宋体" w:hAnsi="宋体" w:eastAsia="宋体" w:cs="宋体"/>
                <w:szCs w:val="21"/>
              </w:rPr>
            </w:pPr>
            <w:r>
              <w:rPr>
                <w:rFonts w:hint="eastAsia" w:ascii="宋体" w:hAnsi="宋体" w:eastAsia="宋体" w:cs="宋体"/>
                <w:kern w:val="0"/>
                <w:szCs w:val="21"/>
                <w:lang w:bidi="ar"/>
              </w:rPr>
              <w:t>淀粉</w:t>
            </w:r>
          </w:p>
        </w:tc>
        <w:tc>
          <w:tcPr>
            <w:tcW w:w="941" w:type="dxa"/>
            <w:tcBorders>
              <w:tl2br w:val="nil"/>
              <w:tr2bl w:val="nil"/>
            </w:tcBorders>
            <w:shd w:val="clear" w:color="auto" w:fill="auto"/>
            <w:vAlign w:val="center"/>
          </w:tcPr>
          <w:p w14:paraId="210A889F">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15942086">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AR，500g</w:t>
            </w:r>
          </w:p>
        </w:tc>
        <w:tc>
          <w:tcPr>
            <w:tcW w:w="887" w:type="dxa"/>
            <w:tcBorders>
              <w:tl2br w:val="nil"/>
              <w:tr2bl w:val="nil"/>
            </w:tcBorders>
            <w:shd w:val="clear" w:color="auto" w:fill="auto"/>
            <w:vAlign w:val="center"/>
          </w:tcPr>
          <w:p w14:paraId="22C58AF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6075E61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0EDB3993">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5AA71A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669ACD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151</w:t>
            </w:r>
          </w:p>
        </w:tc>
        <w:tc>
          <w:tcPr>
            <w:tcW w:w="1691" w:type="dxa"/>
            <w:tcBorders>
              <w:tl2br w:val="nil"/>
              <w:tr2bl w:val="nil"/>
            </w:tcBorders>
            <w:shd w:val="clear" w:color="auto" w:fill="auto"/>
            <w:vAlign w:val="center"/>
          </w:tcPr>
          <w:p w14:paraId="15151BCE">
            <w:pPr>
              <w:widowControl/>
              <w:jc w:val="center"/>
              <w:textAlignment w:val="center"/>
              <w:rPr>
                <w:rFonts w:ascii="宋体" w:hAnsi="宋体" w:eastAsia="宋体" w:cs="宋体"/>
                <w:szCs w:val="21"/>
              </w:rPr>
            </w:pPr>
            <w:r>
              <w:rPr>
                <w:rFonts w:hint="eastAsia" w:ascii="宋体" w:hAnsi="宋体" w:eastAsia="宋体" w:cs="宋体"/>
                <w:kern w:val="0"/>
                <w:szCs w:val="21"/>
                <w:lang w:bidi="ar"/>
              </w:rPr>
              <w:t>氢氧化钾</w:t>
            </w:r>
          </w:p>
        </w:tc>
        <w:tc>
          <w:tcPr>
            <w:tcW w:w="941" w:type="dxa"/>
            <w:tcBorders>
              <w:tl2br w:val="nil"/>
              <w:tr2bl w:val="nil"/>
            </w:tcBorders>
            <w:shd w:val="clear" w:color="auto" w:fill="auto"/>
            <w:vAlign w:val="center"/>
          </w:tcPr>
          <w:p w14:paraId="69BEE408">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3B38985B">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AR，500g</w:t>
            </w:r>
          </w:p>
        </w:tc>
        <w:tc>
          <w:tcPr>
            <w:tcW w:w="887" w:type="dxa"/>
            <w:tcBorders>
              <w:tl2br w:val="nil"/>
              <w:tr2bl w:val="nil"/>
            </w:tcBorders>
            <w:shd w:val="clear" w:color="auto" w:fill="auto"/>
            <w:vAlign w:val="center"/>
          </w:tcPr>
          <w:p w14:paraId="58123EC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19852AF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70557687">
            <w:pPr>
              <w:widowControl/>
              <w:jc w:val="center"/>
              <w:textAlignment w:val="center"/>
              <w:rPr>
                <w:rFonts w:ascii="宋体" w:hAnsi="宋体" w:eastAsia="宋体" w:cs="宋体"/>
                <w:szCs w:val="21"/>
              </w:rPr>
            </w:pPr>
            <w:r>
              <w:rPr>
                <w:rFonts w:hint="eastAsia" w:ascii="宋体" w:hAnsi="宋体" w:eastAsia="宋体" w:cs="宋体"/>
                <w:kern w:val="0"/>
                <w:szCs w:val="21"/>
                <w:lang w:bidi="ar"/>
              </w:rPr>
              <w:t>16</w:t>
            </w:r>
          </w:p>
        </w:tc>
      </w:tr>
      <w:tr w14:paraId="1293AD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B9FD85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152</w:t>
            </w:r>
          </w:p>
        </w:tc>
        <w:tc>
          <w:tcPr>
            <w:tcW w:w="1691" w:type="dxa"/>
            <w:tcBorders>
              <w:tl2br w:val="nil"/>
              <w:tr2bl w:val="nil"/>
            </w:tcBorders>
            <w:shd w:val="clear" w:color="auto" w:fill="auto"/>
            <w:vAlign w:val="center"/>
          </w:tcPr>
          <w:p w14:paraId="53E6C0E4">
            <w:pPr>
              <w:widowControl/>
              <w:jc w:val="center"/>
              <w:textAlignment w:val="center"/>
              <w:rPr>
                <w:rFonts w:ascii="宋体" w:hAnsi="宋体" w:eastAsia="宋体" w:cs="宋体"/>
                <w:szCs w:val="21"/>
              </w:rPr>
            </w:pPr>
            <w:r>
              <w:rPr>
                <w:rFonts w:hint="eastAsia" w:ascii="宋体" w:hAnsi="宋体" w:eastAsia="宋体" w:cs="宋体"/>
                <w:kern w:val="0"/>
                <w:szCs w:val="21"/>
                <w:lang w:bidi="ar"/>
              </w:rPr>
              <w:t>氢氧化钾</w:t>
            </w:r>
          </w:p>
        </w:tc>
        <w:tc>
          <w:tcPr>
            <w:tcW w:w="941" w:type="dxa"/>
            <w:tcBorders>
              <w:tl2br w:val="nil"/>
              <w:tr2bl w:val="nil"/>
            </w:tcBorders>
            <w:shd w:val="clear" w:color="auto" w:fill="auto"/>
            <w:vAlign w:val="center"/>
          </w:tcPr>
          <w:p w14:paraId="12FAAF5E">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3CDC8205">
            <w:pPr>
              <w:widowControl/>
              <w:jc w:val="center"/>
              <w:textAlignment w:val="center"/>
              <w:rPr>
                <w:rFonts w:ascii="宋体" w:hAnsi="宋体" w:eastAsia="宋体" w:cs="宋体"/>
                <w:szCs w:val="21"/>
              </w:rPr>
            </w:pPr>
            <w:r>
              <w:rPr>
                <w:rFonts w:hint="eastAsia" w:ascii="宋体" w:hAnsi="宋体" w:eastAsia="宋体" w:cs="宋体"/>
                <w:kern w:val="0"/>
                <w:szCs w:val="21"/>
                <w:lang w:bidi="ar"/>
              </w:rPr>
              <w:t>GR，500g</w:t>
            </w:r>
          </w:p>
        </w:tc>
        <w:tc>
          <w:tcPr>
            <w:tcW w:w="887" w:type="dxa"/>
            <w:tcBorders>
              <w:tl2br w:val="nil"/>
              <w:tr2bl w:val="nil"/>
            </w:tcBorders>
            <w:shd w:val="clear" w:color="auto" w:fill="auto"/>
            <w:vAlign w:val="center"/>
          </w:tcPr>
          <w:p w14:paraId="0AD2411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2A5A14D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1E7A94DA">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68511D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0C725D8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153</w:t>
            </w:r>
          </w:p>
        </w:tc>
        <w:tc>
          <w:tcPr>
            <w:tcW w:w="1691" w:type="dxa"/>
            <w:tcBorders>
              <w:tl2br w:val="nil"/>
              <w:tr2bl w:val="nil"/>
            </w:tcBorders>
            <w:shd w:val="clear" w:color="auto" w:fill="auto"/>
            <w:vAlign w:val="center"/>
          </w:tcPr>
          <w:p w14:paraId="4D326573">
            <w:pPr>
              <w:widowControl/>
              <w:jc w:val="center"/>
              <w:textAlignment w:val="center"/>
              <w:rPr>
                <w:rFonts w:ascii="宋体" w:hAnsi="宋体" w:eastAsia="宋体" w:cs="宋体"/>
                <w:szCs w:val="21"/>
              </w:rPr>
            </w:pPr>
            <w:r>
              <w:rPr>
                <w:rFonts w:hint="eastAsia" w:ascii="宋体" w:hAnsi="宋体" w:eastAsia="宋体" w:cs="宋体"/>
                <w:kern w:val="0"/>
                <w:szCs w:val="21"/>
                <w:lang w:bidi="ar"/>
              </w:rPr>
              <w:t>靛蓝二磺酸钠（IDS）</w:t>
            </w:r>
          </w:p>
        </w:tc>
        <w:tc>
          <w:tcPr>
            <w:tcW w:w="941" w:type="dxa"/>
            <w:tcBorders>
              <w:tl2br w:val="nil"/>
              <w:tr2bl w:val="nil"/>
            </w:tcBorders>
            <w:shd w:val="clear" w:color="auto" w:fill="auto"/>
            <w:vAlign w:val="center"/>
          </w:tcPr>
          <w:p w14:paraId="6021AFB8">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5CBCCCE4">
            <w:pPr>
              <w:jc w:val="center"/>
              <w:rPr>
                <w:rFonts w:ascii="宋体" w:hAnsi="宋体" w:eastAsia="宋体" w:cs="宋体"/>
                <w:szCs w:val="21"/>
              </w:rPr>
            </w:pPr>
            <w:r>
              <w:rPr>
                <w:rFonts w:hint="eastAsia" w:ascii="宋体" w:hAnsi="宋体" w:eastAsia="宋体" w:cs="宋体"/>
                <w:szCs w:val="21"/>
              </w:rPr>
              <w:t>AR，10g</w:t>
            </w:r>
          </w:p>
        </w:tc>
        <w:tc>
          <w:tcPr>
            <w:tcW w:w="887" w:type="dxa"/>
            <w:tcBorders>
              <w:tl2br w:val="nil"/>
              <w:tr2bl w:val="nil"/>
            </w:tcBorders>
            <w:shd w:val="clear" w:color="auto" w:fill="auto"/>
            <w:vAlign w:val="center"/>
          </w:tcPr>
          <w:p w14:paraId="233DEED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34DF66D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767D3E58">
            <w:pPr>
              <w:jc w:val="center"/>
              <w:rPr>
                <w:rFonts w:ascii="宋体" w:hAnsi="宋体" w:eastAsia="宋体" w:cs="宋体"/>
                <w:szCs w:val="21"/>
              </w:rPr>
            </w:pPr>
            <w:r>
              <w:rPr>
                <w:rFonts w:hint="eastAsia" w:ascii="宋体" w:hAnsi="宋体" w:eastAsia="宋体" w:cs="宋体"/>
                <w:szCs w:val="21"/>
              </w:rPr>
              <w:t>25</w:t>
            </w:r>
          </w:p>
        </w:tc>
      </w:tr>
      <w:tr w14:paraId="1B73C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FD245D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154</w:t>
            </w:r>
          </w:p>
        </w:tc>
        <w:tc>
          <w:tcPr>
            <w:tcW w:w="1691" w:type="dxa"/>
            <w:tcBorders>
              <w:tl2br w:val="nil"/>
              <w:tr2bl w:val="nil"/>
            </w:tcBorders>
            <w:shd w:val="clear" w:color="auto" w:fill="auto"/>
            <w:vAlign w:val="center"/>
          </w:tcPr>
          <w:p w14:paraId="104E6D55">
            <w:pPr>
              <w:widowControl/>
              <w:jc w:val="center"/>
              <w:textAlignment w:val="center"/>
              <w:rPr>
                <w:rFonts w:ascii="宋体" w:hAnsi="宋体" w:eastAsia="宋体" w:cs="宋体"/>
                <w:szCs w:val="21"/>
              </w:rPr>
            </w:pPr>
            <w:r>
              <w:rPr>
                <w:rFonts w:hint="eastAsia" w:ascii="宋体" w:hAnsi="宋体" w:eastAsia="宋体" w:cs="宋体"/>
                <w:kern w:val="0"/>
                <w:szCs w:val="21"/>
                <w:lang w:bidi="ar"/>
              </w:rPr>
              <w:t>溴化钾</w:t>
            </w:r>
          </w:p>
        </w:tc>
        <w:tc>
          <w:tcPr>
            <w:tcW w:w="941" w:type="dxa"/>
            <w:tcBorders>
              <w:tl2br w:val="nil"/>
              <w:tr2bl w:val="nil"/>
            </w:tcBorders>
            <w:shd w:val="clear" w:color="auto" w:fill="auto"/>
            <w:vAlign w:val="center"/>
          </w:tcPr>
          <w:p w14:paraId="28D0E03B">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756E6D6B">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AR，500g</w:t>
            </w:r>
          </w:p>
        </w:tc>
        <w:tc>
          <w:tcPr>
            <w:tcW w:w="887" w:type="dxa"/>
            <w:tcBorders>
              <w:tl2br w:val="nil"/>
              <w:tr2bl w:val="nil"/>
            </w:tcBorders>
            <w:shd w:val="clear" w:color="auto" w:fill="auto"/>
            <w:vAlign w:val="center"/>
          </w:tcPr>
          <w:p w14:paraId="521D040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3BA92D4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7AE73793">
            <w:pPr>
              <w:widowControl/>
              <w:jc w:val="center"/>
              <w:textAlignment w:val="center"/>
              <w:rPr>
                <w:rFonts w:ascii="宋体" w:hAnsi="宋体" w:eastAsia="宋体" w:cs="宋体"/>
                <w:szCs w:val="21"/>
              </w:rPr>
            </w:pPr>
            <w:r>
              <w:rPr>
                <w:rFonts w:hint="eastAsia" w:ascii="宋体" w:hAnsi="宋体" w:eastAsia="宋体" w:cs="宋体"/>
                <w:kern w:val="0"/>
                <w:szCs w:val="21"/>
                <w:lang w:bidi="ar"/>
              </w:rPr>
              <w:t>58</w:t>
            </w:r>
          </w:p>
        </w:tc>
      </w:tr>
      <w:tr w14:paraId="445986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B79309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155</w:t>
            </w:r>
          </w:p>
        </w:tc>
        <w:tc>
          <w:tcPr>
            <w:tcW w:w="1691" w:type="dxa"/>
            <w:tcBorders>
              <w:tl2br w:val="nil"/>
              <w:tr2bl w:val="nil"/>
            </w:tcBorders>
            <w:shd w:val="clear" w:color="auto" w:fill="auto"/>
            <w:vAlign w:val="center"/>
          </w:tcPr>
          <w:p w14:paraId="057512A0">
            <w:pPr>
              <w:widowControl/>
              <w:jc w:val="center"/>
              <w:textAlignment w:val="center"/>
              <w:rPr>
                <w:rFonts w:ascii="宋体" w:hAnsi="宋体" w:eastAsia="宋体" w:cs="宋体"/>
                <w:szCs w:val="21"/>
              </w:rPr>
            </w:pPr>
            <w:r>
              <w:rPr>
                <w:rFonts w:hint="eastAsia" w:ascii="宋体" w:hAnsi="宋体" w:eastAsia="宋体" w:cs="宋体"/>
                <w:kern w:val="0"/>
                <w:szCs w:val="21"/>
                <w:lang w:bidi="ar"/>
              </w:rPr>
              <w:t>溴化钾</w:t>
            </w:r>
          </w:p>
        </w:tc>
        <w:tc>
          <w:tcPr>
            <w:tcW w:w="941" w:type="dxa"/>
            <w:tcBorders>
              <w:tl2br w:val="nil"/>
              <w:tr2bl w:val="nil"/>
            </w:tcBorders>
            <w:shd w:val="clear" w:color="auto" w:fill="auto"/>
            <w:vAlign w:val="center"/>
          </w:tcPr>
          <w:p w14:paraId="30B7DFBC">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0A1B0117">
            <w:pPr>
              <w:widowControl/>
              <w:jc w:val="center"/>
              <w:textAlignment w:val="center"/>
              <w:rPr>
                <w:rFonts w:ascii="宋体" w:hAnsi="宋体" w:eastAsia="宋体" w:cs="宋体"/>
                <w:szCs w:val="21"/>
              </w:rPr>
            </w:pPr>
            <w:r>
              <w:rPr>
                <w:rFonts w:hint="eastAsia" w:ascii="宋体" w:hAnsi="宋体" w:eastAsia="宋体" w:cs="宋体"/>
                <w:kern w:val="0"/>
                <w:szCs w:val="21"/>
                <w:lang w:bidi="ar"/>
              </w:rPr>
              <w:t>GR，100g</w:t>
            </w:r>
          </w:p>
        </w:tc>
        <w:tc>
          <w:tcPr>
            <w:tcW w:w="887" w:type="dxa"/>
            <w:tcBorders>
              <w:tl2br w:val="nil"/>
              <w:tr2bl w:val="nil"/>
            </w:tcBorders>
            <w:shd w:val="clear" w:color="auto" w:fill="auto"/>
            <w:vAlign w:val="center"/>
          </w:tcPr>
          <w:p w14:paraId="7879E77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78F067C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20ED3BED">
            <w:pPr>
              <w:jc w:val="center"/>
              <w:rPr>
                <w:rFonts w:ascii="宋体" w:hAnsi="宋体" w:eastAsia="宋体" w:cs="宋体"/>
                <w:szCs w:val="21"/>
              </w:rPr>
            </w:pPr>
            <w:r>
              <w:rPr>
                <w:rFonts w:hint="eastAsia" w:ascii="宋体" w:hAnsi="宋体" w:eastAsia="宋体" w:cs="宋体"/>
                <w:szCs w:val="21"/>
              </w:rPr>
              <w:t>68</w:t>
            </w:r>
          </w:p>
        </w:tc>
      </w:tr>
      <w:tr w14:paraId="1B77B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FA7476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156</w:t>
            </w:r>
          </w:p>
        </w:tc>
        <w:tc>
          <w:tcPr>
            <w:tcW w:w="1691" w:type="dxa"/>
            <w:tcBorders>
              <w:tl2br w:val="nil"/>
              <w:tr2bl w:val="nil"/>
            </w:tcBorders>
            <w:shd w:val="clear" w:color="auto" w:fill="auto"/>
            <w:vAlign w:val="center"/>
          </w:tcPr>
          <w:p w14:paraId="7EAF2E08">
            <w:pPr>
              <w:widowControl/>
              <w:jc w:val="center"/>
              <w:textAlignment w:val="center"/>
              <w:rPr>
                <w:rFonts w:ascii="宋体" w:hAnsi="宋体" w:eastAsia="宋体" w:cs="宋体"/>
                <w:szCs w:val="21"/>
              </w:rPr>
            </w:pPr>
            <w:r>
              <w:rPr>
                <w:rFonts w:hint="eastAsia" w:ascii="宋体" w:hAnsi="宋体" w:eastAsia="宋体" w:cs="宋体"/>
                <w:kern w:val="0"/>
                <w:szCs w:val="21"/>
                <w:lang w:bidi="ar"/>
              </w:rPr>
              <w:t>溴酸钾</w:t>
            </w:r>
          </w:p>
        </w:tc>
        <w:tc>
          <w:tcPr>
            <w:tcW w:w="941" w:type="dxa"/>
            <w:tcBorders>
              <w:tl2br w:val="nil"/>
              <w:tr2bl w:val="nil"/>
            </w:tcBorders>
            <w:shd w:val="clear" w:color="auto" w:fill="auto"/>
            <w:vAlign w:val="center"/>
          </w:tcPr>
          <w:p w14:paraId="33C34F7B">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7E83F3D8">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AR，500g</w:t>
            </w:r>
          </w:p>
        </w:tc>
        <w:tc>
          <w:tcPr>
            <w:tcW w:w="887" w:type="dxa"/>
            <w:tcBorders>
              <w:tl2br w:val="nil"/>
              <w:tr2bl w:val="nil"/>
            </w:tcBorders>
            <w:shd w:val="clear" w:color="auto" w:fill="auto"/>
            <w:vAlign w:val="center"/>
          </w:tcPr>
          <w:p w14:paraId="54C20AD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4FD1553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6F183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61</w:t>
            </w:r>
          </w:p>
        </w:tc>
      </w:tr>
      <w:tr w14:paraId="173E18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31B9AD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157</w:t>
            </w:r>
          </w:p>
        </w:tc>
        <w:tc>
          <w:tcPr>
            <w:tcW w:w="1691" w:type="dxa"/>
            <w:tcBorders>
              <w:tl2br w:val="nil"/>
              <w:tr2bl w:val="nil"/>
            </w:tcBorders>
            <w:shd w:val="clear" w:color="auto" w:fill="auto"/>
            <w:vAlign w:val="center"/>
          </w:tcPr>
          <w:p w14:paraId="0184F6B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盐酸羟胺</w:t>
            </w:r>
          </w:p>
        </w:tc>
        <w:tc>
          <w:tcPr>
            <w:tcW w:w="941" w:type="dxa"/>
            <w:tcBorders>
              <w:tl2br w:val="nil"/>
              <w:tr2bl w:val="nil"/>
            </w:tcBorders>
            <w:shd w:val="clear" w:color="auto" w:fill="auto"/>
            <w:vAlign w:val="center"/>
          </w:tcPr>
          <w:p w14:paraId="17D7A266">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35A4BE3C">
            <w:pPr>
              <w:widowControl/>
              <w:jc w:val="center"/>
              <w:textAlignment w:val="center"/>
              <w:rPr>
                <w:rFonts w:ascii="宋体" w:hAnsi="宋体" w:eastAsia="宋体" w:cs="宋体"/>
                <w:szCs w:val="21"/>
              </w:rPr>
            </w:pPr>
            <w:r>
              <w:rPr>
                <w:rFonts w:hint="eastAsia" w:ascii="宋体" w:hAnsi="宋体" w:eastAsia="宋体" w:cs="宋体"/>
                <w:kern w:val="0"/>
                <w:szCs w:val="21"/>
                <w:lang w:bidi="ar"/>
              </w:rPr>
              <w:t>AR，100g</w:t>
            </w:r>
          </w:p>
        </w:tc>
        <w:tc>
          <w:tcPr>
            <w:tcW w:w="887" w:type="dxa"/>
            <w:tcBorders>
              <w:tl2br w:val="nil"/>
              <w:tr2bl w:val="nil"/>
            </w:tcBorders>
            <w:shd w:val="clear" w:color="auto" w:fill="auto"/>
            <w:vAlign w:val="center"/>
          </w:tcPr>
          <w:p w14:paraId="6C3ECB2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6053347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371A5412">
            <w:pPr>
              <w:widowControl/>
              <w:jc w:val="center"/>
              <w:textAlignment w:val="center"/>
              <w:rPr>
                <w:rFonts w:ascii="宋体" w:hAnsi="宋体" w:eastAsia="宋体" w:cs="宋体"/>
                <w:szCs w:val="21"/>
              </w:rPr>
            </w:pPr>
            <w:r>
              <w:rPr>
                <w:rFonts w:hint="eastAsia" w:ascii="宋体" w:hAnsi="宋体" w:eastAsia="宋体" w:cs="宋体"/>
                <w:kern w:val="0"/>
                <w:szCs w:val="21"/>
                <w:lang w:bidi="ar"/>
              </w:rPr>
              <w:t>33</w:t>
            </w:r>
          </w:p>
        </w:tc>
      </w:tr>
      <w:tr w14:paraId="75D282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5C4AE52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158</w:t>
            </w:r>
          </w:p>
        </w:tc>
        <w:tc>
          <w:tcPr>
            <w:tcW w:w="1691" w:type="dxa"/>
            <w:tcBorders>
              <w:tl2br w:val="nil"/>
              <w:tr2bl w:val="nil"/>
            </w:tcBorders>
            <w:shd w:val="clear" w:color="auto" w:fill="auto"/>
            <w:vAlign w:val="center"/>
          </w:tcPr>
          <w:p w14:paraId="6A4EA341">
            <w:pPr>
              <w:widowControl/>
              <w:jc w:val="center"/>
              <w:textAlignment w:val="center"/>
              <w:rPr>
                <w:rFonts w:ascii="宋体" w:hAnsi="宋体" w:eastAsia="宋体" w:cs="宋体"/>
                <w:szCs w:val="21"/>
              </w:rPr>
            </w:pPr>
            <w:r>
              <w:rPr>
                <w:rFonts w:hint="eastAsia" w:ascii="宋体" w:hAnsi="宋体" w:eastAsia="宋体" w:cs="宋体"/>
                <w:kern w:val="0"/>
                <w:szCs w:val="21"/>
                <w:lang w:bidi="ar"/>
              </w:rPr>
              <w:t>甲醛缓冲吸收储备液</w:t>
            </w:r>
          </w:p>
        </w:tc>
        <w:tc>
          <w:tcPr>
            <w:tcW w:w="941" w:type="dxa"/>
            <w:tcBorders>
              <w:tl2br w:val="nil"/>
              <w:tr2bl w:val="nil"/>
            </w:tcBorders>
            <w:shd w:val="clear" w:color="auto" w:fill="auto"/>
            <w:vAlign w:val="center"/>
          </w:tcPr>
          <w:p w14:paraId="05C25B13">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34B9DB7A">
            <w:pPr>
              <w:jc w:val="center"/>
              <w:rPr>
                <w:rFonts w:ascii="宋体" w:hAnsi="宋体" w:eastAsia="宋体" w:cs="宋体"/>
                <w:szCs w:val="21"/>
              </w:rPr>
            </w:pPr>
            <w:r>
              <w:rPr>
                <w:rFonts w:hint="eastAsia" w:ascii="宋体" w:hAnsi="宋体" w:eastAsia="宋体" w:cs="宋体"/>
                <w:szCs w:val="21"/>
              </w:rPr>
              <w:t>100ml</w:t>
            </w:r>
          </w:p>
        </w:tc>
        <w:tc>
          <w:tcPr>
            <w:tcW w:w="887" w:type="dxa"/>
            <w:tcBorders>
              <w:tl2br w:val="nil"/>
              <w:tr2bl w:val="nil"/>
            </w:tcBorders>
            <w:shd w:val="clear" w:color="auto" w:fill="auto"/>
            <w:vAlign w:val="center"/>
          </w:tcPr>
          <w:p w14:paraId="69056D4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30590E4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712E7188">
            <w:pPr>
              <w:jc w:val="center"/>
              <w:rPr>
                <w:rFonts w:ascii="宋体" w:hAnsi="宋体" w:eastAsia="宋体" w:cs="宋体"/>
                <w:szCs w:val="21"/>
              </w:rPr>
            </w:pPr>
            <w:r>
              <w:rPr>
                <w:rFonts w:hint="eastAsia" w:ascii="宋体" w:hAnsi="宋体" w:eastAsia="宋体" w:cs="宋体"/>
                <w:szCs w:val="21"/>
              </w:rPr>
              <w:t>95</w:t>
            </w:r>
          </w:p>
        </w:tc>
      </w:tr>
      <w:tr w14:paraId="61771F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34" w:type="dxa"/>
            <w:tcBorders>
              <w:tl2br w:val="nil"/>
              <w:tr2bl w:val="nil"/>
            </w:tcBorders>
            <w:shd w:val="clear" w:color="auto" w:fill="auto"/>
            <w:vAlign w:val="center"/>
          </w:tcPr>
          <w:p w14:paraId="15E8B47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159</w:t>
            </w:r>
          </w:p>
        </w:tc>
        <w:tc>
          <w:tcPr>
            <w:tcW w:w="1691" w:type="dxa"/>
            <w:tcBorders>
              <w:tl2br w:val="nil"/>
              <w:tr2bl w:val="nil"/>
            </w:tcBorders>
            <w:shd w:val="clear" w:color="auto" w:fill="auto"/>
            <w:vAlign w:val="center"/>
          </w:tcPr>
          <w:p w14:paraId="0A298177">
            <w:pPr>
              <w:widowControl/>
              <w:jc w:val="center"/>
              <w:textAlignment w:val="center"/>
              <w:rPr>
                <w:rFonts w:ascii="宋体" w:hAnsi="宋体" w:eastAsia="宋体" w:cs="宋体"/>
                <w:szCs w:val="21"/>
              </w:rPr>
            </w:pPr>
            <w:r>
              <w:rPr>
                <w:rFonts w:hint="eastAsia" w:ascii="宋体" w:hAnsi="宋体" w:eastAsia="宋体" w:cs="宋体"/>
                <w:kern w:val="0"/>
                <w:szCs w:val="21"/>
                <w:lang w:bidi="ar"/>
              </w:rPr>
              <w:t>盐酸副玫瑰苯胺贮备液（对品红）</w:t>
            </w:r>
          </w:p>
        </w:tc>
        <w:tc>
          <w:tcPr>
            <w:tcW w:w="941" w:type="dxa"/>
            <w:tcBorders>
              <w:tl2br w:val="nil"/>
              <w:tr2bl w:val="nil"/>
            </w:tcBorders>
            <w:shd w:val="clear" w:color="auto" w:fill="auto"/>
            <w:vAlign w:val="center"/>
          </w:tcPr>
          <w:p w14:paraId="06208092">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6FE7B4E4">
            <w:pPr>
              <w:widowControl/>
              <w:jc w:val="center"/>
              <w:textAlignment w:val="center"/>
              <w:rPr>
                <w:rFonts w:ascii="宋体" w:hAnsi="宋体" w:eastAsia="宋体" w:cs="宋体"/>
                <w:szCs w:val="21"/>
              </w:rPr>
            </w:pPr>
            <w:r>
              <w:rPr>
                <w:rFonts w:hint="eastAsia" w:ascii="宋体" w:hAnsi="宋体" w:eastAsia="宋体" w:cs="宋体"/>
                <w:kern w:val="0"/>
                <w:szCs w:val="21"/>
                <w:lang w:bidi="ar"/>
              </w:rPr>
              <w:t>2g/L盐酸副玫瑰苯胺溶液0.2%，（空白吸光度0.02）AR/100ml</w:t>
            </w:r>
          </w:p>
        </w:tc>
        <w:tc>
          <w:tcPr>
            <w:tcW w:w="887" w:type="dxa"/>
            <w:tcBorders>
              <w:tl2br w:val="nil"/>
              <w:tr2bl w:val="nil"/>
            </w:tcBorders>
            <w:shd w:val="clear" w:color="auto" w:fill="auto"/>
            <w:vAlign w:val="center"/>
          </w:tcPr>
          <w:p w14:paraId="5ECAEB3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5436B52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4B5AC38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106</w:t>
            </w:r>
          </w:p>
        </w:tc>
      </w:tr>
      <w:tr w14:paraId="275E49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9B033E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160</w:t>
            </w:r>
          </w:p>
        </w:tc>
        <w:tc>
          <w:tcPr>
            <w:tcW w:w="1691" w:type="dxa"/>
            <w:tcBorders>
              <w:tl2br w:val="nil"/>
              <w:tr2bl w:val="nil"/>
            </w:tcBorders>
            <w:shd w:val="clear" w:color="auto" w:fill="auto"/>
            <w:vAlign w:val="center"/>
          </w:tcPr>
          <w:p w14:paraId="4616A901">
            <w:pPr>
              <w:widowControl/>
              <w:jc w:val="center"/>
              <w:textAlignment w:val="center"/>
              <w:rPr>
                <w:rFonts w:ascii="宋体" w:hAnsi="宋体" w:eastAsia="宋体" w:cs="宋体"/>
                <w:szCs w:val="21"/>
              </w:rPr>
            </w:pPr>
            <w:r>
              <w:rPr>
                <w:rFonts w:hint="eastAsia" w:ascii="宋体" w:hAnsi="宋体" w:eastAsia="宋体" w:cs="宋体"/>
                <w:kern w:val="0"/>
                <w:szCs w:val="21"/>
                <w:lang w:bidi="ar"/>
              </w:rPr>
              <w:t>碘</w:t>
            </w:r>
          </w:p>
        </w:tc>
        <w:tc>
          <w:tcPr>
            <w:tcW w:w="941" w:type="dxa"/>
            <w:tcBorders>
              <w:tl2br w:val="nil"/>
              <w:tr2bl w:val="nil"/>
            </w:tcBorders>
            <w:shd w:val="clear" w:color="auto" w:fill="auto"/>
            <w:vAlign w:val="center"/>
          </w:tcPr>
          <w:p w14:paraId="6302DF6E">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5B8A978C">
            <w:pPr>
              <w:widowControl/>
              <w:jc w:val="center"/>
              <w:textAlignment w:val="center"/>
              <w:rPr>
                <w:rFonts w:ascii="宋体" w:hAnsi="宋体" w:eastAsia="宋体" w:cs="宋体"/>
                <w:szCs w:val="21"/>
              </w:rPr>
            </w:pPr>
            <w:r>
              <w:rPr>
                <w:rFonts w:hint="eastAsia" w:ascii="宋体" w:hAnsi="宋体" w:eastAsia="宋体" w:cs="宋体"/>
                <w:kern w:val="0"/>
                <w:szCs w:val="21"/>
                <w:lang w:bidi="ar"/>
              </w:rPr>
              <w:t>AR，250g</w:t>
            </w:r>
          </w:p>
        </w:tc>
        <w:tc>
          <w:tcPr>
            <w:tcW w:w="887" w:type="dxa"/>
            <w:tcBorders>
              <w:tl2br w:val="nil"/>
              <w:tr2bl w:val="nil"/>
            </w:tcBorders>
            <w:shd w:val="clear" w:color="auto" w:fill="auto"/>
            <w:vAlign w:val="center"/>
          </w:tcPr>
          <w:p w14:paraId="7C8D5D0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3A81AC6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6F93C06B">
            <w:pPr>
              <w:jc w:val="center"/>
              <w:rPr>
                <w:rFonts w:ascii="宋体" w:hAnsi="宋体" w:eastAsia="宋体" w:cs="宋体"/>
                <w:szCs w:val="21"/>
              </w:rPr>
            </w:pPr>
            <w:r>
              <w:rPr>
                <w:rFonts w:hint="eastAsia" w:ascii="宋体" w:hAnsi="宋体" w:eastAsia="宋体" w:cs="宋体"/>
                <w:szCs w:val="21"/>
              </w:rPr>
              <w:t>400</w:t>
            </w:r>
          </w:p>
        </w:tc>
      </w:tr>
      <w:tr w14:paraId="6412E9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531DBE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161</w:t>
            </w:r>
          </w:p>
        </w:tc>
        <w:tc>
          <w:tcPr>
            <w:tcW w:w="1691" w:type="dxa"/>
            <w:tcBorders>
              <w:tl2br w:val="nil"/>
              <w:tr2bl w:val="nil"/>
            </w:tcBorders>
            <w:shd w:val="clear" w:color="auto" w:fill="auto"/>
            <w:vAlign w:val="center"/>
          </w:tcPr>
          <w:p w14:paraId="140202A9">
            <w:pPr>
              <w:widowControl/>
              <w:jc w:val="center"/>
              <w:textAlignment w:val="center"/>
              <w:rPr>
                <w:rFonts w:ascii="宋体" w:hAnsi="宋体" w:eastAsia="宋体" w:cs="宋体"/>
                <w:szCs w:val="21"/>
              </w:rPr>
            </w:pPr>
            <w:r>
              <w:rPr>
                <w:rFonts w:hint="eastAsia" w:ascii="宋体" w:hAnsi="宋体" w:eastAsia="宋体" w:cs="宋体"/>
                <w:kern w:val="0"/>
                <w:szCs w:val="21"/>
                <w:lang w:bidi="ar"/>
              </w:rPr>
              <w:t>钼酸铵</w:t>
            </w:r>
          </w:p>
        </w:tc>
        <w:tc>
          <w:tcPr>
            <w:tcW w:w="941" w:type="dxa"/>
            <w:tcBorders>
              <w:tl2br w:val="nil"/>
              <w:tr2bl w:val="nil"/>
            </w:tcBorders>
            <w:shd w:val="clear" w:color="auto" w:fill="auto"/>
            <w:vAlign w:val="center"/>
          </w:tcPr>
          <w:p w14:paraId="2F4F06CD">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671DCDD7">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AR，500g</w:t>
            </w:r>
          </w:p>
        </w:tc>
        <w:tc>
          <w:tcPr>
            <w:tcW w:w="887" w:type="dxa"/>
            <w:tcBorders>
              <w:tl2br w:val="nil"/>
              <w:tr2bl w:val="nil"/>
            </w:tcBorders>
            <w:shd w:val="clear" w:color="auto" w:fill="auto"/>
            <w:vAlign w:val="center"/>
          </w:tcPr>
          <w:p w14:paraId="714EA32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0774D6E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52BEF4E5">
            <w:pPr>
              <w:jc w:val="center"/>
              <w:rPr>
                <w:rFonts w:ascii="宋体" w:hAnsi="宋体" w:eastAsia="宋体" w:cs="宋体"/>
                <w:szCs w:val="21"/>
              </w:rPr>
            </w:pPr>
            <w:r>
              <w:rPr>
                <w:rFonts w:hint="eastAsia" w:ascii="宋体" w:hAnsi="宋体" w:eastAsia="宋体" w:cs="宋体"/>
                <w:szCs w:val="21"/>
              </w:rPr>
              <w:t>320</w:t>
            </w:r>
          </w:p>
        </w:tc>
      </w:tr>
      <w:tr w14:paraId="39DBBD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074845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162</w:t>
            </w:r>
          </w:p>
        </w:tc>
        <w:tc>
          <w:tcPr>
            <w:tcW w:w="1691" w:type="dxa"/>
            <w:tcBorders>
              <w:tl2br w:val="nil"/>
              <w:tr2bl w:val="nil"/>
            </w:tcBorders>
            <w:shd w:val="clear" w:color="auto" w:fill="auto"/>
            <w:vAlign w:val="center"/>
          </w:tcPr>
          <w:p w14:paraId="4A180A3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柠檬酸铵</w:t>
            </w:r>
          </w:p>
        </w:tc>
        <w:tc>
          <w:tcPr>
            <w:tcW w:w="941" w:type="dxa"/>
            <w:tcBorders>
              <w:tl2br w:val="nil"/>
              <w:tr2bl w:val="nil"/>
            </w:tcBorders>
            <w:shd w:val="clear" w:color="auto" w:fill="auto"/>
            <w:vAlign w:val="center"/>
          </w:tcPr>
          <w:p w14:paraId="38C8A4F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D4E534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06EDD8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73C2D4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4DFE037">
            <w:pPr>
              <w:widowControl/>
              <w:jc w:val="center"/>
              <w:textAlignment w:val="center"/>
              <w:rPr>
                <w:rFonts w:ascii="宋体" w:hAnsi="宋体" w:eastAsia="宋体" w:cs="宋体"/>
                <w:szCs w:val="21"/>
              </w:rPr>
            </w:pPr>
            <w:r>
              <w:rPr>
                <w:rFonts w:hint="eastAsia" w:ascii="宋体" w:hAnsi="宋体" w:eastAsia="宋体" w:cs="宋体"/>
                <w:kern w:val="0"/>
                <w:szCs w:val="21"/>
                <w:lang w:bidi="ar"/>
              </w:rPr>
              <w:t>26</w:t>
            </w:r>
          </w:p>
        </w:tc>
      </w:tr>
      <w:tr w14:paraId="26171D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AB3846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163</w:t>
            </w:r>
          </w:p>
        </w:tc>
        <w:tc>
          <w:tcPr>
            <w:tcW w:w="1691" w:type="dxa"/>
            <w:tcBorders>
              <w:tl2br w:val="nil"/>
              <w:tr2bl w:val="nil"/>
            </w:tcBorders>
            <w:shd w:val="clear" w:color="auto" w:fill="auto"/>
            <w:vAlign w:val="center"/>
          </w:tcPr>
          <w:p w14:paraId="1810663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氨基磺酸胺</w:t>
            </w:r>
          </w:p>
        </w:tc>
        <w:tc>
          <w:tcPr>
            <w:tcW w:w="941" w:type="dxa"/>
            <w:tcBorders>
              <w:tl2br w:val="nil"/>
              <w:tr2bl w:val="nil"/>
            </w:tcBorders>
            <w:shd w:val="clear" w:color="auto" w:fill="auto"/>
            <w:vAlign w:val="center"/>
          </w:tcPr>
          <w:p w14:paraId="3E5FDB1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14121D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4ED00EC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01895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5D4CD24">
            <w:pPr>
              <w:widowControl/>
              <w:jc w:val="center"/>
              <w:textAlignment w:val="center"/>
              <w:rPr>
                <w:rFonts w:ascii="宋体" w:hAnsi="宋体" w:eastAsia="宋体" w:cs="宋体"/>
                <w:szCs w:val="21"/>
              </w:rPr>
            </w:pPr>
            <w:r>
              <w:rPr>
                <w:rFonts w:hint="eastAsia" w:ascii="宋体" w:hAnsi="宋体" w:eastAsia="宋体" w:cs="宋体"/>
                <w:kern w:val="0"/>
                <w:szCs w:val="21"/>
                <w:lang w:bidi="ar"/>
              </w:rPr>
              <w:t>39</w:t>
            </w:r>
          </w:p>
        </w:tc>
      </w:tr>
      <w:tr w14:paraId="332A1F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2D3980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164</w:t>
            </w:r>
          </w:p>
        </w:tc>
        <w:tc>
          <w:tcPr>
            <w:tcW w:w="1691" w:type="dxa"/>
            <w:tcBorders>
              <w:tl2br w:val="nil"/>
              <w:tr2bl w:val="nil"/>
            </w:tcBorders>
            <w:shd w:val="clear" w:color="auto" w:fill="auto"/>
            <w:vAlign w:val="center"/>
          </w:tcPr>
          <w:p w14:paraId="6417BF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硫酸联胺</w:t>
            </w:r>
          </w:p>
        </w:tc>
        <w:tc>
          <w:tcPr>
            <w:tcW w:w="941" w:type="dxa"/>
            <w:tcBorders>
              <w:tl2br w:val="nil"/>
              <w:tr2bl w:val="nil"/>
            </w:tcBorders>
            <w:shd w:val="clear" w:color="auto" w:fill="auto"/>
            <w:vAlign w:val="center"/>
          </w:tcPr>
          <w:p w14:paraId="11BB9B3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B5A14A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65F8B6B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402059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96D5B19">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5E6650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4FA19C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165</w:t>
            </w:r>
          </w:p>
        </w:tc>
        <w:tc>
          <w:tcPr>
            <w:tcW w:w="1691" w:type="dxa"/>
            <w:tcBorders>
              <w:tl2br w:val="nil"/>
              <w:tr2bl w:val="nil"/>
            </w:tcBorders>
            <w:shd w:val="clear" w:color="auto" w:fill="auto"/>
            <w:vAlign w:val="center"/>
          </w:tcPr>
          <w:p w14:paraId="42FAD7D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盐酸联胺</w:t>
            </w:r>
          </w:p>
        </w:tc>
        <w:tc>
          <w:tcPr>
            <w:tcW w:w="941" w:type="dxa"/>
            <w:tcBorders>
              <w:tl2br w:val="nil"/>
              <w:tr2bl w:val="nil"/>
            </w:tcBorders>
            <w:shd w:val="clear" w:color="auto" w:fill="auto"/>
            <w:vAlign w:val="center"/>
          </w:tcPr>
          <w:p w14:paraId="7EC0F48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874574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6384FA4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17087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65570FE">
            <w:pPr>
              <w:widowControl/>
              <w:jc w:val="center"/>
              <w:textAlignment w:val="center"/>
              <w:rPr>
                <w:rFonts w:ascii="宋体" w:hAnsi="宋体" w:eastAsia="宋体" w:cs="宋体"/>
                <w:szCs w:val="21"/>
              </w:rPr>
            </w:pPr>
            <w:r>
              <w:rPr>
                <w:rFonts w:hint="eastAsia" w:ascii="宋体" w:hAnsi="宋体" w:eastAsia="宋体" w:cs="宋体"/>
                <w:kern w:val="0"/>
                <w:szCs w:val="21"/>
                <w:lang w:bidi="ar"/>
              </w:rPr>
              <w:t>156</w:t>
            </w:r>
          </w:p>
        </w:tc>
      </w:tr>
      <w:tr w14:paraId="4FE989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E56A47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166</w:t>
            </w:r>
          </w:p>
        </w:tc>
        <w:tc>
          <w:tcPr>
            <w:tcW w:w="1691" w:type="dxa"/>
            <w:tcBorders>
              <w:tl2br w:val="nil"/>
              <w:tr2bl w:val="nil"/>
            </w:tcBorders>
            <w:shd w:val="clear" w:color="auto" w:fill="auto"/>
            <w:vAlign w:val="center"/>
          </w:tcPr>
          <w:p w14:paraId="512569C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二苯碳酰二肼</w:t>
            </w:r>
          </w:p>
        </w:tc>
        <w:tc>
          <w:tcPr>
            <w:tcW w:w="941" w:type="dxa"/>
            <w:tcBorders>
              <w:tl2br w:val="nil"/>
              <w:tr2bl w:val="nil"/>
            </w:tcBorders>
            <w:shd w:val="clear" w:color="auto" w:fill="auto"/>
            <w:vAlign w:val="center"/>
          </w:tcPr>
          <w:p w14:paraId="5FFCA47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44907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7F01166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8FEBAA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B51B0CF">
            <w:pPr>
              <w:widowControl/>
              <w:jc w:val="center"/>
              <w:textAlignment w:val="center"/>
              <w:rPr>
                <w:rFonts w:ascii="宋体" w:hAnsi="宋体" w:eastAsia="宋体" w:cs="宋体"/>
                <w:szCs w:val="21"/>
              </w:rPr>
            </w:pPr>
            <w:r>
              <w:rPr>
                <w:rFonts w:hint="eastAsia" w:ascii="宋体" w:hAnsi="宋体" w:eastAsia="宋体" w:cs="宋体"/>
                <w:kern w:val="0"/>
                <w:szCs w:val="21"/>
                <w:lang w:bidi="ar"/>
              </w:rPr>
              <w:t>115</w:t>
            </w:r>
          </w:p>
        </w:tc>
      </w:tr>
      <w:tr w14:paraId="3FC065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1133A4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167</w:t>
            </w:r>
          </w:p>
        </w:tc>
        <w:tc>
          <w:tcPr>
            <w:tcW w:w="1691" w:type="dxa"/>
            <w:tcBorders>
              <w:tl2br w:val="nil"/>
              <w:tr2bl w:val="nil"/>
            </w:tcBorders>
            <w:shd w:val="clear" w:color="auto" w:fill="auto"/>
            <w:vAlign w:val="center"/>
          </w:tcPr>
          <w:p w14:paraId="19678FC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二氯异氰尿酸钠</w:t>
            </w:r>
          </w:p>
        </w:tc>
        <w:tc>
          <w:tcPr>
            <w:tcW w:w="941" w:type="dxa"/>
            <w:tcBorders>
              <w:tl2br w:val="nil"/>
              <w:tr2bl w:val="nil"/>
            </w:tcBorders>
            <w:shd w:val="clear" w:color="auto" w:fill="auto"/>
            <w:vAlign w:val="center"/>
          </w:tcPr>
          <w:p w14:paraId="41F819A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729246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698E1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D46428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BA753ED">
            <w:pPr>
              <w:widowControl/>
              <w:jc w:val="center"/>
              <w:textAlignment w:val="center"/>
              <w:rPr>
                <w:rFonts w:ascii="宋体" w:hAnsi="宋体" w:eastAsia="宋体" w:cs="宋体"/>
                <w:szCs w:val="21"/>
              </w:rPr>
            </w:pPr>
            <w:r>
              <w:rPr>
                <w:rFonts w:hint="eastAsia" w:ascii="宋体" w:hAnsi="宋体" w:eastAsia="宋体" w:cs="宋体"/>
                <w:kern w:val="0"/>
                <w:szCs w:val="21"/>
                <w:lang w:bidi="ar"/>
              </w:rPr>
              <w:t>140</w:t>
            </w:r>
          </w:p>
        </w:tc>
      </w:tr>
      <w:tr w14:paraId="64EF6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C95592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168</w:t>
            </w:r>
          </w:p>
        </w:tc>
        <w:tc>
          <w:tcPr>
            <w:tcW w:w="1691" w:type="dxa"/>
            <w:tcBorders>
              <w:tl2br w:val="nil"/>
              <w:tr2bl w:val="nil"/>
            </w:tcBorders>
            <w:shd w:val="clear" w:color="auto" w:fill="auto"/>
            <w:vAlign w:val="center"/>
          </w:tcPr>
          <w:p w14:paraId="7C42077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对甲氨基酚硫酸盐</w:t>
            </w:r>
          </w:p>
        </w:tc>
        <w:tc>
          <w:tcPr>
            <w:tcW w:w="941" w:type="dxa"/>
            <w:tcBorders>
              <w:tl2br w:val="nil"/>
              <w:tr2bl w:val="nil"/>
            </w:tcBorders>
            <w:shd w:val="clear" w:color="auto" w:fill="auto"/>
            <w:vAlign w:val="center"/>
          </w:tcPr>
          <w:p w14:paraId="79DCF0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3FCDFC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55AA034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ABB8DC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84144F3">
            <w:pPr>
              <w:widowControl/>
              <w:jc w:val="center"/>
              <w:textAlignment w:val="center"/>
              <w:rPr>
                <w:rFonts w:ascii="宋体" w:hAnsi="宋体" w:eastAsia="宋体" w:cs="宋体"/>
                <w:szCs w:val="21"/>
              </w:rPr>
            </w:pPr>
            <w:r>
              <w:rPr>
                <w:rFonts w:hint="eastAsia" w:ascii="宋体" w:hAnsi="宋体" w:eastAsia="宋体" w:cs="宋体"/>
                <w:kern w:val="0"/>
                <w:szCs w:val="21"/>
                <w:lang w:bidi="ar"/>
              </w:rPr>
              <w:t>433</w:t>
            </w:r>
          </w:p>
        </w:tc>
      </w:tr>
      <w:tr w14:paraId="484E93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121FEB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169</w:t>
            </w:r>
          </w:p>
        </w:tc>
        <w:tc>
          <w:tcPr>
            <w:tcW w:w="1691" w:type="dxa"/>
            <w:tcBorders>
              <w:tl2br w:val="nil"/>
              <w:tr2bl w:val="nil"/>
            </w:tcBorders>
            <w:shd w:val="clear" w:color="auto" w:fill="auto"/>
            <w:vAlign w:val="center"/>
          </w:tcPr>
          <w:p w14:paraId="61E5F84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焦亚硫酸钠</w:t>
            </w:r>
          </w:p>
        </w:tc>
        <w:tc>
          <w:tcPr>
            <w:tcW w:w="941" w:type="dxa"/>
            <w:tcBorders>
              <w:tl2br w:val="nil"/>
              <w:tr2bl w:val="nil"/>
            </w:tcBorders>
            <w:shd w:val="clear" w:color="auto" w:fill="auto"/>
            <w:vAlign w:val="center"/>
          </w:tcPr>
          <w:p w14:paraId="1F1D807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EA8F6C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F059A8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5373BF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2DE7379">
            <w:pPr>
              <w:widowControl/>
              <w:jc w:val="center"/>
              <w:textAlignment w:val="center"/>
              <w:rPr>
                <w:rFonts w:ascii="宋体" w:hAnsi="宋体" w:eastAsia="宋体" w:cs="宋体"/>
                <w:szCs w:val="21"/>
              </w:rPr>
            </w:pPr>
            <w:r>
              <w:rPr>
                <w:rFonts w:hint="eastAsia" w:ascii="宋体" w:hAnsi="宋体" w:eastAsia="宋体" w:cs="宋体"/>
                <w:kern w:val="0"/>
                <w:szCs w:val="21"/>
                <w:lang w:bidi="ar"/>
              </w:rPr>
              <w:t>46</w:t>
            </w:r>
          </w:p>
        </w:tc>
      </w:tr>
      <w:tr w14:paraId="252DCF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2AF725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170</w:t>
            </w:r>
          </w:p>
        </w:tc>
        <w:tc>
          <w:tcPr>
            <w:tcW w:w="1691" w:type="dxa"/>
            <w:tcBorders>
              <w:tl2br w:val="nil"/>
              <w:tr2bl w:val="nil"/>
            </w:tcBorders>
            <w:shd w:val="clear" w:color="auto" w:fill="auto"/>
            <w:vAlign w:val="center"/>
          </w:tcPr>
          <w:p w14:paraId="6A2399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草酸</w:t>
            </w:r>
          </w:p>
        </w:tc>
        <w:tc>
          <w:tcPr>
            <w:tcW w:w="941" w:type="dxa"/>
            <w:tcBorders>
              <w:tl2br w:val="nil"/>
              <w:tr2bl w:val="nil"/>
            </w:tcBorders>
            <w:shd w:val="clear" w:color="auto" w:fill="auto"/>
            <w:vAlign w:val="center"/>
          </w:tcPr>
          <w:p w14:paraId="0131AC0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708A93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1FB742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91C923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955B545">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243344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8" w:hRule="atLeast"/>
          <w:jc w:val="center"/>
        </w:trPr>
        <w:tc>
          <w:tcPr>
            <w:tcW w:w="534" w:type="dxa"/>
            <w:tcBorders>
              <w:tl2br w:val="nil"/>
              <w:tr2bl w:val="nil"/>
            </w:tcBorders>
            <w:shd w:val="clear" w:color="auto" w:fill="auto"/>
            <w:vAlign w:val="center"/>
          </w:tcPr>
          <w:p w14:paraId="3D6AC3D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171</w:t>
            </w:r>
          </w:p>
        </w:tc>
        <w:tc>
          <w:tcPr>
            <w:tcW w:w="1691" w:type="dxa"/>
            <w:tcBorders>
              <w:tl2br w:val="nil"/>
              <w:tr2bl w:val="nil"/>
            </w:tcBorders>
            <w:shd w:val="clear" w:color="auto" w:fill="auto"/>
            <w:vAlign w:val="center"/>
          </w:tcPr>
          <w:p w14:paraId="3A3905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过硫酸钾</w:t>
            </w:r>
          </w:p>
        </w:tc>
        <w:tc>
          <w:tcPr>
            <w:tcW w:w="941" w:type="dxa"/>
            <w:tcBorders>
              <w:tl2br w:val="nil"/>
              <w:tr2bl w:val="nil"/>
            </w:tcBorders>
            <w:shd w:val="clear" w:color="auto" w:fill="auto"/>
            <w:vAlign w:val="center"/>
          </w:tcPr>
          <w:p w14:paraId="3488935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FFB9D0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8C8C9E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2E021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参考HJ 636-2012，含氮量＜0.0005%</w:t>
            </w:r>
          </w:p>
        </w:tc>
        <w:tc>
          <w:tcPr>
            <w:tcW w:w="1050" w:type="dxa"/>
            <w:tcBorders>
              <w:tl2br w:val="nil"/>
              <w:tr2bl w:val="nil"/>
            </w:tcBorders>
            <w:shd w:val="clear" w:color="auto" w:fill="FFFFFF"/>
            <w:vAlign w:val="center"/>
          </w:tcPr>
          <w:p w14:paraId="31E1BCBE">
            <w:pPr>
              <w:widowControl/>
              <w:jc w:val="center"/>
              <w:textAlignment w:val="center"/>
              <w:rPr>
                <w:rFonts w:ascii="宋体" w:hAnsi="宋体" w:eastAsia="宋体" w:cs="宋体"/>
                <w:szCs w:val="21"/>
              </w:rPr>
            </w:pPr>
            <w:r>
              <w:rPr>
                <w:rFonts w:hint="eastAsia" w:ascii="宋体" w:hAnsi="宋体" w:eastAsia="宋体" w:cs="宋体"/>
                <w:kern w:val="0"/>
                <w:szCs w:val="21"/>
                <w:lang w:bidi="ar"/>
              </w:rPr>
              <w:t>75</w:t>
            </w:r>
          </w:p>
        </w:tc>
      </w:tr>
      <w:tr w14:paraId="288D9B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86" w:hRule="atLeast"/>
          <w:jc w:val="center"/>
        </w:trPr>
        <w:tc>
          <w:tcPr>
            <w:tcW w:w="534" w:type="dxa"/>
            <w:tcBorders>
              <w:tl2br w:val="nil"/>
              <w:tr2bl w:val="nil"/>
            </w:tcBorders>
            <w:shd w:val="clear" w:color="auto" w:fill="auto"/>
            <w:vAlign w:val="center"/>
          </w:tcPr>
          <w:p w14:paraId="3055418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172</w:t>
            </w:r>
          </w:p>
        </w:tc>
        <w:tc>
          <w:tcPr>
            <w:tcW w:w="1691" w:type="dxa"/>
            <w:tcBorders>
              <w:tl2br w:val="nil"/>
              <w:tr2bl w:val="nil"/>
            </w:tcBorders>
            <w:shd w:val="clear" w:color="auto" w:fill="auto"/>
            <w:vAlign w:val="center"/>
          </w:tcPr>
          <w:p w14:paraId="45B533D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过硫酸钾</w:t>
            </w:r>
          </w:p>
        </w:tc>
        <w:tc>
          <w:tcPr>
            <w:tcW w:w="941" w:type="dxa"/>
            <w:tcBorders>
              <w:tl2br w:val="nil"/>
              <w:tr2bl w:val="nil"/>
            </w:tcBorders>
            <w:shd w:val="clear" w:color="auto" w:fill="auto"/>
            <w:vAlign w:val="center"/>
          </w:tcPr>
          <w:p w14:paraId="72387F8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D0B09E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w:t>
            </w:r>
          </w:p>
        </w:tc>
        <w:tc>
          <w:tcPr>
            <w:tcW w:w="887" w:type="dxa"/>
            <w:tcBorders>
              <w:tl2br w:val="nil"/>
              <w:tr2bl w:val="nil"/>
            </w:tcBorders>
            <w:shd w:val="clear" w:color="auto" w:fill="auto"/>
            <w:vAlign w:val="center"/>
          </w:tcPr>
          <w:p w14:paraId="641948E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3FA97F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含氮量小于0.0005%，空白吸光度小于0.030。</w:t>
            </w:r>
          </w:p>
        </w:tc>
        <w:tc>
          <w:tcPr>
            <w:tcW w:w="1050" w:type="dxa"/>
            <w:tcBorders>
              <w:tl2br w:val="nil"/>
              <w:tr2bl w:val="nil"/>
            </w:tcBorders>
            <w:shd w:val="clear" w:color="auto" w:fill="FFFFFF"/>
            <w:vAlign w:val="center"/>
          </w:tcPr>
          <w:p w14:paraId="48DFE950">
            <w:pPr>
              <w:jc w:val="center"/>
              <w:rPr>
                <w:rFonts w:ascii="宋体" w:hAnsi="宋体" w:eastAsia="宋体" w:cs="宋体"/>
                <w:szCs w:val="21"/>
              </w:rPr>
            </w:pPr>
            <w:r>
              <w:rPr>
                <w:rFonts w:hint="eastAsia" w:ascii="宋体" w:hAnsi="宋体" w:eastAsia="宋体" w:cs="宋体"/>
                <w:szCs w:val="21"/>
              </w:rPr>
              <w:t>100</w:t>
            </w:r>
          </w:p>
        </w:tc>
      </w:tr>
      <w:tr w14:paraId="1A67B8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36205A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173</w:t>
            </w:r>
          </w:p>
        </w:tc>
        <w:tc>
          <w:tcPr>
            <w:tcW w:w="1691" w:type="dxa"/>
            <w:tcBorders>
              <w:tl2br w:val="nil"/>
              <w:tr2bl w:val="nil"/>
            </w:tcBorders>
            <w:shd w:val="clear" w:color="auto" w:fill="auto"/>
            <w:vAlign w:val="center"/>
          </w:tcPr>
          <w:p w14:paraId="1B94C27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酒石酸锑钾</w:t>
            </w:r>
          </w:p>
        </w:tc>
        <w:tc>
          <w:tcPr>
            <w:tcW w:w="941" w:type="dxa"/>
            <w:tcBorders>
              <w:tl2br w:val="nil"/>
              <w:tr2bl w:val="nil"/>
            </w:tcBorders>
            <w:shd w:val="clear" w:color="auto" w:fill="auto"/>
            <w:vAlign w:val="center"/>
          </w:tcPr>
          <w:p w14:paraId="0D441B6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EDAC7B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5B349AE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578219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912E781">
            <w:pPr>
              <w:widowControl/>
              <w:jc w:val="center"/>
              <w:textAlignment w:val="center"/>
              <w:rPr>
                <w:rFonts w:ascii="宋体" w:hAnsi="宋体" w:eastAsia="宋体" w:cs="宋体"/>
                <w:szCs w:val="21"/>
              </w:rPr>
            </w:pPr>
            <w:r>
              <w:rPr>
                <w:rFonts w:hint="eastAsia" w:ascii="宋体" w:hAnsi="宋体" w:eastAsia="宋体" w:cs="宋体"/>
                <w:kern w:val="0"/>
                <w:szCs w:val="21"/>
                <w:lang w:bidi="ar"/>
              </w:rPr>
              <w:t>148</w:t>
            </w:r>
          </w:p>
        </w:tc>
      </w:tr>
      <w:tr w14:paraId="37B6A0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5E4BC9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174</w:t>
            </w:r>
          </w:p>
        </w:tc>
        <w:tc>
          <w:tcPr>
            <w:tcW w:w="1691" w:type="dxa"/>
            <w:tcBorders>
              <w:tl2br w:val="nil"/>
              <w:tr2bl w:val="nil"/>
            </w:tcBorders>
            <w:shd w:val="clear" w:color="auto" w:fill="auto"/>
            <w:vAlign w:val="center"/>
          </w:tcPr>
          <w:p w14:paraId="069AFFD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偏重亚硫酸钾</w:t>
            </w:r>
          </w:p>
        </w:tc>
        <w:tc>
          <w:tcPr>
            <w:tcW w:w="941" w:type="dxa"/>
            <w:tcBorders>
              <w:tl2br w:val="nil"/>
              <w:tr2bl w:val="nil"/>
            </w:tcBorders>
            <w:shd w:val="clear" w:color="auto" w:fill="auto"/>
            <w:vAlign w:val="center"/>
          </w:tcPr>
          <w:p w14:paraId="7AE463D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776A8B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7BB71B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3B76B2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CBEDAA5">
            <w:pPr>
              <w:widowControl/>
              <w:jc w:val="center"/>
              <w:textAlignment w:val="center"/>
              <w:rPr>
                <w:rFonts w:ascii="宋体" w:hAnsi="宋体" w:eastAsia="宋体" w:cs="宋体"/>
                <w:szCs w:val="21"/>
              </w:rPr>
            </w:pPr>
            <w:r>
              <w:rPr>
                <w:rFonts w:hint="eastAsia" w:ascii="宋体" w:hAnsi="宋体" w:eastAsia="宋体" w:cs="宋体"/>
                <w:kern w:val="0"/>
                <w:szCs w:val="21"/>
                <w:lang w:bidi="ar"/>
              </w:rPr>
              <w:t>56</w:t>
            </w:r>
          </w:p>
        </w:tc>
      </w:tr>
      <w:tr w14:paraId="5DFAC9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D71FCD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175</w:t>
            </w:r>
          </w:p>
        </w:tc>
        <w:tc>
          <w:tcPr>
            <w:tcW w:w="1691" w:type="dxa"/>
            <w:tcBorders>
              <w:tl2br w:val="nil"/>
              <w:tr2bl w:val="nil"/>
            </w:tcBorders>
            <w:shd w:val="clear" w:color="auto" w:fill="auto"/>
            <w:vAlign w:val="center"/>
          </w:tcPr>
          <w:p w14:paraId="69C9A56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酸性烙篮K</w:t>
            </w:r>
          </w:p>
        </w:tc>
        <w:tc>
          <w:tcPr>
            <w:tcW w:w="941" w:type="dxa"/>
            <w:tcBorders>
              <w:tl2br w:val="nil"/>
              <w:tr2bl w:val="nil"/>
            </w:tcBorders>
            <w:shd w:val="clear" w:color="auto" w:fill="auto"/>
            <w:vAlign w:val="center"/>
          </w:tcPr>
          <w:p w14:paraId="793E3AB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962BFE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AR，10g</w:t>
            </w:r>
          </w:p>
        </w:tc>
        <w:tc>
          <w:tcPr>
            <w:tcW w:w="887" w:type="dxa"/>
            <w:tcBorders>
              <w:tl2br w:val="nil"/>
              <w:tr2bl w:val="nil"/>
            </w:tcBorders>
            <w:shd w:val="clear" w:color="auto" w:fill="auto"/>
            <w:vAlign w:val="center"/>
          </w:tcPr>
          <w:p w14:paraId="1840177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0AF72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A3AD366">
            <w:pPr>
              <w:widowControl/>
              <w:jc w:val="center"/>
              <w:textAlignment w:val="center"/>
              <w:rPr>
                <w:rFonts w:ascii="宋体" w:hAnsi="宋体" w:eastAsia="宋体" w:cs="宋体"/>
                <w:szCs w:val="21"/>
              </w:rPr>
            </w:pPr>
            <w:r>
              <w:rPr>
                <w:rFonts w:hint="eastAsia" w:ascii="宋体" w:hAnsi="宋体" w:eastAsia="宋体" w:cs="宋体"/>
                <w:kern w:val="0"/>
                <w:szCs w:val="21"/>
                <w:lang w:bidi="ar"/>
              </w:rPr>
              <w:t>54</w:t>
            </w:r>
          </w:p>
        </w:tc>
      </w:tr>
      <w:tr w14:paraId="2AE551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96D83A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176</w:t>
            </w:r>
          </w:p>
        </w:tc>
        <w:tc>
          <w:tcPr>
            <w:tcW w:w="1691" w:type="dxa"/>
            <w:tcBorders>
              <w:tl2br w:val="nil"/>
              <w:tr2bl w:val="nil"/>
            </w:tcBorders>
            <w:shd w:val="clear" w:color="auto" w:fill="auto"/>
            <w:vAlign w:val="center"/>
          </w:tcPr>
          <w:p w14:paraId="106768A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萘酚绿B</w:t>
            </w:r>
          </w:p>
        </w:tc>
        <w:tc>
          <w:tcPr>
            <w:tcW w:w="941" w:type="dxa"/>
            <w:tcBorders>
              <w:tl2br w:val="nil"/>
              <w:tr2bl w:val="nil"/>
            </w:tcBorders>
            <w:shd w:val="clear" w:color="auto" w:fill="auto"/>
            <w:vAlign w:val="center"/>
          </w:tcPr>
          <w:p w14:paraId="049C740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5CFF99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4D20CD8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7DDD92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EDAC06C">
            <w:pPr>
              <w:widowControl/>
              <w:jc w:val="center"/>
              <w:textAlignment w:val="center"/>
              <w:rPr>
                <w:rFonts w:ascii="宋体" w:hAnsi="宋体" w:eastAsia="宋体" w:cs="宋体"/>
                <w:szCs w:val="21"/>
              </w:rPr>
            </w:pPr>
            <w:r>
              <w:rPr>
                <w:rFonts w:hint="eastAsia" w:ascii="宋体" w:hAnsi="宋体" w:eastAsia="宋体" w:cs="宋体"/>
                <w:kern w:val="0"/>
                <w:szCs w:val="21"/>
                <w:lang w:bidi="ar"/>
              </w:rPr>
              <w:t>65</w:t>
            </w:r>
          </w:p>
        </w:tc>
      </w:tr>
      <w:tr w14:paraId="1BE5B6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AB0EF4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177</w:t>
            </w:r>
          </w:p>
        </w:tc>
        <w:tc>
          <w:tcPr>
            <w:tcW w:w="1691" w:type="dxa"/>
            <w:tcBorders>
              <w:tl2br w:val="nil"/>
              <w:tr2bl w:val="nil"/>
            </w:tcBorders>
            <w:shd w:val="clear" w:color="auto" w:fill="auto"/>
            <w:vAlign w:val="center"/>
          </w:tcPr>
          <w:p w14:paraId="134DD1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乙酸铵</w:t>
            </w:r>
          </w:p>
        </w:tc>
        <w:tc>
          <w:tcPr>
            <w:tcW w:w="941" w:type="dxa"/>
            <w:tcBorders>
              <w:tl2br w:val="nil"/>
              <w:tr2bl w:val="nil"/>
            </w:tcBorders>
            <w:shd w:val="clear" w:color="auto" w:fill="auto"/>
            <w:vAlign w:val="center"/>
          </w:tcPr>
          <w:p w14:paraId="3BE7B04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C77EA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B1653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049B85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8916A39">
            <w:pPr>
              <w:widowControl/>
              <w:jc w:val="center"/>
              <w:textAlignment w:val="center"/>
              <w:rPr>
                <w:rFonts w:ascii="宋体" w:hAnsi="宋体" w:eastAsia="宋体" w:cs="宋体"/>
                <w:szCs w:val="21"/>
              </w:rPr>
            </w:pPr>
            <w:r>
              <w:rPr>
                <w:rFonts w:hint="eastAsia" w:ascii="宋体" w:hAnsi="宋体" w:eastAsia="宋体" w:cs="宋体"/>
                <w:kern w:val="0"/>
                <w:szCs w:val="21"/>
                <w:lang w:bidi="ar"/>
              </w:rPr>
              <w:t>23</w:t>
            </w:r>
          </w:p>
        </w:tc>
      </w:tr>
      <w:tr w14:paraId="5D7081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CE3350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178</w:t>
            </w:r>
          </w:p>
        </w:tc>
        <w:tc>
          <w:tcPr>
            <w:tcW w:w="1691" w:type="dxa"/>
            <w:tcBorders>
              <w:tl2br w:val="nil"/>
              <w:tr2bl w:val="nil"/>
            </w:tcBorders>
            <w:shd w:val="clear" w:color="auto" w:fill="auto"/>
            <w:vAlign w:val="center"/>
          </w:tcPr>
          <w:p w14:paraId="3224D95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乙酸铵</w:t>
            </w:r>
          </w:p>
        </w:tc>
        <w:tc>
          <w:tcPr>
            <w:tcW w:w="941" w:type="dxa"/>
            <w:tcBorders>
              <w:tl2br w:val="nil"/>
              <w:tr2bl w:val="nil"/>
            </w:tcBorders>
            <w:shd w:val="clear" w:color="auto" w:fill="auto"/>
            <w:vAlign w:val="center"/>
          </w:tcPr>
          <w:p w14:paraId="3A58212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EBC1F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0E60E36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6B3370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D4D80B9">
            <w:pPr>
              <w:widowControl/>
              <w:jc w:val="center"/>
              <w:textAlignment w:val="center"/>
              <w:rPr>
                <w:rFonts w:ascii="宋体" w:hAnsi="宋体" w:eastAsia="宋体" w:cs="宋体"/>
                <w:szCs w:val="21"/>
              </w:rPr>
            </w:pPr>
            <w:r>
              <w:rPr>
                <w:rFonts w:hint="eastAsia" w:ascii="宋体" w:hAnsi="宋体" w:eastAsia="宋体" w:cs="宋体"/>
                <w:kern w:val="0"/>
                <w:szCs w:val="21"/>
                <w:lang w:bidi="ar"/>
              </w:rPr>
              <w:t>50</w:t>
            </w:r>
          </w:p>
        </w:tc>
      </w:tr>
      <w:tr w14:paraId="10960A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CC1BF1F">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179</w:t>
            </w:r>
          </w:p>
        </w:tc>
        <w:tc>
          <w:tcPr>
            <w:tcW w:w="1691" w:type="dxa"/>
            <w:tcBorders>
              <w:tl2br w:val="nil"/>
              <w:tr2bl w:val="nil"/>
            </w:tcBorders>
            <w:shd w:val="clear" w:color="auto" w:fill="auto"/>
            <w:vAlign w:val="center"/>
          </w:tcPr>
          <w:p w14:paraId="07B441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乙酸铜</w:t>
            </w:r>
          </w:p>
        </w:tc>
        <w:tc>
          <w:tcPr>
            <w:tcW w:w="941" w:type="dxa"/>
            <w:tcBorders>
              <w:tl2br w:val="nil"/>
              <w:tr2bl w:val="nil"/>
            </w:tcBorders>
            <w:shd w:val="clear" w:color="auto" w:fill="auto"/>
            <w:vAlign w:val="center"/>
          </w:tcPr>
          <w:p w14:paraId="02BC430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4D7236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BC7E7D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9A8494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35B1868">
            <w:pPr>
              <w:widowControl/>
              <w:jc w:val="center"/>
              <w:textAlignment w:val="center"/>
              <w:rPr>
                <w:rFonts w:ascii="宋体" w:hAnsi="宋体" w:eastAsia="宋体" w:cs="宋体"/>
                <w:szCs w:val="21"/>
              </w:rPr>
            </w:pPr>
            <w:r>
              <w:rPr>
                <w:rFonts w:hint="eastAsia" w:ascii="宋体" w:hAnsi="宋体" w:eastAsia="宋体" w:cs="宋体"/>
                <w:kern w:val="0"/>
                <w:szCs w:val="21"/>
                <w:lang w:bidi="ar"/>
              </w:rPr>
              <w:t>73</w:t>
            </w:r>
          </w:p>
        </w:tc>
      </w:tr>
      <w:tr w14:paraId="128275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051E6C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180</w:t>
            </w:r>
          </w:p>
        </w:tc>
        <w:tc>
          <w:tcPr>
            <w:tcW w:w="1691" w:type="dxa"/>
            <w:tcBorders>
              <w:tl2br w:val="nil"/>
              <w:tr2bl w:val="nil"/>
            </w:tcBorders>
            <w:shd w:val="clear" w:color="auto" w:fill="auto"/>
            <w:vAlign w:val="center"/>
          </w:tcPr>
          <w:p w14:paraId="5BEFF07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氯化镉</w:t>
            </w:r>
          </w:p>
        </w:tc>
        <w:tc>
          <w:tcPr>
            <w:tcW w:w="941" w:type="dxa"/>
            <w:tcBorders>
              <w:tl2br w:val="nil"/>
              <w:tr2bl w:val="nil"/>
            </w:tcBorders>
            <w:shd w:val="clear" w:color="auto" w:fill="auto"/>
            <w:vAlign w:val="center"/>
          </w:tcPr>
          <w:p w14:paraId="39702EB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BC501F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ACDF3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DEFCB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1C33657">
            <w:pPr>
              <w:widowControl/>
              <w:jc w:val="center"/>
              <w:textAlignment w:val="center"/>
              <w:rPr>
                <w:rFonts w:ascii="宋体" w:hAnsi="宋体" w:eastAsia="宋体" w:cs="宋体"/>
                <w:szCs w:val="21"/>
              </w:rPr>
            </w:pPr>
            <w:r>
              <w:rPr>
                <w:rFonts w:hint="eastAsia" w:ascii="宋体" w:hAnsi="宋体" w:eastAsia="宋体" w:cs="宋体"/>
                <w:kern w:val="0"/>
                <w:szCs w:val="21"/>
                <w:lang w:bidi="ar"/>
              </w:rPr>
              <w:t>175</w:t>
            </w:r>
          </w:p>
        </w:tc>
      </w:tr>
      <w:tr w14:paraId="5A2AF2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3C953F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181</w:t>
            </w:r>
          </w:p>
        </w:tc>
        <w:tc>
          <w:tcPr>
            <w:tcW w:w="1691" w:type="dxa"/>
            <w:tcBorders>
              <w:tl2br w:val="nil"/>
              <w:tr2bl w:val="nil"/>
            </w:tcBorders>
            <w:shd w:val="clear" w:color="auto" w:fill="auto"/>
            <w:vAlign w:val="center"/>
          </w:tcPr>
          <w:p w14:paraId="48B6FB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氯化镉</w:t>
            </w:r>
          </w:p>
        </w:tc>
        <w:tc>
          <w:tcPr>
            <w:tcW w:w="941" w:type="dxa"/>
            <w:tcBorders>
              <w:tl2br w:val="nil"/>
              <w:tr2bl w:val="nil"/>
            </w:tcBorders>
            <w:shd w:val="clear" w:color="auto" w:fill="auto"/>
            <w:vAlign w:val="center"/>
          </w:tcPr>
          <w:p w14:paraId="75F9BF9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BB601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GR，50g</w:t>
            </w:r>
          </w:p>
        </w:tc>
        <w:tc>
          <w:tcPr>
            <w:tcW w:w="887" w:type="dxa"/>
            <w:tcBorders>
              <w:tl2br w:val="nil"/>
              <w:tr2bl w:val="nil"/>
            </w:tcBorders>
            <w:shd w:val="clear" w:color="auto" w:fill="auto"/>
            <w:vAlign w:val="center"/>
          </w:tcPr>
          <w:p w14:paraId="22DE544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E765CD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7D2A7E8">
            <w:pPr>
              <w:widowControl/>
              <w:jc w:val="center"/>
              <w:textAlignment w:val="center"/>
              <w:rPr>
                <w:rFonts w:ascii="宋体" w:hAnsi="宋体" w:eastAsia="宋体" w:cs="宋体"/>
                <w:szCs w:val="21"/>
              </w:rPr>
            </w:pPr>
            <w:r>
              <w:rPr>
                <w:rFonts w:hint="eastAsia" w:ascii="宋体" w:hAnsi="宋体" w:eastAsia="宋体" w:cs="宋体"/>
                <w:kern w:val="0"/>
                <w:szCs w:val="21"/>
                <w:lang w:bidi="ar"/>
              </w:rPr>
              <w:t>83</w:t>
            </w:r>
          </w:p>
        </w:tc>
      </w:tr>
      <w:tr w14:paraId="29453C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F02710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182</w:t>
            </w:r>
          </w:p>
        </w:tc>
        <w:tc>
          <w:tcPr>
            <w:tcW w:w="1691" w:type="dxa"/>
            <w:tcBorders>
              <w:tl2br w:val="nil"/>
              <w:tr2bl w:val="nil"/>
            </w:tcBorders>
            <w:shd w:val="clear" w:color="auto" w:fill="auto"/>
            <w:vAlign w:val="center"/>
          </w:tcPr>
          <w:p w14:paraId="49AF86D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磺胺</w:t>
            </w:r>
          </w:p>
        </w:tc>
        <w:tc>
          <w:tcPr>
            <w:tcW w:w="941" w:type="dxa"/>
            <w:tcBorders>
              <w:tl2br w:val="nil"/>
              <w:tr2bl w:val="nil"/>
            </w:tcBorders>
            <w:shd w:val="clear" w:color="auto" w:fill="auto"/>
            <w:vAlign w:val="center"/>
          </w:tcPr>
          <w:p w14:paraId="257056D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CB135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 100g</w:t>
            </w:r>
          </w:p>
        </w:tc>
        <w:tc>
          <w:tcPr>
            <w:tcW w:w="887" w:type="dxa"/>
            <w:tcBorders>
              <w:tl2br w:val="nil"/>
              <w:tr2bl w:val="nil"/>
            </w:tcBorders>
            <w:shd w:val="clear" w:color="auto" w:fill="auto"/>
            <w:vAlign w:val="center"/>
          </w:tcPr>
          <w:p w14:paraId="12C196D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75D766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8F19C22">
            <w:pPr>
              <w:widowControl/>
              <w:jc w:val="center"/>
              <w:textAlignment w:val="center"/>
              <w:rPr>
                <w:rFonts w:ascii="宋体" w:hAnsi="宋体" w:eastAsia="宋体" w:cs="宋体"/>
                <w:szCs w:val="21"/>
              </w:rPr>
            </w:pPr>
            <w:r>
              <w:rPr>
                <w:rFonts w:hint="eastAsia" w:ascii="宋体" w:hAnsi="宋体" w:eastAsia="宋体" w:cs="宋体"/>
                <w:kern w:val="0"/>
                <w:szCs w:val="21"/>
                <w:lang w:bidi="ar"/>
              </w:rPr>
              <w:t>49</w:t>
            </w:r>
          </w:p>
        </w:tc>
      </w:tr>
      <w:tr w14:paraId="0035C9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5C1AC2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183</w:t>
            </w:r>
          </w:p>
        </w:tc>
        <w:tc>
          <w:tcPr>
            <w:tcW w:w="1691" w:type="dxa"/>
            <w:tcBorders>
              <w:tl2br w:val="nil"/>
              <w:tr2bl w:val="nil"/>
            </w:tcBorders>
            <w:shd w:val="clear" w:color="auto" w:fill="auto"/>
            <w:vAlign w:val="center"/>
          </w:tcPr>
          <w:p w14:paraId="1A3E6B0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间苯二酚</w:t>
            </w:r>
          </w:p>
        </w:tc>
        <w:tc>
          <w:tcPr>
            <w:tcW w:w="941" w:type="dxa"/>
            <w:tcBorders>
              <w:tl2br w:val="nil"/>
              <w:tr2bl w:val="nil"/>
            </w:tcBorders>
            <w:shd w:val="clear" w:color="auto" w:fill="auto"/>
            <w:vAlign w:val="center"/>
          </w:tcPr>
          <w:p w14:paraId="681F243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A8627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 100g</w:t>
            </w:r>
          </w:p>
        </w:tc>
        <w:tc>
          <w:tcPr>
            <w:tcW w:w="887" w:type="dxa"/>
            <w:tcBorders>
              <w:tl2br w:val="nil"/>
              <w:tr2bl w:val="nil"/>
            </w:tcBorders>
            <w:shd w:val="clear" w:color="auto" w:fill="auto"/>
            <w:vAlign w:val="center"/>
          </w:tcPr>
          <w:p w14:paraId="06DEDC3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EB5A6E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6F504A9">
            <w:pPr>
              <w:widowControl/>
              <w:jc w:val="center"/>
              <w:textAlignment w:val="center"/>
              <w:rPr>
                <w:rFonts w:ascii="宋体" w:hAnsi="宋体" w:eastAsia="宋体" w:cs="宋体"/>
                <w:szCs w:val="21"/>
              </w:rPr>
            </w:pPr>
            <w:r>
              <w:rPr>
                <w:rFonts w:hint="eastAsia" w:ascii="宋体" w:hAnsi="宋体" w:eastAsia="宋体" w:cs="宋体"/>
                <w:kern w:val="0"/>
                <w:szCs w:val="21"/>
                <w:lang w:bidi="ar"/>
              </w:rPr>
              <w:t>66</w:t>
            </w:r>
          </w:p>
        </w:tc>
      </w:tr>
      <w:tr w14:paraId="07E60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CDDD76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184</w:t>
            </w:r>
          </w:p>
        </w:tc>
        <w:tc>
          <w:tcPr>
            <w:tcW w:w="1691" w:type="dxa"/>
            <w:tcBorders>
              <w:tl2br w:val="nil"/>
              <w:tr2bl w:val="nil"/>
            </w:tcBorders>
            <w:shd w:val="clear" w:color="auto" w:fill="auto"/>
            <w:vAlign w:val="center"/>
          </w:tcPr>
          <w:p w14:paraId="7CA3947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氨基磺胺酸</w:t>
            </w:r>
          </w:p>
        </w:tc>
        <w:tc>
          <w:tcPr>
            <w:tcW w:w="941" w:type="dxa"/>
            <w:tcBorders>
              <w:tl2br w:val="nil"/>
              <w:tr2bl w:val="nil"/>
            </w:tcBorders>
            <w:shd w:val="clear" w:color="auto" w:fill="auto"/>
            <w:vAlign w:val="center"/>
          </w:tcPr>
          <w:p w14:paraId="5C4B9DA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531F83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727EA05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8D8CB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D592DB8">
            <w:pPr>
              <w:widowControl/>
              <w:jc w:val="center"/>
              <w:textAlignment w:val="center"/>
              <w:rPr>
                <w:rFonts w:ascii="宋体" w:hAnsi="宋体" w:eastAsia="宋体" w:cs="宋体"/>
                <w:szCs w:val="21"/>
              </w:rPr>
            </w:pPr>
            <w:r>
              <w:rPr>
                <w:rFonts w:hint="eastAsia" w:ascii="宋体" w:hAnsi="宋体" w:eastAsia="宋体" w:cs="宋体"/>
                <w:kern w:val="0"/>
                <w:szCs w:val="21"/>
                <w:lang w:bidi="ar"/>
              </w:rPr>
              <w:t>14</w:t>
            </w:r>
          </w:p>
        </w:tc>
      </w:tr>
      <w:tr w14:paraId="26394A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66A32A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185</w:t>
            </w:r>
          </w:p>
        </w:tc>
        <w:tc>
          <w:tcPr>
            <w:tcW w:w="1691" w:type="dxa"/>
            <w:tcBorders>
              <w:tl2br w:val="nil"/>
              <w:tr2bl w:val="nil"/>
            </w:tcBorders>
            <w:shd w:val="clear" w:color="auto" w:fill="auto"/>
            <w:vAlign w:val="center"/>
          </w:tcPr>
          <w:p w14:paraId="1BE418D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大孔径中性树脂</w:t>
            </w:r>
          </w:p>
        </w:tc>
        <w:tc>
          <w:tcPr>
            <w:tcW w:w="941" w:type="dxa"/>
            <w:tcBorders>
              <w:tl2br w:val="nil"/>
              <w:tr2bl w:val="nil"/>
            </w:tcBorders>
            <w:shd w:val="clear" w:color="auto" w:fill="auto"/>
            <w:vAlign w:val="center"/>
          </w:tcPr>
          <w:p w14:paraId="6E242D6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245BDA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7D8AEFA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AD1F44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417E414">
            <w:pPr>
              <w:widowControl/>
              <w:jc w:val="center"/>
              <w:textAlignment w:val="center"/>
              <w:rPr>
                <w:rFonts w:ascii="宋体" w:hAnsi="宋体" w:eastAsia="宋体" w:cs="宋体"/>
                <w:szCs w:val="21"/>
              </w:rPr>
            </w:pPr>
            <w:r>
              <w:rPr>
                <w:rFonts w:hint="eastAsia" w:ascii="宋体" w:hAnsi="宋体" w:eastAsia="宋体" w:cs="宋体"/>
                <w:kern w:val="0"/>
                <w:szCs w:val="21"/>
                <w:lang w:bidi="ar"/>
              </w:rPr>
              <w:t>202</w:t>
            </w:r>
          </w:p>
        </w:tc>
      </w:tr>
      <w:tr w14:paraId="64212E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2F495D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186</w:t>
            </w:r>
          </w:p>
        </w:tc>
        <w:tc>
          <w:tcPr>
            <w:tcW w:w="1691" w:type="dxa"/>
            <w:tcBorders>
              <w:tl2br w:val="nil"/>
              <w:tr2bl w:val="nil"/>
            </w:tcBorders>
            <w:shd w:val="clear" w:color="auto" w:fill="auto"/>
            <w:vAlign w:val="center"/>
          </w:tcPr>
          <w:p w14:paraId="734D3E8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三氯化钛</w:t>
            </w:r>
          </w:p>
        </w:tc>
        <w:tc>
          <w:tcPr>
            <w:tcW w:w="941" w:type="dxa"/>
            <w:tcBorders>
              <w:tl2br w:val="nil"/>
              <w:tr2bl w:val="nil"/>
            </w:tcBorders>
            <w:shd w:val="clear" w:color="auto" w:fill="auto"/>
            <w:vAlign w:val="center"/>
          </w:tcPr>
          <w:p w14:paraId="018BD8C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B4112A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45048B4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7D30F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48C3B55">
            <w:pPr>
              <w:widowControl/>
              <w:jc w:val="center"/>
              <w:textAlignment w:val="center"/>
              <w:rPr>
                <w:rFonts w:ascii="宋体" w:hAnsi="宋体" w:eastAsia="宋体" w:cs="宋体"/>
                <w:szCs w:val="21"/>
              </w:rPr>
            </w:pPr>
            <w:r>
              <w:rPr>
                <w:rFonts w:hint="eastAsia" w:ascii="宋体" w:hAnsi="宋体" w:eastAsia="宋体" w:cs="宋体"/>
                <w:kern w:val="0"/>
                <w:szCs w:val="21"/>
                <w:lang w:bidi="ar"/>
              </w:rPr>
              <w:t>74</w:t>
            </w:r>
          </w:p>
        </w:tc>
      </w:tr>
      <w:tr w14:paraId="25B328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F961EA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187</w:t>
            </w:r>
          </w:p>
        </w:tc>
        <w:tc>
          <w:tcPr>
            <w:tcW w:w="1691" w:type="dxa"/>
            <w:tcBorders>
              <w:tl2br w:val="nil"/>
              <w:tr2bl w:val="nil"/>
            </w:tcBorders>
            <w:shd w:val="clear" w:color="auto" w:fill="auto"/>
            <w:vAlign w:val="center"/>
          </w:tcPr>
          <w:p w14:paraId="37811BB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氧化镧</w:t>
            </w:r>
          </w:p>
        </w:tc>
        <w:tc>
          <w:tcPr>
            <w:tcW w:w="941" w:type="dxa"/>
            <w:tcBorders>
              <w:tl2br w:val="nil"/>
              <w:tr2bl w:val="nil"/>
            </w:tcBorders>
            <w:shd w:val="clear" w:color="auto" w:fill="auto"/>
            <w:vAlign w:val="center"/>
          </w:tcPr>
          <w:p w14:paraId="17AB56F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04885D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09E621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C7FDEF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9E0DC60">
            <w:pPr>
              <w:widowControl/>
              <w:jc w:val="center"/>
              <w:textAlignment w:val="center"/>
              <w:rPr>
                <w:rFonts w:ascii="宋体" w:hAnsi="宋体" w:eastAsia="宋体" w:cs="宋体"/>
                <w:szCs w:val="21"/>
              </w:rPr>
            </w:pPr>
            <w:r>
              <w:rPr>
                <w:rFonts w:hint="eastAsia" w:ascii="宋体" w:hAnsi="宋体" w:eastAsia="宋体" w:cs="宋体"/>
                <w:kern w:val="0"/>
                <w:szCs w:val="21"/>
                <w:lang w:bidi="ar"/>
              </w:rPr>
              <w:t>112</w:t>
            </w:r>
          </w:p>
        </w:tc>
      </w:tr>
      <w:tr w14:paraId="3EC97A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081CAB9">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188</w:t>
            </w:r>
          </w:p>
        </w:tc>
        <w:tc>
          <w:tcPr>
            <w:tcW w:w="1691" w:type="dxa"/>
            <w:tcBorders>
              <w:tl2br w:val="nil"/>
              <w:tr2bl w:val="nil"/>
            </w:tcBorders>
            <w:shd w:val="clear" w:color="auto" w:fill="auto"/>
            <w:vAlign w:val="center"/>
          </w:tcPr>
          <w:p w14:paraId="57BD061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氧化镁</w:t>
            </w:r>
          </w:p>
        </w:tc>
        <w:tc>
          <w:tcPr>
            <w:tcW w:w="941" w:type="dxa"/>
            <w:tcBorders>
              <w:tl2br w:val="nil"/>
              <w:tr2bl w:val="nil"/>
            </w:tcBorders>
            <w:shd w:val="clear" w:color="auto" w:fill="auto"/>
            <w:vAlign w:val="center"/>
          </w:tcPr>
          <w:p w14:paraId="0BA265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BCDAD1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AR/250g</w:t>
            </w:r>
          </w:p>
        </w:tc>
        <w:tc>
          <w:tcPr>
            <w:tcW w:w="887" w:type="dxa"/>
            <w:tcBorders>
              <w:tl2br w:val="nil"/>
              <w:tr2bl w:val="nil"/>
            </w:tcBorders>
            <w:shd w:val="clear" w:color="auto" w:fill="auto"/>
            <w:vAlign w:val="center"/>
          </w:tcPr>
          <w:p w14:paraId="5DD0906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4D6DDF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A5B7D01">
            <w:pPr>
              <w:widowControl/>
              <w:jc w:val="center"/>
              <w:textAlignment w:val="center"/>
              <w:rPr>
                <w:rFonts w:ascii="宋体" w:hAnsi="宋体" w:eastAsia="宋体" w:cs="宋体"/>
                <w:szCs w:val="21"/>
              </w:rPr>
            </w:pPr>
            <w:r>
              <w:rPr>
                <w:rFonts w:hint="eastAsia" w:ascii="宋体" w:hAnsi="宋体" w:eastAsia="宋体" w:cs="宋体"/>
                <w:kern w:val="0"/>
                <w:szCs w:val="21"/>
                <w:lang w:bidi="ar"/>
              </w:rPr>
              <w:t>24</w:t>
            </w:r>
          </w:p>
        </w:tc>
      </w:tr>
      <w:tr w14:paraId="759C06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65AE64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189</w:t>
            </w:r>
          </w:p>
        </w:tc>
        <w:tc>
          <w:tcPr>
            <w:tcW w:w="1691" w:type="dxa"/>
            <w:tcBorders>
              <w:tl2br w:val="nil"/>
              <w:tr2bl w:val="nil"/>
            </w:tcBorders>
            <w:shd w:val="clear" w:color="auto" w:fill="auto"/>
            <w:vAlign w:val="center"/>
          </w:tcPr>
          <w:p w14:paraId="697B808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轻质氧化镁</w:t>
            </w:r>
          </w:p>
        </w:tc>
        <w:tc>
          <w:tcPr>
            <w:tcW w:w="941" w:type="dxa"/>
            <w:tcBorders>
              <w:tl2br w:val="nil"/>
              <w:tr2bl w:val="nil"/>
            </w:tcBorders>
            <w:shd w:val="clear" w:color="auto" w:fill="auto"/>
            <w:vAlign w:val="center"/>
          </w:tcPr>
          <w:p w14:paraId="5040056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1E234D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4F5009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8C8343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E54AEBA">
            <w:pPr>
              <w:widowControl/>
              <w:jc w:val="center"/>
              <w:textAlignment w:val="center"/>
              <w:rPr>
                <w:rFonts w:ascii="宋体" w:hAnsi="宋体" w:eastAsia="宋体" w:cs="宋体"/>
                <w:szCs w:val="21"/>
              </w:rPr>
            </w:pPr>
            <w:r>
              <w:rPr>
                <w:rFonts w:hint="eastAsia" w:ascii="宋体" w:hAnsi="宋体" w:eastAsia="宋体" w:cs="宋体"/>
                <w:kern w:val="0"/>
                <w:szCs w:val="21"/>
                <w:lang w:bidi="ar"/>
              </w:rPr>
              <w:t>93</w:t>
            </w:r>
          </w:p>
        </w:tc>
      </w:tr>
      <w:tr w14:paraId="3958AE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95CC53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190</w:t>
            </w:r>
          </w:p>
        </w:tc>
        <w:tc>
          <w:tcPr>
            <w:tcW w:w="1691" w:type="dxa"/>
            <w:tcBorders>
              <w:tl2br w:val="nil"/>
              <w:tr2bl w:val="nil"/>
            </w:tcBorders>
            <w:shd w:val="clear" w:color="auto" w:fill="auto"/>
            <w:vAlign w:val="center"/>
          </w:tcPr>
          <w:p w14:paraId="55D593C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溴百里酚蓝指示剂</w:t>
            </w:r>
          </w:p>
        </w:tc>
        <w:tc>
          <w:tcPr>
            <w:tcW w:w="941" w:type="dxa"/>
            <w:tcBorders>
              <w:tl2br w:val="nil"/>
              <w:tr2bl w:val="nil"/>
            </w:tcBorders>
            <w:shd w:val="clear" w:color="auto" w:fill="auto"/>
            <w:vAlign w:val="center"/>
          </w:tcPr>
          <w:p w14:paraId="432237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597967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AR，10g</w:t>
            </w:r>
          </w:p>
        </w:tc>
        <w:tc>
          <w:tcPr>
            <w:tcW w:w="887" w:type="dxa"/>
            <w:tcBorders>
              <w:tl2br w:val="nil"/>
              <w:tr2bl w:val="nil"/>
            </w:tcBorders>
            <w:shd w:val="clear" w:color="auto" w:fill="auto"/>
            <w:vAlign w:val="center"/>
          </w:tcPr>
          <w:p w14:paraId="2306726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F65911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3EB8B57">
            <w:pPr>
              <w:widowControl/>
              <w:jc w:val="center"/>
              <w:textAlignment w:val="center"/>
              <w:rPr>
                <w:rFonts w:ascii="宋体" w:hAnsi="宋体" w:eastAsia="宋体" w:cs="宋体"/>
                <w:szCs w:val="21"/>
              </w:rPr>
            </w:pPr>
            <w:r>
              <w:rPr>
                <w:rFonts w:hint="eastAsia" w:ascii="宋体" w:hAnsi="宋体" w:eastAsia="宋体" w:cs="宋体"/>
                <w:kern w:val="0"/>
                <w:szCs w:val="21"/>
                <w:lang w:bidi="ar"/>
              </w:rPr>
              <w:t>68</w:t>
            </w:r>
          </w:p>
        </w:tc>
      </w:tr>
      <w:tr w14:paraId="166A7D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524AE4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191</w:t>
            </w:r>
          </w:p>
        </w:tc>
        <w:tc>
          <w:tcPr>
            <w:tcW w:w="1691" w:type="dxa"/>
            <w:tcBorders>
              <w:tl2br w:val="nil"/>
              <w:tr2bl w:val="nil"/>
            </w:tcBorders>
            <w:shd w:val="clear" w:color="auto" w:fill="auto"/>
            <w:vAlign w:val="center"/>
          </w:tcPr>
          <w:p w14:paraId="244FA5E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水杨酸</w:t>
            </w:r>
          </w:p>
        </w:tc>
        <w:tc>
          <w:tcPr>
            <w:tcW w:w="941" w:type="dxa"/>
            <w:tcBorders>
              <w:tl2br w:val="nil"/>
              <w:tr2bl w:val="nil"/>
            </w:tcBorders>
            <w:shd w:val="clear" w:color="auto" w:fill="auto"/>
            <w:vAlign w:val="center"/>
          </w:tcPr>
          <w:p w14:paraId="26AB5C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ED2CA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AR,250g</w:t>
            </w:r>
          </w:p>
        </w:tc>
        <w:tc>
          <w:tcPr>
            <w:tcW w:w="887" w:type="dxa"/>
            <w:tcBorders>
              <w:tl2br w:val="nil"/>
              <w:tr2bl w:val="nil"/>
            </w:tcBorders>
            <w:shd w:val="clear" w:color="auto" w:fill="auto"/>
            <w:vAlign w:val="center"/>
          </w:tcPr>
          <w:p w14:paraId="2582289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382D6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BF8895D">
            <w:pPr>
              <w:widowControl/>
              <w:jc w:val="center"/>
              <w:textAlignment w:val="center"/>
              <w:rPr>
                <w:rFonts w:ascii="宋体" w:hAnsi="宋体" w:eastAsia="宋体" w:cs="宋体"/>
                <w:szCs w:val="21"/>
              </w:rPr>
            </w:pPr>
            <w:r>
              <w:rPr>
                <w:rFonts w:hint="eastAsia" w:ascii="宋体" w:hAnsi="宋体" w:eastAsia="宋体" w:cs="宋体"/>
                <w:kern w:val="0"/>
                <w:szCs w:val="21"/>
                <w:lang w:bidi="ar"/>
              </w:rPr>
              <w:t>27</w:t>
            </w:r>
          </w:p>
        </w:tc>
      </w:tr>
      <w:tr w14:paraId="2F4E5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0B8AB0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192</w:t>
            </w:r>
          </w:p>
        </w:tc>
        <w:tc>
          <w:tcPr>
            <w:tcW w:w="1691" w:type="dxa"/>
            <w:tcBorders>
              <w:tl2br w:val="nil"/>
              <w:tr2bl w:val="nil"/>
            </w:tcBorders>
            <w:shd w:val="clear" w:color="auto" w:fill="auto"/>
            <w:vAlign w:val="center"/>
          </w:tcPr>
          <w:p w14:paraId="4AE496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水杨酸钠</w:t>
            </w:r>
          </w:p>
        </w:tc>
        <w:tc>
          <w:tcPr>
            <w:tcW w:w="941" w:type="dxa"/>
            <w:tcBorders>
              <w:tl2br w:val="nil"/>
              <w:tr2bl w:val="nil"/>
            </w:tcBorders>
            <w:shd w:val="clear" w:color="auto" w:fill="auto"/>
            <w:vAlign w:val="center"/>
          </w:tcPr>
          <w:p w14:paraId="7AC2510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D468CC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59BA326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20E7B9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D2DD1F6">
            <w:pPr>
              <w:widowControl/>
              <w:jc w:val="center"/>
              <w:textAlignment w:val="center"/>
              <w:rPr>
                <w:rFonts w:ascii="宋体" w:hAnsi="宋体" w:eastAsia="宋体" w:cs="宋体"/>
                <w:szCs w:val="21"/>
              </w:rPr>
            </w:pPr>
            <w:r>
              <w:rPr>
                <w:rFonts w:hint="eastAsia" w:ascii="宋体" w:hAnsi="宋体" w:eastAsia="宋体" w:cs="宋体"/>
                <w:kern w:val="0"/>
                <w:szCs w:val="21"/>
                <w:lang w:bidi="ar"/>
              </w:rPr>
              <w:t>111</w:t>
            </w:r>
          </w:p>
        </w:tc>
      </w:tr>
      <w:tr w14:paraId="07FD3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956890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193</w:t>
            </w:r>
          </w:p>
        </w:tc>
        <w:tc>
          <w:tcPr>
            <w:tcW w:w="1691" w:type="dxa"/>
            <w:tcBorders>
              <w:tl2br w:val="nil"/>
              <w:tr2bl w:val="nil"/>
            </w:tcBorders>
            <w:shd w:val="clear" w:color="auto" w:fill="auto"/>
            <w:vAlign w:val="center"/>
          </w:tcPr>
          <w:p w14:paraId="4833E8B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亚硝基铁氰化钠</w:t>
            </w:r>
          </w:p>
        </w:tc>
        <w:tc>
          <w:tcPr>
            <w:tcW w:w="941" w:type="dxa"/>
            <w:tcBorders>
              <w:tl2br w:val="nil"/>
              <w:tr2bl w:val="nil"/>
            </w:tcBorders>
            <w:shd w:val="clear" w:color="auto" w:fill="auto"/>
            <w:vAlign w:val="center"/>
          </w:tcPr>
          <w:p w14:paraId="22F2FAB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0D6C54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03C6AD1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F97A2E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63C0378">
            <w:pPr>
              <w:widowControl/>
              <w:jc w:val="center"/>
              <w:textAlignment w:val="center"/>
              <w:rPr>
                <w:rFonts w:ascii="宋体" w:hAnsi="宋体" w:eastAsia="宋体" w:cs="宋体"/>
                <w:szCs w:val="21"/>
              </w:rPr>
            </w:pPr>
            <w:r>
              <w:rPr>
                <w:rFonts w:hint="eastAsia" w:ascii="宋体" w:hAnsi="宋体" w:eastAsia="宋体" w:cs="宋体"/>
                <w:kern w:val="0"/>
                <w:szCs w:val="21"/>
                <w:lang w:bidi="ar"/>
              </w:rPr>
              <w:t>91</w:t>
            </w:r>
          </w:p>
        </w:tc>
      </w:tr>
      <w:tr w14:paraId="64F41E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901B24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194</w:t>
            </w:r>
          </w:p>
        </w:tc>
        <w:tc>
          <w:tcPr>
            <w:tcW w:w="1691" w:type="dxa"/>
            <w:tcBorders>
              <w:tl2br w:val="nil"/>
              <w:tr2bl w:val="nil"/>
            </w:tcBorders>
            <w:shd w:val="clear" w:color="auto" w:fill="auto"/>
            <w:vAlign w:val="center"/>
          </w:tcPr>
          <w:p w14:paraId="4B57754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次氯酸钠</w:t>
            </w:r>
          </w:p>
        </w:tc>
        <w:tc>
          <w:tcPr>
            <w:tcW w:w="941" w:type="dxa"/>
            <w:tcBorders>
              <w:tl2br w:val="nil"/>
              <w:tr2bl w:val="nil"/>
            </w:tcBorders>
            <w:shd w:val="clear" w:color="auto" w:fill="auto"/>
            <w:vAlign w:val="center"/>
          </w:tcPr>
          <w:p w14:paraId="386EA1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EC89ED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2CFD3E9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1B658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88A9EBB">
            <w:pPr>
              <w:widowControl/>
              <w:jc w:val="center"/>
              <w:textAlignment w:val="center"/>
              <w:rPr>
                <w:rFonts w:ascii="宋体" w:hAnsi="宋体" w:eastAsia="宋体" w:cs="宋体"/>
                <w:szCs w:val="21"/>
              </w:rPr>
            </w:pPr>
            <w:r>
              <w:rPr>
                <w:rFonts w:hint="eastAsia" w:ascii="宋体" w:hAnsi="宋体" w:eastAsia="宋体" w:cs="宋体"/>
                <w:kern w:val="0"/>
                <w:szCs w:val="21"/>
                <w:lang w:bidi="ar"/>
              </w:rPr>
              <w:t>19</w:t>
            </w:r>
          </w:p>
        </w:tc>
      </w:tr>
      <w:tr w14:paraId="739049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6B6890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195</w:t>
            </w:r>
          </w:p>
        </w:tc>
        <w:tc>
          <w:tcPr>
            <w:tcW w:w="1691" w:type="dxa"/>
            <w:tcBorders>
              <w:tl2br w:val="nil"/>
              <w:tr2bl w:val="nil"/>
            </w:tcBorders>
            <w:shd w:val="clear" w:color="auto" w:fill="auto"/>
            <w:vAlign w:val="center"/>
          </w:tcPr>
          <w:p w14:paraId="06A98E9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次氯酸钠</w:t>
            </w:r>
          </w:p>
        </w:tc>
        <w:tc>
          <w:tcPr>
            <w:tcW w:w="941" w:type="dxa"/>
            <w:tcBorders>
              <w:tl2br w:val="nil"/>
              <w:tr2bl w:val="nil"/>
            </w:tcBorders>
            <w:shd w:val="clear" w:color="auto" w:fill="auto"/>
            <w:vAlign w:val="center"/>
          </w:tcPr>
          <w:p w14:paraId="2B0ADBC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31F625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182085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8AD1A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0847EA1">
            <w:pPr>
              <w:widowControl/>
              <w:jc w:val="center"/>
              <w:textAlignment w:val="center"/>
              <w:rPr>
                <w:rFonts w:ascii="宋体" w:hAnsi="宋体" w:eastAsia="宋体" w:cs="宋体"/>
                <w:szCs w:val="21"/>
              </w:rPr>
            </w:pPr>
            <w:r>
              <w:rPr>
                <w:rFonts w:hint="eastAsia" w:ascii="宋体" w:hAnsi="宋体" w:eastAsia="宋体" w:cs="宋体"/>
                <w:kern w:val="0"/>
                <w:szCs w:val="21"/>
                <w:lang w:bidi="ar"/>
              </w:rPr>
              <w:t>80</w:t>
            </w:r>
          </w:p>
        </w:tc>
      </w:tr>
      <w:tr w14:paraId="7AC5F7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148C4B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196</w:t>
            </w:r>
          </w:p>
        </w:tc>
        <w:tc>
          <w:tcPr>
            <w:tcW w:w="1691" w:type="dxa"/>
            <w:tcBorders>
              <w:tl2br w:val="nil"/>
              <w:tr2bl w:val="nil"/>
            </w:tcBorders>
            <w:shd w:val="clear" w:color="auto" w:fill="auto"/>
            <w:vAlign w:val="center"/>
          </w:tcPr>
          <w:p w14:paraId="7EB1937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活性炭</w:t>
            </w:r>
          </w:p>
        </w:tc>
        <w:tc>
          <w:tcPr>
            <w:tcW w:w="941" w:type="dxa"/>
            <w:tcBorders>
              <w:tl2br w:val="nil"/>
              <w:tr2bl w:val="nil"/>
            </w:tcBorders>
            <w:shd w:val="clear" w:color="auto" w:fill="auto"/>
            <w:vAlign w:val="center"/>
          </w:tcPr>
          <w:p w14:paraId="797C0FD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1BAF18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w:t>
            </w:r>
          </w:p>
        </w:tc>
        <w:tc>
          <w:tcPr>
            <w:tcW w:w="887" w:type="dxa"/>
            <w:tcBorders>
              <w:tl2br w:val="nil"/>
              <w:tr2bl w:val="nil"/>
            </w:tcBorders>
            <w:shd w:val="clear" w:color="auto" w:fill="auto"/>
            <w:vAlign w:val="center"/>
          </w:tcPr>
          <w:p w14:paraId="7545B4C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BCA38A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74743C4">
            <w:pPr>
              <w:widowControl/>
              <w:jc w:val="center"/>
              <w:textAlignment w:val="center"/>
              <w:rPr>
                <w:rFonts w:ascii="宋体" w:hAnsi="宋体" w:eastAsia="宋体" w:cs="宋体"/>
                <w:szCs w:val="21"/>
              </w:rPr>
            </w:pPr>
            <w:r>
              <w:rPr>
                <w:rFonts w:hint="eastAsia" w:ascii="宋体" w:hAnsi="宋体" w:eastAsia="宋体" w:cs="宋体"/>
                <w:kern w:val="0"/>
                <w:szCs w:val="21"/>
                <w:lang w:bidi="ar"/>
              </w:rPr>
              <w:t>26</w:t>
            </w:r>
          </w:p>
        </w:tc>
      </w:tr>
      <w:tr w14:paraId="23F8E0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9193CD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197</w:t>
            </w:r>
          </w:p>
        </w:tc>
        <w:tc>
          <w:tcPr>
            <w:tcW w:w="1691" w:type="dxa"/>
            <w:tcBorders>
              <w:tl2br w:val="nil"/>
              <w:tr2bl w:val="nil"/>
            </w:tcBorders>
            <w:shd w:val="clear" w:color="auto" w:fill="auto"/>
            <w:vAlign w:val="center"/>
          </w:tcPr>
          <w:p w14:paraId="043B31A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甲基橙</w:t>
            </w:r>
          </w:p>
        </w:tc>
        <w:tc>
          <w:tcPr>
            <w:tcW w:w="941" w:type="dxa"/>
            <w:tcBorders>
              <w:tl2br w:val="nil"/>
              <w:tr2bl w:val="nil"/>
            </w:tcBorders>
            <w:shd w:val="clear" w:color="auto" w:fill="auto"/>
            <w:vAlign w:val="center"/>
          </w:tcPr>
          <w:p w14:paraId="25B4379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62D983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1172343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217F8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4B7A795">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62558D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1EAB49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198</w:t>
            </w:r>
          </w:p>
        </w:tc>
        <w:tc>
          <w:tcPr>
            <w:tcW w:w="1691" w:type="dxa"/>
            <w:tcBorders>
              <w:tl2br w:val="nil"/>
              <w:tr2bl w:val="nil"/>
            </w:tcBorders>
            <w:shd w:val="clear" w:color="auto" w:fill="auto"/>
            <w:vAlign w:val="center"/>
          </w:tcPr>
          <w:p w14:paraId="125B98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铁氰化钾</w:t>
            </w:r>
          </w:p>
        </w:tc>
        <w:tc>
          <w:tcPr>
            <w:tcW w:w="941" w:type="dxa"/>
            <w:tcBorders>
              <w:tl2br w:val="nil"/>
              <w:tr2bl w:val="nil"/>
            </w:tcBorders>
            <w:shd w:val="clear" w:color="auto" w:fill="auto"/>
            <w:vAlign w:val="center"/>
          </w:tcPr>
          <w:p w14:paraId="161F093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1A0462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6FAACA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B3367A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816DD2E">
            <w:pPr>
              <w:widowControl/>
              <w:jc w:val="center"/>
              <w:textAlignment w:val="center"/>
              <w:rPr>
                <w:rFonts w:ascii="宋体" w:hAnsi="宋体" w:eastAsia="宋体" w:cs="宋体"/>
                <w:szCs w:val="21"/>
              </w:rPr>
            </w:pPr>
            <w:r>
              <w:rPr>
                <w:rFonts w:hint="eastAsia" w:ascii="宋体" w:hAnsi="宋体" w:eastAsia="宋体" w:cs="宋体"/>
                <w:kern w:val="0"/>
                <w:szCs w:val="21"/>
                <w:lang w:bidi="ar"/>
              </w:rPr>
              <w:t>187</w:t>
            </w:r>
          </w:p>
        </w:tc>
      </w:tr>
      <w:tr w14:paraId="7DAA45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69" w:hRule="atLeast"/>
          <w:jc w:val="center"/>
        </w:trPr>
        <w:tc>
          <w:tcPr>
            <w:tcW w:w="534" w:type="dxa"/>
            <w:tcBorders>
              <w:tl2br w:val="nil"/>
              <w:tr2bl w:val="nil"/>
            </w:tcBorders>
            <w:shd w:val="clear" w:color="auto" w:fill="auto"/>
            <w:vAlign w:val="center"/>
          </w:tcPr>
          <w:p w14:paraId="38C849F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199</w:t>
            </w:r>
          </w:p>
        </w:tc>
        <w:tc>
          <w:tcPr>
            <w:tcW w:w="1691" w:type="dxa"/>
            <w:tcBorders>
              <w:tl2br w:val="nil"/>
              <w:tr2bl w:val="nil"/>
            </w:tcBorders>
            <w:shd w:val="clear" w:color="auto" w:fill="auto"/>
            <w:vAlign w:val="center"/>
          </w:tcPr>
          <w:p w14:paraId="638B0FE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聚氧乙烯月桂醚(Briji-35)</w:t>
            </w:r>
          </w:p>
        </w:tc>
        <w:tc>
          <w:tcPr>
            <w:tcW w:w="941" w:type="dxa"/>
            <w:tcBorders>
              <w:tl2br w:val="nil"/>
              <w:tr2bl w:val="nil"/>
            </w:tcBorders>
            <w:shd w:val="clear" w:color="auto" w:fill="auto"/>
            <w:vAlign w:val="center"/>
          </w:tcPr>
          <w:p w14:paraId="03621C9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CFC135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500ml，30%(Brij-35) in H2O</w:t>
            </w:r>
          </w:p>
        </w:tc>
        <w:tc>
          <w:tcPr>
            <w:tcW w:w="887" w:type="dxa"/>
            <w:tcBorders>
              <w:tl2br w:val="nil"/>
              <w:tr2bl w:val="nil"/>
            </w:tcBorders>
            <w:shd w:val="clear" w:color="auto" w:fill="auto"/>
            <w:vAlign w:val="center"/>
          </w:tcPr>
          <w:p w14:paraId="085213B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79B347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FF41A87">
            <w:pPr>
              <w:widowControl/>
              <w:jc w:val="center"/>
              <w:textAlignment w:val="center"/>
              <w:rPr>
                <w:rFonts w:ascii="宋体" w:hAnsi="宋体" w:eastAsia="宋体" w:cs="宋体"/>
                <w:szCs w:val="21"/>
              </w:rPr>
            </w:pPr>
            <w:r>
              <w:rPr>
                <w:rFonts w:hint="eastAsia" w:ascii="宋体" w:hAnsi="宋体" w:eastAsia="宋体" w:cs="宋体"/>
                <w:kern w:val="0"/>
                <w:szCs w:val="21"/>
                <w:lang w:bidi="ar"/>
              </w:rPr>
              <w:t>173</w:t>
            </w:r>
          </w:p>
        </w:tc>
      </w:tr>
      <w:tr w14:paraId="01EBBB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8B10AA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200</w:t>
            </w:r>
          </w:p>
        </w:tc>
        <w:tc>
          <w:tcPr>
            <w:tcW w:w="1691" w:type="dxa"/>
            <w:tcBorders>
              <w:tl2br w:val="nil"/>
              <w:tr2bl w:val="nil"/>
            </w:tcBorders>
            <w:shd w:val="clear" w:color="auto" w:fill="auto"/>
            <w:vAlign w:val="center"/>
          </w:tcPr>
          <w:p w14:paraId="5561EA7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酒石酸</w:t>
            </w:r>
          </w:p>
        </w:tc>
        <w:tc>
          <w:tcPr>
            <w:tcW w:w="941" w:type="dxa"/>
            <w:tcBorders>
              <w:tl2br w:val="nil"/>
              <w:tr2bl w:val="nil"/>
            </w:tcBorders>
            <w:shd w:val="clear" w:color="auto" w:fill="auto"/>
            <w:vAlign w:val="center"/>
          </w:tcPr>
          <w:p w14:paraId="4FBE9CB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96AA4F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37FE662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3B4203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D99EF53">
            <w:pPr>
              <w:widowControl/>
              <w:jc w:val="center"/>
              <w:textAlignment w:val="center"/>
              <w:rPr>
                <w:rFonts w:ascii="宋体" w:hAnsi="宋体" w:eastAsia="宋体" w:cs="宋体"/>
                <w:szCs w:val="21"/>
              </w:rPr>
            </w:pPr>
            <w:r>
              <w:rPr>
                <w:rFonts w:hint="eastAsia" w:ascii="宋体" w:hAnsi="宋体" w:eastAsia="宋体" w:cs="宋体"/>
                <w:kern w:val="0"/>
                <w:szCs w:val="21"/>
                <w:lang w:bidi="ar"/>
              </w:rPr>
              <w:t>109</w:t>
            </w:r>
          </w:p>
        </w:tc>
      </w:tr>
      <w:tr w14:paraId="1BAE9E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11CC30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201</w:t>
            </w:r>
          </w:p>
        </w:tc>
        <w:tc>
          <w:tcPr>
            <w:tcW w:w="1691" w:type="dxa"/>
            <w:tcBorders>
              <w:tl2br w:val="nil"/>
              <w:tr2bl w:val="nil"/>
            </w:tcBorders>
            <w:shd w:val="clear" w:color="auto" w:fill="auto"/>
            <w:vAlign w:val="center"/>
          </w:tcPr>
          <w:p w14:paraId="5ACF41F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N,N-二甲基甲酰胺</w:t>
            </w:r>
          </w:p>
        </w:tc>
        <w:tc>
          <w:tcPr>
            <w:tcW w:w="941" w:type="dxa"/>
            <w:tcBorders>
              <w:tl2br w:val="nil"/>
              <w:tr2bl w:val="nil"/>
            </w:tcBorders>
            <w:shd w:val="clear" w:color="auto" w:fill="auto"/>
            <w:vAlign w:val="center"/>
          </w:tcPr>
          <w:p w14:paraId="1437A1D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F5A80F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782045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E8F28B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0F518C1">
            <w:pPr>
              <w:widowControl/>
              <w:jc w:val="center"/>
              <w:textAlignment w:val="center"/>
              <w:rPr>
                <w:rFonts w:ascii="宋体" w:hAnsi="宋体" w:eastAsia="宋体" w:cs="宋体"/>
                <w:szCs w:val="21"/>
              </w:rPr>
            </w:pPr>
            <w:r>
              <w:rPr>
                <w:rFonts w:hint="eastAsia" w:ascii="宋体" w:hAnsi="宋体" w:eastAsia="宋体" w:cs="宋体"/>
                <w:kern w:val="0"/>
                <w:szCs w:val="21"/>
                <w:lang w:bidi="ar"/>
              </w:rPr>
              <w:t>49</w:t>
            </w:r>
          </w:p>
        </w:tc>
      </w:tr>
      <w:tr w14:paraId="5DFB8F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532D8BA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202</w:t>
            </w:r>
          </w:p>
        </w:tc>
        <w:tc>
          <w:tcPr>
            <w:tcW w:w="1691" w:type="dxa"/>
            <w:tcBorders>
              <w:tl2br w:val="nil"/>
              <w:tr2bl w:val="nil"/>
            </w:tcBorders>
            <w:shd w:val="clear" w:color="auto" w:fill="auto"/>
            <w:vAlign w:val="center"/>
          </w:tcPr>
          <w:p w14:paraId="57A0BDD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N,N-二甲基对苯二胺盐酸盐</w:t>
            </w:r>
          </w:p>
        </w:tc>
        <w:tc>
          <w:tcPr>
            <w:tcW w:w="941" w:type="dxa"/>
            <w:tcBorders>
              <w:tl2br w:val="nil"/>
              <w:tr2bl w:val="nil"/>
            </w:tcBorders>
            <w:shd w:val="clear" w:color="auto" w:fill="auto"/>
            <w:vAlign w:val="center"/>
          </w:tcPr>
          <w:p w14:paraId="52D0BF0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7E88D2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25g，98.0%</w:t>
            </w:r>
          </w:p>
        </w:tc>
        <w:tc>
          <w:tcPr>
            <w:tcW w:w="887" w:type="dxa"/>
            <w:tcBorders>
              <w:tl2br w:val="nil"/>
              <w:tr2bl w:val="nil"/>
            </w:tcBorders>
            <w:shd w:val="clear" w:color="auto" w:fill="auto"/>
            <w:vAlign w:val="center"/>
          </w:tcPr>
          <w:p w14:paraId="25C59B3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71CB0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EF2FC1C">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w:t>
            </w:r>
          </w:p>
        </w:tc>
      </w:tr>
      <w:tr w14:paraId="2C9CB0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2BEEB35C">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203</w:t>
            </w:r>
          </w:p>
        </w:tc>
        <w:tc>
          <w:tcPr>
            <w:tcW w:w="1691" w:type="dxa"/>
            <w:tcBorders>
              <w:tl2br w:val="nil"/>
              <w:tr2bl w:val="nil"/>
            </w:tcBorders>
            <w:shd w:val="clear" w:color="auto" w:fill="auto"/>
            <w:vAlign w:val="center"/>
          </w:tcPr>
          <w:p w14:paraId="6D66028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N,N-二甲基对苯二胺单盐酸盐</w:t>
            </w:r>
          </w:p>
        </w:tc>
        <w:tc>
          <w:tcPr>
            <w:tcW w:w="941" w:type="dxa"/>
            <w:tcBorders>
              <w:tl2br w:val="nil"/>
              <w:tr2bl w:val="nil"/>
            </w:tcBorders>
            <w:shd w:val="clear" w:color="auto" w:fill="auto"/>
            <w:vAlign w:val="center"/>
          </w:tcPr>
          <w:p w14:paraId="7E798EE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4452C6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100g</w:t>
            </w:r>
          </w:p>
        </w:tc>
        <w:tc>
          <w:tcPr>
            <w:tcW w:w="887" w:type="dxa"/>
            <w:tcBorders>
              <w:tl2br w:val="nil"/>
              <w:tr2bl w:val="nil"/>
            </w:tcBorders>
            <w:shd w:val="clear" w:color="auto" w:fill="auto"/>
            <w:vAlign w:val="center"/>
          </w:tcPr>
          <w:p w14:paraId="51E934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7237AA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09F85BD">
            <w:pPr>
              <w:widowControl/>
              <w:jc w:val="center"/>
              <w:textAlignment w:val="center"/>
              <w:rPr>
                <w:rFonts w:ascii="宋体" w:hAnsi="宋体" w:eastAsia="宋体" w:cs="宋体"/>
                <w:szCs w:val="21"/>
              </w:rPr>
            </w:pPr>
            <w:r>
              <w:rPr>
                <w:rFonts w:hint="eastAsia" w:ascii="宋体" w:hAnsi="宋体" w:eastAsia="宋体" w:cs="宋体"/>
                <w:kern w:val="0"/>
                <w:szCs w:val="21"/>
                <w:lang w:bidi="ar"/>
              </w:rPr>
              <w:t>1356</w:t>
            </w:r>
          </w:p>
        </w:tc>
      </w:tr>
      <w:tr w14:paraId="589FC6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1761526">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204</w:t>
            </w:r>
          </w:p>
        </w:tc>
        <w:tc>
          <w:tcPr>
            <w:tcW w:w="1691" w:type="dxa"/>
            <w:tcBorders>
              <w:tl2br w:val="nil"/>
              <w:tr2bl w:val="nil"/>
            </w:tcBorders>
            <w:shd w:val="clear" w:color="auto" w:fill="auto"/>
            <w:vAlign w:val="center"/>
          </w:tcPr>
          <w:p w14:paraId="21FCE18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N,N-二甲基对苯二胺二盐酸盐</w:t>
            </w:r>
          </w:p>
        </w:tc>
        <w:tc>
          <w:tcPr>
            <w:tcW w:w="941" w:type="dxa"/>
            <w:tcBorders>
              <w:tl2br w:val="nil"/>
              <w:tr2bl w:val="nil"/>
            </w:tcBorders>
            <w:shd w:val="clear" w:color="auto" w:fill="auto"/>
            <w:vAlign w:val="center"/>
          </w:tcPr>
          <w:p w14:paraId="6270600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5F4071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528760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1B15F1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C0A434E">
            <w:pPr>
              <w:widowControl/>
              <w:jc w:val="center"/>
              <w:textAlignment w:val="center"/>
              <w:rPr>
                <w:rFonts w:ascii="宋体" w:hAnsi="宋体" w:eastAsia="宋体" w:cs="宋体"/>
                <w:szCs w:val="21"/>
              </w:rPr>
            </w:pPr>
            <w:r>
              <w:rPr>
                <w:rFonts w:hint="eastAsia" w:ascii="宋体" w:hAnsi="宋体" w:eastAsia="宋体" w:cs="宋体"/>
                <w:kern w:val="0"/>
                <w:szCs w:val="21"/>
                <w:lang w:bidi="ar"/>
              </w:rPr>
              <w:t>4217</w:t>
            </w:r>
          </w:p>
        </w:tc>
      </w:tr>
      <w:tr w14:paraId="57F59B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90A818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205</w:t>
            </w:r>
          </w:p>
        </w:tc>
        <w:tc>
          <w:tcPr>
            <w:tcW w:w="1691" w:type="dxa"/>
            <w:tcBorders>
              <w:tl2br w:val="nil"/>
              <w:tr2bl w:val="nil"/>
            </w:tcBorders>
            <w:shd w:val="clear" w:color="auto" w:fill="auto"/>
            <w:vAlign w:val="center"/>
          </w:tcPr>
          <w:p w14:paraId="76F520D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N,N-二甲基对苯二胺二盐酸盐</w:t>
            </w:r>
          </w:p>
        </w:tc>
        <w:tc>
          <w:tcPr>
            <w:tcW w:w="941" w:type="dxa"/>
            <w:tcBorders>
              <w:tl2br w:val="nil"/>
              <w:tr2bl w:val="nil"/>
            </w:tcBorders>
            <w:shd w:val="clear" w:color="auto" w:fill="auto"/>
            <w:vAlign w:val="center"/>
          </w:tcPr>
          <w:p w14:paraId="6781999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CBC15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7CD0795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727BDD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C6ABD62">
            <w:pPr>
              <w:widowControl/>
              <w:jc w:val="center"/>
              <w:textAlignment w:val="center"/>
              <w:rPr>
                <w:rFonts w:ascii="宋体" w:hAnsi="宋体" w:eastAsia="宋体" w:cs="宋体"/>
                <w:szCs w:val="21"/>
              </w:rPr>
            </w:pPr>
            <w:r>
              <w:rPr>
                <w:rFonts w:hint="eastAsia" w:ascii="宋体" w:hAnsi="宋体" w:eastAsia="宋体" w:cs="宋体"/>
                <w:kern w:val="0"/>
                <w:szCs w:val="21"/>
                <w:lang w:bidi="ar"/>
              </w:rPr>
              <w:t>936</w:t>
            </w:r>
          </w:p>
        </w:tc>
      </w:tr>
      <w:tr w14:paraId="72D979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4" w:hRule="atLeast"/>
          <w:jc w:val="center"/>
        </w:trPr>
        <w:tc>
          <w:tcPr>
            <w:tcW w:w="534" w:type="dxa"/>
            <w:tcBorders>
              <w:tl2br w:val="nil"/>
              <w:tr2bl w:val="nil"/>
            </w:tcBorders>
            <w:shd w:val="clear" w:color="auto" w:fill="auto"/>
            <w:vAlign w:val="center"/>
          </w:tcPr>
          <w:p w14:paraId="016FD3D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206</w:t>
            </w:r>
          </w:p>
        </w:tc>
        <w:tc>
          <w:tcPr>
            <w:tcW w:w="1691" w:type="dxa"/>
            <w:tcBorders>
              <w:tl2br w:val="nil"/>
              <w:tr2bl w:val="nil"/>
            </w:tcBorders>
            <w:shd w:val="clear" w:color="auto" w:fill="auto"/>
            <w:vAlign w:val="center"/>
          </w:tcPr>
          <w:p w14:paraId="50C7F9A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N,N-二甲基对苯二胺二盐酸盐</w:t>
            </w:r>
          </w:p>
        </w:tc>
        <w:tc>
          <w:tcPr>
            <w:tcW w:w="941" w:type="dxa"/>
            <w:tcBorders>
              <w:tl2br w:val="nil"/>
              <w:tr2bl w:val="nil"/>
            </w:tcBorders>
            <w:shd w:val="clear" w:color="auto" w:fill="auto"/>
            <w:vAlign w:val="center"/>
          </w:tcPr>
          <w:p w14:paraId="29D7259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53882E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0650E47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1BC210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446B3B0">
            <w:pPr>
              <w:widowControl/>
              <w:jc w:val="center"/>
              <w:textAlignment w:val="center"/>
              <w:rPr>
                <w:rFonts w:ascii="宋体" w:hAnsi="宋体" w:eastAsia="宋体" w:cs="宋体"/>
                <w:szCs w:val="21"/>
              </w:rPr>
            </w:pPr>
            <w:r>
              <w:rPr>
                <w:rFonts w:hint="eastAsia" w:ascii="宋体" w:hAnsi="宋体" w:eastAsia="宋体" w:cs="宋体"/>
                <w:kern w:val="0"/>
                <w:szCs w:val="21"/>
                <w:lang w:bidi="ar"/>
              </w:rPr>
              <w:t>281</w:t>
            </w:r>
          </w:p>
        </w:tc>
      </w:tr>
      <w:tr w14:paraId="13BAC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7841B9D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207</w:t>
            </w:r>
          </w:p>
        </w:tc>
        <w:tc>
          <w:tcPr>
            <w:tcW w:w="1691" w:type="dxa"/>
            <w:tcBorders>
              <w:tl2br w:val="nil"/>
              <w:tr2bl w:val="nil"/>
            </w:tcBorders>
            <w:shd w:val="clear" w:color="auto" w:fill="auto"/>
            <w:vAlign w:val="center"/>
          </w:tcPr>
          <w:p w14:paraId="298F1A3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N,N-二乙基对苯二胺</w:t>
            </w:r>
          </w:p>
        </w:tc>
        <w:tc>
          <w:tcPr>
            <w:tcW w:w="941" w:type="dxa"/>
            <w:tcBorders>
              <w:tl2br w:val="nil"/>
              <w:tr2bl w:val="nil"/>
            </w:tcBorders>
            <w:shd w:val="clear" w:color="auto" w:fill="auto"/>
            <w:vAlign w:val="center"/>
          </w:tcPr>
          <w:p w14:paraId="01ACA13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D08493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25g</w:t>
            </w:r>
          </w:p>
        </w:tc>
        <w:tc>
          <w:tcPr>
            <w:tcW w:w="887" w:type="dxa"/>
            <w:tcBorders>
              <w:tl2br w:val="nil"/>
              <w:tr2bl w:val="nil"/>
            </w:tcBorders>
            <w:shd w:val="clear" w:color="auto" w:fill="auto"/>
            <w:vAlign w:val="center"/>
          </w:tcPr>
          <w:p w14:paraId="52DBF25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735BE1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D4576C8">
            <w:pPr>
              <w:widowControl/>
              <w:jc w:val="center"/>
              <w:textAlignment w:val="center"/>
              <w:rPr>
                <w:rFonts w:ascii="宋体" w:hAnsi="宋体" w:eastAsia="宋体" w:cs="宋体"/>
                <w:szCs w:val="21"/>
              </w:rPr>
            </w:pPr>
            <w:r>
              <w:rPr>
                <w:rFonts w:hint="eastAsia" w:ascii="宋体" w:hAnsi="宋体" w:eastAsia="宋体" w:cs="宋体"/>
                <w:kern w:val="0"/>
                <w:szCs w:val="21"/>
                <w:lang w:bidi="ar"/>
              </w:rPr>
              <w:t>490</w:t>
            </w:r>
          </w:p>
        </w:tc>
      </w:tr>
      <w:tr w14:paraId="600619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5DA6B727">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208</w:t>
            </w:r>
          </w:p>
        </w:tc>
        <w:tc>
          <w:tcPr>
            <w:tcW w:w="1691" w:type="dxa"/>
            <w:tcBorders>
              <w:tl2br w:val="nil"/>
              <w:tr2bl w:val="nil"/>
            </w:tcBorders>
            <w:shd w:val="clear" w:color="auto" w:fill="auto"/>
            <w:vAlign w:val="center"/>
          </w:tcPr>
          <w:p w14:paraId="1F0891C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反式-1,2-环己二胺四乙酸</w:t>
            </w:r>
          </w:p>
        </w:tc>
        <w:tc>
          <w:tcPr>
            <w:tcW w:w="941" w:type="dxa"/>
            <w:tcBorders>
              <w:tl2br w:val="nil"/>
              <w:tr2bl w:val="nil"/>
            </w:tcBorders>
            <w:shd w:val="clear" w:color="auto" w:fill="auto"/>
            <w:vAlign w:val="center"/>
          </w:tcPr>
          <w:p w14:paraId="5516E09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D0D3F4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681BD36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527BE4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A736AEC">
            <w:pPr>
              <w:widowControl/>
              <w:jc w:val="center"/>
              <w:textAlignment w:val="center"/>
              <w:rPr>
                <w:rFonts w:ascii="宋体" w:hAnsi="宋体" w:eastAsia="宋体" w:cs="宋体"/>
                <w:szCs w:val="21"/>
              </w:rPr>
            </w:pPr>
            <w:r>
              <w:rPr>
                <w:rFonts w:hint="eastAsia" w:ascii="宋体" w:hAnsi="宋体" w:eastAsia="宋体" w:cs="宋体"/>
                <w:kern w:val="0"/>
                <w:szCs w:val="21"/>
                <w:lang w:bidi="ar"/>
              </w:rPr>
              <w:t>157</w:t>
            </w:r>
          </w:p>
        </w:tc>
      </w:tr>
      <w:tr w14:paraId="1373A6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77" w:hRule="atLeast"/>
          <w:jc w:val="center"/>
        </w:trPr>
        <w:tc>
          <w:tcPr>
            <w:tcW w:w="534" w:type="dxa"/>
            <w:tcBorders>
              <w:tl2br w:val="nil"/>
              <w:tr2bl w:val="nil"/>
            </w:tcBorders>
            <w:shd w:val="clear" w:color="auto" w:fill="auto"/>
            <w:vAlign w:val="center"/>
          </w:tcPr>
          <w:p w14:paraId="3D8B48B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209</w:t>
            </w:r>
          </w:p>
        </w:tc>
        <w:tc>
          <w:tcPr>
            <w:tcW w:w="1691" w:type="dxa"/>
            <w:tcBorders>
              <w:tl2br w:val="nil"/>
              <w:tr2bl w:val="nil"/>
            </w:tcBorders>
            <w:shd w:val="clear" w:color="auto" w:fill="auto"/>
            <w:vAlign w:val="center"/>
          </w:tcPr>
          <w:p w14:paraId="72BFD94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对氨基-N,N-二乙基苯胺硫酸盐</w:t>
            </w:r>
          </w:p>
        </w:tc>
        <w:tc>
          <w:tcPr>
            <w:tcW w:w="941" w:type="dxa"/>
            <w:tcBorders>
              <w:tl2br w:val="nil"/>
              <w:tr2bl w:val="nil"/>
            </w:tcBorders>
            <w:shd w:val="clear" w:color="auto" w:fill="auto"/>
            <w:vAlign w:val="center"/>
          </w:tcPr>
          <w:p w14:paraId="7E83640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F5076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FD2720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6E4DA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32B2CE5">
            <w:pPr>
              <w:widowControl/>
              <w:jc w:val="center"/>
              <w:textAlignment w:val="center"/>
              <w:rPr>
                <w:rFonts w:ascii="宋体" w:hAnsi="宋体" w:eastAsia="宋体" w:cs="宋体"/>
                <w:szCs w:val="21"/>
              </w:rPr>
            </w:pPr>
            <w:r>
              <w:rPr>
                <w:rFonts w:hint="eastAsia" w:ascii="宋体" w:hAnsi="宋体" w:eastAsia="宋体" w:cs="宋体"/>
                <w:kern w:val="0"/>
                <w:szCs w:val="21"/>
                <w:lang w:bidi="ar"/>
              </w:rPr>
              <w:t>659</w:t>
            </w:r>
          </w:p>
        </w:tc>
      </w:tr>
      <w:tr w14:paraId="4C38FD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C62405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210</w:t>
            </w:r>
          </w:p>
        </w:tc>
        <w:tc>
          <w:tcPr>
            <w:tcW w:w="1691" w:type="dxa"/>
            <w:tcBorders>
              <w:tl2br w:val="nil"/>
              <w:tr2bl w:val="nil"/>
            </w:tcBorders>
            <w:shd w:val="clear" w:color="auto" w:fill="auto"/>
            <w:vAlign w:val="center"/>
          </w:tcPr>
          <w:p w14:paraId="70E12A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乙酸锌</w:t>
            </w:r>
          </w:p>
        </w:tc>
        <w:tc>
          <w:tcPr>
            <w:tcW w:w="941" w:type="dxa"/>
            <w:tcBorders>
              <w:tl2br w:val="nil"/>
              <w:tr2bl w:val="nil"/>
            </w:tcBorders>
            <w:shd w:val="clear" w:color="auto" w:fill="auto"/>
            <w:vAlign w:val="center"/>
          </w:tcPr>
          <w:p w14:paraId="1413E0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A204CC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4EED9F0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B2CD34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D890E6F">
            <w:pPr>
              <w:widowControl/>
              <w:jc w:val="center"/>
              <w:textAlignment w:val="center"/>
              <w:rPr>
                <w:rFonts w:ascii="宋体" w:hAnsi="宋体" w:eastAsia="宋体" w:cs="宋体"/>
                <w:szCs w:val="21"/>
              </w:rPr>
            </w:pPr>
            <w:r>
              <w:rPr>
                <w:rFonts w:hint="eastAsia" w:ascii="宋体" w:hAnsi="宋体" w:eastAsia="宋体" w:cs="宋体"/>
                <w:kern w:val="0"/>
                <w:szCs w:val="21"/>
                <w:lang w:bidi="ar"/>
              </w:rPr>
              <w:t>32</w:t>
            </w:r>
          </w:p>
        </w:tc>
      </w:tr>
      <w:tr w14:paraId="3FF304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E2D365A">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211</w:t>
            </w:r>
          </w:p>
        </w:tc>
        <w:tc>
          <w:tcPr>
            <w:tcW w:w="1691" w:type="dxa"/>
            <w:tcBorders>
              <w:tl2br w:val="nil"/>
              <w:tr2bl w:val="nil"/>
            </w:tcBorders>
            <w:shd w:val="clear" w:color="auto" w:fill="auto"/>
            <w:vAlign w:val="center"/>
          </w:tcPr>
          <w:p w14:paraId="4BCEB4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氯化亚锡</w:t>
            </w:r>
          </w:p>
        </w:tc>
        <w:tc>
          <w:tcPr>
            <w:tcW w:w="941" w:type="dxa"/>
            <w:tcBorders>
              <w:tl2br w:val="nil"/>
              <w:tr2bl w:val="nil"/>
            </w:tcBorders>
            <w:shd w:val="clear" w:color="auto" w:fill="auto"/>
            <w:vAlign w:val="center"/>
          </w:tcPr>
          <w:p w14:paraId="03BE89E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F24BB7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7823E83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BD22BD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DC09C20">
            <w:pPr>
              <w:widowControl/>
              <w:jc w:val="center"/>
              <w:textAlignment w:val="center"/>
              <w:rPr>
                <w:rFonts w:ascii="宋体" w:hAnsi="宋体" w:eastAsia="宋体" w:cs="宋体"/>
                <w:szCs w:val="21"/>
              </w:rPr>
            </w:pPr>
            <w:r>
              <w:rPr>
                <w:rFonts w:hint="eastAsia" w:ascii="宋体" w:hAnsi="宋体" w:eastAsia="宋体" w:cs="宋体"/>
                <w:kern w:val="0"/>
                <w:szCs w:val="21"/>
                <w:lang w:bidi="ar"/>
              </w:rPr>
              <w:t>214</w:t>
            </w:r>
          </w:p>
        </w:tc>
      </w:tr>
      <w:tr w14:paraId="5BFC46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BFF575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212</w:t>
            </w:r>
          </w:p>
        </w:tc>
        <w:tc>
          <w:tcPr>
            <w:tcW w:w="1691" w:type="dxa"/>
            <w:tcBorders>
              <w:tl2br w:val="nil"/>
              <w:tr2bl w:val="nil"/>
            </w:tcBorders>
            <w:shd w:val="clear" w:color="auto" w:fill="auto"/>
            <w:vAlign w:val="center"/>
          </w:tcPr>
          <w:p w14:paraId="44B73B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氯化亚锡</w:t>
            </w:r>
          </w:p>
        </w:tc>
        <w:tc>
          <w:tcPr>
            <w:tcW w:w="941" w:type="dxa"/>
            <w:tcBorders>
              <w:tl2br w:val="nil"/>
              <w:tr2bl w:val="nil"/>
            </w:tcBorders>
            <w:shd w:val="clear" w:color="auto" w:fill="auto"/>
            <w:vAlign w:val="center"/>
          </w:tcPr>
          <w:p w14:paraId="767971D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2701C8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399838E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1A7AB4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3E592BD">
            <w:pPr>
              <w:widowControl/>
              <w:jc w:val="center"/>
              <w:textAlignment w:val="center"/>
              <w:rPr>
                <w:rFonts w:ascii="宋体" w:hAnsi="宋体" w:eastAsia="宋体" w:cs="宋体"/>
                <w:szCs w:val="21"/>
              </w:rPr>
            </w:pPr>
            <w:r>
              <w:rPr>
                <w:rFonts w:hint="eastAsia" w:ascii="宋体" w:hAnsi="宋体" w:eastAsia="宋体" w:cs="宋体"/>
                <w:kern w:val="0"/>
                <w:szCs w:val="21"/>
                <w:lang w:bidi="ar"/>
              </w:rPr>
              <w:t>243</w:t>
            </w:r>
          </w:p>
        </w:tc>
      </w:tr>
      <w:tr w14:paraId="351ED2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A15F9ED">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213</w:t>
            </w:r>
          </w:p>
        </w:tc>
        <w:tc>
          <w:tcPr>
            <w:tcW w:w="1691" w:type="dxa"/>
            <w:tcBorders>
              <w:tl2br w:val="nil"/>
              <w:tr2bl w:val="nil"/>
            </w:tcBorders>
            <w:shd w:val="clear" w:color="auto" w:fill="auto"/>
            <w:vAlign w:val="center"/>
          </w:tcPr>
          <w:p w14:paraId="0FB1D9D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柠檬酸</w:t>
            </w:r>
          </w:p>
        </w:tc>
        <w:tc>
          <w:tcPr>
            <w:tcW w:w="941" w:type="dxa"/>
            <w:tcBorders>
              <w:tl2br w:val="nil"/>
              <w:tr2bl w:val="nil"/>
            </w:tcBorders>
            <w:shd w:val="clear" w:color="auto" w:fill="auto"/>
            <w:vAlign w:val="center"/>
          </w:tcPr>
          <w:p w14:paraId="1E65528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C52352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314C5A5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3A01E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E3040F6">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1F0464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25ED2D3">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214</w:t>
            </w:r>
          </w:p>
        </w:tc>
        <w:tc>
          <w:tcPr>
            <w:tcW w:w="1691" w:type="dxa"/>
            <w:tcBorders>
              <w:tl2br w:val="nil"/>
              <w:tr2bl w:val="nil"/>
            </w:tcBorders>
            <w:shd w:val="clear" w:color="auto" w:fill="auto"/>
            <w:vAlign w:val="center"/>
          </w:tcPr>
          <w:p w14:paraId="20B306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柠檬酸</w:t>
            </w:r>
          </w:p>
        </w:tc>
        <w:tc>
          <w:tcPr>
            <w:tcW w:w="941" w:type="dxa"/>
            <w:tcBorders>
              <w:tl2br w:val="nil"/>
              <w:tr2bl w:val="nil"/>
            </w:tcBorders>
            <w:shd w:val="clear" w:color="auto" w:fill="auto"/>
            <w:vAlign w:val="center"/>
          </w:tcPr>
          <w:p w14:paraId="5505334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50A5C0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1E67D2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532889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6BB6AA4">
            <w:pPr>
              <w:widowControl/>
              <w:jc w:val="center"/>
              <w:textAlignment w:val="center"/>
              <w:rPr>
                <w:rFonts w:ascii="宋体" w:hAnsi="宋体" w:eastAsia="宋体" w:cs="宋体"/>
                <w:szCs w:val="21"/>
              </w:rPr>
            </w:pPr>
            <w:r>
              <w:rPr>
                <w:rFonts w:hint="eastAsia" w:ascii="宋体" w:hAnsi="宋体" w:eastAsia="宋体" w:cs="宋体"/>
                <w:kern w:val="0"/>
                <w:szCs w:val="21"/>
                <w:lang w:bidi="ar"/>
              </w:rPr>
              <w:t>43</w:t>
            </w:r>
          </w:p>
        </w:tc>
      </w:tr>
      <w:tr w14:paraId="0FC9A4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237C6E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215</w:t>
            </w:r>
          </w:p>
        </w:tc>
        <w:tc>
          <w:tcPr>
            <w:tcW w:w="1691" w:type="dxa"/>
            <w:tcBorders>
              <w:tl2br w:val="nil"/>
              <w:tr2bl w:val="nil"/>
            </w:tcBorders>
            <w:shd w:val="clear" w:color="auto" w:fill="auto"/>
            <w:vAlign w:val="center"/>
          </w:tcPr>
          <w:p w14:paraId="2D110C2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硬脂酸</w:t>
            </w:r>
          </w:p>
        </w:tc>
        <w:tc>
          <w:tcPr>
            <w:tcW w:w="941" w:type="dxa"/>
            <w:tcBorders>
              <w:tl2br w:val="nil"/>
              <w:tr2bl w:val="nil"/>
            </w:tcBorders>
            <w:shd w:val="clear" w:color="auto" w:fill="auto"/>
            <w:vAlign w:val="center"/>
          </w:tcPr>
          <w:p w14:paraId="2BEC1C8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447D0E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AR，250g</w:t>
            </w:r>
          </w:p>
        </w:tc>
        <w:tc>
          <w:tcPr>
            <w:tcW w:w="887" w:type="dxa"/>
            <w:tcBorders>
              <w:tl2br w:val="nil"/>
              <w:tr2bl w:val="nil"/>
            </w:tcBorders>
            <w:shd w:val="clear" w:color="auto" w:fill="auto"/>
            <w:vAlign w:val="center"/>
          </w:tcPr>
          <w:p w14:paraId="731BC58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618DC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80F6C40">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657637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34CD1F2">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216</w:t>
            </w:r>
          </w:p>
        </w:tc>
        <w:tc>
          <w:tcPr>
            <w:tcW w:w="1691" w:type="dxa"/>
            <w:tcBorders>
              <w:tl2br w:val="nil"/>
              <w:tr2bl w:val="nil"/>
            </w:tcBorders>
            <w:shd w:val="clear" w:color="auto" w:fill="auto"/>
            <w:vAlign w:val="center"/>
          </w:tcPr>
          <w:p w14:paraId="62DE80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邻苯二甲酸氢钾</w:t>
            </w:r>
          </w:p>
        </w:tc>
        <w:tc>
          <w:tcPr>
            <w:tcW w:w="941" w:type="dxa"/>
            <w:tcBorders>
              <w:tl2br w:val="nil"/>
              <w:tr2bl w:val="nil"/>
            </w:tcBorders>
            <w:shd w:val="clear" w:color="auto" w:fill="auto"/>
            <w:vAlign w:val="center"/>
          </w:tcPr>
          <w:p w14:paraId="74A6D73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D4C75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3942CFC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DD6A70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E618460">
            <w:pPr>
              <w:widowControl/>
              <w:jc w:val="center"/>
              <w:textAlignment w:val="center"/>
              <w:rPr>
                <w:rFonts w:ascii="宋体" w:hAnsi="宋体" w:eastAsia="宋体" w:cs="宋体"/>
                <w:szCs w:val="21"/>
              </w:rPr>
            </w:pPr>
            <w:r>
              <w:rPr>
                <w:rFonts w:hint="eastAsia" w:ascii="宋体" w:hAnsi="宋体" w:eastAsia="宋体" w:cs="宋体"/>
                <w:kern w:val="0"/>
                <w:szCs w:val="21"/>
                <w:lang w:bidi="ar"/>
              </w:rPr>
              <w:t>41</w:t>
            </w:r>
          </w:p>
        </w:tc>
      </w:tr>
      <w:tr w14:paraId="0AD526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0D4AE35">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217</w:t>
            </w:r>
          </w:p>
        </w:tc>
        <w:tc>
          <w:tcPr>
            <w:tcW w:w="1691" w:type="dxa"/>
            <w:tcBorders>
              <w:tl2br w:val="nil"/>
              <w:tr2bl w:val="nil"/>
            </w:tcBorders>
            <w:shd w:val="clear" w:color="auto" w:fill="auto"/>
            <w:vAlign w:val="center"/>
          </w:tcPr>
          <w:p w14:paraId="0B0F4D4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邻苯二甲酸氢钾</w:t>
            </w:r>
          </w:p>
        </w:tc>
        <w:tc>
          <w:tcPr>
            <w:tcW w:w="941" w:type="dxa"/>
            <w:tcBorders>
              <w:tl2br w:val="nil"/>
              <w:tr2bl w:val="nil"/>
            </w:tcBorders>
            <w:shd w:val="clear" w:color="auto" w:fill="auto"/>
            <w:vAlign w:val="center"/>
          </w:tcPr>
          <w:p w14:paraId="7D6BEA8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DE842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PT，100g</w:t>
            </w:r>
          </w:p>
        </w:tc>
        <w:tc>
          <w:tcPr>
            <w:tcW w:w="887" w:type="dxa"/>
            <w:tcBorders>
              <w:tl2br w:val="nil"/>
              <w:tr2bl w:val="nil"/>
            </w:tcBorders>
            <w:shd w:val="clear" w:color="auto" w:fill="auto"/>
            <w:vAlign w:val="center"/>
          </w:tcPr>
          <w:p w14:paraId="2F0F779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A585C6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483B022">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r>
      <w:tr w14:paraId="46C811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73E9788">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218</w:t>
            </w:r>
          </w:p>
        </w:tc>
        <w:tc>
          <w:tcPr>
            <w:tcW w:w="1691" w:type="dxa"/>
            <w:tcBorders>
              <w:tl2br w:val="nil"/>
              <w:tr2bl w:val="nil"/>
            </w:tcBorders>
            <w:shd w:val="clear" w:color="auto" w:fill="auto"/>
            <w:vAlign w:val="center"/>
          </w:tcPr>
          <w:p w14:paraId="0EFEF41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苯二甲酸氢钾</w:t>
            </w:r>
          </w:p>
        </w:tc>
        <w:tc>
          <w:tcPr>
            <w:tcW w:w="941" w:type="dxa"/>
            <w:tcBorders>
              <w:tl2br w:val="nil"/>
              <w:tr2bl w:val="nil"/>
            </w:tcBorders>
            <w:shd w:val="clear" w:color="auto" w:fill="auto"/>
            <w:vAlign w:val="center"/>
          </w:tcPr>
          <w:p w14:paraId="16C50F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BE6C4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72CA4C9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A07996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44EE241">
            <w:pPr>
              <w:widowControl/>
              <w:jc w:val="center"/>
              <w:textAlignment w:val="center"/>
              <w:rPr>
                <w:rFonts w:ascii="宋体" w:hAnsi="宋体" w:eastAsia="宋体" w:cs="宋体"/>
                <w:szCs w:val="21"/>
              </w:rPr>
            </w:pPr>
            <w:r>
              <w:rPr>
                <w:rFonts w:hint="eastAsia" w:ascii="宋体" w:hAnsi="宋体" w:eastAsia="宋体" w:cs="宋体"/>
                <w:kern w:val="0"/>
                <w:szCs w:val="21"/>
                <w:lang w:bidi="ar"/>
              </w:rPr>
              <w:t>32</w:t>
            </w:r>
          </w:p>
        </w:tc>
      </w:tr>
      <w:tr w14:paraId="1DA3C7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2452D11">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219</w:t>
            </w:r>
          </w:p>
        </w:tc>
        <w:tc>
          <w:tcPr>
            <w:tcW w:w="1691" w:type="dxa"/>
            <w:tcBorders>
              <w:tl2br w:val="nil"/>
              <w:tr2bl w:val="nil"/>
            </w:tcBorders>
            <w:shd w:val="clear" w:color="auto" w:fill="auto"/>
            <w:vAlign w:val="center"/>
          </w:tcPr>
          <w:p w14:paraId="7C6C2CB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氯胺T</w:t>
            </w:r>
          </w:p>
        </w:tc>
        <w:tc>
          <w:tcPr>
            <w:tcW w:w="941" w:type="dxa"/>
            <w:tcBorders>
              <w:tl2br w:val="nil"/>
              <w:tr2bl w:val="nil"/>
            </w:tcBorders>
            <w:shd w:val="clear" w:color="auto" w:fill="auto"/>
            <w:vAlign w:val="center"/>
          </w:tcPr>
          <w:p w14:paraId="26E8A1D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C2BFF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AR，250g</w:t>
            </w:r>
          </w:p>
        </w:tc>
        <w:tc>
          <w:tcPr>
            <w:tcW w:w="887" w:type="dxa"/>
            <w:tcBorders>
              <w:tl2br w:val="nil"/>
              <w:tr2bl w:val="nil"/>
            </w:tcBorders>
            <w:shd w:val="clear" w:color="auto" w:fill="auto"/>
            <w:vAlign w:val="center"/>
          </w:tcPr>
          <w:p w14:paraId="54C1C8A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F56C77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6E8B168">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2D48EA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519A440">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220</w:t>
            </w:r>
          </w:p>
        </w:tc>
        <w:tc>
          <w:tcPr>
            <w:tcW w:w="1691" w:type="dxa"/>
            <w:tcBorders>
              <w:tl2br w:val="nil"/>
              <w:tr2bl w:val="nil"/>
            </w:tcBorders>
            <w:shd w:val="clear" w:color="auto" w:fill="auto"/>
            <w:vAlign w:val="center"/>
          </w:tcPr>
          <w:p w14:paraId="68FC31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碳酸氢钠</w:t>
            </w:r>
          </w:p>
        </w:tc>
        <w:tc>
          <w:tcPr>
            <w:tcW w:w="941" w:type="dxa"/>
            <w:tcBorders>
              <w:tl2br w:val="nil"/>
              <w:tr2bl w:val="nil"/>
            </w:tcBorders>
            <w:shd w:val="clear" w:color="auto" w:fill="auto"/>
            <w:vAlign w:val="center"/>
          </w:tcPr>
          <w:p w14:paraId="15D6C4B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56A48A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AA50CA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241108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E250394">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1386F7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BF9BC3E">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221</w:t>
            </w:r>
          </w:p>
        </w:tc>
        <w:tc>
          <w:tcPr>
            <w:tcW w:w="1691" w:type="dxa"/>
            <w:tcBorders>
              <w:tl2br w:val="nil"/>
              <w:tr2bl w:val="nil"/>
            </w:tcBorders>
            <w:shd w:val="clear" w:color="auto" w:fill="auto"/>
            <w:vAlign w:val="center"/>
          </w:tcPr>
          <w:p w14:paraId="511A8B8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碳酸氢钠</w:t>
            </w:r>
          </w:p>
        </w:tc>
        <w:tc>
          <w:tcPr>
            <w:tcW w:w="941" w:type="dxa"/>
            <w:tcBorders>
              <w:tl2br w:val="nil"/>
              <w:tr2bl w:val="nil"/>
            </w:tcBorders>
            <w:shd w:val="clear" w:color="auto" w:fill="auto"/>
            <w:vAlign w:val="center"/>
          </w:tcPr>
          <w:p w14:paraId="5EE17B2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768B15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489B48B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1DC78D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E9DBFC7">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2F026B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33F798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222</w:t>
            </w:r>
          </w:p>
        </w:tc>
        <w:tc>
          <w:tcPr>
            <w:tcW w:w="1691" w:type="dxa"/>
            <w:tcBorders>
              <w:tl2br w:val="nil"/>
              <w:tr2bl w:val="nil"/>
            </w:tcBorders>
            <w:shd w:val="clear" w:color="auto" w:fill="auto"/>
            <w:vAlign w:val="center"/>
          </w:tcPr>
          <w:p w14:paraId="283D3B3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碳酸氢钠</w:t>
            </w:r>
          </w:p>
        </w:tc>
        <w:tc>
          <w:tcPr>
            <w:tcW w:w="941" w:type="dxa"/>
            <w:tcBorders>
              <w:tl2br w:val="nil"/>
              <w:tr2bl w:val="nil"/>
            </w:tcBorders>
            <w:shd w:val="clear" w:color="auto" w:fill="auto"/>
            <w:vAlign w:val="center"/>
          </w:tcPr>
          <w:p w14:paraId="7FEC7E0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673674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PT/50g</w:t>
            </w:r>
          </w:p>
        </w:tc>
        <w:tc>
          <w:tcPr>
            <w:tcW w:w="887" w:type="dxa"/>
            <w:tcBorders>
              <w:tl2br w:val="nil"/>
              <w:tr2bl w:val="nil"/>
            </w:tcBorders>
            <w:shd w:val="clear" w:color="auto" w:fill="auto"/>
            <w:vAlign w:val="center"/>
          </w:tcPr>
          <w:p w14:paraId="4AA00BA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8ADD8F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E0E9CA9">
            <w:pPr>
              <w:widowControl/>
              <w:jc w:val="center"/>
              <w:textAlignment w:val="center"/>
              <w:rPr>
                <w:rFonts w:ascii="宋体" w:hAnsi="宋体" w:eastAsia="宋体" w:cs="宋体"/>
                <w:szCs w:val="21"/>
              </w:rPr>
            </w:pPr>
            <w:r>
              <w:rPr>
                <w:rFonts w:hint="eastAsia" w:ascii="宋体" w:hAnsi="宋体" w:eastAsia="宋体" w:cs="宋体"/>
                <w:kern w:val="0"/>
                <w:szCs w:val="21"/>
                <w:lang w:bidi="ar"/>
              </w:rPr>
              <w:t>85</w:t>
            </w:r>
          </w:p>
        </w:tc>
      </w:tr>
      <w:tr w14:paraId="07D2CE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53" w:hRule="atLeast"/>
          <w:jc w:val="center"/>
        </w:trPr>
        <w:tc>
          <w:tcPr>
            <w:tcW w:w="534" w:type="dxa"/>
            <w:tcBorders>
              <w:tl2br w:val="nil"/>
              <w:tr2bl w:val="nil"/>
            </w:tcBorders>
            <w:shd w:val="clear" w:color="auto" w:fill="auto"/>
            <w:vAlign w:val="center"/>
          </w:tcPr>
          <w:p w14:paraId="6A208CA4">
            <w:pPr>
              <w:keepNext w:val="0"/>
              <w:keepLines w:val="0"/>
              <w:widowControl/>
              <w:suppressLineNumbers w:val="0"/>
              <w:jc w:val="center"/>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223</w:t>
            </w:r>
          </w:p>
        </w:tc>
        <w:tc>
          <w:tcPr>
            <w:tcW w:w="1691" w:type="dxa"/>
            <w:tcBorders>
              <w:tl2br w:val="nil"/>
              <w:tr2bl w:val="nil"/>
            </w:tcBorders>
            <w:shd w:val="clear" w:color="auto" w:fill="auto"/>
            <w:vAlign w:val="center"/>
          </w:tcPr>
          <w:p w14:paraId="402AB5D1">
            <w:pPr>
              <w:widowControl/>
              <w:jc w:val="center"/>
              <w:textAlignment w:val="center"/>
              <w:rPr>
                <w:rFonts w:ascii="宋体" w:hAnsi="宋体" w:eastAsia="宋体" w:cs="宋体"/>
                <w:szCs w:val="21"/>
              </w:rPr>
            </w:pPr>
            <w:r>
              <w:rPr>
                <w:rFonts w:hint="eastAsia" w:ascii="宋体" w:hAnsi="宋体" w:eastAsia="宋体" w:cs="宋体"/>
                <w:kern w:val="0"/>
                <w:szCs w:val="21"/>
                <w:lang w:bidi="ar"/>
              </w:rPr>
              <w:t>Minimal Medium ONPG-MUG</w:t>
            </w:r>
          </w:p>
        </w:tc>
        <w:tc>
          <w:tcPr>
            <w:tcW w:w="941" w:type="dxa"/>
            <w:tcBorders>
              <w:tl2br w:val="nil"/>
              <w:tr2bl w:val="nil"/>
            </w:tcBorders>
            <w:shd w:val="clear" w:color="auto" w:fill="auto"/>
            <w:vAlign w:val="center"/>
          </w:tcPr>
          <w:p w14:paraId="151F256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645" w:type="dxa"/>
            <w:tcBorders>
              <w:tl2br w:val="nil"/>
              <w:tr2bl w:val="nil"/>
            </w:tcBorders>
            <w:shd w:val="clear" w:color="auto" w:fill="auto"/>
            <w:vAlign w:val="center"/>
          </w:tcPr>
          <w:p w14:paraId="4CEED09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生态实验用：2.7g/包，200包/盒</w:t>
            </w:r>
          </w:p>
        </w:tc>
        <w:tc>
          <w:tcPr>
            <w:tcW w:w="887" w:type="dxa"/>
            <w:tcBorders>
              <w:tl2br w:val="nil"/>
              <w:tr2bl w:val="nil"/>
            </w:tcBorders>
            <w:shd w:val="clear" w:color="auto" w:fill="auto"/>
            <w:vAlign w:val="center"/>
          </w:tcPr>
          <w:p w14:paraId="2F4850E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672977B5">
            <w:pPr>
              <w:widowControl/>
              <w:jc w:val="center"/>
              <w:textAlignment w:val="center"/>
              <w:rPr>
                <w:rFonts w:ascii="宋体" w:hAnsi="宋体" w:eastAsia="宋体" w:cs="宋体"/>
                <w:szCs w:val="21"/>
              </w:rPr>
            </w:pPr>
            <w:r>
              <w:rPr>
                <w:rFonts w:hint="eastAsia" w:ascii="宋体" w:hAnsi="宋体" w:eastAsia="宋体" w:cs="宋体"/>
                <w:kern w:val="0"/>
                <w:szCs w:val="21"/>
                <w:lang w:bidi="ar"/>
              </w:rPr>
              <w:t>参考HJ1001-2018，接种总大肠菌群、粪大肠菌群和大肠埃希氏菌的阳性和阴性标准菌株菌悬液后培养分别呈阳性和阴性结果</w:t>
            </w:r>
          </w:p>
        </w:tc>
        <w:tc>
          <w:tcPr>
            <w:tcW w:w="1050" w:type="dxa"/>
            <w:tcBorders>
              <w:tl2br w:val="nil"/>
              <w:tr2bl w:val="nil"/>
            </w:tcBorders>
            <w:shd w:val="clear" w:color="auto" w:fill="FFFFFF"/>
            <w:vAlign w:val="center"/>
          </w:tcPr>
          <w:p w14:paraId="45CE5F36">
            <w:pPr>
              <w:jc w:val="center"/>
              <w:rPr>
                <w:rFonts w:ascii="宋体" w:hAnsi="宋体" w:eastAsia="宋体" w:cs="宋体"/>
                <w:szCs w:val="21"/>
              </w:rPr>
            </w:pPr>
            <w:r>
              <w:rPr>
                <w:rFonts w:hint="eastAsia" w:ascii="宋体" w:hAnsi="宋体" w:eastAsia="宋体" w:cs="宋体"/>
                <w:szCs w:val="21"/>
              </w:rPr>
              <w:t>7000</w:t>
            </w:r>
          </w:p>
        </w:tc>
      </w:tr>
      <w:tr w14:paraId="3F0835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EAE8A8B">
            <w:pPr>
              <w:keepNext w:val="0"/>
              <w:keepLines w:val="0"/>
              <w:widowControl/>
              <w:suppressLineNumbers w:val="0"/>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224</w:t>
            </w:r>
          </w:p>
        </w:tc>
        <w:tc>
          <w:tcPr>
            <w:tcW w:w="1691" w:type="dxa"/>
            <w:tcBorders>
              <w:tl2br w:val="nil"/>
              <w:tr2bl w:val="nil"/>
            </w:tcBorders>
            <w:shd w:val="clear" w:color="auto" w:fill="auto"/>
            <w:vAlign w:val="center"/>
          </w:tcPr>
          <w:p w14:paraId="43BDBA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革兰氏染色液</w:t>
            </w:r>
          </w:p>
        </w:tc>
        <w:tc>
          <w:tcPr>
            <w:tcW w:w="941" w:type="dxa"/>
            <w:tcBorders>
              <w:tl2br w:val="nil"/>
              <w:tr2bl w:val="nil"/>
            </w:tcBorders>
            <w:shd w:val="clear" w:color="auto" w:fill="auto"/>
            <w:vAlign w:val="center"/>
          </w:tcPr>
          <w:p w14:paraId="481AA81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D6AE9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10ml*4</w:t>
            </w:r>
          </w:p>
        </w:tc>
        <w:tc>
          <w:tcPr>
            <w:tcW w:w="887" w:type="dxa"/>
            <w:tcBorders>
              <w:tl2br w:val="nil"/>
              <w:tr2bl w:val="nil"/>
            </w:tcBorders>
            <w:shd w:val="clear" w:color="auto" w:fill="auto"/>
            <w:vAlign w:val="center"/>
          </w:tcPr>
          <w:p w14:paraId="7F86885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139F7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6979546">
            <w:pPr>
              <w:widowControl/>
              <w:jc w:val="center"/>
              <w:textAlignment w:val="center"/>
              <w:rPr>
                <w:rFonts w:ascii="宋体" w:hAnsi="宋体" w:eastAsia="宋体" w:cs="宋体"/>
                <w:szCs w:val="21"/>
              </w:rPr>
            </w:pPr>
            <w:r>
              <w:rPr>
                <w:rFonts w:hint="eastAsia" w:ascii="宋体" w:hAnsi="宋体" w:eastAsia="宋体" w:cs="宋体"/>
                <w:kern w:val="0"/>
                <w:szCs w:val="21"/>
                <w:lang w:bidi="ar"/>
              </w:rPr>
              <w:t>67</w:t>
            </w:r>
          </w:p>
        </w:tc>
      </w:tr>
      <w:tr w14:paraId="120A8F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C181C85">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225</w:t>
            </w:r>
          </w:p>
        </w:tc>
        <w:tc>
          <w:tcPr>
            <w:tcW w:w="1691" w:type="dxa"/>
            <w:tcBorders>
              <w:tl2br w:val="nil"/>
              <w:tr2bl w:val="nil"/>
            </w:tcBorders>
            <w:shd w:val="clear" w:color="auto" w:fill="auto"/>
            <w:vAlign w:val="center"/>
          </w:tcPr>
          <w:p w14:paraId="23B6088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DPD</w:t>
            </w:r>
          </w:p>
        </w:tc>
        <w:tc>
          <w:tcPr>
            <w:tcW w:w="941" w:type="dxa"/>
            <w:tcBorders>
              <w:tl2br w:val="nil"/>
              <w:tr2bl w:val="nil"/>
            </w:tcBorders>
            <w:shd w:val="clear" w:color="auto" w:fill="auto"/>
            <w:vAlign w:val="center"/>
          </w:tcPr>
          <w:p w14:paraId="712152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AF5A83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5g，98%</w:t>
            </w:r>
          </w:p>
        </w:tc>
        <w:tc>
          <w:tcPr>
            <w:tcW w:w="887" w:type="dxa"/>
            <w:tcBorders>
              <w:tl2br w:val="nil"/>
              <w:tr2bl w:val="nil"/>
            </w:tcBorders>
            <w:shd w:val="clear" w:color="auto" w:fill="auto"/>
            <w:vAlign w:val="center"/>
          </w:tcPr>
          <w:p w14:paraId="7A0D733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75E7F8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6F797EB">
            <w:pPr>
              <w:widowControl/>
              <w:jc w:val="center"/>
              <w:textAlignment w:val="center"/>
              <w:rPr>
                <w:rFonts w:ascii="宋体" w:hAnsi="宋体" w:eastAsia="宋体" w:cs="宋体"/>
                <w:szCs w:val="21"/>
              </w:rPr>
            </w:pPr>
            <w:r>
              <w:rPr>
                <w:rFonts w:hint="eastAsia" w:ascii="宋体" w:hAnsi="宋体" w:eastAsia="宋体" w:cs="宋体"/>
                <w:kern w:val="0"/>
                <w:szCs w:val="21"/>
                <w:lang w:bidi="ar"/>
              </w:rPr>
              <w:t>564</w:t>
            </w:r>
          </w:p>
        </w:tc>
      </w:tr>
      <w:tr w14:paraId="0356F4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503B36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226</w:t>
            </w:r>
          </w:p>
        </w:tc>
        <w:tc>
          <w:tcPr>
            <w:tcW w:w="1691" w:type="dxa"/>
            <w:tcBorders>
              <w:tl2br w:val="nil"/>
              <w:tr2bl w:val="nil"/>
            </w:tcBorders>
            <w:shd w:val="clear" w:color="auto" w:fill="auto"/>
            <w:vAlign w:val="center"/>
          </w:tcPr>
          <w:p w14:paraId="26F4EC5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二苯胺磺酸钡</w:t>
            </w:r>
          </w:p>
        </w:tc>
        <w:tc>
          <w:tcPr>
            <w:tcW w:w="941" w:type="dxa"/>
            <w:tcBorders>
              <w:tl2br w:val="nil"/>
              <w:tr2bl w:val="nil"/>
            </w:tcBorders>
            <w:shd w:val="clear" w:color="auto" w:fill="auto"/>
            <w:vAlign w:val="center"/>
          </w:tcPr>
          <w:p w14:paraId="495B89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56AF8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7B5645B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234D9D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88104E3">
            <w:pPr>
              <w:widowControl/>
              <w:jc w:val="center"/>
              <w:textAlignment w:val="center"/>
              <w:rPr>
                <w:rFonts w:ascii="宋体" w:hAnsi="宋体" w:eastAsia="宋体" w:cs="宋体"/>
                <w:szCs w:val="21"/>
              </w:rPr>
            </w:pPr>
            <w:r>
              <w:rPr>
                <w:rFonts w:hint="eastAsia" w:ascii="宋体" w:hAnsi="宋体" w:eastAsia="宋体" w:cs="宋体"/>
                <w:kern w:val="0"/>
                <w:szCs w:val="21"/>
                <w:lang w:bidi="ar"/>
              </w:rPr>
              <w:t>84</w:t>
            </w:r>
          </w:p>
        </w:tc>
      </w:tr>
      <w:tr w14:paraId="758761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CF2FAE2">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227</w:t>
            </w:r>
          </w:p>
        </w:tc>
        <w:tc>
          <w:tcPr>
            <w:tcW w:w="1691" w:type="dxa"/>
            <w:tcBorders>
              <w:tl2br w:val="nil"/>
              <w:tr2bl w:val="nil"/>
            </w:tcBorders>
            <w:shd w:val="clear" w:color="auto" w:fill="auto"/>
            <w:vAlign w:val="center"/>
          </w:tcPr>
          <w:p w14:paraId="79F4BA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钼酸钠</w:t>
            </w:r>
          </w:p>
        </w:tc>
        <w:tc>
          <w:tcPr>
            <w:tcW w:w="941" w:type="dxa"/>
            <w:tcBorders>
              <w:tl2br w:val="nil"/>
              <w:tr2bl w:val="nil"/>
            </w:tcBorders>
            <w:shd w:val="clear" w:color="auto" w:fill="auto"/>
            <w:vAlign w:val="center"/>
          </w:tcPr>
          <w:p w14:paraId="1B63C6A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3348DE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1D607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1F129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3ABCBD2">
            <w:pPr>
              <w:widowControl/>
              <w:jc w:val="center"/>
              <w:textAlignment w:val="center"/>
              <w:rPr>
                <w:rFonts w:ascii="宋体" w:hAnsi="宋体" w:eastAsia="宋体" w:cs="宋体"/>
                <w:szCs w:val="21"/>
              </w:rPr>
            </w:pPr>
            <w:r>
              <w:rPr>
                <w:rFonts w:hint="eastAsia" w:ascii="宋体" w:hAnsi="宋体" w:eastAsia="宋体" w:cs="宋体"/>
                <w:kern w:val="0"/>
                <w:szCs w:val="21"/>
                <w:lang w:bidi="ar"/>
              </w:rPr>
              <w:t>169</w:t>
            </w:r>
          </w:p>
        </w:tc>
      </w:tr>
      <w:tr w14:paraId="17F171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27BA1603">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228</w:t>
            </w:r>
          </w:p>
        </w:tc>
        <w:tc>
          <w:tcPr>
            <w:tcW w:w="1691" w:type="dxa"/>
            <w:tcBorders>
              <w:tl2br w:val="nil"/>
              <w:tr2bl w:val="nil"/>
            </w:tcBorders>
            <w:shd w:val="clear" w:color="auto" w:fill="auto"/>
            <w:vAlign w:val="center"/>
          </w:tcPr>
          <w:p w14:paraId="62F73E9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N,N-二乙基-1,4-苯二胺硫酸盐</w:t>
            </w:r>
          </w:p>
        </w:tc>
        <w:tc>
          <w:tcPr>
            <w:tcW w:w="941" w:type="dxa"/>
            <w:tcBorders>
              <w:tl2br w:val="nil"/>
              <w:tr2bl w:val="nil"/>
            </w:tcBorders>
            <w:shd w:val="clear" w:color="auto" w:fill="auto"/>
            <w:vAlign w:val="center"/>
          </w:tcPr>
          <w:p w14:paraId="4F01877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E1D95A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AR，100g,98%</w:t>
            </w:r>
          </w:p>
        </w:tc>
        <w:tc>
          <w:tcPr>
            <w:tcW w:w="887" w:type="dxa"/>
            <w:tcBorders>
              <w:tl2br w:val="nil"/>
              <w:tr2bl w:val="nil"/>
            </w:tcBorders>
            <w:shd w:val="clear" w:color="auto" w:fill="auto"/>
            <w:vAlign w:val="center"/>
          </w:tcPr>
          <w:p w14:paraId="7AD411B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A74DD8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2461989">
            <w:pPr>
              <w:widowControl/>
              <w:jc w:val="center"/>
              <w:textAlignment w:val="center"/>
              <w:rPr>
                <w:rFonts w:ascii="宋体" w:hAnsi="宋体" w:eastAsia="宋体" w:cs="宋体"/>
                <w:szCs w:val="21"/>
              </w:rPr>
            </w:pPr>
            <w:r>
              <w:rPr>
                <w:rFonts w:hint="eastAsia" w:ascii="宋体" w:hAnsi="宋体" w:eastAsia="宋体" w:cs="宋体"/>
                <w:kern w:val="0"/>
                <w:szCs w:val="21"/>
                <w:lang w:bidi="ar"/>
              </w:rPr>
              <w:t>570</w:t>
            </w:r>
          </w:p>
        </w:tc>
      </w:tr>
      <w:tr w14:paraId="76ED9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7973C45">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229</w:t>
            </w:r>
          </w:p>
        </w:tc>
        <w:tc>
          <w:tcPr>
            <w:tcW w:w="1691" w:type="dxa"/>
            <w:tcBorders>
              <w:tl2br w:val="nil"/>
              <w:tr2bl w:val="nil"/>
            </w:tcBorders>
            <w:shd w:val="clear" w:color="auto" w:fill="auto"/>
            <w:vAlign w:val="center"/>
          </w:tcPr>
          <w:p w14:paraId="40DC434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硫代乙酰胺</w:t>
            </w:r>
          </w:p>
        </w:tc>
        <w:tc>
          <w:tcPr>
            <w:tcW w:w="941" w:type="dxa"/>
            <w:tcBorders>
              <w:tl2br w:val="nil"/>
              <w:tr2bl w:val="nil"/>
            </w:tcBorders>
            <w:shd w:val="clear" w:color="auto" w:fill="auto"/>
            <w:vAlign w:val="center"/>
          </w:tcPr>
          <w:p w14:paraId="157C7C8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347AAC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31A1CAB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702AB6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BF20D24">
            <w:pPr>
              <w:widowControl/>
              <w:jc w:val="center"/>
              <w:textAlignment w:val="center"/>
              <w:rPr>
                <w:rFonts w:ascii="宋体" w:hAnsi="宋体" w:eastAsia="宋体" w:cs="宋体"/>
                <w:szCs w:val="21"/>
              </w:rPr>
            </w:pPr>
            <w:r>
              <w:rPr>
                <w:rFonts w:hint="eastAsia" w:ascii="宋体" w:hAnsi="宋体" w:eastAsia="宋体" w:cs="宋体"/>
                <w:kern w:val="0"/>
                <w:szCs w:val="21"/>
                <w:lang w:bidi="ar"/>
              </w:rPr>
              <w:t>242</w:t>
            </w:r>
          </w:p>
        </w:tc>
      </w:tr>
      <w:tr w14:paraId="732173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48B872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230</w:t>
            </w:r>
          </w:p>
        </w:tc>
        <w:tc>
          <w:tcPr>
            <w:tcW w:w="1691" w:type="dxa"/>
            <w:tcBorders>
              <w:tl2br w:val="nil"/>
              <w:tr2bl w:val="nil"/>
            </w:tcBorders>
            <w:shd w:val="clear" w:color="auto" w:fill="auto"/>
            <w:vAlign w:val="center"/>
          </w:tcPr>
          <w:p w14:paraId="1C57CFC9">
            <w:pPr>
              <w:widowControl/>
              <w:jc w:val="center"/>
              <w:textAlignment w:val="center"/>
              <w:rPr>
                <w:rFonts w:ascii="宋体" w:hAnsi="宋体" w:eastAsia="宋体" w:cs="宋体"/>
                <w:szCs w:val="21"/>
              </w:rPr>
            </w:pPr>
            <w:r>
              <w:rPr>
                <w:rFonts w:hint="eastAsia" w:ascii="宋体" w:hAnsi="宋体" w:eastAsia="宋体" w:cs="宋体"/>
                <w:kern w:val="0"/>
                <w:szCs w:val="21"/>
                <w:lang w:bidi="ar"/>
              </w:rPr>
              <w:t>4-氨基安替比林</w:t>
            </w:r>
          </w:p>
        </w:tc>
        <w:tc>
          <w:tcPr>
            <w:tcW w:w="941" w:type="dxa"/>
            <w:tcBorders>
              <w:tl2br w:val="nil"/>
              <w:tr2bl w:val="nil"/>
            </w:tcBorders>
            <w:shd w:val="clear" w:color="auto" w:fill="auto"/>
            <w:vAlign w:val="center"/>
          </w:tcPr>
          <w:p w14:paraId="11C74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37D238A0">
            <w:pPr>
              <w:jc w:val="center"/>
              <w:rPr>
                <w:rFonts w:ascii="宋体" w:hAnsi="宋体" w:eastAsia="宋体" w:cs="宋体"/>
                <w:szCs w:val="21"/>
              </w:rPr>
            </w:pPr>
            <w:r>
              <w:rPr>
                <w:rFonts w:hint="eastAsia" w:ascii="宋体" w:hAnsi="宋体" w:eastAsia="宋体" w:cs="宋体"/>
                <w:szCs w:val="21"/>
              </w:rPr>
              <w:t xml:space="preserve">100g， 98% </w:t>
            </w:r>
          </w:p>
        </w:tc>
        <w:tc>
          <w:tcPr>
            <w:tcW w:w="887" w:type="dxa"/>
            <w:tcBorders>
              <w:tl2br w:val="nil"/>
              <w:tr2bl w:val="nil"/>
            </w:tcBorders>
            <w:shd w:val="clear" w:color="auto" w:fill="auto"/>
            <w:vAlign w:val="center"/>
          </w:tcPr>
          <w:p w14:paraId="10E0C81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3DFFFB4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1D21AB76">
            <w:pPr>
              <w:jc w:val="center"/>
              <w:rPr>
                <w:rFonts w:ascii="宋体" w:hAnsi="宋体" w:eastAsia="宋体" w:cs="宋体"/>
                <w:szCs w:val="21"/>
              </w:rPr>
            </w:pPr>
            <w:r>
              <w:rPr>
                <w:rFonts w:hint="eastAsia" w:ascii="宋体" w:hAnsi="宋体" w:eastAsia="宋体" w:cs="宋体"/>
                <w:szCs w:val="21"/>
              </w:rPr>
              <w:t>880</w:t>
            </w:r>
          </w:p>
        </w:tc>
      </w:tr>
      <w:tr w14:paraId="63E9FF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7F29B7A">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231</w:t>
            </w:r>
          </w:p>
        </w:tc>
        <w:tc>
          <w:tcPr>
            <w:tcW w:w="1691" w:type="dxa"/>
            <w:tcBorders>
              <w:tl2br w:val="nil"/>
              <w:tr2bl w:val="nil"/>
            </w:tcBorders>
            <w:shd w:val="clear" w:color="auto" w:fill="auto"/>
            <w:vAlign w:val="center"/>
          </w:tcPr>
          <w:p w14:paraId="6D0DA18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过硫酸铵</w:t>
            </w:r>
          </w:p>
        </w:tc>
        <w:tc>
          <w:tcPr>
            <w:tcW w:w="941" w:type="dxa"/>
            <w:tcBorders>
              <w:tl2br w:val="nil"/>
              <w:tr2bl w:val="nil"/>
            </w:tcBorders>
            <w:shd w:val="clear" w:color="auto" w:fill="auto"/>
            <w:vAlign w:val="center"/>
          </w:tcPr>
          <w:p w14:paraId="3931069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C6863E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2AD851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8B3098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73D6B7C">
            <w:pPr>
              <w:widowControl/>
              <w:jc w:val="center"/>
              <w:textAlignment w:val="center"/>
              <w:rPr>
                <w:rFonts w:ascii="宋体" w:hAnsi="宋体" w:eastAsia="宋体" w:cs="宋体"/>
                <w:szCs w:val="21"/>
              </w:rPr>
            </w:pPr>
            <w:r>
              <w:rPr>
                <w:rFonts w:hint="eastAsia" w:ascii="宋体" w:hAnsi="宋体" w:eastAsia="宋体" w:cs="宋体"/>
                <w:kern w:val="0"/>
                <w:szCs w:val="21"/>
                <w:lang w:bidi="ar"/>
              </w:rPr>
              <w:t>17</w:t>
            </w:r>
          </w:p>
        </w:tc>
      </w:tr>
      <w:tr w14:paraId="31D38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817B180">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232</w:t>
            </w:r>
          </w:p>
        </w:tc>
        <w:tc>
          <w:tcPr>
            <w:tcW w:w="1691" w:type="dxa"/>
            <w:tcBorders>
              <w:tl2br w:val="nil"/>
              <w:tr2bl w:val="nil"/>
            </w:tcBorders>
            <w:shd w:val="clear" w:color="auto" w:fill="auto"/>
            <w:vAlign w:val="center"/>
          </w:tcPr>
          <w:p w14:paraId="0114275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尿素</w:t>
            </w:r>
          </w:p>
        </w:tc>
        <w:tc>
          <w:tcPr>
            <w:tcW w:w="941" w:type="dxa"/>
            <w:tcBorders>
              <w:tl2br w:val="nil"/>
              <w:tr2bl w:val="nil"/>
            </w:tcBorders>
            <w:shd w:val="clear" w:color="auto" w:fill="auto"/>
            <w:vAlign w:val="center"/>
          </w:tcPr>
          <w:p w14:paraId="7EC912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52CB3A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793D289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AC39E4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7031FD0">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005FE3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C02B0E3">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233</w:t>
            </w:r>
          </w:p>
        </w:tc>
        <w:tc>
          <w:tcPr>
            <w:tcW w:w="1691" w:type="dxa"/>
            <w:tcBorders>
              <w:tl2br w:val="nil"/>
              <w:tr2bl w:val="nil"/>
            </w:tcBorders>
            <w:shd w:val="clear" w:color="auto" w:fill="auto"/>
            <w:vAlign w:val="center"/>
          </w:tcPr>
          <w:p w14:paraId="2F77664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硫脲</w:t>
            </w:r>
          </w:p>
        </w:tc>
        <w:tc>
          <w:tcPr>
            <w:tcW w:w="941" w:type="dxa"/>
            <w:tcBorders>
              <w:tl2br w:val="nil"/>
              <w:tr2bl w:val="nil"/>
            </w:tcBorders>
            <w:shd w:val="clear" w:color="auto" w:fill="auto"/>
            <w:vAlign w:val="center"/>
          </w:tcPr>
          <w:p w14:paraId="237A84B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E67243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51BE459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5E0EC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5A21DC5">
            <w:pPr>
              <w:widowControl/>
              <w:jc w:val="center"/>
              <w:textAlignment w:val="center"/>
              <w:rPr>
                <w:rFonts w:ascii="宋体" w:hAnsi="宋体" w:eastAsia="宋体" w:cs="宋体"/>
                <w:szCs w:val="21"/>
              </w:rPr>
            </w:pPr>
            <w:r>
              <w:rPr>
                <w:rFonts w:hint="eastAsia" w:ascii="宋体" w:hAnsi="宋体" w:eastAsia="宋体" w:cs="宋体"/>
                <w:kern w:val="0"/>
                <w:szCs w:val="21"/>
                <w:lang w:bidi="ar"/>
              </w:rPr>
              <w:t>49</w:t>
            </w:r>
          </w:p>
        </w:tc>
      </w:tr>
      <w:tr w14:paraId="0E7596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CBF8ED5">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234</w:t>
            </w:r>
          </w:p>
        </w:tc>
        <w:tc>
          <w:tcPr>
            <w:tcW w:w="1691" w:type="dxa"/>
            <w:tcBorders>
              <w:tl2br w:val="nil"/>
              <w:tr2bl w:val="nil"/>
            </w:tcBorders>
            <w:shd w:val="clear" w:color="auto" w:fill="auto"/>
            <w:vAlign w:val="center"/>
          </w:tcPr>
          <w:p w14:paraId="6C95A81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氯化镁</w:t>
            </w:r>
          </w:p>
        </w:tc>
        <w:tc>
          <w:tcPr>
            <w:tcW w:w="941" w:type="dxa"/>
            <w:tcBorders>
              <w:tl2br w:val="nil"/>
              <w:tr2bl w:val="nil"/>
            </w:tcBorders>
            <w:shd w:val="clear" w:color="auto" w:fill="auto"/>
            <w:vAlign w:val="center"/>
          </w:tcPr>
          <w:p w14:paraId="154D15D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2CB7CF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50740C0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CCFC9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C6111DC">
            <w:pPr>
              <w:widowControl/>
              <w:jc w:val="center"/>
              <w:textAlignment w:val="center"/>
              <w:rPr>
                <w:rFonts w:ascii="宋体" w:hAnsi="宋体" w:eastAsia="宋体" w:cs="宋体"/>
                <w:szCs w:val="21"/>
              </w:rPr>
            </w:pPr>
            <w:r>
              <w:rPr>
                <w:rFonts w:hint="eastAsia" w:ascii="宋体" w:hAnsi="宋体" w:eastAsia="宋体" w:cs="宋体"/>
                <w:kern w:val="0"/>
                <w:szCs w:val="21"/>
                <w:lang w:bidi="ar"/>
              </w:rPr>
              <w:t>17</w:t>
            </w:r>
          </w:p>
        </w:tc>
      </w:tr>
      <w:tr w14:paraId="199F41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56B0124">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235</w:t>
            </w:r>
          </w:p>
        </w:tc>
        <w:tc>
          <w:tcPr>
            <w:tcW w:w="1691" w:type="dxa"/>
            <w:tcBorders>
              <w:tl2br w:val="nil"/>
              <w:tr2bl w:val="nil"/>
            </w:tcBorders>
            <w:shd w:val="clear" w:color="auto" w:fill="auto"/>
            <w:vAlign w:val="center"/>
          </w:tcPr>
          <w:p w14:paraId="1393783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乙酸乙酯</w:t>
            </w:r>
          </w:p>
        </w:tc>
        <w:tc>
          <w:tcPr>
            <w:tcW w:w="941" w:type="dxa"/>
            <w:tcBorders>
              <w:tl2br w:val="nil"/>
              <w:tr2bl w:val="nil"/>
            </w:tcBorders>
            <w:shd w:val="clear" w:color="auto" w:fill="auto"/>
            <w:vAlign w:val="center"/>
          </w:tcPr>
          <w:p w14:paraId="7EE18AF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22B857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HPLC,4L/瓶</w:t>
            </w:r>
          </w:p>
        </w:tc>
        <w:tc>
          <w:tcPr>
            <w:tcW w:w="887" w:type="dxa"/>
            <w:tcBorders>
              <w:tl2br w:val="nil"/>
              <w:tr2bl w:val="nil"/>
            </w:tcBorders>
            <w:shd w:val="clear" w:color="auto" w:fill="auto"/>
            <w:vAlign w:val="center"/>
          </w:tcPr>
          <w:p w14:paraId="44BA94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17523A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50315F4">
            <w:pPr>
              <w:widowControl/>
              <w:jc w:val="center"/>
              <w:textAlignment w:val="center"/>
              <w:rPr>
                <w:rFonts w:ascii="宋体" w:hAnsi="宋体" w:eastAsia="宋体" w:cs="宋体"/>
                <w:szCs w:val="21"/>
              </w:rPr>
            </w:pPr>
            <w:r>
              <w:rPr>
                <w:rFonts w:hint="eastAsia" w:ascii="宋体" w:hAnsi="宋体" w:eastAsia="宋体" w:cs="宋体"/>
                <w:kern w:val="0"/>
                <w:szCs w:val="21"/>
                <w:lang w:bidi="ar"/>
              </w:rPr>
              <w:t>560</w:t>
            </w:r>
          </w:p>
        </w:tc>
      </w:tr>
      <w:tr w14:paraId="302CD1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A7A6C9D">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236</w:t>
            </w:r>
          </w:p>
        </w:tc>
        <w:tc>
          <w:tcPr>
            <w:tcW w:w="1691" w:type="dxa"/>
            <w:tcBorders>
              <w:tl2br w:val="nil"/>
              <w:tr2bl w:val="nil"/>
            </w:tcBorders>
            <w:shd w:val="clear" w:color="auto" w:fill="auto"/>
            <w:vAlign w:val="center"/>
          </w:tcPr>
          <w:p w14:paraId="1E08807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三氟乙酸</w:t>
            </w:r>
          </w:p>
        </w:tc>
        <w:tc>
          <w:tcPr>
            <w:tcW w:w="941" w:type="dxa"/>
            <w:tcBorders>
              <w:tl2br w:val="nil"/>
              <w:tr2bl w:val="nil"/>
            </w:tcBorders>
            <w:shd w:val="clear" w:color="auto" w:fill="auto"/>
            <w:vAlign w:val="center"/>
          </w:tcPr>
          <w:p w14:paraId="632F3A7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7C9439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色谱纯，50mL/瓶</w:t>
            </w:r>
          </w:p>
        </w:tc>
        <w:tc>
          <w:tcPr>
            <w:tcW w:w="887" w:type="dxa"/>
            <w:tcBorders>
              <w:tl2br w:val="nil"/>
              <w:tr2bl w:val="nil"/>
            </w:tcBorders>
            <w:shd w:val="clear" w:color="auto" w:fill="auto"/>
            <w:vAlign w:val="center"/>
          </w:tcPr>
          <w:p w14:paraId="10A836C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809556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2080AEB">
            <w:pPr>
              <w:widowControl/>
              <w:jc w:val="center"/>
              <w:textAlignment w:val="center"/>
              <w:rPr>
                <w:rFonts w:ascii="宋体" w:hAnsi="宋体" w:eastAsia="宋体" w:cs="宋体"/>
                <w:szCs w:val="21"/>
              </w:rPr>
            </w:pPr>
            <w:r>
              <w:rPr>
                <w:rFonts w:hint="eastAsia" w:ascii="宋体" w:hAnsi="宋体" w:eastAsia="宋体" w:cs="宋体"/>
                <w:kern w:val="0"/>
                <w:szCs w:val="21"/>
                <w:lang w:bidi="ar"/>
              </w:rPr>
              <w:t>640</w:t>
            </w:r>
          </w:p>
        </w:tc>
      </w:tr>
      <w:tr w14:paraId="661117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7AF648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237</w:t>
            </w:r>
          </w:p>
        </w:tc>
        <w:tc>
          <w:tcPr>
            <w:tcW w:w="1691" w:type="dxa"/>
            <w:tcBorders>
              <w:tl2br w:val="nil"/>
              <w:tr2bl w:val="nil"/>
            </w:tcBorders>
            <w:shd w:val="clear" w:color="auto" w:fill="auto"/>
            <w:vAlign w:val="center"/>
          </w:tcPr>
          <w:p w14:paraId="01CADA8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醋酸钠</w:t>
            </w:r>
          </w:p>
        </w:tc>
        <w:tc>
          <w:tcPr>
            <w:tcW w:w="941" w:type="dxa"/>
            <w:tcBorders>
              <w:tl2br w:val="nil"/>
              <w:tr2bl w:val="nil"/>
            </w:tcBorders>
            <w:shd w:val="clear" w:color="auto" w:fill="auto"/>
            <w:vAlign w:val="center"/>
          </w:tcPr>
          <w:p w14:paraId="3381BAC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D5FE50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w:t>
            </w:r>
          </w:p>
        </w:tc>
        <w:tc>
          <w:tcPr>
            <w:tcW w:w="887" w:type="dxa"/>
            <w:tcBorders>
              <w:tl2br w:val="nil"/>
              <w:tr2bl w:val="nil"/>
            </w:tcBorders>
            <w:shd w:val="clear" w:color="auto" w:fill="auto"/>
            <w:vAlign w:val="center"/>
          </w:tcPr>
          <w:p w14:paraId="7014D2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422B1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59CE84D">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542214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0964A00">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238</w:t>
            </w:r>
          </w:p>
        </w:tc>
        <w:tc>
          <w:tcPr>
            <w:tcW w:w="1691" w:type="dxa"/>
            <w:tcBorders>
              <w:tl2br w:val="nil"/>
              <w:tr2bl w:val="nil"/>
            </w:tcBorders>
            <w:shd w:val="clear" w:color="auto" w:fill="auto"/>
            <w:vAlign w:val="center"/>
          </w:tcPr>
          <w:p w14:paraId="5DDC267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焦磷酸钠</w:t>
            </w:r>
          </w:p>
        </w:tc>
        <w:tc>
          <w:tcPr>
            <w:tcW w:w="941" w:type="dxa"/>
            <w:tcBorders>
              <w:tl2br w:val="nil"/>
              <w:tr2bl w:val="nil"/>
            </w:tcBorders>
            <w:shd w:val="clear" w:color="auto" w:fill="auto"/>
            <w:vAlign w:val="center"/>
          </w:tcPr>
          <w:p w14:paraId="7337BF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DBB7D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CB653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D10B85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42541B1">
            <w:pPr>
              <w:widowControl/>
              <w:jc w:val="center"/>
              <w:textAlignment w:val="center"/>
              <w:rPr>
                <w:rFonts w:ascii="宋体" w:hAnsi="宋体" w:eastAsia="宋体" w:cs="宋体"/>
                <w:szCs w:val="21"/>
              </w:rPr>
            </w:pPr>
            <w:r>
              <w:rPr>
                <w:rFonts w:hint="eastAsia" w:ascii="宋体" w:hAnsi="宋体" w:eastAsia="宋体" w:cs="宋体"/>
                <w:kern w:val="0"/>
                <w:szCs w:val="21"/>
                <w:lang w:bidi="ar"/>
              </w:rPr>
              <w:t>22</w:t>
            </w:r>
          </w:p>
        </w:tc>
      </w:tr>
      <w:tr w14:paraId="59294D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CE665E0">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239</w:t>
            </w:r>
          </w:p>
        </w:tc>
        <w:tc>
          <w:tcPr>
            <w:tcW w:w="1691" w:type="dxa"/>
            <w:tcBorders>
              <w:tl2br w:val="nil"/>
              <w:tr2bl w:val="nil"/>
            </w:tcBorders>
            <w:shd w:val="clear" w:color="auto" w:fill="auto"/>
            <w:vAlign w:val="center"/>
          </w:tcPr>
          <w:p w14:paraId="3EFC0AB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四丙基硼化钠</w:t>
            </w:r>
          </w:p>
        </w:tc>
        <w:tc>
          <w:tcPr>
            <w:tcW w:w="941" w:type="dxa"/>
            <w:tcBorders>
              <w:tl2br w:val="nil"/>
              <w:tr2bl w:val="nil"/>
            </w:tcBorders>
            <w:shd w:val="clear" w:color="auto" w:fill="auto"/>
            <w:vAlign w:val="center"/>
          </w:tcPr>
          <w:p w14:paraId="0486C0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41467A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100mg， ≥98%</w:t>
            </w:r>
          </w:p>
        </w:tc>
        <w:tc>
          <w:tcPr>
            <w:tcW w:w="887" w:type="dxa"/>
            <w:tcBorders>
              <w:tl2br w:val="nil"/>
              <w:tr2bl w:val="nil"/>
            </w:tcBorders>
            <w:shd w:val="clear" w:color="auto" w:fill="auto"/>
            <w:vAlign w:val="center"/>
          </w:tcPr>
          <w:p w14:paraId="5D91D22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4E1025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C433FE4">
            <w:pPr>
              <w:widowControl/>
              <w:jc w:val="center"/>
              <w:textAlignment w:val="center"/>
              <w:rPr>
                <w:rFonts w:ascii="宋体" w:hAnsi="宋体" w:eastAsia="宋体" w:cs="宋体"/>
                <w:szCs w:val="21"/>
              </w:rPr>
            </w:pPr>
            <w:r>
              <w:rPr>
                <w:rFonts w:hint="eastAsia" w:ascii="宋体" w:hAnsi="宋体" w:eastAsia="宋体" w:cs="宋体"/>
                <w:kern w:val="0"/>
                <w:szCs w:val="21"/>
                <w:lang w:bidi="ar"/>
              </w:rPr>
              <w:t>1044</w:t>
            </w:r>
          </w:p>
        </w:tc>
      </w:tr>
      <w:tr w14:paraId="09B8F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F25F4E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240</w:t>
            </w:r>
          </w:p>
        </w:tc>
        <w:tc>
          <w:tcPr>
            <w:tcW w:w="1691" w:type="dxa"/>
            <w:tcBorders>
              <w:tl2br w:val="nil"/>
              <w:tr2bl w:val="nil"/>
            </w:tcBorders>
            <w:shd w:val="clear" w:color="auto" w:fill="auto"/>
            <w:vAlign w:val="center"/>
          </w:tcPr>
          <w:p w14:paraId="217474E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四丙基硼化钠</w:t>
            </w:r>
          </w:p>
        </w:tc>
        <w:tc>
          <w:tcPr>
            <w:tcW w:w="941" w:type="dxa"/>
            <w:tcBorders>
              <w:tl2br w:val="nil"/>
              <w:tr2bl w:val="nil"/>
            </w:tcBorders>
            <w:shd w:val="clear" w:color="auto" w:fill="auto"/>
            <w:vAlign w:val="center"/>
          </w:tcPr>
          <w:p w14:paraId="08140A5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9BCC8F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纯度≥98%，1g</w:t>
            </w:r>
          </w:p>
        </w:tc>
        <w:tc>
          <w:tcPr>
            <w:tcW w:w="887" w:type="dxa"/>
            <w:tcBorders>
              <w:tl2br w:val="nil"/>
              <w:tr2bl w:val="nil"/>
            </w:tcBorders>
            <w:shd w:val="clear" w:color="auto" w:fill="auto"/>
            <w:vAlign w:val="center"/>
          </w:tcPr>
          <w:p w14:paraId="6E1B4A6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393477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0B21AC2">
            <w:pPr>
              <w:widowControl/>
              <w:jc w:val="center"/>
              <w:textAlignment w:val="center"/>
              <w:rPr>
                <w:rFonts w:ascii="宋体" w:hAnsi="宋体" w:eastAsia="宋体" w:cs="宋体"/>
                <w:szCs w:val="21"/>
              </w:rPr>
            </w:pPr>
            <w:r>
              <w:rPr>
                <w:rFonts w:hint="eastAsia" w:ascii="宋体" w:hAnsi="宋体" w:eastAsia="宋体" w:cs="宋体"/>
                <w:kern w:val="0"/>
                <w:szCs w:val="21"/>
                <w:lang w:bidi="ar"/>
              </w:rPr>
              <w:t>3916</w:t>
            </w:r>
          </w:p>
        </w:tc>
      </w:tr>
      <w:tr w14:paraId="5C9A75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91AFC83">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241</w:t>
            </w:r>
          </w:p>
        </w:tc>
        <w:tc>
          <w:tcPr>
            <w:tcW w:w="1691" w:type="dxa"/>
            <w:tcBorders>
              <w:tl2br w:val="nil"/>
              <w:tr2bl w:val="nil"/>
            </w:tcBorders>
            <w:shd w:val="clear" w:color="auto" w:fill="auto"/>
            <w:vAlign w:val="center"/>
          </w:tcPr>
          <w:p w14:paraId="3EB7A1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乙酰丙酮</w:t>
            </w:r>
          </w:p>
        </w:tc>
        <w:tc>
          <w:tcPr>
            <w:tcW w:w="941" w:type="dxa"/>
            <w:tcBorders>
              <w:tl2br w:val="nil"/>
              <w:tr2bl w:val="nil"/>
            </w:tcBorders>
            <w:shd w:val="clear" w:color="auto" w:fill="auto"/>
            <w:vAlign w:val="center"/>
          </w:tcPr>
          <w:p w14:paraId="692F250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2CBCB0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w:t>
            </w:r>
          </w:p>
        </w:tc>
        <w:tc>
          <w:tcPr>
            <w:tcW w:w="887" w:type="dxa"/>
            <w:tcBorders>
              <w:tl2br w:val="nil"/>
              <w:tr2bl w:val="nil"/>
            </w:tcBorders>
            <w:shd w:val="clear" w:color="auto" w:fill="auto"/>
            <w:vAlign w:val="center"/>
          </w:tcPr>
          <w:p w14:paraId="172A0B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C8F3E6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62F83CE">
            <w:pPr>
              <w:widowControl/>
              <w:jc w:val="center"/>
              <w:textAlignment w:val="center"/>
              <w:rPr>
                <w:rFonts w:ascii="宋体" w:hAnsi="宋体" w:eastAsia="宋体" w:cs="宋体"/>
                <w:szCs w:val="21"/>
              </w:rPr>
            </w:pPr>
            <w:r>
              <w:rPr>
                <w:rFonts w:hint="eastAsia" w:ascii="宋体" w:hAnsi="宋体" w:eastAsia="宋体" w:cs="宋体"/>
                <w:kern w:val="0"/>
                <w:szCs w:val="21"/>
                <w:lang w:bidi="ar"/>
              </w:rPr>
              <w:t>188</w:t>
            </w:r>
          </w:p>
        </w:tc>
      </w:tr>
      <w:tr w14:paraId="3FF654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175744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242</w:t>
            </w:r>
          </w:p>
        </w:tc>
        <w:tc>
          <w:tcPr>
            <w:tcW w:w="1691" w:type="dxa"/>
            <w:tcBorders>
              <w:tl2br w:val="nil"/>
              <w:tr2bl w:val="nil"/>
            </w:tcBorders>
            <w:shd w:val="clear" w:color="auto" w:fill="auto"/>
            <w:vAlign w:val="center"/>
          </w:tcPr>
          <w:p w14:paraId="68836B2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酚试剂</w:t>
            </w:r>
          </w:p>
        </w:tc>
        <w:tc>
          <w:tcPr>
            <w:tcW w:w="941" w:type="dxa"/>
            <w:tcBorders>
              <w:tl2br w:val="nil"/>
              <w:tr2bl w:val="nil"/>
            </w:tcBorders>
            <w:shd w:val="clear" w:color="auto" w:fill="auto"/>
            <w:vAlign w:val="center"/>
          </w:tcPr>
          <w:p w14:paraId="35B9C1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819FB3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25g， AR,98.0%</w:t>
            </w:r>
          </w:p>
        </w:tc>
        <w:tc>
          <w:tcPr>
            <w:tcW w:w="887" w:type="dxa"/>
            <w:tcBorders>
              <w:tl2br w:val="nil"/>
              <w:tr2bl w:val="nil"/>
            </w:tcBorders>
            <w:shd w:val="clear" w:color="auto" w:fill="auto"/>
            <w:vAlign w:val="center"/>
          </w:tcPr>
          <w:p w14:paraId="7364F7C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CFBDB4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BF7E24D">
            <w:pPr>
              <w:widowControl/>
              <w:jc w:val="center"/>
              <w:textAlignment w:val="center"/>
              <w:rPr>
                <w:rFonts w:ascii="宋体" w:hAnsi="宋体" w:eastAsia="宋体" w:cs="宋体"/>
                <w:szCs w:val="21"/>
              </w:rPr>
            </w:pPr>
            <w:r>
              <w:rPr>
                <w:rFonts w:hint="eastAsia" w:ascii="宋体" w:hAnsi="宋体" w:eastAsia="宋体" w:cs="宋体"/>
                <w:kern w:val="0"/>
                <w:szCs w:val="21"/>
                <w:lang w:bidi="ar"/>
              </w:rPr>
              <w:t>450</w:t>
            </w:r>
          </w:p>
        </w:tc>
      </w:tr>
      <w:tr w14:paraId="0103EA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6EDD20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243</w:t>
            </w:r>
          </w:p>
        </w:tc>
        <w:tc>
          <w:tcPr>
            <w:tcW w:w="1691" w:type="dxa"/>
            <w:tcBorders>
              <w:tl2br w:val="nil"/>
              <w:tr2bl w:val="nil"/>
            </w:tcBorders>
            <w:shd w:val="clear" w:color="auto" w:fill="auto"/>
            <w:vAlign w:val="center"/>
          </w:tcPr>
          <w:p w14:paraId="58DDDC2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硅藻土</w:t>
            </w:r>
          </w:p>
        </w:tc>
        <w:tc>
          <w:tcPr>
            <w:tcW w:w="941" w:type="dxa"/>
            <w:tcBorders>
              <w:tl2br w:val="nil"/>
              <w:tr2bl w:val="nil"/>
            </w:tcBorders>
            <w:shd w:val="clear" w:color="auto" w:fill="auto"/>
            <w:vAlign w:val="center"/>
          </w:tcPr>
          <w:p w14:paraId="6A7F03C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CE7AC3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674690D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71A590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A9406D8">
            <w:pPr>
              <w:widowControl/>
              <w:jc w:val="center"/>
              <w:textAlignment w:val="center"/>
              <w:rPr>
                <w:rFonts w:ascii="宋体" w:hAnsi="宋体" w:eastAsia="宋体" w:cs="宋体"/>
                <w:szCs w:val="21"/>
              </w:rPr>
            </w:pPr>
            <w:r>
              <w:rPr>
                <w:rFonts w:hint="eastAsia" w:ascii="宋体" w:hAnsi="宋体" w:eastAsia="宋体" w:cs="宋体"/>
                <w:kern w:val="0"/>
                <w:szCs w:val="21"/>
                <w:lang w:bidi="ar"/>
              </w:rPr>
              <w:t>16</w:t>
            </w:r>
          </w:p>
        </w:tc>
      </w:tr>
      <w:tr w14:paraId="034AE8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D024455">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244</w:t>
            </w:r>
          </w:p>
        </w:tc>
        <w:tc>
          <w:tcPr>
            <w:tcW w:w="1691" w:type="dxa"/>
            <w:tcBorders>
              <w:tl2br w:val="nil"/>
              <w:tr2bl w:val="nil"/>
            </w:tcBorders>
            <w:shd w:val="clear" w:color="auto" w:fill="auto"/>
            <w:vAlign w:val="center"/>
          </w:tcPr>
          <w:p w14:paraId="78A853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石英砂</w:t>
            </w:r>
          </w:p>
        </w:tc>
        <w:tc>
          <w:tcPr>
            <w:tcW w:w="941" w:type="dxa"/>
            <w:tcBorders>
              <w:tl2br w:val="nil"/>
              <w:tr2bl w:val="nil"/>
            </w:tcBorders>
            <w:shd w:val="clear" w:color="auto" w:fill="auto"/>
            <w:vAlign w:val="center"/>
          </w:tcPr>
          <w:p w14:paraId="78EAB27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97CC6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71EB5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0177DE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B947BC8">
            <w:pPr>
              <w:widowControl/>
              <w:jc w:val="center"/>
              <w:textAlignment w:val="center"/>
              <w:rPr>
                <w:rFonts w:ascii="宋体" w:hAnsi="宋体" w:eastAsia="宋体" w:cs="宋体"/>
                <w:szCs w:val="21"/>
              </w:rPr>
            </w:pPr>
            <w:r>
              <w:rPr>
                <w:rFonts w:hint="eastAsia" w:ascii="宋体" w:hAnsi="宋体" w:eastAsia="宋体" w:cs="宋体"/>
                <w:kern w:val="0"/>
                <w:szCs w:val="21"/>
                <w:lang w:bidi="ar"/>
              </w:rPr>
              <w:t>16</w:t>
            </w:r>
          </w:p>
        </w:tc>
      </w:tr>
      <w:tr w14:paraId="48516B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2F9E278">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245</w:t>
            </w:r>
          </w:p>
        </w:tc>
        <w:tc>
          <w:tcPr>
            <w:tcW w:w="1691" w:type="dxa"/>
            <w:tcBorders>
              <w:tl2br w:val="nil"/>
              <w:tr2bl w:val="nil"/>
            </w:tcBorders>
            <w:shd w:val="clear" w:color="auto" w:fill="auto"/>
            <w:vAlign w:val="center"/>
          </w:tcPr>
          <w:p w14:paraId="531189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巯基棉</w:t>
            </w:r>
          </w:p>
        </w:tc>
        <w:tc>
          <w:tcPr>
            <w:tcW w:w="941" w:type="dxa"/>
            <w:tcBorders>
              <w:tl2br w:val="nil"/>
              <w:tr2bl w:val="nil"/>
            </w:tcBorders>
            <w:shd w:val="clear" w:color="auto" w:fill="auto"/>
            <w:vAlign w:val="center"/>
          </w:tcPr>
          <w:p w14:paraId="74A31E9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4526CC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10g</w:t>
            </w:r>
          </w:p>
        </w:tc>
        <w:tc>
          <w:tcPr>
            <w:tcW w:w="887" w:type="dxa"/>
            <w:tcBorders>
              <w:tl2br w:val="nil"/>
              <w:tr2bl w:val="nil"/>
            </w:tcBorders>
            <w:shd w:val="clear" w:color="auto" w:fill="auto"/>
            <w:vAlign w:val="center"/>
          </w:tcPr>
          <w:p w14:paraId="76B90B0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2F55A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63A78E2">
            <w:pPr>
              <w:widowControl/>
              <w:jc w:val="center"/>
              <w:textAlignment w:val="center"/>
              <w:rPr>
                <w:rFonts w:ascii="宋体" w:hAnsi="宋体" w:eastAsia="宋体" w:cs="宋体"/>
                <w:szCs w:val="21"/>
              </w:rPr>
            </w:pPr>
            <w:r>
              <w:rPr>
                <w:rFonts w:hint="eastAsia" w:ascii="宋体" w:hAnsi="宋体" w:eastAsia="宋体" w:cs="宋体"/>
                <w:kern w:val="0"/>
                <w:szCs w:val="21"/>
                <w:lang w:bidi="ar"/>
              </w:rPr>
              <w:t>700</w:t>
            </w:r>
          </w:p>
        </w:tc>
      </w:tr>
      <w:tr w14:paraId="313E54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496A489">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246</w:t>
            </w:r>
          </w:p>
        </w:tc>
        <w:tc>
          <w:tcPr>
            <w:tcW w:w="1691" w:type="dxa"/>
            <w:tcBorders>
              <w:tl2br w:val="nil"/>
              <w:tr2bl w:val="nil"/>
            </w:tcBorders>
            <w:shd w:val="clear" w:color="auto" w:fill="auto"/>
            <w:vAlign w:val="center"/>
          </w:tcPr>
          <w:p w14:paraId="0A4722C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蔗糖</w:t>
            </w:r>
          </w:p>
        </w:tc>
        <w:tc>
          <w:tcPr>
            <w:tcW w:w="941" w:type="dxa"/>
            <w:tcBorders>
              <w:tl2br w:val="nil"/>
              <w:tr2bl w:val="nil"/>
            </w:tcBorders>
            <w:shd w:val="clear" w:color="auto" w:fill="auto"/>
            <w:vAlign w:val="center"/>
          </w:tcPr>
          <w:p w14:paraId="020C29A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5409A6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667590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D0C31B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6DE3730">
            <w:pPr>
              <w:widowControl/>
              <w:jc w:val="center"/>
              <w:textAlignment w:val="center"/>
              <w:rPr>
                <w:rFonts w:ascii="宋体" w:hAnsi="宋体" w:eastAsia="宋体" w:cs="宋体"/>
                <w:szCs w:val="21"/>
              </w:rPr>
            </w:pPr>
            <w:r>
              <w:rPr>
                <w:rFonts w:hint="eastAsia" w:ascii="宋体" w:hAnsi="宋体" w:eastAsia="宋体" w:cs="宋体"/>
                <w:kern w:val="0"/>
                <w:szCs w:val="21"/>
                <w:lang w:bidi="ar"/>
              </w:rPr>
              <w:t>23</w:t>
            </w:r>
          </w:p>
        </w:tc>
      </w:tr>
      <w:tr w14:paraId="189853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049471C">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247</w:t>
            </w:r>
          </w:p>
        </w:tc>
        <w:tc>
          <w:tcPr>
            <w:tcW w:w="1691" w:type="dxa"/>
            <w:tcBorders>
              <w:tl2br w:val="nil"/>
              <w:tr2bl w:val="nil"/>
            </w:tcBorders>
            <w:shd w:val="clear" w:color="auto" w:fill="auto"/>
            <w:vAlign w:val="center"/>
          </w:tcPr>
          <w:p w14:paraId="6EACDA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硅胶</w:t>
            </w:r>
          </w:p>
        </w:tc>
        <w:tc>
          <w:tcPr>
            <w:tcW w:w="941" w:type="dxa"/>
            <w:tcBorders>
              <w:tl2br w:val="nil"/>
              <w:tr2bl w:val="nil"/>
            </w:tcBorders>
            <w:shd w:val="clear" w:color="auto" w:fill="auto"/>
            <w:vAlign w:val="center"/>
          </w:tcPr>
          <w:p w14:paraId="048970D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FB48A2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0FCB6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48EB6F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8CCB6FF">
            <w:pPr>
              <w:widowControl/>
              <w:jc w:val="center"/>
              <w:textAlignment w:val="center"/>
              <w:rPr>
                <w:rFonts w:ascii="宋体" w:hAnsi="宋体" w:eastAsia="宋体" w:cs="宋体"/>
                <w:szCs w:val="21"/>
              </w:rPr>
            </w:pPr>
            <w:r>
              <w:rPr>
                <w:rFonts w:hint="eastAsia" w:ascii="宋体" w:hAnsi="宋体" w:eastAsia="宋体" w:cs="宋体"/>
                <w:kern w:val="0"/>
                <w:szCs w:val="21"/>
                <w:lang w:bidi="ar"/>
              </w:rPr>
              <w:t>22</w:t>
            </w:r>
          </w:p>
        </w:tc>
      </w:tr>
      <w:tr w14:paraId="4B5ECD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CDA771A">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248</w:t>
            </w:r>
          </w:p>
        </w:tc>
        <w:tc>
          <w:tcPr>
            <w:tcW w:w="1691" w:type="dxa"/>
            <w:tcBorders>
              <w:tl2br w:val="nil"/>
              <w:tr2bl w:val="nil"/>
            </w:tcBorders>
            <w:shd w:val="clear" w:color="auto" w:fill="auto"/>
            <w:vAlign w:val="center"/>
          </w:tcPr>
          <w:p w14:paraId="7E193C9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变色硅胶</w:t>
            </w:r>
          </w:p>
        </w:tc>
        <w:tc>
          <w:tcPr>
            <w:tcW w:w="941" w:type="dxa"/>
            <w:tcBorders>
              <w:tl2br w:val="nil"/>
              <w:tr2bl w:val="nil"/>
            </w:tcBorders>
            <w:shd w:val="clear" w:color="auto" w:fill="auto"/>
            <w:vAlign w:val="center"/>
          </w:tcPr>
          <w:p w14:paraId="2C399DA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C3486F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5C9F5A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E99A62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8AF03EE">
            <w:pPr>
              <w:widowControl/>
              <w:jc w:val="center"/>
              <w:textAlignment w:val="center"/>
              <w:rPr>
                <w:rFonts w:ascii="宋体" w:hAnsi="宋体" w:eastAsia="宋体" w:cs="宋体"/>
                <w:szCs w:val="21"/>
              </w:rPr>
            </w:pPr>
            <w:r>
              <w:rPr>
                <w:rFonts w:hint="eastAsia" w:ascii="宋体" w:hAnsi="宋体" w:eastAsia="宋体" w:cs="宋体"/>
                <w:kern w:val="0"/>
                <w:szCs w:val="21"/>
                <w:lang w:bidi="ar"/>
              </w:rPr>
              <w:t>24</w:t>
            </w:r>
          </w:p>
        </w:tc>
      </w:tr>
      <w:tr w14:paraId="2A0CC5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DE73C0C">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249</w:t>
            </w:r>
          </w:p>
        </w:tc>
        <w:tc>
          <w:tcPr>
            <w:tcW w:w="1691" w:type="dxa"/>
            <w:tcBorders>
              <w:tl2br w:val="nil"/>
              <w:tr2bl w:val="nil"/>
            </w:tcBorders>
            <w:shd w:val="clear" w:color="auto" w:fill="auto"/>
            <w:vAlign w:val="center"/>
          </w:tcPr>
          <w:p w14:paraId="378B501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层析硅胶</w:t>
            </w:r>
          </w:p>
        </w:tc>
        <w:tc>
          <w:tcPr>
            <w:tcW w:w="941" w:type="dxa"/>
            <w:tcBorders>
              <w:tl2br w:val="nil"/>
              <w:tr2bl w:val="nil"/>
            </w:tcBorders>
            <w:shd w:val="clear" w:color="auto" w:fill="auto"/>
            <w:vAlign w:val="center"/>
          </w:tcPr>
          <w:p w14:paraId="3BF248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7134DF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500g</w:t>
            </w:r>
          </w:p>
        </w:tc>
        <w:tc>
          <w:tcPr>
            <w:tcW w:w="887" w:type="dxa"/>
            <w:tcBorders>
              <w:tl2br w:val="nil"/>
              <w:tr2bl w:val="nil"/>
            </w:tcBorders>
            <w:shd w:val="clear" w:color="auto" w:fill="auto"/>
            <w:vAlign w:val="center"/>
          </w:tcPr>
          <w:p w14:paraId="5116202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93381D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1F98FEB">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22DE9F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23" w:hRule="atLeast"/>
          <w:jc w:val="center"/>
        </w:trPr>
        <w:tc>
          <w:tcPr>
            <w:tcW w:w="534" w:type="dxa"/>
            <w:tcBorders>
              <w:tl2br w:val="nil"/>
              <w:tr2bl w:val="nil"/>
            </w:tcBorders>
            <w:shd w:val="clear" w:color="auto" w:fill="auto"/>
            <w:vAlign w:val="center"/>
          </w:tcPr>
          <w:p w14:paraId="3F3CEC0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250</w:t>
            </w:r>
          </w:p>
        </w:tc>
        <w:tc>
          <w:tcPr>
            <w:tcW w:w="1691" w:type="dxa"/>
            <w:tcBorders>
              <w:tl2br w:val="nil"/>
              <w:tr2bl w:val="nil"/>
            </w:tcBorders>
            <w:shd w:val="clear" w:color="auto" w:fill="auto"/>
            <w:vAlign w:val="center"/>
          </w:tcPr>
          <w:p w14:paraId="64BE6FD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硅镁吸附剂</w:t>
            </w:r>
          </w:p>
        </w:tc>
        <w:tc>
          <w:tcPr>
            <w:tcW w:w="941" w:type="dxa"/>
            <w:tcBorders>
              <w:tl2br w:val="nil"/>
              <w:tr2bl w:val="nil"/>
            </w:tcBorders>
            <w:shd w:val="clear" w:color="auto" w:fill="auto"/>
            <w:vAlign w:val="center"/>
          </w:tcPr>
          <w:p w14:paraId="6162B9B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70CDB6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AR/250G</w:t>
            </w:r>
          </w:p>
        </w:tc>
        <w:tc>
          <w:tcPr>
            <w:tcW w:w="887" w:type="dxa"/>
            <w:tcBorders>
              <w:tl2br w:val="nil"/>
              <w:tr2bl w:val="nil"/>
            </w:tcBorders>
            <w:shd w:val="clear" w:color="auto" w:fill="auto"/>
            <w:vAlign w:val="center"/>
          </w:tcPr>
          <w:p w14:paraId="08E2011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17B04B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EB29A2A">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6EBC96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C87774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251</w:t>
            </w:r>
          </w:p>
        </w:tc>
        <w:tc>
          <w:tcPr>
            <w:tcW w:w="1691" w:type="dxa"/>
            <w:tcBorders>
              <w:tl2br w:val="nil"/>
              <w:tr2bl w:val="nil"/>
            </w:tcBorders>
            <w:shd w:val="clear" w:color="auto" w:fill="auto"/>
            <w:vAlign w:val="center"/>
          </w:tcPr>
          <w:p w14:paraId="75F55D9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乙二胺四乙酸</w:t>
            </w:r>
          </w:p>
        </w:tc>
        <w:tc>
          <w:tcPr>
            <w:tcW w:w="941" w:type="dxa"/>
            <w:tcBorders>
              <w:tl2br w:val="nil"/>
              <w:tr2bl w:val="nil"/>
            </w:tcBorders>
            <w:shd w:val="clear" w:color="auto" w:fill="auto"/>
            <w:vAlign w:val="center"/>
          </w:tcPr>
          <w:p w14:paraId="50C57AC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12EEB8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AR，250g</w:t>
            </w:r>
          </w:p>
        </w:tc>
        <w:tc>
          <w:tcPr>
            <w:tcW w:w="887" w:type="dxa"/>
            <w:tcBorders>
              <w:tl2br w:val="nil"/>
              <w:tr2bl w:val="nil"/>
            </w:tcBorders>
            <w:shd w:val="clear" w:color="auto" w:fill="auto"/>
            <w:vAlign w:val="center"/>
          </w:tcPr>
          <w:p w14:paraId="6CC5AAE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745A7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1A45A26">
            <w:pPr>
              <w:widowControl/>
              <w:jc w:val="center"/>
              <w:textAlignment w:val="center"/>
              <w:rPr>
                <w:rFonts w:ascii="宋体" w:hAnsi="宋体" w:eastAsia="宋体" w:cs="宋体"/>
                <w:szCs w:val="21"/>
              </w:rPr>
            </w:pPr>
            <w:r>
              <w:rPr>
                <w:rFonts w:hint="eastAsia" w:ascii="宋体" w:hAnsi="宋体" w:eastAsia="宋体" w:cs="宋体"/>
                <w:kern w:val="0"/>
                <w:szCs w:val="21"/>
                <w:lang w:bidi="ar"/>
              </w:rPr>
              <w:t>26</w:t>
            </w:r>
          </w:p>
        </w:tc>
      </w:tr>
      <w:tr w14:paraId="092BE5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7E4B93D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252</w:t>
            </w:r>
          </w:p>
        </w:tc>
        <w:tc>
          <w:tcPr>
            <w:tcW w:w="1691" w:type="dxa"/>
            <w:tcBorders>
              <w:tl2br w:val="nil"/>
              <w:tr2bl w:val="nil"/>
            </w:tcBorders>
            <w:shd w:val="clear" w:color="auto" w:fill="auto"/>
            <w:vAlign w:val="center"/>
          </w:tcPr>
          <w:p w14:paraId="5AF4A3E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乙二胺四乙酸四钠水合物</w:t>
            </w:r>
          </w:p>
        </w:tc>
        <w:tc>
          <w:tcPr>
            <w:tcW w:w="941" w:type="dxa"/>
            <w:tcBorders>
              <w:tl2br w:val="nil"/>
              <w:tr2bl w:val="nil"/>
            </w:tcBorders>
            <w:shd w:val="clear" w:color="auto" w:fill="auto"/>
            <w:vAlign w:val="center"/>
          </w:tcPr>
          <w:p w14:paraId="1C04A62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EC503E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2E33A8C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BA9F25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542852D">
            <w:pPr>
              <w:widowControl/>
              <w:jc w:val="center"/>
              <w:textAlignment w:val="center"/>
              <w:rPr>
                <w:rFonts w:ascii="宋体" w:hAnsi="宋体" w:eastAsia="宋体" w:cs="宋体"/>
                <w:szCs w:val="21"/>
              </w:rPr>
            </w:pPr>
            <w:r>
              <w:rPr>
                <w:rFonts w:hint="eastAsia" w:ascii="宋体" w:hAnsi="宋体" w:eastAsia="宋体" w:cs="宋体"/>
                <w:kern w:val="0"/>
                <w:szCs w:val="21"/>
                <w:lang w:bidi="ar"/>
              </w:rPr>
              <w:t>385</w:t>
            </w:r>
          </w:p>
        </w:tc>
      </w:tr>
      <w:tr w14:paraId="471F33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66C6080">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253</w:t>
            </w:r>
          </w:p>
        </w:tc>
        <w:tc>
          <w:tcPr>
            <w:tcW w:w="1691" w:type="dxa"/>
            <w:tcBorders>
              <w:tl2br w:val="nil"/>
              <w:tr2bl w:val="nil"/>
            </w:tcBorders>
            <w:shd w:val="clear" w:color="auto" w:fill="auto"/>
            <w:vAlign w:val="center"/>
          </w:tcPr>
          <w:p w14:paraId="4583A48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磷酸二氢钠</w:t>
            </w:r>
          </w:p>
        </w:tc>
        <w:tc>
          <w:tcPr>
            <w:tcW w:w="941" w:type="dxa"/>
            <w:tcBorders>
              <w:tl2br w:val="nil"/>
              <w:tr2bl w:val="nil"/>
            </w:tcBorders>
            <w:shd w:val="clear" w:color="auto" w:fill="auto"/>
            <w:vAlign w:val="center"/>
          </w:tcPr>
          <w:p w14:paraId="61F1A88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95FEE0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287EBE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53AE2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6708A97">
            <w:pPr>
              <w:widowControl/>
              <w:jc w:val="center"/>
              <w:textAlignment w:val="center"/>
              <w:rPr>
                <w:rFonts w:ascii="宋体" w:hAnsi="宋体" w:eastAsia="宋体" w:cs="宋体"/>
                <w:szCs w:val="21"/>
              </w:rPr>
            </w:pPr>
            <w:r>
              <w:rPr>
                <w:rFonts w:hint="eastAsia" w:ascii="宋体" w:hAnsi="宋体" w:eastAsia="宋体" w:cs="宋体"/>
                <w:kern w:val="0"/>
                <w:szCs w:val="21"/>
                <w:lang w:bidi="ar"/>
              </w:rPr>
              <w:t>50</w:t>
            </w:r>
          </w:p>
        </w:tc>
      </w:tr>
      <w:tr w14:paraId="3C7750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07" w:hRule="atLeast"/>
          <w:jc w:val="center"/>
        </w:trPr>
        <w:tc>
          <w:tcPr>
            <w:tcW w:w="534" w:type="dxa"/>
            <w:tcBorders>
              <w:tl2br w:val="nil"/>
              <w:tr2bl w:val="nil"/>
            </w:tcBorders>
            <w:shd w:val="clear" w:color="auto" w:fill="auto"/>
            <w:vAlign w:val="center"/>
          </w:tcPr>
          <w:p w14:paraId="79E38772">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254</w:t>
            </w:r>
          </w:p>
        </w:tc>
        <w:tc>
          <w:tcPr>
            <w:tcW w:w="1691" w:type="dxa"/>
            <w:tcBorders>
              <w:tl2br w:val="nil"/>
              <w:tr2bl w:val="nil"/>
            </w:tcBorders>
            <w:shd w:val="clear" w:color="auto" w:fill="auto"/>
            <w:vAlign w:val="center"/>
          </w:tcPr>
          <w:p w14:paraId="7D7FA7B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超纯水</w:t>
            </w:r>
          </w:p>
        </w:tc>
        <w:tc>
          <w:tcPr>
            <w:tcW w:w="941" w:type="dxa"/>
            <w:tcBorders>
              <w:tl2br w:val="nil"/>
              <w:tr2bl w:val="nil"/>
            </w:tcBorders>
            <w:shd w:val="clear" w:color="auto" w:fill="auto"/>
            <w:vAlign w:val="center"/>
          </w:tcPr>
          <w:p w14:paraId="5E101BF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桶</w:t>
            </w:r>
          </w:p>
        </w:tc>
        <w:tc>
          <w:tcPr>
            <w:tcW w:w="2645" w:type="dxa"/>
            <w:tcBorders>
              <w:tl2br w:val="nil"/>
              <w:tr2bl w:val="nil"/>
            </w:tcBorders>
            <w:shd w:val="clear" w:color="auto" w:fill="auto"/>
            <w:vAlign w:val="center"/>
          </w:tcPr>
          <w:p w14:paraId="4FECF90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▲25kg，符合GB/T6682-2008一级水标准</w:t>
            </w:r>
          </w:p>
        </w:tc>
        <w:tc>
          <w:tcPr>
            <w:tcW w:w="887" w:type="dxa"/>
            <w:tcBorders>
              <w:tl2br w:val="nil"/>
              <w:tr2bl w:val="nil"/>
            </w:tcBorders>
            <w:shd w:val="clear" w:color="auto" w:fill="auto"/>
            <w:vAlign w:val="center"/>
          </w:tcPr>
          <w:p w14:paraId="20E2EE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要求提供技术指标验收</w:t>
            </w:r>
          </w:p>
        </w:tc>
        <w:tc>
          <w:tcPr>
            <w:tcW w:w="1690" w:type="dxa"/>
            <w:tcBorders>
              <w:tl2br w:val="nil"/>
              <w:tr2bl w:val="nil"/>
            </w:tcBorders>
            <w:shd w:val="clear" w:color="auto" w:fill="auto"/>
            <w:vAlign w:val="center"/>
          </w:tcPr>
          <w:p w14:paraId="4A0651D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参考《分析实验室用</w:t>
            </w:r>
          </w:p>
          <w:p w14:paraId="237676F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水规格和试验方</w:t>
            </w:r>
          </w:p>
          <w:p w14:paraId="203B6D69">
            <w:pPr>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法》（GB/T 6882-2008），电导率≤0.10ms/m、可氧化物≤0.08 ㎎/L、吸光度≤0.01、蒸发残渣≤1.0 ㎎/L、可溶性硅≤0.02㎎/L</w:t>
            </w:r>
          </w:p>
        </w:tc>
        <w:tc>
          <w:tcPr>
            <w:tcW w:w="1050" w:type="dxa"/>
            <w:tcBorders>
              <w:tl2br w:val="nil"/>
              <w:tr2bl w:val="nil"/>
            </w:tcBorders>
            <w:shd w:val="clear" w:color="auto" w:fill="FFFFFF"/>
            <w:vAlign w:val="center"/>
          </w:tcPr>
          <w:p w14:paraId="1BDF3158">
            <w:pPr>
              <w:widowControl/>
              <w:jc w:val="center"/>
              <w:textAlignment w:val="center"/>
              <w:rPr>
                <w:rFonts w:ascii="宋体" w:hAnsi="宋体" w:eastAsia="宋体" w:cs="宋体"/>
                <w:szCs w:val="21"/>
              </w:rPr>
            </w:pPr>
            <w:r>
              <w:rPr>
                <w:rFonts w:hint="eastAsia" w:ascii="宋体" w:hAnsi="宋体" w:eastAsia="宋体" w:cs="宋体"/>
                <w:kern w:val="0"/>
                <w:szCs w:val="21"/>
                <w:lang w:bidi="ar"/>
              </w:rPr>
              <w:t>175</w:t>
            </w:r>
          </w:p>
        </w:tc>
      </w:tr>
      <w:tr w14:paraId="6044DC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9A2F580">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255</w:t>
            </w:r>
          </w:p>
        </w:tc>
        <w:tc>
          <w:tcPr>
            <w:tcW w:w="1691" w:type="dxa"/>
            <w:tcBorders>
              <w:tl2br w:val="nil"/>
              <w:tr2bl w:val="nil"/>
            </w:tcBorders>
            <w:shd w:val="clear" w:color="auto" w:fill="auto"/>
            <w:vAlign w:val="center"/>
          </w:tcPr>
          <w:p w14:paraId="2491860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甲醛</w:t>
            </w:r>
          </w:p>
        </w:tc>
        <w:tc>
          <w:tcPr>
            <w:tcW w:w="941" w:type="dxa"/>
            <w:tcBorders>
              <w:tl2br w:val="nil"/>
              <w:tr2bl w:val="nil"/>
            </w:tcBorders>
            <w:shd w:val="clear" w:color="auto" w:fill="auto"/>
            <w:vAlign w:val="center"/>
          </w:tcPr>
          <w:p w14:paraId="176A9D4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C042B4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商用，纯度40%</w:t>
            </w:r>
          </w:p>
        </w:tc>
        <w:tc>
          <w:tcPr>
            <w:tcW w:w="887" w:type="dxa"/>
            <w:tcBorders>
              <w:tl2br w:val="nil"/>
              <w:tr2bl w:val="nil"/>
            </w:tcBorders>
            <w:shd w:val="clear" w:color="auto" w:fill="auto"/>
            <w:vAlign w:val="center"/>
          </w:tcPr>
          <w:p w14:paraId="7E4486C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87CF1A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79F678D">
            <w:pPr>
              <w:jc w:val="center"/>
              <w:rPr>
                <w:rFonts w:ascii="宋体" w:hAnsi="宋体" w:eastAsia="宋体" w:cs="宋体"/>
                <w:szCs w:val="21"/>
              </w:rPr>
            </w:pPr>
            <w:r>
              <w:rPr>
                <w:rFonts w:hint="eastAsia" w:ascii="宋体" w:hAnsi="宋体" w:eastAsia="宋体" w:cs="宋体"/>
                <w:szCs w:val="21"/>
              </w:rPr>
              <w:t>20</w:t>
            </w:r>
          </w:p>
        </w:tc>
      </w:tr>
      <w:tr w14:paraId="47B3B3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FC31F88">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256</w:t>
            </w:r>
          </w:p>
        </w:tc>
        <w:tc>
          <w:tcPr>
            <w:tcW w:w="1691" w:type="dxa"/>
            <w:tcBorders>
              <w:tl2br w:val="nil"/>
              <w:tr2bl w:val="nil"/>
            </w:tcBorders>
            <w:shd w:val="clear" w:color="auto" w:fill="auto"/>
            <w:vAlign w:val="center"/>
          </w:tcPr>
          <w:p w14:paraId="11F272A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异烟酸</w:t>
            </w:r>
          </w:p>
        </w:tc>
        <w:tc>
          <w:tcPr>
            <w:tcW w:w="941" w:type="dxa"/>
            <w:tcBorders>
              <w:tl2br w:val="nil"/>
              <w:tr2bl w:val="nil"/>
            </w:tcBorders>
            <w:shd w:val="clear" w:color="auto" w:fill="auto"/>
            <w:vAlign w:val="center"/>
          </w:tcPr>
          <w:p w14:paraId="050A8EA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FD2B8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6EC7317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F0CBD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60C16F8">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53182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9" w:hRule="atLeast"/>
          <w:jc w:val="center"/>
        </w:trPr>
        <w:tc>
          <w:tcPr>
            <w:tcW w:w="534" w:type="dxa"/>
            <w:tcBorders>
              <w:tl2br w:val="nil"/>
              <w:tr2bl w:val="nil"/>
            </w:tcBorders>
            <w:shd w:val="clear" w:color="auto" w:fill="auto"/>
            <w:vAlign w:val="center"/>
          </w:tcPr>
          <w:p w14:paraId="46631DFC">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257</w:t>
            </w:r>
          </w:p>
        </w:tc>
        <w:tc>
          <w:tcPr>
            <w:tcW w:w="1691" w:type="dxa"/>
            <w:tcBorders>
              <w:tl2br w:val="nil"/>
              <w:tr2bl w:val="nil"/>
            </w:tcBorders>
            <w:shd w:val="clear" w:color="auto" w:fill="auto"/>
            <w:vAlign w:val="center"/>
          </w:tcPr>
          <w:p w14:paraId="195876E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异烟酸</w:t>
            </w:r>
          </w:p>
        </w:tc>
        <w:tc>
          <w:tcPr>
            <w:tcW w:w="941" w:type="dxa"/>
            <w:tcBorders>
              <w:tl2br w:val="nil"/>
              <w:tr2bl w:val="nil"/>
            </w:tcBorders>
            <w:shd w:val="clear" w:color="auto" w:fill="auto"/>
            <w:vAlign w:val="center"/>
          </w:tcPr>
          <w:p w14:paraId="6C4D2CB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4FAE4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GR，500g，纯度≥99%</w:t>
            </w:r>
          </w:p>
        </w:tc>
        <w:tc>
          <w:tcPr>
            <w:tcW w:w="887" w:type="dxa"/>
            <w:tcBorders>
              <w:tl2br w:val="nil"/>
              <w:tr2bl w:val="nil"/>
            </w:tcBorders>
            <w:shd w:val="clear" w:color="auto" w:fill="auto"/>
            <w:vAlign w:val="center"/>
          </w:tcPr>
          <w:p w14:paraId="79D117C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F76220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53B00AB">
            <w:pPr>
              <w:widowControl/>
              <w:jc w:val="center"/>
              <w:textAlignment w:val="center"/>
              <w:rPr>
                <w:rFonts w:ascii="宋体" w:hAnsi="宋体" w:eastAsia="宋体" w:cs="宋体"/>
                <w:szCs w:val="21"/>
              </w:rPr>
            </w:pPr>
            <w:r>
              <w:rPr>
                <w:rFonts w:hint="eastAsia" w:ascii="宋体" w:hAnsi="宋体" w:eastAsia="宋体" w:cs="宋体"/>
                <w:kern w:val="0"/>
                <w:szCs w:val="21"/>
                <w:lang w:bidi="ar"/>
              </w:rPr>
              <w:t>217</w:t>
            </w:r>
          </w:p>
        </w:tc>
      </w:tr>
      <w:tr w14:paraId="7AFA9B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10C1D87">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258</w:t>
            </w:r>
          </w:p>
        </w:tc>
        <w:tc>
          <w:tcPr>
            <w:tcW w:w="1691" w:type="dxa"/>
            <w:tcBorders>
              <w:tl2br w:val="nil"/>
              <w:tr2bl w:val="nil"/>
            </w:tcBorders>
            <w:shd w:val="clear" w:color="auto" w:fill="auto"/>
            <w:vAlign w:val="center"/>
          </w:tcPr>
          <w:p w14:paraId="7BB1B69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石油醚</w:t>
            </w:r>
          </w:p>
        </w:tc>
        <w:tc>
          <w:tcPr>
            <w:tcW w:w="941" w:type="dxa"/>
            <w:tcBorders>
              <w:tl2br w:val="nil"/>
              <w:tr2bl w:val="nil"/>
            </w:tcBorders>
            <w:shd w:val="clear" w:color="auto" w:fill="auto"/>
            <w:vAlign w:val="center"/>
          </w:tcPr>
          <w:p w14:paraId="05F5597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D1007A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60-90，AR,500ml</w:t>
            </w:r>
          </w:p>
        </w:tc>
        <w:tc>
          <w:tcPr>
            <w:tcW w:w="887" w:type="dxa"/>
            <w:tcBorders>
              <w:tl2br w:val="nil"/>
              <w:tr2bl w:val="nil"/>
            </w:tcBorders>
            <w:shd w:val="clear" w:color="auto" w:fill="auto"/>
            <w:vAlign w:val="center"/>
          </w:tcPr>
          <w:p w14:paraId="01D6F0D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C171EB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FACCB74">
            <w:pPr>
              <w:widowControl/>
              <w:jc w:val="center"/>
              <w:textAlignment w:val="center"/>
              <w:rPr>
                <w:rFonts w:ascii="宋体" w:hAnsi="宋体" w:eastAsia="宋体" w:cs="宋体"/>
                <w:szCs w:val="21"/>
              </w:rPr>
            </w:pPr>
            <w:r>
              <w:rPr>
                <w:rFonts w:hint="eastAsia" w:ascii="宋体" w:hAnsi="宋体" w:eastAsia="宋体" w:cs="宋体"/>
                <w:kern w:val="0"/>
                <w:szCs w:val="21"/>
                <w:lang w:bidi="ar"/>
              </w:rPr>
              <w:t>23</w:t>
            </w:r>
          </w:p>
        </w:tc>
      </w:tr>
      <w:tr w14:paraId="5B97A8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57B51B7">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259</w:t>
            </w:r>
          </w:p>
        </w:tc>
        <w:tc>
          <w:tcPr>
            <w:tcW w:w="1691" w:type="dxa"/>
            <w:tcBorders>
              <w:tl2br w:val="nil"/>
              <w:tr2bl w:val="nil"/>
            </w:tcBorders>
            <w:shd w:val="clear" w:color="auto" w:fill="auto"/>
            <w:vAlign w:val="center"/>
          </w:tcPr>
          <w:p w14:paraId="155CCEB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乙二铵四乙酸</w:t>
            </w:r>
          </w:p>
        </w:tc>
        <w:tc>
          <w:tcPr>
            <w:tcW w:w="941" w:type="dxa"/>
            <w:tcBorders>
              <w:tl2br w:val="nil"/>
              <w:tr2bl w:val="nil"/>
            </w:tcBorders>
            <w:shd w:val="clear" w:color="auto" w:fill="auto"/>
            <w:vAlign w:val="center"/>
          </w:tcPr>
          <w:p w14:paraId="33A4E34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602D8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GR，250g</w:t>
            </w:r>
          </w:p>
        </w:tc>
        <w:tc>
          <w:tcPr>
            <w:tcW w:w="887" w:type="dxa"/>
            <w:tcBorders>
              <w:tl2br w:val="nil"/>
              <w:tr2bl w:val="nil"/>
            </w:tcBorders>
            <w:shd w:val="clear" w:color="auto" w:fill="auto"/>
            <w:vAlign w:val="center"/>
          </w:tcPr>
          <w:p w14:paraId="720F64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E8256D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EE9E1A8">
            <w:pPr>
              <w:widowControl/>
              <w:jc w:val="center"/>
              <w:textAlignment w:val="center"/>
              <w:rPr>
                <w:rFonts w:ascii="宋体" w:hAnsi="宋体" w:eastAsia="宋体" w:cs="宋体"/>
                <w:szCs w:val="21"/>
              </w:rPr>
            </w:pPr>
            <w:r>
              <w:rPr>
                <w:rFonts w:hint="eastAsia" w:ascii="宋体" w:hAnsi="宋体" w:eastAsia="宋体" w:cs="宋体"/>
                <w:kern w:val="0"/>
                <w:szCs w:val="21"/>
                <w:lang w:bidi="ar"/>
              </w:rPr>
              <w:t>33</w:t>
            </w:r>
          </w:p>
        </w:tc>
      </w:tr>
      <w:tr w14:paraId="2D354B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3" w:hRule="atLeast"/>
          <w:jc w:val="center"/>
        </w:trPr>
        <w:tc>
          <w:tcPr>
            <w:tcW w:w="534" w:type="dxa"/>
            <w:tcBorders>
              <w:tl2br w:val="nil"/>
              <w:tr2bl w:val="nil"/>
            </w:tcBorders>
            <w:shd w:val="clear" w:color="auto" w:fill="auto"/>
            <w:vAlign w:val="center"/>
          </w:tcPr>
          <w:p w14:paraId="504E3DA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260</w:t>
            </w:r>
          </w:p>
        </w:tc>
        <w:tc>
          <w:tcPr>
            <w:tcW w:w="1691" w:type="dxa"/>
            <w:tcBorders>
              <w:tl2br w:val="nil"/>
              <w:tr2bl w:val="nil"/>
            </w:tcBorders>
            <w:shd w:val="clear" w:color="auto" w:fill="auto"/>
            <w:vAlign w:val="center"/>
          </w:tcPr>
          <w:p w14:paraId="258C6C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甲基异丁酮</w:t>
            </w:r>
          </w:p>
        </w:tc>
        <w:tc>
          <w:tcPr>
            <w:tcW w:w="941" w:type="dxa"/>
            <w:tcBorders>
              <w:tl2br w:val="nil"/>
              <w:tr2bl w:val="nil"/>
            </w:tcBorders>
            <w:shd w:val="clear" w:color="auto" w:fill="auto"/>
            <w:vAlign w:val="center"/>
          </w:tcPr>
          <w:p w14:paraId="1C3FCC4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E6378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0359D5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8062A7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7ED92EA">
            <w:pPr>
              <w:widowControl/>
              <w:jc w:val="center"/>
              <w:textAlignment w:val="center"/>
              <w:rPr>
                <w:rFonts w:ascii="宋体" w:hAnsi="宋体" w:eastAsia="宋体" w:cs="宋体"/>
                <w:szCs w:val="21"/>
              </w:rPr>
            </w:pPr>
            <w:r>
              <w:rPr>
                <w:rFonts w:hint="eastAsia" w:ascii="宋体" w:hAnsi="宋体" w:eastAsia="宋体" w:cs="宋体"/>
                <w:kern w:val="0"/>
                <w:szCs w:val="21"/>
                <w:lang w:bidi="ar"/>
              </w:rPr>
              <w:t>52</w:t>
            </w:r>
          </w:p>
        </w:tc>
      </w:tr>
      <w:tr w14:paraId="2A0C90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C3E016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261</w:t>
            </w:r>
          </w:p>
        </w:tc>
        <w:tc>
          <w:tcPr>
            <w:tcW w:w="1691" w:type="dxa"/>
            <w:tcBorders>
              <w:tl2br w:val="nil"/>
              <w:tr2bl w:val="nil"/>
            </w:tcBorders>
            <w:shd w:val="clear" w:color="auto" w:fill="auto"/>
            <w:vAlign w:val="center"/>
          </w:tcPr>
          <w:p w14:paraId="7C7D859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甘油（丙三醇）</w:t>
            </w:r>
          </w:p>
        </w:tc>
        <w:tc>
          <w:tcPr>
            <w:tcW w:w="941" w:type="dxa"/>
            <w:tcBorders>
              <w:tl2br w:val="nil"/>
              <w:tr2bl w:val="nil"/>
            </w:tcBorders>
            <w:shd w:val="clear" w:color="auto" w:fill="auto"/>
            <w:vAlign w:val="center"/>
          </w:tcPr>
          <w:p w14:paraId="3DC6BE8B">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3417BD30">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AR,500ml</w:t>
            </w:r>
          </w:p>
        </w:tc>
        <w:tc>
          <w:tcPr>
            <w:tcW w:w="887" w:type="dxa"/>
            <w:tcBorders>
              <w:tl2br w:val="nil"/>
              <w:tr2bl w:val="nil"/>
            </w:tcBorders>
            <w:shd w:val="clear" w:color="auto" w:fill="auto"/>
            <w:vAlign w:val="center"/>
          </w:tcPr>
          <w:p w14:paraId="4C1608D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690" w:type="dxa"/>
            <w:tcBorders>
              <w:tl2br w:val="nil"/>
              <w:tr2bl w:val="nil"/>
            </w:tcBorders>
            <w:shd w:val="clear" w:color="auto" w:fill="auto"/>
            <w:vAlign w:val="center"/>
          </w:tcPr>
          <w:p w14:paraId="007A2FF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6D268014">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r>
      <w:tr w14:paraId="4C36C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CDD4B48">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262</w:t>
            </w:r>
          </w:p>
        </w:tc>
        <w:tc>
          <w:tcPr>
            <w:tcW w:w="1691" w:type="dxa"/>
            <w:tcBorders>
              <w:tl2br w:val="nil"/>
              <w:tr2bl w:val="nil"/>
            </w:tcBorders>
            <w:shd w:val="clear" w:color="auto" w:fill="auto"/>
            <w:vAlign w:val="center"/>
          </w:tcPr>
          <w:p w14:paraId="6712EAD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β-甘油磷酸钠</w:t>
            </w:r>
          </w:p>
        </w:tc>
        <w:tc>
          <w:tcPr>
            <w:tcW w:w="941" w:type="dxa"/>
            <w:tcBorders>
              <w:tl2br w:val="nil"/>
              <w:tr2bl w:val="nil"/>
            </w:tcBorders>
            <w:shd w:val="clear" w:color="auto" w:fill="auto"/>
            <w:vAlign w:val="center"/>
          </w:tcPr>
          <w:p w14:paraId="78D76A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FB426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500g</w:t>
            </w:r>
          </w:p>
        </w:tc>
        <w:tc>
          <w:tcPr>
            <w:tcW w:w="887" w:type="dxa"/>
            <w:tcBorders>
              <w:tl2br w:val="nil"/>
              <w:tr2bl w:val="nil"/>
            </w:tcBorders>
            <w:shd w:val="clear" w:color="auto" w:fill="auto"/>
            <w:vAlign w:val="center"/>
          </w:tcPr>
          <w:p w14:paraId="646AD01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FA3C5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0ABCECD">
            <w:pPr>
              <w:widowControl/>
              <w:jc w:val="center"/>
              <w:textAlignment w:val="center"/>
              <w:rPr>
                <w:rFonts w:ascii="宋体" w:hAnsi="宋体" w:eastAsia="宋体" w:cs="宋体"/>
                <w:szCs w:val="21"/>
              </w:rPr>
            </w:pPr>
            <w:r>
              <w:rPr>
                <w:rFonts w:hint="eastAsia" w:ascii="宋体" w:hAnsi="宋体" w:eastAsia="宋体" w:cs="宋体"/>
                <w:kern w:val="0"/>
                <w:szCs w:val="21"/>
                <w:lang w:bidi="ar"/>
              </w:rPr>
              <w:t>2083</w:t>
            </w:r>
          </w:p>
        </w:tc>
      </w:tr>
      <w:tr w14:paraId="169EAC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F4EE038">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263</w:t>
            </w:r>
          </w:p>
        </w:tc>
        <w:tc>
          <w:tcPr>
            <w:tcW w:w="1691" w:type="dxa"/>
            <w:tcBorders>
              <w:tl2br w:val="nil"/>
              <w:tr2bl w:val="nil"/>
            </w:tcBorders>
            <w:shd w:val="clear" w:color="auto" w:fill="auto"/>
            <w:vAlign w:val="center"/>
          </w:tcPr>
          <w:p w14:paraId="0A6A70A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丙基化试剂</w:t>
            </w:r>
          </w:p>
        </w:tc>
        <w:tc>
          <w:tcPr>
            <w:tcW w:w="941" w:type="dxa"/>
            <w:tcBorders>
              <w:tl2br w:val="nil"/>
              <w:tr2bl w:val="nil"/>
            </w:tcBorders>
            <w:shd w:val="clear" w:color="auto" w:fill="auto"/>
            <w:vAlign w:val="center"/>
          </w:tcPr>
          <w:p w14:paraId="32A7152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A32A9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1g</w:t>
            </w:r>
          </w:p>
        </w:tc>
        <w:tc>
          <w:tcPr>
            <w:tcW w:w="887" w:type="dxa"/>
            <w:tcBorders>
              <w:tl2br w:val="nil"/>
              <w:tr2bl w:val="nil"/>
            </w:tcBorders>
            <w:shd w:val="clear" w:color="auto" w:fill="auto"/>
            <w:vAlign w:val="center"/>
          </w:tcPr>
          <w:p w14:paraId="48C397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F46C46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115FA6C">
            <w:pPr>
              <w:widowControl/>
              <w:jc w:val="center"/>
              <w:textAlignment w:val="center"/>
              <w:rPr>
                <w:rFonts w:ascii="宋体" w:hAnsi="宋体" w:eastAsia="宋体" w:cs="宋体"/>
                <w:szCs w:val="21"/>
              </w:rPr>
            </w:pPr>
            <w:r>
              <w:rPr>
                <w:rFonts w:hint="eastAsia" w:ascii="宋体" w:hAnsi="宋体" w:eastAsia="宋体" w:cs="宋体"/>
                <w:kern w:val="0"/>
                <w:szCs w:val="21"/>
                <w:lang w:bidi="ar"/>
              </w:rPr>
              <w:t>3042</w:t>
            </w:r>
          </w:p>
        </w:tc>
      </w:tr>
      <w:tr w14:paraId="456A9D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7" w:hRule="atLeast"/>
          <w:jc w:val="center"/>
        </w:trPr>
        <w:tc>
          <w:tcPr>
            <w:tcW w:w="534" w:type="dxa"/>
            <w:tcBorders>
              <w:tl2br w:val="nil"/>
              <w:tr2bl w:val="nil"/>
            </w:tcBorders>
            <w:shd w:val="clear" w:color="auto" w:fill="auto"/>
            <w:vAlign w:val="center"/>
          </w:tcPr>
          <w:p w14:paraId="70008F44">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264</w:t>
            </w:r>
          </w:p>
        </w:tc>
        <w:tc>
          <w:tcPr>
            <w:tcW w:w="1691" w:type="dxa"/>
            <w:tcBorders>
              <w:tl2br w:val="nil"/>
              <w:tr2bl w:val="nil"/>
            </w:tcBorders>
            <w:shd w:val="clear" w:color="auto" w:fill="auto"/>
            <w:vAlign w:val="center"/>
          </w:tcPr>
          <w:p w14:paraId="210CDDE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锡箔</w:t>
            </w:r>
          </w:p>
        </w:tc>
        <w:tc>
          <w:tcPr>
            <w:tcW w:w="941" w:type="dxa"/>
            <w:tcBorders>
              <w:tl2br w:val="nil"/>
              <w:tr2bl w:val="nil"/>
            </w:tcBorders>
            <w:shd w:val="clear" w:color="auto" w:fill="auto"/>
            <w:vAlign w:val="center"/>
          </w:tcPr>
          <w:p w14:paraId="382D63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盒</w:t>
            </w:r>
          </w:p>
        </w:tc>
        <w:tc>
          <w:tcPr>
            <w:tcW w:w="2645" w:type="dxa"/>
            <w:tcBorders>
              <w:tl2br w:val="nil"/>
              <w:tr2bl w:val="nil"/>
            </w:tcBorders>
            <w:shd w:val="clear" w:color="auto" w:fill="auto"/>
            <w:vAlign w:val="center"/>
          </w:tcPr>
          <w:p w14:paraId="602672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25X25mm,2.0mm 厚,99.9985% metals basis</w:t>
            </w:r>
          </w:p>
        </w:tc>
        <w:tc>
          <w:tcPr>
            <w:tcW w:w="887" w:type="dxa"/>
            <w:tcBorders>
              <w:tl2br w:val="nil"/>
              <w:tr2bl w:val="nil"/>
            </w:tcBorders>
            <w:shd w:val="clear" w:color="auto" w:fill="auto"/>
            <w:vAlign w:val="center"/>
          </w:tcPr>
          <w:p w14:paraId="147CCEC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0BCED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09D2A98">
            <w:pPr>
              <w:widowControl/>
              <w:jc w:val="center"/>
              <w:textAlignment w:val="center"/>
              <w:rPr>
                <w:rFonts w:ascii="宋体" w:hAnsi="宋体" w:eastAsia="宋体" w:cs="宋体"/>
                <w:szCs w:val="21"/>
              </w:rPr>
            </w:pPr>
            <w:r>
              <w:rPr>
                <w:rFonts w:hint="eastAsia" w:ascii="宋体" w:hAnsi="宋体" w:eastAsia="宋体" w:cs="宋体"/>
                <w:kern w:val="0"/>
                <w:szCs w:val="21"/>
                <w:lang w:bidi="ar"/>
              </w:rPr>
              <w:t>264</w:t>
            </w:r>
          </w:p>
        </w:tc>
      </w:tr>
      <w:tr w14:paraId="401202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1009194">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265</w:t>
            </w:r>
          </w:p>
        </w:tc>
        <w:tc>
          <w:tcPr>
            <w:tcW w:w="1691" w:type="dxa"/>
            <w:tcBorders>
              <w:tl2br w:val="nil"/>
              <w:tr2bl w:val="nil"/>
            </w:tcBorders>
            <w:shd w:val="clear" w:color="auto" w:fill="auto"/>
            <w:vAlign w:val="center"/>
          </w:tcPr>
          <w:p w14:paraId="30AF20E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锡粒</w:t>
            </w:r>
          </w:p>
        </w:tc>
        <w:tc>
          <w:tcPr>
            <w:tcW w:w="941" w:type="dxa"/>
            <w:tcBorders>
              <w:tl2br w:val="nil"/>
              <w:tr2bl w:val="nil"/>
            </w:tcBorders>
            <w:shd w:val="clear" w:color="auto" w:fill="auto"/>
            <w:vAlign w:val="center"/>
          </w:tcPr>
          <w:p w14:paraId="3A5E664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8E93A1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50g,AR,≥99.5%</w:t>
            </w:r>
          </w:p>
        </w:tc>
        <w:tc>
          <w:tcPr>
            <w:tcW w:w="887" w:type="dxa"/>
            <w:tcBorders>
              <w:tl2br w:val="nil"/>
              <w:tr2bl w:val="nil"/>
            </w:tcBorders>
            <w:shd w:val="clear" w:color="auto" w:fill="auto"/>
            <w:vAlign w:val="center"/>
          </w:tcPr>
          <w:p w14:paraId="0C20221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15554E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9FA3B38">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5E8D44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4FBD42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266</w:t>
            </w:r>
          </w:p>
        </w:tc>
        <w:tc>
          <w:tcPr>
            <w:tcW w:w="1691" w:type="dxa"/>
            <w:tcBorders>
              <w:tl2br w:val="nil"/>
              <w:tr2bl w:val="nil"/>
            </w:tcBorders>
            <w:shd w:val="clear" w:color="auto" w:fill="auto"/>
            <w:vAlign w:val="center"/>
          </w:tcPr>
          <w:p w14:paraId="4603CC6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镀铜镉粒</w:t>
            </w:r>
          </w:p>
        </w:tc>
        <w:tc>
          <w:tcPr>
            <w:tcW w:w="941" w:type="dxa"/>
            <w:tcBorders>
              <w:tl2br w:val="nil"/>
              <w:tr2bl w:val="nil"/>
            </w:tcBorders>
            <w:shd w:val="clear" w:color="auto" w:fill="auto"/>
            <w:vAlign w:val="center"/>
          </w:tcPr>
          <w:p w14:paraId="42C1C02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4DFC56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0.3-0.8mm,50g</w:t>
            </w:r>
          </w:p>
        </w:tc>
        <w:tc>
          <w:tcPr>
            <w:tcW w:w="887" w:type="dxa"/>
            <w:tcBorders>
              <w:tl2br w:val="nil"/>
              <w:tr2bl w:val="nil"/>
            </w:tcBorders>
            <w:shd w:val="clear" w:color="auto" w:fill="auto"/>
            <w:vAlign w:val="center"/>
          </w:tcPr>
          <w:p w14:paraId="7EC6CC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C829D7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E94F193">
            <w:pPr>
              <w:widowControl/>
              <w:jc w:val="center"/>
              <w:textAlignment w:val="center"/>
              <w:rPr>
                <w:rFonts w:ascii="宋体" w:hAnsi="宋体" w:eastAsia="宋体" w:cs="宋体"/>
                <w:szCs w:val="21"/>
              </w:rPr>
            </w:pPr>
            <w:r>
              <w:rPr>
                <w:rFonts w:hint="eastAsia" w:ascii="宋体" w:hAnsi="宋体" w:eastAsia="宋体" w:cs="宋体"/>
                <w:kern w:val="0"/>
                <w:szCs w:val="21"/>
                <w:lang w:bidi="ar"/>
              </w:rPr>
              <w:t>124</w:t>
            </w:r>
          </w:p>
        </w:tc>
      </w:tr>
      <w:tr w14:paraId="6C9BB5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73316ED">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267</w:t>
            </w:r>
          </w:p>
        </w:tc>
        <w:tc>
          <w:tcPr>
            <w:tcW w:w="1691" w:type="dxa"/>
            <w:tcBorders>
              <w:tl2br w:val="nil"/>
              <w:tr2bl w:val="nil"/>
            </w:tcBorders>
            <w:shd w:val="clear" w:color="auto" w:fill="auto"/>
            <w:vAlign w:val="center"/>
          </w:tcPr>
          <w:p w14:paraId="11F6E4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镉粒</w:t>
            </w:r>
          </w:p>
        </w:tc>
        <w:tc>
          <w:tcPr>
            <w:tcW w:w="941" w:type="dxa"/>
            <w:tcBorders>
              <w:tl2br w:val="nil"/>
              <w:tr2bl w:val="nil"/>
            </w:tcBorders>
            <w:shd w:val="clear" w:color="auto" w:fill="auto"/>
            <w:vAlign w:val="center"/>
          </w:tcPr>
          <w:p w14:paraId="10C9AE9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3EC412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50g,AR,99.0%</w:t>
            </w:r>
          </w:p>
        </w:tc>
        <w:tc>
          <w:tcPr>
            <w:tcW w:w="887" w:type="dxa"/>
            <w:tcBorders>
              <w:tl2br w:val="nil"/>
              <w:tr2bl w:val="nil"/>
            </w:tcBorders>
            <w:shd w:val="clear" w:color="auto" w:fill="auto"/>
            <w:vAlign w:val="center"/>
          </w:tcPr>
          <w:p w14:paraId="79BFA44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C67A07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59DF775">
            <w:pPr>
              <w:widowControl/>
              <w:jc w:val="center"/>
              <w:textAlignment w:val="center"/>
              <w:rPr>
                <w:rFonts w:ascii="宋体" w:hAnsi="宋体" w:eastAsia="宋体" w:cs="宋体"/>
                <w:szCs w:val="21"/>
              </w:rPr>
            </w:pPr>
            <w:r>
              <w:rPr>
                <w:rFonts w:hint="eastAsia" w:ascii="宋体" w:hAnsi="宋体" w:eastAsia="宋体" w:cs="宋体"/>
                <w:kern w:val="0"/>
                <w:szCs w:val="21"/>
                <w:lang w:bidi="ar"/>
              </w:rPr>
              <w:t>48</w:t>
            </w:r>
          </w:p>
        </w:tc>
      </w:tr>
      <w:tr w14:paraId="08394A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BD61CB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268</w:t>
            </w:r>
          </w:p>
        </w:tc>
        <w:tc>
          <w:tcPr>
            <w:tcW w:w="1691" w:type="dxa"/>
            <w:tcBorders>
              <w:tl2br w:val="nil"/>
              <w:tr2bl w:val="nil"/>
            </w:tcBorders>
            <w:shd w:val="clear" w:color="auto" w:fill="auto"/>
            <w:vAlign w:val="center"/>
          </w:tcPr>
          <w:p w14:paraId="77CB659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三氯化六氨合钴</w:t>
            </w:r>
          </w:p>
        </w:tc>
        <w:tc>
          <w:tcPr>
            <w:tcW w:w="941" w:type="dxa"/>
            <w:tcBorders>
              <w:tl2br w:val="nil"/>
              <w:tr2bl w:val="nil"/>
            </w:tcBorders>
            <w:shd w:val="clear" w:color="auto" w:fill="auto"/>
            <w:vAlign w:val="center"/>
          </w:tcPr>
          <w:p w14:paraId="336C178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D85871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250g,99%</w:t>
            </w:r>
          </w:p>
        </w:tc>
        <w:tc>
          <w:tcPr>
            <w:tcW w:w="887" w:type="dxa"/>
            <w:tcBorders>
              <w:tl2br w:val="nil"/>
              <w:tr2bl w:val="nil"/>
            </w:tcBorders>
            <w:shd w:val="clear" w:color="auto" w:fill="auto"/>
            <w:vAlign w:val="center"/>
          </w:tcPr>
          <w:p w14:paraId="5A6AB99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3F3CF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E504D3A">
            <w:pPr>
              <w:widowControl/>
              <w:jc w:val="center"/>
              <w:textAlignment w:val="center"/>
              <w:rPr>
                <w:rFonts w:ascii="宋体" w:hAnsi="宋体" w:eastAsia="宋体" w:cs="宋体"/>
                <w:szCs w:val="21"/>
              </w:rPr>
            </w:pPr>
            <w:r>
              <w:rPr>
                <w:rFonts w:hint="eastAsia" w:ascii="宋体" w:hAnsi="宋体" w:eastAsia="宋体" w:cs="宋体"/>
                <w:kern w:val="0"/>
                <w:szCs w:val="21"/>
                <w:lang w:bidi="ar"/>
              </w:rPr>
              <w:t>2808</w:t>
            </w:r>
          </w:p>
        </w:tc>
      </w:tr>
      <w:tr w14:paraId="5C8BF1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BA0685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269</w:t>
            </w:r>
          </w:p>
        </w:tc>
        <w:tc>
          <w:tcPr>
            <w:tcW w:w="1691" w:type="dxa"/>
            <w:tcBorders>
              <w:tl2br w:val="nil"/>
              <w:tr2bl w:val="nil"/>
            </w:tcBorders>
            <w:shd w:val="clear" w:color="auto" w:fill="auto"/>
            <w:vAlign w:val="center"/>
          </w:tcPr>
          <w:p w14:paraId="0DBB0B4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六氨合氯化钴</w:t>
            </w:r>
          </w:p>
        </w:tc>
        <w:tc>
          <w:tcPr>
            <w:tcW w:w="941" w:type="dxa"/>
            <w:tcBorders>
              <w:tl2br w:val="nil"/>
              <w:tr2bl w:val="nil"/>
            </w:tcBorders>
            <w:shd w:val="clear" w:color="auto" w:fill="auto"/>
            <w:vAlign w:val="center"/>
          </w:tcPr>
          <w:p w14:paraId="68C59BF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B5D1BE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250g,99%</w:t>
            </w:r>
          </w:p>
        </w:tc>
        <w:tc>
          <w:tcPr>
            <w:tcW w:w="887" w:type="dxa"/>
            <w:tcBorders>
              <w:tl2br w:val="nil"/>
              <w:tr2bl w:val="nil"/>
            </w:tcBorders>
            <w:shd w:val="clear" w:color="auto" w:fill="auto"/>
            <w:vAlign w:val="center"/>
          </w:tcPr>
          <w:p w14:paraId="69D12F5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1F9309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E063166">
            <w:pPr>
              <w:widowControl/>
              <w:jc w:val="center"/>
              <w:textAlignment w:val="center"/>
              <w:rPr>
                <w:rFonts w:ascii="宋体" w:hAnsi="宋体" w:eastAsia="宋体" w:cs="宋体"/>
                <w:szCs w:val="21"/>
              </w:rPr>
            </w:pPr>
            <w:r>
              <w:rPr>
                <w:rFonts w:hint="eastAsia" w:ascii="宋体" w:hAnsi="宋体" w:eastAsia="宋体" w:cs="宋体"/>
                <w:kern w:val="0"/>
                <w:szCs w:val="21"/>
                <w:lang w:bidi="ar"/>
              </w:rPr>
              <w:t>2808</w:t>
            </w:r>
          </w:p>
        </w:tc>
      </w:tr>
      <w:tr w14:paraId="586469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168B6F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270</w:t>
            </w:r>
          </w:p>
        </w:tc>
        <w:tc>
          <w:tcPr>
            <w:tcW w:w="1691" w:type="dxa"/>
            <w:tcBorders>
              <w:tl2br w:val="nil"/>
              <w:tr2bl w:val="nil"/>
            </w:tcBorders>
            <w:shd w:val="clear" w:color="auto" w:fill="auto"/>
            <w:vAlign w:val="center"/>
          </w:tcPr>
          <w:p w14:paraId="1A0EDF8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亚硝酸钾</w:t>
            </w:r>
          </w:p>
        </w:tc>
        <w:tc>
          <w:tcPr>
            <w:tcW w:w="941" w:type="dxa"/>
            <w:tcBorders>
              <w:tl2br w:val="nil"/>
              <w:tr2bl w:val="nil"/>
            </w:tcBorders>
            <w:shd w:val="clear" w:color="auto" w:fill="auto"/>
            <w:vAlign w:val="center"/>
          </w:tcPr>
          <w:p w14:paraId="0A22468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B80481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50962DC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AF8FC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83D2C9A">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197CFF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74B676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271</w:t>
            </w:r>
          </w:p>
        </w:tc>
        <w:tc>
          <w:tcPr>
            <w:tcW w:w="1691" w:type="dxa"/>
            <w:tcBorders>
              <w:tl2br w:val="nil"/>
              <w:tr2bl w:val="nil"/>
            </w:tcBorders>
            <w:shd w:val="clear" w:color="auto" w:fill="auto"/>
            <w:vAlign w:val="center"/>
          </w:tcPr>
          <w:p w14:paraId="183326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4-氨基安替吡啉</w:t>
            </w:r>
          </w:p>
        </w:tc>
        <w:tc>
          <w:tcPr>
            <w:tcW w:w="941" w:type="dxa"/>
            <w:tcBorders>
              <w:tl2br w:val="nil"/>
              <w:tr2bl w:val="nil"/>
            </w:tcBorders>
            <w:shd w:val="clear" w:color="auto" w:fill="auto"/>
            <w:vAlign w:val="center"/>
          </w:tcPr>
          <w:p w14:paraId="72B4532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25358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5BE5884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A1B9F6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EF927EB">
            <w:pPr>
              <w:widowControl/>
              <w:jc w:val="center"/>
              <w:textAlignment w:val="center"/>
              <w:rPr>
                <w:rFonts w:ascii="宋体" w:hAnsi="宋体" w:eastAsia="宋体" w:cs="宋体"/>
                <w:szCs w:val="21"/>
              </w:rPr>
            </w:pPr>
            <w:r>
              <w:rPr>
                <w:rFonts w:hint="eastAsia" w:ascii="宋体" w:hAnsi="宋体" w:eastAsia="宋体" w:cs="宋体"/>
                <w:kern w:val="0"/>
                <w:szCs w:val="21"/>
                <w:lang w:bidi="ar"/>
              </w:rPr>
              <w:t>289</w:t>
            </w:r>
          </w:p>
        </w:tc>
      </w:tr>
      <w:tr w14:paraId="016EAC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E0EBAD2">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272</w:t>
            </w:r>
          </w:p>
        </w:tc>
        <w:tc>
          <w:tcPr>
            <w:tcW w:w="1691" w:type="dxa"/>
            <w:tcBorders>
              <w:tl2br w:val="nil"/>
              <w:tr2bl w:val="nil"/>
            </w:tcBorders>
            <w:shd w:val="clear" w:color="auto" w:fill="auto"/>
            <w:vAlign w:val="center"/>
          </w:tcPr>
          <w:p w14:paraId="128F53B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二乙基二硫代氨基甲酸银</w:t>
            </w:r>
          </w:p>
        </w:tc>
        <w:tc>
          <w:tcPr>
            <w:tcW w:w="941" w:type="dxa"/>
            <w:tcBorders>
              <w:tl2br w:val="nil"/>
              <w:tr2bl w:val="nil"/>
            </w:tcBorders>
            <w:shd w:val="clear" w:color="auto" w:fill="auto"/>
            <w:vAlign w:val="center"/>
          </w:tcPr>
          <w:p w14:paraId="24F1F83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DD4FD5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AR/5g</w:t>
            </w:r>
          </w:p>
        </w:tc>
        <w:tc>
          <w:tcPr>
            <w:tcW w:w="887" w:type="dxa"/>
            <w:tcBorders>
              <w:tl2br w:val="nil"/>
              <w:tr2bl w:val="nil"/>
            </w:tcBorders>
            <w:shd w:val="clear" w:color="auto" w:fill="auto"/>
            <w:vAlign w:val="center"/>
          </w:tcPr>
          <w:p w14:paraId="3A04400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00E8A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2D5A892">
            <w:pPr>
              <w:widowControl/>
              <w:jc w:val="center"/>
              <w:textAlignment w:val="center"/>
              <w:rPr>
                <w:rFonts w:ascii="宋体" w:hAnsi="宋体" w:eastAsia="宋体" w:cs="宋体"/>
                <w:szCs w:val="21"/>
              </w:rPr>
            </w:pPr>
            <w:r>
              <w:rPr>
                <w:rFonts w:hint="eastAsia" w:ascii="宋体" w:hAnsi="宋体" w:eastAsia="宋体" w:cs="宋体"/>
                <w:kern w:val="0"/>
                <w:szCs w:val="21"/>
                <w:lang w:bidi="ar"/>
              </w:rPr>
              <w:t>75</w:t>
            </w:r>
          </w:p>
        </w:tc>
      </w:tr>
      <w:tr w14:paraId="7EDBD3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6D417272">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273</w:t>
            </w:r>
          </w:p>
        </w:tc>
        <w:tc>
          <w:tcPr>
            <w:tcW w:w="1691" w:type="dxa"/>
            <w:tcBorders>
              <w:tl2br w:val="nil"/>
              <w:tr2bl w:val="nil"/>
            </w:tcBorders>
            <w:shd w:val="clear" w:color="auto" w:fill="auto"/>
            <w:vAlign w:val="center"/>
          </w:tcPr>
          <w:p w14:paraId="72BDA82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对二甲氨基亚苄基罗丹宁</w:t>
            </w:r>
          </w:p>
        </w:tc>
        <w:tc>
          <w:tcPr>
            <w:tcW w:w="941" w:type="dxa"/>
            <w:tcBorders>
              <w:tl2br w:val="nil"/>
              <w:tr2bl w:val="nil"/>
            </w:tcBorders>
            <w:shd w:val="clear" w:color="auto" w:fill="auto"/>
            <w:vAlign w:val="center"/>
          </w:tcPr>
          <w:p w14:paraId="12CB5AF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3ECC49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1D0724B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29362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F738777">
            <w:pPr>
              <w:widowControl/>
              <w:jc w:val="center"/>
              <w:textAlignment w:val="center"/>
              <w:rPr>
                <w:rFonts w:ascii="宋体" w:hAnsi="宋体" w:eastAsia="宋体" w:cs="宋体"/>
                <w:szCs w:val="21"/>
              </w:rPr>
            </w:pPr>
            <w:r>
              <w:rPr>
                <w:rFonts w:hint="eastAsia" w:ascii="宋体" w:hAnsi="宋体" w:eastAsia="宋体" w:cs="宋体"/>
                <w:kern w:val="0"/>
                <w:szCs w:val="21"/>
                <w:lang w:bidi="ar"/>
              </w:rPr>
              <w:t>276</w:t>
            </w:r>
          </w:p>
        </w:tc>
      </w:tr>
      <w:tr w14:paraId="413EFA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012E2A8">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274</w:t>
            </w:r>
          </w:p>
        </w:tc>
        <w:tc>
          <w:tcPr>
            <w:tcW w:w="1691" w:type="dxa"/>
            <w:tcBorders>
              <w:tl2br w:val="nil"/>
              <w:tr2bl w:val="nil"/>
            </w:tcBorders>
            <w:shd w:val="clear" w:color="auto" w:fill="auto"/>
            <w:vAlign w:val="center"/>
          </w:tcPr>
          <w:p w14:paraId="6B18F44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咪唑</w:t>
            </w:r>
          </w:p>
        </w:tc>
        <w:tc>
          <w:tcPr>
            <w:tcW w:w="941" w:type="dxa"/>
            <w:tcBorders>
              <w:tl2br w:val="nil"/>
              <w:tr2bl w:val="nil"/>
            </w:tcBorders>
            <w:shd w:val="clear" w:color="auto" w:fill="auto"/>
            <w:vAlign w:val="center"/>
          </w:tcPr>
          <w:p w14:paraId="24CC518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622F8B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68E0AD5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A1D9D8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7C3A652">
            <w:pPr>
              <w:widowControl/>
              <w:jc w:val="center"/>
              <w:textAlignment w:val="center"/>
              <w:rPr>
                <w:rFonts w:ascii="宋体" w:hAnsi="宋体" w:eastAsia="宋体" w:cs="宋体"/>
                <w:szCs w:val="21"/>
              </w:rPr>
            </w:pPr>
            <w:r>
              <w:rPr>
                <w:rFonts w:hint="eastAsia" w:ascii="宋体" w:hAnsi="宋体" w:eastAsia="宋体" w:cs="宋体"/>
                <w:kern w:val="0"/>
                <w:szCs w:val="21"/>
                <w:lang w:bidi="ar"/>
              </w:rPr>
              <w:t>22</w:t>
            </w:r>
          </w:p>
        </w:tc>
      </w:tr>
      <w:tr w14:paraId="777BF6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7" w:hRule="atLeast"/>
          <w:jc w:val="center"/>
        </w:trPr>
        <w:tc>
          <w:tcPr>
            <w:tcW w:w="534" w:type="dxa"/>
            <w:tcBorders>
              <w:tl2br w:val="nil"/>
              <w:tr2bl w:val="nil"/>
            </w:tcBorders>
            <w:shd w:val="clear" w:color="auto" w:fill="auto"/>
            <w:vAlign w:val="center"/>
          </w:tcPr>
          <w:p w14:paraId="42D89A59">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275</w:t>
            </w:r>
          </w:p>
        </w:tc>
        <w:tc>
          <w:tcPr>
            <w:tcW w:w="1691" w:type="dxa"/>
            <w:tcBorders>
              <w:tl2br w:val="nil"/>
              <w:tr2bl w:val="nil"/>
            </w:tcBorders>
            <w:shd w:val="clear" w:color="auto" w:fill="auto"/>
            <w:vAlign w:val="center"/>
          </w:tcPr>
          <w:p w14:paraId="4653C7A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丁基黄原酸钾</w:t>
            </w:r>
          </w:p>
        </w:tc>
        <w:tc>
          <w:tcPr>
            <w:tcW w:w="941" w:type="dxa"/>
            <w:tcBorders>
              <w:tl2br w:val="nil"/>
              <w:tr2bl w:val="nil"/>
            </w:tcBorders>
            <w:shd w:val="clear" w:color="auto" w:fill="auto"/>
            <w:vAlign w:val="center"/>
          </w:tcPr>
          <w:p w14:paraId="5ED06A1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672793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PT/100g</w:t>
            </w:r>
          </w:p>
        </w:tc>
        <w:tc>
          <w:tcPr>
            <w:tcW w:w="887" w:type="dxa"/>
            <w:tcBorders>
              <w:tl2br w:val="nil"/>
              <w:tr2bl w:val="nil"/>
            </w:tcBorders>
            <w:shd w:val="clear" w:color="auto" w:fill="auto"/>
            <w:vAlign w:val="center"/>
          </w:tcPr>
          <w:p w14:paraId="16BEDA0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3D7A39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705050B">
            <w:pPr>
              <w:widowControl/>
              <w:jc w:val="center"/>
              <w:textAlignment w:val="center"/>
              <w:rPr>
                <w:rFonts w:ascii="宋体" w:hAnsi="宋体" w:eastAsia="宋体" w:cs="宋体"/>
                <w:szCs w:val="21"/>
              </w:rPr>
            </w:pPr>
            <w:r>
              <w:rPr>
                <w:rFonts w:hint="eastAsia" w:ascii="宋体" w:hAnsi="宋体" w:eastAsia="宋体" w:cs="宋体"/>
                <w:kern w:val="0"/>
                <w:szCs w:val="21"/>
                <w:lang w:bidi="ar"/>
              </w:rPr>
              <w:t>1458</w:t>
            </w:r>
          </w:p>
        </w:tc>
      </w:tr>
      <w:tr w14:paraId="37280A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B9E7C5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276</w:t>
            </w:r>
          </w:p>
        </w:tc>
        <w:tc>
          <w:tcPr>
            <w:tcW w:w="1691" w:type="dxa"/>
            <w:tcBorders>
              <w:tl2br w:val="nil"/>
              <w:tr2bl w:val="nil"/>
            </w:tcBorders>
            <w:shd w:val="clear" w:color="auto" w:fill="auto"/>
            <w:vAlign w:val="center"/>
          </w:tcPr>
          <w:p w14:paraId="01CBE93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苯酚</w:t>
            </w:r>
          </w:p>
        </w:tc>
        <w:tc>
          <w:tcPr>
            <w:tcW w:w="941" w:type="dxa"/>
            <w:tcBorders>
              <w:tl2br w:val="nil"/>
              <w:tr2bl w:val="nil"/>
            </w:tcBorders>
            <w:shd w:val="clear" w:color="auto" w:fill="auto"/>
            <w:vAlign w:val="center"/>
          </w:tcPr>
          <w:p w14:paraId="7781953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A704F3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6670F13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BB826D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B1E4D64">
            <w:pPr>
              <w:widowControl/>
              <w:jc w:val="center"/>
              <w:textAlignment w:val="center"/>
              <w:rPr>
                <w:rFonts w:ascii="宋体" w:hAnsi="宋体" w:eastAsia="宋体" w:cs="宋体"/>
                <w:szCs w:val="21"/>
              </w:rPr>
            </w:pPr>
            <w:r>
              <w:rPr>
                <w:rFonts w:hint="eastAsia" w:ascii="宋体" w:hAnsi="宋体" w:eastAsia="宋体" w:cs="宋体"/>
                <w:kern w:val="0"/>
                <w:szCs w:val="21"/>
                <w:lang w:bidi="ar"/>
              </w:rPr>
              <w:t>48</w:t>
            </w:r>
          </w:p>
        </w:tc>
      </w:tr>
      <w:tr w14:paraId="73D492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E30977C">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277</w:t>
            </w:r>
          </w:p>
        </w:tc>
        <w:tc>
          <w:tcPr>
            <w:tcW w:w="1691" w:type="dxa"/>
            <w:tcBorders>
              <w:tl2br w:val="nil"/>
              <w:tr2bl w:val="nil"/>
            </w:tcBorders>
            <w:shd w:val="clear" w:color="auto" w:fill="auto"/>
            <w:vAlign w:val="center"/>
          </w:tcPr>
          <w:p w14:paraId="197950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邻菲罗啉</w:t>
            </w:r>
          </w:p>
        </w:tc>
        <w:tc>
          <w:tcPr>
            <w:tcW w:w="941" w:type="dxa"/>
            <w:tcBorders>
              <w:tl2br w:val="nil"/>
              <w:tr2bl w:val="nil"/>
            </w:tcBorders>
            <w:shd w:val="clear" w:color="auto" w:fill="auto"/>
            <w:vAlign w:val="center"/>
          </w:tcPr>
          <w:p w14:paraId="4040C0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6E1E14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AR5G</w:t>
            </w:r>
          </w:p>
        </w:tc>
        <w:tc>
          <w:tcPr>
            <w:tcW w:w="887" w:type="dxa"/>
            <w:tcBorders>
              <w:tl2br w:val="nil"/>
              <w:tr2bl w:val="nil"/>
            </w:tcBorders>
            <w:shd w:val="clear" w:color="auto" w:fill="auto"/>
            <w:vAlign w:val="center"/>
          </w:tcPr>
          <w:p w14:paraId="11C479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3FDC1B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8EF3FBF">
            <w:pPr>
              <w:widowControl/>
              <w:jc w:val="center"/>
              <w:textAlignment w:val="center"/>
              <w:rPr>
                <w:rFonts w:ascii="宋体" w:hAnsi="宋体" w:eastAsia="宋体" w:cs="宋体"/>
                <w:szCs w:val="21"/>
              </w:rPr>
            </w:pPr>
            <w:r>
              <w:rPr>
                <w:rFonts w:hint="eastAsia" w:ascii="宋体" w:hAnsi="宋体" w:eastAsia="宋体" w:cs="宋体"/>
                <w:kern w:val="0"/>
                <w:szCs w:val="21"/>
                <w:lang w:bidi="ar"/>
              </w:rPr>
              <w:t>16</w:t>
            </w:r>
          </w:p>
        </w:tc>
      </w:tr>
      <w:tr w14:paraId="7344D2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D7D49BC">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278</w:t>
            </w:r>
          </w:p>
        </w:tc>
        <w:tc>
          <w:tcPr>
            <w:tcW w:w="1691" w:type="dxa"/>
            <w:tcBorders>
              <w:tl2br w:val="nil"/>
              <w:tr2bl w:val="nil"/>
            </w:tcBorders>
            <w:shd w:val="clear" w:color="auto" w:fill="auto"/>
            <w:vAlign w:val="center"/>
          </w:tcPr>
          <w:p w14:paraId="1FD0DBE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次甲基蓝</w:t>
            </w:r>
          </w:p>
        </w:tc>
        <w:tc>
          <w:tcPr>
            <w:tcW w:w="941" w:type="dxa"/>
            <w:tcBorders>
              <w:tl2br w:val="nil"/>
              <w:tr2bl w:val="nil"/>
            </w:tcBorders>
            <w:shd w:val="clear" w:color="auto" w:fill="auto"/>
            <w:vAlign w:val="center"/>
          </w:tcPr>
          <w:p w14:paraId="14E42FC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CCBB50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02F60A3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E11D1E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527EB14">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78D6BF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67EEFDE">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279</w:t>
            </w:r>
          </w:p>
        </w:tc>
        <w:tc>
          <w:tcPr>
            <w:tcW w:w="1691" w:type="dxa"/>
            <w:tcBorders>
              <w:tl2br w:val="nil"/>
              <w:tr2bl w:val="nil"/>
            </w:tcBorders>
            <w:shd w:val="clear" w:color="auto" w:fill="auto"/>
            <w:vAlign w:val="center"/>
          </w:tcPr>
          <w:p w14:paraId="04142F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酸性铬兰K</w:t>
            </w:r>
          </w:p>
        </w:tc>
        <w:tc>
          <w:tcPr>
            <w:tcW w:w="941" w:type="dxa"/>
            <w:tcBorders>
              <w:tl2br w:val="nil"/>
              <w:tr2bl w:val="nil"/>
            </w:tcBorders>
            <w:shd w:val="clear" w:color="auto" w:fill="auto"/>
            <w:vAlign w:val="center"/>
          </w:tcPr>
          <w:p w14:paraId="4467127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8BBA5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7BAF8CB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1FA5D5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ACED9F3">
            <w:pPr>
              <w:widowControl/>
              <w:jc w:val="center"/>
              <w:textAlignment w:val="center"/>
              <w:rPr>
                <w:rFonts w:ascii="宋体" w:hAnsi="宋体" w:eastAsia="宋体" w:cs="宋体"/>
                <w:szCs w:val="21"/>
              </w:rPr>
            </w:pPr>
            <w:r>
              <w:rPr>
                <w:rFonts w:hint="eastAsia" w:ascii="宋体" w:hAnsi="宋体" w:eastAsia="宋体" w:cs="宋体"/>
                <w:kern w:val="0"/>
                <w:szCs w:val="21"/>
                <w:lang w:bidi="ar"/>
              </w:rPr>
              <w:t>53</w:t>
            </w:r>
          </w:p>
        </w:tc>
      </w:tr>
      <w:tr w14:paraId="6C1366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CAF3AFA">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280</w:t>
            </w:r>
          </w:p>
        </w:tc>
        <w:tc>
          <w:tcPr>
            <w:tcW w:w="1691" w:type="dxa"/>
            <w:tcBorders>
              <w:tl2br w:val="nil"/>
              <w:tr2bl w:val="nil"/>
            </w:tcBorders>
            <w:shd w:val="clear" w:color="auto" w:fill="auto"/>
            <w:vAlign w:val="center"/>
          </w:tcPr>
          <w:p w14:paraId="719AB6B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次甲基兰</w:t>
            </w:r>
          </w:p>
        </w:tc>
        <w:tc>
          <w:tcPr>
            <w:tcW w:w="941" w:type="dxa"/>
            <w:tcBorders>
              <w:tl2br w:val="nil"/>
              <w:tr2bl w:val="nil"/>
            </w:tcBorders>
            <w:shd w:val="clear" w:color="auto" w:fill="auto"/>
            <w:vAlign w:val="center"/>
          </w:tcPr>
          <w:p w14:paraId="5E1A476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82DCC4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79418BD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CA3841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727CAF0">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104D82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285260B">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281</w:t>
            </w:r>
          </w:p>
        </w:tc>
        <w:tc>
          <w:tcPr>
            <w:tcW w:w="1691" w:type="dxa"/>
            <w:tcBorders>
              <w:tl2br w:val="nil"/>
              <w:tr2bl w:val="nil"/>
            </w:tcBorders>
            <w:shd w:val="clear" w:color="auto" w:fill="auto"/>
            <w:vAlign w:val="center"/>
          </w:tcPr>
          <w:p w14:paraId="1C9482F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靛红</w:t>
            </w:r>
          </w:p>
        </w:tc>
        <w:tc>
          <w:tcPr>
            <w:tcW w:w="941" w:type="dxa"/>
            <w:tcBorders>
              <w:tl2br w:val="nil"/>
              <w:tr2bl w:val="nil"/>
            </w:tcBorders>
            <w:shd w:val="clear" w:color="auto" w:fill="auto"/>
            <w:vAlign w:val="center"/>
          </w:tcPr>
          <w:p w14:paraId="4B5E2F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2165E3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5C2C739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8AC8AE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6766669">
            <w:pPr>
              <w:widowControl/>
              <w:jc w:val="center"/>
              <w:textAlignment w:val="center"/>
              <w:rPr>
                <w:rFonts w:ascii="宋体" w:hAnsi="宋体" w:eastAsia="宋体" w:cs="宋体"/>
                <w:szCs w:val="21"/>
              </w:rPr>
            </w:pPr>
            <w:r>
              <w:rPr>
                <w:rFonts w:hint="eastAsia" w:ascii="宋体" w:hAnsi="宋体" w:eastAsia="宋体" w:cs="宋体"/>
                <w:kern w:val="0"/>
                <w:szCs w:val="21"/>
                <w:lang w:bidi="ar"/>
              </w:rPr>
              <w:t>47</w:t>
            </w:r>
          </w:p>
        </w:tc>
      </w:tr>
      <w:tr w14:paraId="45FDFA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813D663">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282</w:t>
            </w:r>
          </w:p>
        </w:tc>
        <w:tc>
          <w:tcPr>
            <w:tcW w:w="1691" w:type="dxa"/>
            <w:tcBorders>
              <w:tl2br w:val="nil"/>
              <w:tr2bl w:val="nil"/>
            </w:tcBorders>
            <w:shd w:val="clear" w:color="auto" w:fill="auto"/>
            <w:vAlign w:val="center"/>
          </w:tcPr>
          <w:p w14:paraId="2218B66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靛蓝胭脂红</w:t>
            </w:r>
          </w:p>
        </w:tc>
        <w:tc>
          <w:tcPr>
            <w:tcW w:w="941" w:type="dxa"/>
            <w:tcBorders>
              <w:tl2br w:val="nil"/>
              <w:tr2bl w:val="nil"/>
            </w:tcBorders>
            <w:shd w:val="clear" w:color="auto" w:fill="auto"/>
            <w:vAlign w:val="center"/>
          </w:tcPr>
          <w:p w14:paraId="658D42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83E622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AR/50g,90.0%</w:t>
            </w:r>
          </w:p>
        </w:tc>
        <w:tc>
          <w:tcPr>
            <w:tcW w:w="887" w:type="dxa"/>
            <w:tcBorders>
              <w:tl2br w:val="nil"/>
              <w:tr2bl w:val="nil"/>
            </w:tcBorders>
            <w:shd w:val="clear" w:color="auto" w:fill="auto"/>
            <w:vAlign w:val="center"/>
          </w:tcPr>
          <w:p w14:paraId="4132EAE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3B31CD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059DFE2">
            <w:pPr>
              <w:widowControl/>
              <w:jc w:val="center"/>
              <w:textAlignment w:val="center"/>
              <w:rPr>
                <w:rFonts w:ascii="宋体" w:hAnsi="宋体" w:eastAsia="宋体" w:cs="宋体"/>
                <w:szCs w:val="21"/>
              </w:rPr>
            </w:pPr>
            <w:r>
              <w:rPr>
                <w:rFonts w:hint="eastAsia" w:ascii="宋体" w:hAnsi="宋体" w:eastAsia="宋体" w:cs="宋体"/>
                <w:kern w:val="0"/>
                <w:szCs w:val="21"/>
                <w:lang w:bidi="ar"/>
              </w:rPr>
              <w:t>92</w:t>
            </w:r>
          </w:p>
        </w:tc>
      </w:tr>
      <w:tr w14:paraId="009B1B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2C1B512">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283</w:t>
            </w:r>
          </w:p>
        </w:tc>
        <w:tc>
          <w:tcPr>
            <w:tcW w:w="1691" w:type="dxa"/>
            <w:tcBorders>
              <w:tl2br w:val="nil"/>
              <w:tr2bl w:val="nil"/>
            </w:tcBorders>
            <w:shd w:val="clear" w:color="auto" w:fill="auto"/>
            <w:vAlign w:val="center"/>
          </w:tcPr>
          <w:p w14:paraId="4106BCF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溴百里香酚蓝</w:t>
            </w:r>
          </w:p>
        </w:tc>
        <w:tc>
          <w:tcPr>
            <w:tcW w:w="941" w:type="dxa"/>
            <w:tcBorders>
              <w:tl2br w:val="nil"/>
              <w:tr2bl w:val="nil"/>
            </w:tcBorders>
            <w:shd w:val="clear" w:color="auto" w:fill="auto"/>
            <w:vAlign w:val="center"/>
          </w:tcPr>
          <w:p w14:paraId="290A690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D7234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3394436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326E4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5C59854">
            <w:pPr>
              <w:widowControl/>
              <w:jc w:val="center"/>
              <w:textAlignment w:val="center"/>
              <w:rPr>
                <w:rFonts w:ascii="宋体" w:hAnsi="宋体" w:eastAsia="宋体" w:cs="宋体"/>
                <w:szCs w:val="21"/>
              </w:rPr>
            </w:pPr>
            <w:r>
              <w:rPr>
                <w:rFonts w:hint="eastAsia" w:ascii="宋体" w:hAnsi="宋体" w:eastAsia="宋体" w:cs="宋体"/>
                <w:kern w:val="0"/>
                <w:szCs w:val="21"/>
                <w:lang w:bidi="ar"/>
              </w:rPr>
              <w:t>185</w:t>
            </w:r>
          </w:p>
        </w:tc>
      </w:tr>
      <w:tr w14:paraId="6A1A93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8299EB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284</w:t>
            </w:r>
          </w:p>
        </w:tc>
        <w:tc>
          <w:tcPr>
            <w:tcW w:w="1691" w:type="dxa"/>
            <w:tcBorders>
              <w:tl2br w:val="nil"/>
              <w:tr2bl w:val="nil"/>
            </w:tcBorders>
            <w:shd w:val="clear" w:color="auto" w:fill="auto"/>
            <w:vAlign w:val="center"/>
          </w:tcPr>
          <w:p w14:paraId="60E68C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二苯胺磺酸钠</w:t>
            </w:r>
          </w:p>
        </w:tc>
        <w:tc>
          <w:tcPr>
            <w:tcW w:w="941" w:type="dxa"/>
            <w:tcBorders>
              <w:tl2br w:val="nil"/>
              <w:tr2bl w:val="nil"/>
            </w:tcBorders>
            <w:shd w:val="clear" w:color="auto" w:fill="auto"/>
            <w:vAlign w:val="center"/>
          </w:tcPr>
          <w:p w14:paraId="6BE5A7F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A74045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01FD0ED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16DCBD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EBCD587">
            <w:pPr>
              <w:widowControl/>
              <w:jc w:val="center"/>
              <w:textAlignment w:val="center"/>
              <w:rPr>
                <w:rFonts w:ascii="宋体" w:hAnsi="宋体" w:eastAsia="宋体" w:cs="宋体"/>
                <w:szCs w:val="21"/>
              </w:rPr>
            </w:pPr>
            <w:r>
              <w:rPr>
                <w:rFonts w:hint="eastAsia" w:ascii="宋体" w:hAnsi="宋体" w:eastAsia="宋体" w:cs="宋体"/>
                <w:kern w:val="0"/>
                <w:szCs w:val="21"/>
                <w:lang w:bidi="ar"/>
              </w:rPr>
              <w:t>43</w:t>
            </w:r>
          </w:p>
        </w:tc>
      </w:tr>
      <w:tr w14:paraId="79D64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8C6694B">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285</w:t>
            </w:r>
          </w:p>
        </w:tc>
        <w:tc>
          <w:tcPr>
            <w:tcW w:w="1691" w:type="dxa"/>
            <w:tcBorders>
              <w:tl2br w:val="nil"/>
              <w:tr2bl w:val="nil"/>
            </w:tcBorders>
            <w:shd w:val="clear" w:color="auto" w:fill="auto"/>
            <w:vAlign w:val="center"/>
          </w:tcPr>
          <w:p w14:paraId="7E793BE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咪吐尔</w:t>
            </w:r>
          </w:p>
        </w:tc>
        <w:tc>
          <w:tcPr>
            <w:tcW w:w="941" w:type="dxa"/>
            <w:tcBorders>
              <w:tl2br w:val="nil"/>
              <w:tr2bl w:val="nil"/>
            </w:tcBorders>
            <w:shd w:val="clear" w:color="auto" w:fill="auto"/>
            <w:vAlign w:val="center"/>
          </w:tcPr>
          <w:p w14:paraId="14C8D2D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08C089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1652B3F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9BAFE7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A5568F9">
            <w:pPr>
              <w:widowControl/>
              <w:jc w:val="center"/>
              <w:textAlignment w:val="center"/>
              <w:rPr>
                <w:rFonts w:ascii="宋体" w:hAnsi="宋体" w:eastAsia="宋体" w:cs="宋体"/>
                <w:szCs w:val="21"/>
              </w:rPr>
            </w:pPr>
            <w:r>
              <w:rPr>
                <w:rFonts w:hint="eastAsia" w:ascii="宋体" w:hAnsi="宋体" w:eastAsia="宋体" w:cs="宋体"/>
                <w:kern w:val="0"/>
                <w:szCs w:val="21"/>
                <w:lang w:bidi="ar"/>
              </w:rPr>
              <w:t>189</w:t>
            </w:r>
          </w:p>
        </w:tc>
      </w:tr>
      <w:tr w14:paraId="6298CB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DD657A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286</w:t>
            </w:r>
          </w:p>
        </w:tc>
        <w:tc>
          <w:tcPr>
            <w:tcW w:w="1691" w:type="dxa"/>
            <w:tcBorders>
              <w:tl2br w:val="nil"/>
              <w:tr2bl w:val="nil"/>
            </w:tcBorders>
            <w:shd w:val="clear" w:color="auto" w:fill="auto"/>
            <w:vAlign w:val="center"/>
          </w:tcPr>
          <w:p w14:paraId="04CC58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叔丁醇</w:t>
            </w:r>
          </w:p>
        </w:tc>
        <w:tc>
          <w:tcPr>
            <w:tcW w:w="941" w:type="dxa"/>
            <w:tcBorders>
              <w:tl2br w:val="nil"/>
              <w:tr2bl w:val="nil"/>
            </w:tcBorders>
            <w:shd w:val="clear" w:color="auto" w:fill="auto"/>
            <w:vAlign w:val="center"/>
          </w:tcPr>
          <w:p w14:paraId="0FCAFCD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9BE887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66298A5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6C986F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CCB04BC">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5E887F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2503AC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287</w:t>
            </w:r>
          </w:p>
        </w:tc>
        <w:tc>
          <w:tcPr>
            <w:tcW w:w="1691" w:type="dxa"/>
            <w:tcBorders>
              <w:tl2br w:val="nil"/>
              <w:tr2bl w:val="nil"/>
            </w:tcBorders>
            <w:shd w:val="clear" w:color="auto" w:fill="auto"/>
            <w:vAlign w:val="center"/>
          </w:tcPr>
          <w:p w14:paraId="68845E8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丙三醇</w:t>
            </w:r>
          </w:p>
        </w:tc>
        <w:tc>
          <w:tcPr>
            <w:tcW w:w="941" w:type="dxa"/>
            <w:tcBorders>
              <w:tl2br w:val="nil"/>
              <w:tr2bl w:val="nil"/>
            </w:tcBorders>
            <w:shd w:val="clear" w:color="auto" w:fill="auto"/>
            <w:vAlign w:val="center"/>
          </w:tcPr>
          <w:p w14:paraId="45547F2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783402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65CD4E9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BCCF9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EC9DB97">
            <w:pPr>
              <w:widowControl/>
              <w:jc w:val="center"/>
              <w:textAlignment w:val="center"/>
              <w:rPr>
                <w:rFonts w:ascii="宋体" w:hAnsi="宋体" w:eastAsia="宋体" w:cs="宋体"/>
                <w:szCs w:val="21"/>
              </w:rPr>
            </w:pPr>
            <w:r>
              <w:rPr>
                <w:rFonts w:hint="eastAsia" w:ascii="宋体" w:hAnsi="宋体" w:eastAsia="宋体" w:cs="宋体"/>
                <w:kern w:val="0"/>
                <w:szCs w:val="21"/>
                <w:lang w:bidi="ar"/>
              </w:rPr>
              <w:t>36</w:t>
            </w:r>
          </w:p>
        </w:tc>
      </w:tr>
      <w:tr w14:paraId="54DBEF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89876B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288</w:t>
            </w:r>
          </w:p>
        </w:tc>
        <w:tc>
          <w:tcPr>
            <w:tcW w:w="1691" w:type="dxa"/>
            <w:tcBorders>
              <w:tl2br w:val="nil"/>
              <w:tr2bl w:val="nil"/>
            </w:tcBorders>
            <w:shd w:val="clear" w:color="auto" w:fill="auto"/>
            <w:vAlign w:val="center"/>
          </w:tcPr>
          <w:p w14:paraId="69FDE09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吡啶</w:t>
            </w:r>
          </w:p>
        </w:tc>
        <w:tc>
          <w:tcPr>
            <w:tcW w:w="941" w:type="dxa"/>
            <w:tcBorders>
              <w:tl2br w:val="nil"/>
              <w:tr2bl w:val="nil"/>
            </w:tcBorders>
            <w:shd w:val="clear" w:color="auto" w:fill="auto"/>
            <w:vAlign w:val="center"/>
          </w:tcPr>
          <w:p w14:paraId="3627711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4E3EB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74C187A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1F1FEC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87A6060">
            <w:pPr>
              <w:widowControl/>
              <w:jc w:val="center"/>
              <w:textAlignment w:val="center"/>
              <w:rPr>
                <w:rFonts w:ascii="宋体" w:hAnsi="宋体" w:eastAsia="宋体" w:cs="宋体"/>
                <w:szCs w:val="21"/>
              </w:rPr>
            </w:pPr>
            <w:r>
              <w:rPr>
                <w:rFonts w:hint="eastAsia" w:ascii="宋体" w:hAnsi="宋体" w:eastAsia="宋体" w:cs="宋体"/>
                <w:kern w:val="0"/>
                <w:szCs w:val="21"/>
                <w:lang w:bidi="ar"/>
              </w:rPr>
              <w:t>70</w:t>
            </w:r>
          </w:p>
        </w:tc>
      </w:tr>
      <w:tr w14:paraId="19CF8C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4BA6755">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289</w:t>
            </w:r>
          </w:p>
        </w:tc>
        <w:tc>
          <w:tcPr>
            <w:tcW w:w="1691" w:type="dxa"/>
            <w:tcBorders>
              <w:tl2br w:val="nil"/>
              <w:tr2bl w:val="nil"/>
            </w:tcBorders>
            <w:shd w:val="clear" w:color="auto" w:fill="auto"/>
            <w:vAlign w:val="center"/>
          </w:tcPr>
          <w:p w14:paraId="128D8F2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强效碱性清洗剂</w:t>
            </w:r>
          </w:p>
        </w:tc>
        <w:tc>
          <w:tcPr>
            <w:tcW w:w="941" w:type="dxa"/>
            <w:tcBorders>
              <w:tl2br w:val="nil"/>
              <w:tr2bl w:val="nil"/>
            </w:tcBorders>
            <w:shd w:val="clear" w:color="auto" w:fill="auto"/>
            <w:vAlign w:val="center"/>
          </w:tcPr>
          <w:p w14:paraId="712003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D89B04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6.0kg</w:t>
            </w:r>
          </w:p>
        </w:tc>
        <w:tc>
          <w:tcPr>
            <w:tcW w:w="887" w:type="dxa"/>
            <w:tcBorders>
              <w:tl2br w:val="nil"/>
              <w:tr2bl w:val="nil"/>
            </w:tcBorders>
            <w:shd w:val="clear" w:color="auto" w:fill="auto"/>
            <w:vAlign w:val="center"/>
          </w:tcPr>
          <w:p w14:paraId="5FA215E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8440B2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52209AE">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1250</w:t>
            </w:r>
          </w:p>
        </w:tc>
      </w:tr>
      <w:tr w14:paraId="054B86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0B464DF0">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290</w:t>
            </w:r>
          </w:p>
        </w:tc>
        <w:tc>
          <w:tcPr>
            <w:tcW w:w="1691" w:type="dxa"/>
            <w:tcBorders>
              <w:tl2br w:val="nil"/>
              <w:tr2bl w:val="nil"/>
            </w:tcBorders>
            <w:shd w:val="clear" w:color="auto" w:fill="auto"/>
            <w:vAlign w:val="center"/>
          </w:tcPr>
          <w:p w14:paraId="17EEDE6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酸性清洗剂和中和剂</w:t>
            </w:r>
          </w:p>
        </w:tc>
        <w:tc>
          <w:tcPr>
            <w:tcW w:w="941" w:type="dxa"/>
            <w:tcBorders>
              <w:tl2br w:val="nil"/>
              <w:tr2bl w:val="nil"/>
            </w:tcBorders>
            <w:shd w:val="clear" w:color="auto" w:fill="auto"/>
            <w:vAlign w:val="center"/>
          </w:tcPr>
          <w:p w14:paraId="56E899B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06D512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6.0kg</w:t>
            </w:r>
          </w:p>
        </w:tc>
        <w:tc>
          <w:tcPr>
            <w:tcW w:w="887" w:type="dxa"/>
            <w:tcBorders>
              <w:tl2br w:val="nil"/>
              <w:tr2bl w:val="nil"/>
            </w:tcBorders>
            <w:shd w:val="clear" w:color="auto" w:fill="auto"/>
            <w:vAlign w:val="center"/>
          </w:tcPr>
          <w:p w14:paraId="6B389A9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E34AD2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727E2EB">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1250</w:t>
            </w:r>
          </w:p>
        </w:tc>
      </w:tr>
      <w:tr w14:paraId="27B0A8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8" w:hRule="atLeast"/>
          <w:jc w:val="center"/>
        </w:trPr>
        <w:tc>
          <w:tcPr>
            <w:tcW w:w="534" w:type="dxa"/>
            <w:tcBorders>
              <w:tl2br w:val="nil"/>
              <w:tr2bl w:val="nil"/>
            </w:tcBorders>
            <w:shd w:val="clear" w:color="auto" w:fill="auto"/>
            <w:vAlign w:val="center"/>
          </w:tcPr>
          <w:p w14:paraId="2B977732">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291</w:t>
            </w:r>
          </w:p>
        </w:tc>
        <w:tc>
          <w:tcPr>
            <w:tcW w:w="1691" w:type="dxa"/>
            <w:tcBorders>
              <w:tl2br w:val="nil"/>
              <w:tr2bl w:val="nil"/>
            </w:tcBorders>
            <w:shd w:val="clear" w:color="auto" w:fill="auto"/>
            <w:vAlign w:val="center"/>
          </w:tcPr>
          <w:p w14:paraId="19158B6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COD试剂</w:t>
            </w:r>
          </w:p>
        </w:tc>
        <w:tc>
          <w:tcPr>
            <w:tcW w:w="941" w:type="dxa"/>
            <w:tcBorders>
              <w:tl2br w:val="nil"/>
              <w:tr2bl w:val="nil"/>
            </w:tcBorders>
            <w:shd w:val="clear" w:color="auto" w:fill="auto"/>
            <w:vAlign w:val="center"/>
          </w:tcPr>
          <w:p w14:paraId="40CC7D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箱</w:t>
            </w:r>
          </w:p>
        </w:tc>
        <w:tc>
          <w:tcPr>
            <w:tcW w:w="2645" w:type="dxa"/>
            <w:tcBorders>
              <w:tl2br w:val="nil"/>
              <w:tr2bl w:val="nil"/>
            </w:tcBorders>
            <w:shd w:val="clear" w:color="auto" w:fill="auto"/>
            <w:vAlign w:val="center"/>
          </w:tcPr>
          <w:p w14:paraId="216F396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Cat. 2415815-CN Pk/150，0.7-40.0mg/L，每箱150支</w:t>
            </w:r>
          </w:p>
        </w:tc>
        <w:tc>
          <w:tcPr>
            <w:tcW w:w="887" w:type="dxa"/>
            <w:tcBorders>
              <w:tl2br w:val="nil"/>
              <w:tr2bl w:val="nil"/>
            </w:tcBorders>
            <w:shd w:val="clear" w:color="auto" w:fill="auto"/>
            <w:vAlign w:val="center"/>
          </w:tcPr>
          <w:p w14:paraId="272B7AE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F41D4E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F895F8E">
            <w:pPr>
              <w:jc w:val="center"/>
              <w:rPr>
                <w:rFonts w:ascii="宋体" w:hAnsi="宋体" w:eastAsia="宋体" w:cs="宋体"/>
                <w:szCs w:val="21"/>
              </w:rPr>
            </w:pPr>
            <w:r>
              <w:rPr>
                <w:rFonts w:hint="eastAsia" w:ascii="宋体" w:hAnsi="宋体" w:eastAsia="宋体" w:cs="宋体"/>
                <w:szCs w:val="21"/>
              </w:rPr>
              <w:t>3000</w:t>
            </w:r>
          </w:p>
        </w:tc>
      </w:tr>
      <w:tr w14:paraId="78EDD5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94" w:hRule="atLeast"/>
          <w:jc w:val="center"/>
        </w:trPr>
        <w:tc>
          <w:tcPr>
            <w:tcW w:w="534" w:type="dxa"/>
            <w:tcBorders>
              <w:tl2br w:val="nil"/>
              <w:tr2bl w:val="nil"/>
            </w:tcBorders>
            <w:shd w:val="clear" w:color="auto" w:fill="auto"/>
            <w:vAlign w:val="center"/>
          </w:tcPr>
          <w:p w14:paraId="69E99287">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292</w:t>
            </w:r>
          </w:p>
        </w:tc>
        <w:tc>
          <w:tcPr>
            <w:tcW w:w="1691" w:type="dxa"/>
            <w:tcBorders>
              <w:tl2br w:val="nil"/>
              <w:tr2bl w:val="nil"/>
            </w:tcBorders>
            <w:shd w:val="clear" w:color="auto" w:fill="auto"/>
            <w:vAlign w:val="center"/>
          </w:tcPr>
          <w:p w14:paraId="416E30D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COD试剂</w:t>
            </w:r>
          </w:p>
        </w:tc>
        <w:tc>
          <w:tcPr>
            <w:tcW w:w="941" w:type="dxa"/>
            <w:tcBorders>
              <w:tl2br w:val="nil"/>
              <w:tr2bl w:val="nil"/>
            </w:tcBorders>
            <w:shd w:val="clear" w:color="auto" w:fill="auto"/>
            <w:vAlign w:val="center"/>
          </w:tcPr>
          <w:p w14:paraId="0A764FD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箱</w:t>
            </w:r>
          </w:p>
        </w:tc>
        <w:tc>
          <w:tcPr>
            <w:tcW w:w="2645" w:type="dxa"/>
            <w:tcBorders>
              <w:tl2br w:val="nil"/>
              <w:tr2bl w:val="nil"/>
            </w:tcBorders>
            <w:shd w:val="clear" w:color="auto" w:fill="auto"/>
            <w:vAlign w:val="center"/>
          </w:tcPr>
          <w:p w14:paraId="069A5EF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Cat. 2125915  Pk/150，20-1500mg/L，每箱150支</w:t>
            </w:r>
          </w:p>
        </w:tc>
        <w:tc>
          <w:tcPr>
            <w:tcW w:w="887" w:type="dxa"/>
            <w:tcBorders>
              <w:tl2br w:val="nil"/>
              <w:tr2bl w:val="nil"/>
            </w:tcBorders>
            <w:shd w:val="clear" w:color="auto" w:fill="auto"/>
            <w:vAlign w:val="center"/>
          </w:tcPr>
          <w:p w14:paraId="60F195E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3C74AF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ACFB561">
            <w:pPr>
              <w:jc w:val="center"/>
              <w:rPr>
                <w:rFonts w:ascii="宋体" w:hAnsi="宋体" w:eastAsia="宋体" w:cs="宋体"/>
                <w:szCs w:val="21"/>
              </w:rPr>
            </w:pPr>
            <w:r>
              <w:rPr>
                <w:rFonts w:hint="eastAsia" w:ascii="宋体" w:hAnsi="宋体" w:eastAsia="宋体" w:cs="宋体"/>
                <w:szCs w:val="21"/>
              </w:rPr>
              <w:t>3000</w:t>
            </w:r>
          </w:p>
        </w:tc>
      </w:tr>
      <w:tr w14:paraId="69C1B0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7" w:hRule="atLeast"/>
          <w:jc w:val="center"/>
        </w:trPr>
        <w:tc>
          <w:tcPr>
            <w:tcW w:w="534" w:type="dxa"/>
            <w:tcBorders>
              <w:tl2br w:val="nil"/>
              <w:tr2bl w:val="nil"/>
            </w:tcBorders>
            <w:shd w:val="clear" w:color="auto" w:fill="auto"/>
            <w:vAlign w:val="center"/>
          </w:tcPr>
          <w:p w14:paraId="4AF660B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293</w:t>
            </w:r>
          </w:p>
        </w:tc>
        <w:tc>
          <w:tcPr>
            <w:tcW w:w="1691" w:type="dxa"/>
            <w:tcBorders>
              <w:tl2br w:val="nil"/>
              <w:tr2bl w:val="nil"/>
            </w:tcBorders>
            <w:shd w:val="clear" w:color="auto" w:fill="auto"/>
            <w:vAlign w:val="center"/>
          </w:tcPr>
          <w:p w14:paraId="57A7F8B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COD试剂</w:t>
            </w:r>
          </w:p>
        </w:tc>
        <w:tc>
          <w:tcPr>
            <w:tcW w:w="941" w:type="dxa"/>
            <w:tcBorders>
              <w:tl2br w:val="nil"/>
              <w:tr2bl w:val="nil"/>
            </w:tcBorders>
            <w:shd w:val="clear" w:color="auto" w:fill="auto"/>
            <w:vAlign w:val="center"/>
          </w:tcPr>
          <w:p w14:paraId="464CF6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盒</w:t>
            </w:r>
          </w:p>
        </w:tc>
        <w:tc>
          <w:tcPr>
            <w:tcW w:w="2645" w:type="dxa"/>
            <w:tcBorders>
              <w:tl2br w:val="nil"/>
              <w:tr2bl w:val="nil"/>
            </w:tcBorders>
            <w:shd w:val="clear" w:color="auto" w:fill="auto"/>
            <w:vAlign w:val="center"/>
          </w:tcPr>
          <w:p w14:paraId="056C8A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5-100mg/L，150支/盒</w:t>
            </w:r>
          </w:p>
        </w:tc>
        <w:tc>
          <w:tcPr>
            <w:tcW w:w="887" w:type="dxa"/>
            <w:tcBorders>
              <w:tl2br w:val="nil"/>
              <w:tr2bl w:val="nil"/>
            </w:tcBorders>
            <w:shd w:val="clear" w:color="auto" w:fill="auto"/>
            <w:vAlign w:val="center"/>
          </w:tcPr>
          <w:p w14:paraId="0D8B17A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7E48B7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D477890">
            <w:pPr>
              <w:jc w:val="center"/>
              <w:rPr>
                <w:rFonts w:ascii="宋体" w:hAnsi="宋体" w:eastAsia="宋体" w:cs="宋体"/>
                <w:szCs w:val="21"/>
              </w:rPr>
            </w:pPr>
            <w:r>
              <w:rPr>
                <w:rFonts w:hint="eastAsia" w:ascii="宋体" w:hAnsi="宋体" w:eastAsia="宋体" w:cs="宋体"/>
                <w:szCs w:val="21"/>
              </w:rPr>
              <w:t>3000</w:t>
            </w:r>
          </w:p>
        </w:tc>
      </w:tr>
      <w:tr w14:paraId="13AD13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6" w:hRule="atLeast"/>
          <w:jc w:val="center"/>
        </w:trPr>
        <w:tc>
          <w:tcPr>
            <w:tcW w:w="534" w:type="dxa"/>
            <w:tcBorders>
              <w:tl2br w:val="nil"/>
              <w:tr2bl w:val="nil"/>
            </w:tcBorders>
            <w:shd w:val="clear" w:color="auto" w:fill="auto"/>
            <w:vAlign w:val="center"/>
          </w:tcPr>
          <w:p w14:paraId="4822E8CD">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294</w:t>
            </w:r>
          </w:p>
        </w:tc>
        <w:tc>
          <w:tcPr>
            <w:tcW w:w="1691" w:type="dxa"/>
            <w:tcBorders>
              <w:tl2br w:val="nil"/>
              <w:tr2bl w:val="nil"/>
            </w:tcBorders>
            <w:shd w:val="clear" w:color="auto" w:fill="auto"/>
            <w:vAlign w:val="center"/>
          </w:tcPr>
          <w:p w14:paraId="39A2B83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COD试剂</w:t>
            </w:r>
          </w:p>
        </w:tc>
        <w:tc>
          <w:tcPr>
            <w:tcW w:w="941" w:type="dxa"/>
            <w:tcBorders>
              <w:tl2br w:val="nil"/>
              <w:tr2bl w:val="nil"/>
            </w:tcBorders>
            <w:shd w:val="clear" w:color="auto" w:fill="auto"/>
            <w:vAlign w:val="center"/>
          </w:tcPr>
          <w:p w14:paraId="3A0573A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盒</w:t>
            </w:r>
          </w:p>
        </w:tc>
        <w:tc>
          <w:tcPr>
            <w:tcW w:w="2645" w:type="dxa"/>
            <w:tcBorders>
              <w:tl2br w:val="nil"/>
              <w:tr2bl w:val="nil"/>
            </w:tcBorders>
            <w:shd w:val="clear" w:color="auto" w:fill="auto"/>
            <w:vAlign w:val="center"/>
          </w:tcPr>
          <w:p w14:paraId="0F4C338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15-200mg/L，150支/盒</w:t>
            </w:r>
          </w:p>
        </w:tc>
        <w:tc>
          <w:tcPr>
            <w:tcW w:w="887" w:type="dxa"/>
            <w:tcBorders>
              <w:tl2br w:val="nil"/>
              <w:tr2bl w:val="nil"/>
            </w:tcBorders>
            <w:shd w:val="clear" w:color="auto" w:fill="auto"/>
            <w:vAlign w:val="center"/>
          </w:tcPr>
          <w:p w14:paraId="50E8D2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961037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1DBB516">
            <w:pPr>
              <w:jc w:val="center"/>
              <w:rPr>
                <w:rFonts w:ascii="宋体" w:hAnsi="宋体" w:eastAsia="宋体" w:cs="宋体"/>
                <w:szCs w:val="21"/>
              </w:rPr>
            </w:pPr>
            <w:r>
              <w:rPr>
                <w:rFonts w:hint="eastAsia" w:ascii="宋体" w:hAnsi="宋体" w:eastAsia="宋体" w:cs="宋体"/>
                <w:szCs w:val="21"/>
              </w:rPr>
              <w:t>3000</w:t>
            </w:r>
          </w:p>
        </w:tc>
      </w:tr>
      <w:tr w14:paraId="098961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759E3B28">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295</w:t>
            </w:r>
          </w:p>
        </w:tc>
        <w:tc>
          <w:tcPr>
            <w:tcW w:w="1691" w:type="dxa"/>
            <w:tcBorders>
              <w:tl2br w:val="nil"/>
              <w:tr2bl w:val="nil"/>
            </w:tcBorders>
            <w:shd w:val="clear" w:color="auto" w:fill="auto"/>
            <w:vAlign w:val="center"/>
          </w:tcPr>
          <w:p w14:paraId="517738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COD试剂</w:t>
            </w:r>
          </w:p>
        </w:tc>
        <w:tc>
          <w:tcPr>
            <w:tcW w:w="941" w:type="dxa"/>
            <w:tcBorders>
              <w:tl2br w:val="nil"/>
              <w:tr2bl w:val="nil"/>
            </w:tcBorders>
            <w:shd w:val="clear" w:color="auto" w:fill="auto"/>
            <w:vAlign w:val="center"/>
          </w:tcPr>
          <w:p w14:paraId="584259C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盒</w:t>
            </w:r>
          </w:p>
        </w:tc>
        <w:tc>
          <w:tcPr>
            <w:tcW w:w="2645" w:type="dxa"/>
            <w:tcBorders>
              <w:tl2br w:val="nil"/>
              <w:tr2bl w:val="nil"/>
            </w:tcBorders>
            <w:shd w:val="clear" w:color="auto" w:fill="auto"/>
            <w:vAlign w:val="center"/>
          </w:tcPr>
          <w:p w14:paraId="09200C2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100-1200mg/L，150支/盒</w:t>
            </w:r>
          </w:p>
        </w:tc>
        <w:tc>
          <w:tcPr>
            <w:tcW w:w="887" w:type="dxa"/>
            <w:tcBorders>
              <w:tl2br w:val="nil"/>
              <w:tr2bl w:val="nil"/>
            </w:tcBorders>
            <w:shd w:val="clear" w:color="auto" w:fill="auto"/>
            <w:vAlign w:val="center"/>
          </w:tcPr>
          <w:p w14:paraId="7726A50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93371B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8BBEAF9">
            <w:pPr>
              <w:jc w:val="center"/>
              <w:rPr>
                <w:rFonts w:ascii="宋体" w:hAnsi="宋体" w:eastAsia="宋体" w:cs="宋体"/>
                <w:szCs w:val="21"/>
              </w:rPr>
            </w:pPr>
            <w:r>
              <w:rPr>
                <w:rFonts w:hint="eastAsia" w:ascii="宋体" w:hAnsi="宋体" w:eastAsia="宋体" w:cs="宋体"/>
                <w:szCs w:val="21"/>
              </w:rPr>
              <w:t>3000</w:t>
            </w:r>
          </w:p>
        </w:tc>
      </w:tr>
      <w:tr w14:paraId="7A5E3D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0DC5277E">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296</w:t>
            </w:r>
          </w:p>
        </w:tc>
        <w:tc>
          <w:tcPr>
            <w:tcW w:w="1691" w:type="dxa"/>
            <w:tcBorders>
              <w:tl2br w:val="nil"/>
              <w:tr2bl w:val="nil"/>
            </w:tcBorders>
            <w:shd w:val="clear" w:color="auto" w:fill="auto"/>
            <w:vAlign w:val="center"/>
          </w:tcPr>
          <w:p w14:paraId="0664580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dNTPs Mix</w:t>
            </w:r>
          </w:p>
        </w:tc>
        <w:tc>
          <w:tcPr>
            <w:tcW w:w="941" w:type="dxa"/>
            <w:tcBorders>
              <w:tl2br w:val="nil"/>
              <w:tr2bl w:val="nil"/>
            </w:tcBorders>
            <w:shd w:val="clear" w:color="auto" w:fill="auto"/>
            <w:vAlign w:val="center"/>
          </w:tcPr>
          <w:p w14:paraId="4BD1C00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管</w:t>
            </w:r>
          </w:p>
        </w:tc>
        <w:tc>
          <w:tcPr>
            <w:tcW w:w="2645" w:type="dxa"/>
            <w:tcBorders>
              <w:tl2br w:val="nil"/>
              <w:tr2bl w:val="nil"/>
            </w:tcBorders>
            <w:shd w:val="clear" w:color="auto" w:fill="auto"/>
            <w:vAlign w:val="center"/>
          </w:tcPr>
          <w:p w14:paraId="59CC83B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2.5mM,500μl，纯度大于98%</w:t>
            </w:r>
          </w:p>
        </w:tc>
        <w:tc>
          <w:tcPr>
            <w:tcW w:w="887" w:type="dxa"/>
            <w:tcBorders>
              <w:tl2br w:val="nil"/>
              <w:tr2bl w:val="nil"/>
            </w:tcBorders>
            <w:shd w:val="clear" w:color="auto" w:fill="auto"/>
            <w:vAlign w:val="center"/>
          </w:tcPr>
          <w:p w14:paraId="56836F22">
            <w:pPr>
              <w:jc w:val="center"/>
              <w:rPr>
                <w:rFonts w:ascii="宋体" w:hAnsi="宋体" w:eastAsia="宋体" w:cs="宋体"/>
                <w:color w:val="000000"/>
                <w:szCs w:val="21"/>
              </w:rPr>
            </w:pPr>
          </w:p>
        </w:tc>
        <w:tc>
          <w:tcPr>
            <w:tcW w:w="1690" w:type="dxa"/>
            <w:tcBorders>
              <w:tl2br w:val="nil"/>
              <w:tr2bl w:val="nil"/>
            </w:tcBorders>
            <w:shd w:val="clear" w:color="auto" w:fill="auto"/>
            <w:vAlign w:val="center"/>
          </w:tcPr>
          <w:p w14:paraId="7ACBB4F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环境DNA检测-PCR扩增</w:t>
            </w:r>
          </w:p>
        </w:tc>
        <w:tc>
          <w:tcPr>
            <w:tcW w:w="1050" w:type="dxa"/>
            <w:tcBorders>
              <w:tl2br w:val="nil"/>
              <w:tr2bl w:val="nil"/>
            </w:tcBorders>
            <w:shd w:val="clear" w:color="auto" w:fill="FFFFFF"/>
            <w:vAlign w:val="center"/>
          </w:tcPr>
          <w:p w14:paraId="312A72AB">
            <w:pPr>
              <w:jc w:val="center"/>
              <w:rPr>
                <w:rFonts w:ascii="宋体" w:hAnsi="宋体" w:eastAsia="宋体" w:cs="宋体"/>
                <w:szCs w:val="21"/>
              </w:rPr>
            </w:pPr>
            <w:r>
              <w:rPr>
                <w:rFonts w:hint="eastAsia" w:ascii="宋体" w:hAnsi="宋体" w:eastAsia="宋体" w:cs="宋体"/>
                <w:szCs w:val="21"/>
              </w:rPr>
              <w:t>150</w:t>
            </w:r>
          </w:p>
        </w:tc>
      </w:tr>
      <w:tr w14:paraId="03D2CF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2" w:hRule="atLeast"/>
          <w:jc w:val="center"/>
        </w:trPr>
        <w:tc>
          <w:tcPr>
            <w:tcW w:w="534" w:type="dxa"/>
            <w:tcBorders>
              <w:tl2br w:val="nil"/>
              <w:tr2bl w:val="nil"/>
            </w:tcBorders>
            <w:shd w:val="clear" w:color="auto" w:fill="auto"/>
            <w:vAlign w:val="center"/>
          </w:tcPr>
          <w:p w14:paraId="319BF3D7">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297</w:t>
            </w:r>
          </w:p>
        </w:tc>
        <w:tc>
          <w:tcPr>
            <w:tcW w:w="1691" w:type="dxa"/>
            <w:tcBorders>
              <w:tl2br w:val="nil"/>
              <w:tr2bl w:val="nil"/>
            </w:tcBorders>
            <w:shd w:val="clear" w:color="auto" w:fill="auto"/>
            <w:vAlign w:val="center"/>
          </w:tcPr>
          <w:p w14:paraId="732925C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PCR聚合酶</w:t>
            </w:r>
          </w:p>
        </w:tc>
        <w:tc>
          <w:tcPr>
            <w:tcW w:w="941" w:type="dxa"/>
            <w:tcBorders>
              <w:tl2br w:val="nil"/>
              <w:tr2bl w:val="nil"/>
            </w:tcBorders>
            <w:shd w:val="clear" w:color="auto" w:fill="auto"/>
            <w:vAlign w:val="center"/>
          </w:tcPr>
          <w:p w14:paraId="0741A36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管</w:t>
            </w:r>
          </w:p>
        </w:tc>
        <w:tc>
          <w:tcPr>
            <w:tcW w:w="2645" w:type="dxa"/>
            <w:tcBorders>
              <w:tl2br w:val="nil"/>
              <w:tr2bl w:val="nil"/>
            </w:tcBorders>
            <w:shd w:val="clear" w:color="auto" w:fill="auto"/>
            <w:vAlign w:val="center"/>
          </w:tcPr>
          <w:p w14:paraId="6C578F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Taq DNA,1000U，碱基错配率低于10^-6</w:t>
            </w:r>
          </w:p>
        </w:tc>
        <w:tc>
          <w:tcPr>
            <w:tcW w:w="887" w:type="dxa"/>
            <w:tcBorders>
              <w:tl2br w:val="nil"/>
              <w:tr2bl w:val="nil"/>
            </w:tcBorders>
            <w:shd w:val="clear" w:color="auto" w:fill="auto"/>
            <w:vAlign w:val="center"/>
          </w:tcPr>
          <w:p w14:paraId="6893B7E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A9ABD3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环境DNA检测-PCR扩增</w:t>
            </w:r>
          </w:p>
        </w:tc>
        <w:tc>
          <w:tcPr>
            <w:tcW w:w="1050" w:type="dxa"/>
            <w:tcBorders>
              <w:tl2br w:val="nil"/>
              <w:tr2bl w:val="nil"/>
            </w:tcBorders>
            <w:shd w:val="clear" w:color="auto" w:fill="FFFFFF"/>
            <w:vAlign w:val="center"/>
          </w:tcPr>
          <w:p w14:paraId="5729610D">
            <w:pPr>
              <w:jc w:val="center"/>
              <w:rPr>
                <w:rFonts w:ascii="宋体" w:hAnsi="宋体" w:eastAsia="宋体" w:cs="宋体"/>
                <w:szCs w:val="21"/>
              </w:rPr>
            </w:pPr>
            <w:r>
              <w:rPr>
                <w:rFonts w:hint="eastAsia" w:ascii="宋体" w:hAnsi="宋体" w:eastAsia="宋体" w:cs="宋体"/>
                <w:szCs w:val="21"/>
              </w:rPr>
              <w:t>350</w:t>
            </w:r>
          </w:p>
        </w:tc>
      </w:tr>
      <w:tr w14:paraId="54CF28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6B214653">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298</w:t>
            </w:r>
          </w:p>
        </w:tc>
        <w:tc>
          <w:tcPr>
            <w:tcW w:w="1691" w:type="dxa"/>
            <w:tcBorders>
              <w:tl2br w:val="nil"/>
              <w:tr2bl w:val="nil"/>
            </w:tcBorders>
            <w:shd w:val="clear" w:color="auto" w:fill="auto"/>
            <w:vAlign w:val="center"/>
          </w:tcPr>
          <w:p w14:paraId="0B33CE7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无菌双蒸水</w:t>
            </w:r>
          </w:p>
        </w:tc>
        <w:tc>
          <w:tcPr>
            <w:tcW w:w="941" w:type="dxa"/>
            <w:tcBorders>
              <w:tl2br w:val="nil"/>
              <w:tr2bl w:val="nil"/>
            </w:tcBorders>
            <w:shd w:val="clear" w:color="auto" w:fill="auto"/>
            <w:vAlign w:val="center"/>
          </w:tcPr>
          <w:p w14:paraId="4A7729F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CBA51D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科研级别，500ml</w:t>
            </w:r>
          </w:p>
        </w:tc>
        <w:tc>
          <w:tcPr>
            <w:tcW w:w="887" w:type="dxa"/>
            <w:tcBorders>
              <w:tl2br w:val="nil"/>
              <w:tr2bl w:val="nil"/>
            </w:tcBorders>
            <w:shd w:val="clear" w:color="auto" w:fill="auto"/>
            <w:vAlign w:val="center"/>
          </w:tcPr>
          <w:p w14:paraId="2084A9B6">
            <w:pPr>
              <w:jc w:val="center"/>
              <w:rPr>
                <w:rFonts w:ascii="宋体" w:hAnsi="宋体" w:eastAsia="宋体" w:cs="宋体"/>
                <w:color w:val="000000"/>
                <w:szCs w:val="21"/>
              </w:rPr>
            </w:pPr>
          </w:p>
        </w:tc>
        <w:tc>
          <w:tcPr>
            <w:tcW w:w="1690" w:type="dxa"/>
            <w:tcBorders>
              <w:tl2br w:val="nil"/>
              <w:tr2bl w:val="nil"/>
            </w:tcBorders>
            <w:shd w:val="clear" w:color="auto" w:fill="auto"/>
            <w:vAlign w:val="center"/>
          </w:tcPr>
          <w:p w14:paraId="0572C3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环境DNA检测-PCR扩增</w:t>
            </w:r>
          </w:p>
        </w:tc>
        <w:tc>
          <w:tcPr>
            <w:tcW w:w="1050" w:type="dxa"/>
            <w:tcBorders>
              <w:tl2br w:val="nil"/>
              <w:tr2bl w:val="nil"/>
            </w:tcBorders>
            <w:shd w:val="clear" w:color="auto" w:fill="FFFFFF"/>
            <w:vAlign w:val="center"/>
          </w:tcPr>
          <w:p w14:paraId="15560608">
            <w:pPr>
              <w:jc w:val="center"/>
              <w:rPr>
                <w:rFonts w:ascii="宋体" w:hAnsi="宋体" w:eastAsia="宋体" w:cs="宋体"/>
                <w:szCs w:val="21"/>
              </w:rPr>
            </w:pPr>
            <w:r>
              <w:rPr>
                <w:rFonts w:hint="eastAsia" w:ascii="宋体" w:hAnsi="宋体" w:eastAsia="宋体" w:cs="宋体"/>
                <w:szCs w:val="21"/>
              </w:rPr>
              <w:t>150</w:t>
            </w:r>
          </w:p>
        </w:tc>
      </w:tr>
      <w:tr w14:paraId="252083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0B22EF3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299</w:t>
            </w:r>
          </w:p>
        </w:tc>
        <w:tc>
          <w:tcPr>
            <w:tcW w:w="1691" w:type="dxa"/>
            <w:tcBorders>
              <w:tl2br w:val="nil"/>
              <w:tr2bl w:val="nil"/>
            </w:tcBorders>
            <w:shd w:val="clear" w:color="auto" w:fill="auto"/>
            <w:vAlign w:val="center"/>
          </w:tcPr>
          <w:p w14:paraId="1C33A28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PCR扩增缓冲液</w:t>
            </w:r>
          </w:p>
        </w:tc>
        <w:tc>
          <w:tcPr>
            <w:tcW w:w="941" w:type="dxa"/>
            <w:tcBorders>
              <w:tl2br w:val="nil"/>
              <w:tr2bl w:val="nil"/>
            </w:tcBorders>
            <w:shd w:val="clear" w:color="auto" w:fill="auto"/>
            <w:vAlign w:val="center"/>
          </w:tcPr>
          <w:p w14:paraId="09D443E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F5E80E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10×PCR buffer，10ml</w:t>
            </w:r>
          </w:p>
        </w:tc>
        <w:tc>
          <w:tcPr>
            <w:tcW w:w="887" w:type="dxa"/>
            <w:tcBorders>
              <w:tl2br w:val="nil"/>
              <w:tr2bl w:val="nil"/>
            </w:tcBorders>
            <w:shd w:val="clear" w:color="auto" w:fill="auto"/>
            <w:vAlign w:val="center"/>
          </w:tcPr>
          <w:p w14:paraId="1717008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5C900E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环境DNA检测-PCR扩增</w:t>
            </w:r>
          </w:p>
        </w:tc>
        <w:tc>
          <w:tcPr>
            <w:tcW w:w="1050" w:type="dxa"/>
            <w:tcBorders>
              <w:tl2br w:val="nil"/>
              <w:tr2bl w:val="nil"/>
            </w:tcBorders>
            <w:shd w:val="clear" w:color="auto" w:fill="FFFFFF"/>
            <w:vAlign w:val="center"/>
          </w:tcPr>
          <w:p w14:paraId="5761271A">
            <w:pPr>
              <w:jc w:val="center"/>
              <w:rPr>
                <w:rFonts w:ascii="宋体" w:hAnsi="宋体" w:eastAsia="宋体" w:cs="宋体"/>
                <w:szCs w:val="21"/>
              </w:rPr>
            </w:pPr>
            <w:r>
              <w:rPr>
                <w:rFonts w:hint="eastAsia" w:ascii="宋体" w:hAnsi="宋体" w:eastAsia="宋体" w:cs="宋体"/>
                <w:szCs w:val="21"/>
              </w:rPr>
              <w:t>150</w:t>
            </w:r>
          </w:p>
        </w:tc>
      </w:tr>
      <w:tr w14:paraId="1A0006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02" w:hRule="atLeast"/>
          <w:jc w:val="center"/>
        </w:trPr>
        <w:tc>
          <w:tcPr>
            <w:tcW w:w="534" w:type="dxa"/>
            <w:tcBorders>
              <w:tl2br w:val="nil"/>
              <w:tr2bl w:val="nil"/>
            </w:tcBorders>
            <w:shd w:val="clear" w:color="auto" w:fill="auto"/>
            <w:vAlign w:val="center"/>
          </w:tcPr>
          <w:p w14:paraId="63D65BC8">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300</w:t>
            </w:r>
          </w:p>
        </w:tc>
        <w:tc>
          <w:tcPr>
            <w:tcW w:w="1691" w:type="dxa"/>
            <w:tcBorders>
              <w:tl2br w:val="nil"/>
              <w:tr2bl w:val="nil"/>
            </w:tcBorders>
            <w:shd w:val="clear" w:color="auto" w:fill="auto"/>
            <w:vAlign w:val="center"/>
          </w:tcPr>
          <w:p w14:paraId="4DA0E4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PCR扩增引物</w:t>
            </w:r>
          </w:p>
        </w:tc>
        <w:tc>
          <w:tcPr>
            <w:tcW w:w="941" w:type="dxa"/>
            <w:tcBorders>
              <w:tl2br w:val="nil"/>
              <w:tr2bl w:val="nil"/>
            </w:tcBorders>
            <w:shd w:val="clear" w:color="auto" w:fill="auto"/>
            <w:vAlign w:val="center"/>
          </w:tcPr>
          <w:p w14:paraId="6287837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2645" w:type="dxa"/>
            <w:tcBorders>
              <w:tl2br w:val="nil"/>
              <w:tr2bl w:val="nil"/>
            </w:tcBorders>
            <w:shd w:val="clear" w:color="auto" w:fill="auto"/>
            <w:vAlign w:val="center"/>
          </w:tcPr>
          <w:p w14:paraId="7683E54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含16S_V3、16S_V4、16S_V3_V4、18S_V9、18S_V4、COI-1、COI-2、Mt 12S rDNA-1、线粒体12S rDNA-2对应上下游引物共20个</w:t>
            </w:r>
          </w:p>
        </w:tc>
        <w:tc>
          <w:tcPr>
            <w:tcW w:w="887" w:type="dxa"/>
            <w:tcBorders>
              <w:tl2br w:val="nil"/>
              <w:tr2bl w:val="nil"/>
            </w:tcBorders>
            <w:shd w:val="clear" w:color="auto" w:fill="auto"/>
            <w:vAlign w:val="center"/>
          </w:tcPr>
          <w:p w14:paraId="7025DC1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95F7BF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环境DNA检测-PCR扩增</w:t>
            </w:r>
          </w:p>
        </w:tc>
        <w:tc>
          <w:tcPr>
            <w:tcW w:w="1050" w:type="dxa"/>
            <w:tcBorders>
              <w:tl2br w:val="nil"/>
              <w:tr2bl w:val="nil"/>
            </w:tcBorders>
            <w:shd w:val="clear" w:color="auto" w:fill="FFFFFF"/>
            <w:vAlign w:val="center"/>
          </w:tcPr>
          <w:p w14:paraId="3933F946">
            <w:pPr>
              <w:jc w:val="center"/>
              <w:rPr>
                <w:rFonts w:ascii="宋体" w:hAnsi="宋体" w:eastAsia="宋体" w:cs="宋体"/>
                <w:szCs w:val="21"/>
              </w:rPr>
            </w:pPr>
            <w:r>
              <w:rPr>
                <w:rFonts w:hint="eastAsia" w:ascii="宋体" w:hAnsi="宋体" w:eastAsia="宋体" w:cs="宋体"/>
                <w:szCs w:val="21"/>
              </w:rPr>
              <w:t>3500</w:t>
            </w:r>
          </w:p>
        </w:tc>
      </w:tr>
      <w:tr w14:paraId="26CD37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633F352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301</w:t>
            </w:r>
          </w:p>
        </w:tc>
        <w:tc>
          <w:tcPr>
            <w:tcW w:w="1691" w:type="dxa"/>
            <w:tcBorders>
              <w:tl2br w:val="nil"/>
              <w:tr2bl w:val="nil"/>
            </w:tcBorders>
            <w:shd w:val="clear" w:color="auto" w:fill="auto"/>
            <w:vAlign w:val="center"/>
          </w:tcPr>
          <w:p w14:paraId="5E956E8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PCR产物纯化试剂盒</w:t>
            </w:r>
          </w:p>
        </w:tc>
        <w:tc>
          <w:tcPr>
            <w:tcW w:w="941" w:type="dxa"/>
            <w:tcBorders>
              <w:tl2br w:val="nil"/>
              <w:tr2bl w:val="nil"/>
            </w:tcBorders>
            <w:shd w:val="clear" w:color="auto" w:fill="auto"/>
            <w:vAlign w:val="center"/>
          </w:tcPr>
          <w:p w14:paraId="475481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盒</w:t>
            </w:r>
          </w:p>
        </w:tc>
        <w:tc>
          <w:tcPr>
            <w:tcW w:w="2645" w:type="dxa"/>
            <w:tcBorders>
              <w:tl2br w:val="nil"/>
              <w:tr2bl w:val="nil"/>
            </w:tcBorders>
            <w:shd w:val="clear" w:color="auto" w:fill="auto"/>
            <w:vAlign w:val="center"/>
          </w:tcPr>
          <w:p w14:paraId="0AD744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887" w:type="dxa"/>
            <w:tcBorders>
              <w:tl2br w:val="nil"/>
              <w:tr2bl w:val="nil"/>
            </w:tcBorders>
            <w:shd w:val="clear" w:color="auto" w:fill="auto"/>
            <w:vAlign w:val="center"/>
          </w:tcPr>
          <w:p w14:paraId="02C7A10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01F4DD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环境DNA检测-PCR扩增</w:t>
            </w:r>
          </w:p>
        </w:tc>
        <w:tc>
          <w:tcPr>
            <w:tcW w:w="1050" w:type="dxa"/>
            <w:tcBorders>
              <w:tl2br w:val="nil"/>
              <w:tr2bl w:val="nil"/>
            </w:tcBorders>
            <w:shd w:val="clear" w:color="auto" w:fill="FFFFFF"/>
            <w:vAlign w:val="center"/>
          </w:tcPr>
          <w:p w14:paraId="7E67051C">
            <w:pPr>
              <w:jc w:val="center"/>
              <w:rPr>
                <w:rFonts w:ascii="宋体" w:hAnsi="宋体" w:eastAsia="宋体" w:cs="宋体"/>
                <w:szCs w:val="21"/>
              </w:rPr>
            </w:pPr>
            <w:r>
              <w:rPr>
                <w:rFonts w:hint="eastAsia" w:ascii="宋体" w:hAnsi="宋体" w:eastAsia="宋体" w:cs="宋体"/>
                <w:szCs w:val="21"/>
              </w:rPr>
              <w:t>2500</w:t>
            </w:r>
          </w:p>
        </w:tc>
      </w:tr>
      <w:tr w14:paraId="7EAE28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66581194">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302</w:t>
            </w:r>
          </w:p>
        </w:tc>
        <w:tc>
          <w:tcPr>
            <w:tcW w:w="1691" w:type="dxa"/>
            <w:tcBorders>
              <w:tl2br w:val="nil"/>
              <w:tr2bl w:val="nil"/>
            </w:tcBorders>
            <w:shd w:val="clear" w:color="auto" w:fill="auto"/>
            <w:vAlign w:val="center"/>
          </w:tcPr>
          <w:p w14:paraId="75BDCC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琼脂糖</w:t>
            </w:r>
          </w:p>
        </w:tc>
        <w:tc>
          <w:tcPr>
            <w:tcW w:w="941" w:type="dxa"/>
            <w:tcBorders>
              <w:tl2br w:val="nil"/>
              <w:tr2bl w:val="nil"/>
            </w:tcBorders>
            <w:shd w:val="clear" w:color="auto" w:fill="auto"/>
            <w:vAlign w:val="center"/>
          </w:tcPr>
          <w:p w14:paraId="5E473F3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6AC7D5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电泳级，Agarose 100g</w:t>
            </w:r>
          </w:p>
        </w:tc>
        <w:tc>
          <w:tcPr>
            <w:tcW w:w="887" w:type="dxa"/>
            <w:tcBorders>
              <w:tl2br w:val="nil"/>
              <w:tr2bl w:val="nil"/>
            </w:tcBorders>
            <w:shd w:val="clear" w:color="auto" w:fill="auto"/>
            <w:vAlign w:val="center"/>
          </w:tcPr>
          <w:p w14:paraId="7BD1C0A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0FCCEB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环境DNA检测-电泳</w:t>
            </w:r>
          </w:p>
        </w:tc>
        <w:tc>
          <w:tcPr>
            <w:tcW w:w="1050" w:type="dxa"/>
            <w:tcBorders>
              <w:tl2br w:val="nil"/>
              <w:tr2bl w:val="nil"/>
            </w:tcBorders>
            <w:shd w:val="clear" w:color="auto" w:fill="FFFFFF"/>
            <w:vAlign w:val="center"/>
          </w:tcPr>
          <w:p w14:paraId="194B5A56">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w:t>
            </w:r>
          </w:p>
        </w:tc>
      </w:tr>
      <w:tr w14:paraId="61474B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55BE5752">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303</w:t>
            </w:r>
          </w:p>
        </w:tc>
        <w:tc>
          <w:tcPr>
            <w:tcW w:w="1691" w:type="dxa"/>
            <w:tcBorders>
              <w:tl2br w:val="nil"/>
              <w:tr2bl w:val="nil"/>
            </w:tcBorders>
            <w:shd w:val="clear" w:color="auto" w:fill="auto"/>
            <w:vAlign w:val="center"/>
          </w:tcPr>
          <w:p w14:paraId="6087A8A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50×TAE缓冲液</w:t>
            </w:r>
          </w:p>
        </w:tc>
        <w:tc>
          <w:tcPr>
            <w:tcW w:w="941" w:type="dxa"/>
            <w:tcBorders>
              <w:tl2br w:val="nil"/>
              <w:tr2bl w:val="nil"/>
            </w:tcBorders>
            <w:shd w:val="clear" w:color="auto" w:fill="auto"/>
            <w:vAlign w:val="center"/>
          </w:tcPr>
          <w:p w14:paraId="761C0EE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D79278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500mL</w:t>
            </w:r>
          </w:p>
        </w:tc>
        <w:tc>
          <w:tcPr>
            <w:tcW w:w="887" w:type="dxa"/>
            <w:tcBorders>
              <w:tl2br w:val="nil"/>
              <w:tr2bl w:val="nil"/>
            </w:tcBorders>
            <w:shd w:val="clear" w:color="auto" w:fill="auto"/>
            <w:vAlign w:val="center"/>
          </w:tcPr>
          <w:p w14:paraId="1C7EBE4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1AF24C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环境DNA检测-电泳</w:t>
            </w:r>
          </w:p>
        </w:tc>
        <w:tc>
          <w:tcPr>
            <w:tcW w:w="1050" w:type="dxa"/>
            <w:tcBorders>
              <w:tl2br w:val="nil"/>
              <w:tr2bl w:val="nil"/>
            </w:tcBorders>
            <w:shd w:val="clear" w:color="auto" w:fill="FFFFFF"/>
            <w:vAlign w:val="center"/>
          </w:tcPr>
          <w:p w14:paraId="12A4F57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w:t>
            </w:r>
          </w:p>
        </w:tc>
      </w:tr>
      <w:tr w14:paraId="5C4952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CD50CA4">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304</w:t>
            </w:r>
          </w:p>
        </w:tc>
        <w:tc>
          <w:tcPr>
            <w:tcW w:w="1691" w:type="dxa"/>
            <w:tcBorders>
              <w:tl2br w:val="nil"/>
              <w:tr2bl w:val="nil"/>
            </w:tcBorders>
            <w:shd w:val="clear" w:color="auto" w:fill="auto"/>
            <w:vAlign w:val="center"/>
          </w:tcPr>
          <w:p w14:paraId="7F6C4DC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DNA上样缓冲液</w:t>
            </w:r>
          </w:p>
        </w:tc>
        <w:tc>
          <w:tcPr>
            <w:tcW w:w="941" w:type="dxa"/>
            <w:tcBorders>
              <w:tl2br w:val="nil"/>
              <w:tr2bl w:val="nil"/>
            </w:tcBorders>
            <w:shd w:val="clear" w:color="auto" w:fill="auto"/>
            <w:vAlign w:val="center"/>
          </w:tcPr>
          <w:p w14:paraId="292D0B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BE6D5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2ml</w:t>
            </w:r>
          </w:p>
        </w:tc>
        <w:tc>
          <w:tcPr>
            <w:tcW w:w="887" w:type="dxa"/>
            <w:tcBorders>
              <w:tl2br w:val="nil"/>
              <w:tr2bl w:val="nil"/>
            </w:tcBorders>
            <w:shd w:val="clear" w:color="auto" w:fill="auto"/>
            <w:vAlign w:val="center"/>
          </w:tcPr>
          <w:p w14:paraId="35790F1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B2D37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环境DNA检测-电泳</w:t>
            </w:r>
          </w:p>
        </w:tc>
        <w:tc>
          <w:tcPr>
            <w:tcW w:w="1050" w:type="dxa"/>
            <w:tcBorders>
              <w:tl2br w:val="nil"/>
              <w:tr2bl w:val="nil"/>
            </w:tcBorders>
            <w:shd w:val="clear" w:color="auto" w:fill="FFFFFF"/>
            <w:vAlign w:val="center"/>
          </w:tcPr>
          <w:p w14:paraId="1335BE63">
            <w:pPr>
              <w:widowControl/>
              <w:jc w:val="center"/>
              <w:textAlignment w:val="center"/>
              <w:rPr>
                <w:rFonts w:ascii="宋体" w:hAnsi="宋体" w:eastAsia="宋体" w:cs="宋体"/>
                <w:szCs w:val="21"/>
              </w:rPr>
            </w:pPr>
            <w:r>
              <w:rPr>
                <w:rFonts w:hint="eastAsia" w:ascii="宋体" w:hAnsi="宋体" w:eastAsia="宋体" w:cs="宋体"/>
                <w:kern w:val="0"/>
                <w:szCs w:val="21"/>
                <w:lang w:bidi="ar"/>
              </w:rPr>
              <w:t>50</w:t>
            </w:r>
          </w:p>
        </w:tc>
      </w:tr>
      <w:tr w14:paraId="7E0124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7A926D1A">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305</w:t>
            </w:r>
          </w:p>
        </w:tc>
        <w:tc>
          <w:tcPr>
            <w:tcW w:w="1691" w:type="dxa"/>
            <w:tcBorders>
              <w:tl2br w:val="nil"/>
              <w:tr2bl w:val="nil"/>
            </w:tcBorders>
            <w:shd w:val="clear" w:color="auto" w:fill="auto"/>
            <w:vAlign w:val="center"/>
          </w:tcPr>
          <w:p w14:paraId="029F4F0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DNA Marker</w:t>
            </w:r>
          </w:p>
        </w:tc>
        <w:tc>
          <w:tcPr>
            <w:tcW w:w="941" w:type="dxa"/>
            <w:tcBorders>
              <w:tl2br w:val="nil"/>
              <w:tr2bl w:val="nil"/>
            </w:tcBorders>
            <w:shd w:val="clear" w:color="auto" w:fill="auto"/>
            <w:vAlign w:val="center"/>
          </w:tcPr>
          <w:p w14:paraId="7B0D298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2645" w:type="dxa"/>
            <w:tcBorders>
              <w:tl2br w:val="nil"/>
              <w:tr2bl w:val="nil"/>
            </w:tcBorders>
            <w:shd w:val="clear" w:color="auto" w:fill="auto"/>
            <w:vAlign w:val="center"/>
          </w:tcPr>
          <w:p w14:paraId="50F74E4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0-100bp,50T</w:t>
            </w:r>
          </w:p>
        </w:tc>
        <w:tc>
          <w:tcPr>
            <w:tcW w:w="887" w:type="dxa"/>
            <w:tcBorders>
              <w:tl2br w:val="nil"/>
              <w:tr2bl w:val="nil"/>
            </w:tcBorders>
            <w:shd w:val="clear" w:color="auto" w:fill="auto"/>
            <w:vAlign w:val="center"/>
          </w:tcPr>
          <w:p w14:paraId="6B12763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0E97F5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环境DNA检测-电泳</w:t>
            </w:r>
          </w:p>
        </w:tc>
        <w:tc>
          <w:tcPr>
            <w:tcW w:w="1050" w:type="dxa"/>
            <w:tcBorders>
              <w:tl2br w:val="nil"/>
              <w:tr2bl w:val="nil"/>
            </w:tcBorders>
            <w:shd w:val="clear" w:color="auto" w:fill="FFFFFF"/>
            <w:vAlign w:val="center"/>
          </w:tcPr>
          <w:p w14:paraId="3FE1E7B7">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749C48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533EB8D5">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306</w:t>
            </w:r>
          </w:p>
        </w:tc>
        <w:tc>
          <w:tcPr>
            <w:tcW w:w="1691" w:type="dxa"/>
            <w:tcBorders>
              <w:tl2br w:val="nil"/>
              <w:tr2bl w:val="nil"/>
            </w:tcBorders>
            <w:shd w:val="clear" w:color="auto" w:fill="auto"/>
            <w:vAlign w:val="center"/>
          </w:tcPr>
          <w:p w14:paraId="72CE2D7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DNA Marker</w:t>
            </w:r>
          </w:p>
        </w:tc>
        <w:tc>
          <w:tcPr>
            <w:tcW w:w="941" w:type="dxa"/>
            <w:tcBorders>
              <w:tl2br w:val="nil"/>
              <w:tr2bl w:val="nil"/>
            </w:tcBorders>
            <w:shd w:val="clear" w:color="auto" w:fill="auto"/>
            <w:vAlign w:val="center"/>
          </w:tcPr>
          <w:p w14:paraId="6330492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2645" w:type="dxa"/>
            <w:tcBorders>
              <w:tl2br w:val="nil"/>
              <w:tr2bl w:val="nil"/>
            </w:tcBorders>
            <w:shd w:val="clear" w:color="auto" w:fill="auto"/>
            <w:vAlign w:val="center"/>
          </w:tcPr>
          <w:p w14:paraId="3E4E9CB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50-600bp,50T</w:t>
            </w:r>
          </w:p>
        </w:tc>
        <w:tc>
          <w:tcPr>
            <w:tcW w:w="887" w:type="dxa"/>
            <w:tcBorders>
              <w:tl2br w:val="nil"/>
              <w:tr2bl w:val="nil"/>
            </w:tcBorders>
            <w:shd w:val="clear" w:color="auto" w:fill="auto"/>
            <w:vAlign w:val="center"/>
          </w:tcPr>
          <w:p w14:paraId="2407914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E4AD45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环境DNA检测-电泳</w:t>
            </w:r>
          </w:p>
        </w:tc>
        <w:tc>
          <w:tcPr>
            <w:tcW w:w="1050" w:type="dxa"/>
            <w:tcBorders>
              <w:tl2br w:val="nil"/>
              <w:tr2bl w:val="nil"/>
            </w:tcBorders>
            <w:shd w:val="clear" w:color="auto" w:fill="FFFFFF"/>
            <w:vAlign w:val="center"/>
          </w:tcPr>
          <w:p w14:paraId="3B3EDB64">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6C0515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2DB39359">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307</w:t>
            </w:r>
          </w:p>
        </w:tc>
        <w:tc>
          <w:tcPr>
            <w:tcW w:w="1691" w:type="dxa"/>
            <w:tcBorders>
              <w:tl2br w:val="nil"/>
              <w:tr2bl w:val="nil"/>
            </w:tcBorders>
            <w:shd w:val="clear" w:color="auto" w:fill="auto"/>
            <w:vAlign w:val="center"/>
          </w:tcPr>
          <w:p w14:paraId="44FC95E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DNA Marker</w:t>
            </w:r>
          </w:p>
        </w:tc>
        <w:tc>
          <w:tcPr>
            <w:tcW w:w="941" w:type="dxa"/>
            <w:tcBorders>
              <w:tl2br w:val="nil"/>
              <w:tr2bl w:val="nil"/>
            </w:tcBorders>
            <w:shd w:val="clear" w:color="auto" w:fill="auto"/>
            <w:vAlign w:val="center"/>
          </w:tcPr>
          <w:p w14:paraId="76F4C94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2645" w:type="dxa"/>
            <w:tcBorders>
              <w:tl2br w:val="nil"/>
              <w:tr2bl w:val="nil"/>
            </w:tcBorders>
            <w:shd w:val="clear" w:color="auto" w:fill="auto"/>
            <w:vAlign w:val="center"/>
          </w:tcPr>
          <w:p w14:paraId="0B9E155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100-2000bp,50T</w:t>
            </w:r>
          </w:p>
        </w:tc>
        <w:tc>
          <w:tcPr>
            <w:tcW w:w="887" w:type="dxa"/>
            <w:tcBorders>
              <w:tl2br w:val="nil"/>
              <w:tr2bl w:val="nil"/>
            </w:tcBorders>
            <w:shd w:val="clear" w:color="auto" w:fill="auto"/>
            <w:vAlign w:val="center"/>
          </w:tcPr>
          <w:p w14:paraId="039026D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72C687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环境DNA检测-电泳</w:t>
            </w:r>
          </w:p>
        </w:tc>
        <w:tc>
          <w:tcPr>
            <w:tcW w:w="1050" w:type="dxa"/>
            <w:tcBorders>
              <w:tl2br w:val="nil"/>
              <w:tr2bl w:val="nil"/>
            </w:tcBorders>
            <w:shd w:val="clear" w:color="auto" w:fill="FFFFFF"/>
            <w:vAlign w:val="center"/>
          </w:tcPr>
          <w:p w14:paraId="63D2954C">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52906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5C169A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308</w:t>
            </w:r>
          </w:p>
        </w:tc>
        <w:tc>
          <w:tcPr>
            <w:tcW w:w="1691" w:type="dxa"/>
            <w:tcBorders>
              <w:tl2br w:val="nil"/>
              <w:tr2bl w:val="nil"/>
            </w:tcBorders>
            <w:shd w:val="clear" w:color="auto" w:fill="auto"/>
            <w:vAlign w:val="center"/>
          </w:tcPr>
          <w:p w14:paraId="1129FEB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核酸染料</w:t>
            </w:r>
          </w:p>
        </w:tc>
        <w:tc>
          <w:tcPr>
            <w:tcW w:w="941" w:type="dxa"/>
            <w:tcBorders>
              <w:tl2br w:val="nil"/>
              <w:tr2bl w:val="nil"/>
            </w:tcBorders>
            <w:shd w:val="clear" w:color="auto" w:fill="auto"/>
            <w:vAlign w:val="center"/>
          </w:tcPr>
          <w:p w14:paraId="712CA2D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2645" w:type="dxa"/>
            <w:tcBorders>
              <w:tl2br w:val="nil"/>
              <w:tr2bl w:val="nil"/>
            </w:tcBorders>
            <w:shd w:val="clear" w:color="auto" w:fill="auto"/>
            <w:vAlign w:val="center"/>
          </w:tcPr>
          <w:p w14:paraId="12FBA0F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Super Red，100μL</w:t>
            </w:r>
          </w:p>
        </w:tc>
        <w:tc>
          <w:tcPr>
            <w:tcW w:w="887" w:type="dxa"/>
            <w:tcBorders>
              <w:tl2br w:val="nil"/>
              <w:tr2bl w:val="nil"/>
            </w:tcBorders>
            <w:shd w:val="clear" w:color="auto" w:fill="auto"/>
            <w:vAlign w:val="center"/>
          </w:tcPr>
          <w:p w14:paraId="3315449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2F606A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环境DNA检测-电泳</w:t>
            </w:r>
          </w:p>
        </w:tc>
        <w:tc>
          <w:tcPr>
            <w:tcW w:w="1050" w:type="dxa"/>
            <w:tcBorders>
              <w:tl2br w:val="nil"/>
              <w:tr2bl w:val="nil"/>
            </w:tcBorders>
            <w:shd w:val="clear" w:color="auto" w:fill="FFFFFF"/>
            <w:vAlign w:val="center"/>
          </w:tcPr>
          <w:p w14:paraId="7151C92A">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117989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D4282A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309</w:t>
            </w:r>
          </w:p>
        </w:tc>
        <w:tc>
          <w:tcPr>
            <w:tcW w:w="1691" w:type="dxa"/>
            <w:tcBorders>
              <w:tl2br w:val="nil"/>
              <w:tr2bl w:val="nil"/>
            </w:tcBorders>
            <w:shd w:val="clear" w:color="auto" w:fill="auto"/>
            <w:vAlign w:val="center"/>
          </w:tcPr>
          <w:p w14:paraId="6B0641E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凝胶快速制备试剂盒</w:t>
            </w:r>
          </w:p>
        </w:tc>
        <w:tc>
          <w:tcPr>
            <w:tcW w:w="941" w:type="dxa"/>
            <w:tcBorders>
              <w:tl2br w:val="nil"/>
              <w:tr2bl w:val="nil"/>
            </w:tcBorders>
            <w:shd w:val="clear" w:color="auto" w:fill="auto"/>
            <w:vAlign w:val="center"/>
          </w:tcPr>
          <w:p w14:paraId="7F8645F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盒</w:t>
            </w:r>
          </w:p>
        </w:tc>
        <w:tc>
          <w:tcPr>
            <w:tcW w:w="2645" w:type="dxa"/>
            <w:tcBorders>
              <w:tl2br w:val="nil"/>
              <w:tr2bl w:val="nil"/>
            </w:tcBorders>
            <w:shd w:val="clear" w:color="auto" w:fill="auto"/>
            <w:vAlign w:val="center"/>
          </w:tcPr>
          <w:p w14:paraId="1B1D45E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SDS-PAGE</w:t>
            </w:r>
          </w:p>
        </w:tc>
        <w:tc>
          <w:tcPr>
            <w:tcW w:w="887" w:type="dxa"/>
            <w:tcBorders>
              <w:tl2br w:val="nil"/>
              <w:tr2bl w:val="nil"/>
            </w:tcBorders>
            <w:shd w:val="clear" w:color="auto" w:fill="auto"/>
            <w:vAlign w:val="center"/>
          </w:tcPr>
          <w:p w14:paraId="3A951F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5E2204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环境DNA检测-电泳</w:t>
            </w:r>
          </w:p>
        </w:tc>
        <w:tc>
          <w:tcPr>
            <w:tcW w:w="1050" w:type="dxa"/>
            <w:tcBorders>
              <w:tl2br w:val="nil"/>
              <w:tr2bl w:val="nil"/>
            </w:tcBorders>
            <w:shd w:val="clear" w:color="auto" w:fill="FFFFFF"/>
            <w:vAlign w:val="center"/>
          </w:tcPr>
          <w:p w14:paraId="4743DAFD">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w:t>
            </w:r>
          </w:p>
        </w:tc>
      </w:tr>
      <w:tr w14:paraId="1D1073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0510CE63">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310</w:t>
            </w:r>
          </w:p>
        </w:tc>
        <w:tc>
          <w:tcPr>
            <w:tcW w:w="1691" w:type="dxa"/>
            <w:tcBorders>
              <w:tl2br w:val="nil"/>
              <w:tr2bl w:val="nil"/>
            </w:tcBorders>
            <w:shd w:val="clear" w:color="auto" w:fill="auto"/>
            <w:vAlign w:val="center"/>
          </w:tcPr>
          <w:p w14:paraId="4DB6F4D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N-1萘基-乙二胺二盐酸盐</w:t>
            </w:r>
          </w:p>
        </w:tc>
        <w:tc>
          <w:tcPr>
            <w:tcW w:w="941" w:type="dxa"/>
            <w:tcBorders>
              <w:tl2br w:val="nil"/>
              <w:tr2bl w:val="nil"/>
            </w:tcBorders>
            <w:shd w:val="clear" w:color="auto" w:fill="auto"/>
            <w:vAlign w:val="center"/>
          </w:tcPr>
          <w:p w14:paraId="27A9E57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10EBC0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AR，10g，&gt;98%</w:t>
            </w:r>
          </w:p>
        </w:tc>
        <w:tc>
          <w:tcPr>
            <w:tcW w:w="887" w:type="dxa"/>
            <w:tcBorders>
              <w:tl2br w:val="nil"/>
              <w:tr2bl w:val="nil"/>
            </w:tcBorders>
            <w:shd w:val="clear" w:color="auto" w:fill="auto"/>
            <w:vAlign w:val="center"/>
          </w:tcPr>
          <w:p w14:paraId="79AD98B1">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EE13326">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B69571D">
            <w:pPr>
              <w:widowControl/>
              <w:jc w:val="center"/>
              <w:textAlignment w:val="center"/>
              <w:rPr>
                <w:rFonts w:ascii="宋体" w:hAnsi="宋体" w:eastAsia="宋体" w:cs="宋体"/>
                <w:szCs w:val="21"/>
              </w:rPr>
            </w:pPr>
            <w:r>
              <w:rPr>
                <w:rFonts w:hint="eastAsia" w:ascii="宋体" w:hAnsi="宋体" w:eastAsia="宋体" w:cs="宋体"/>
                <w:kern w:val="0"/>
                <w:szCs w:val="21"/>
                <w:lang w:bidi="ar"/>
              </w:rPr>
              <w:t>120</w:t>
            </w:r>
          </w:p>
        </w:tc>
      </w:tr>
      <w:tr w14:paraId="303565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7094B43C">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311</w:t>
            </w:r>
          </w:p>
        </w:tc>
        <w:tc>
          <w:tcPr>
            <w:tcW w:w="1691" w:type="dxa"/>
            <w:tcBorders>
              <w:tl2br w:val="nil"/>
              <w:tr2bl w:val="nil"/>
            </w:tcBorders>
            <w:shd w:val="clear" w:color="auto" w:fill="auto"/>
            <w:vAlign w:val="center"/>
          </w:tcPr>
          <w:p w14:paraId="4A8C5E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盐酸N,N-二乙基对苯二胺</w:t>
            </w:r>
          </w:p>
        </w:tc>
        <w:tc>
          <w:tcPr>
            <w:tcW w:w="941" w:type="dxa"/>
            <w:tcBorders>
              <w:tl2br w:val="nil"/>
              <w:tr2bl w:val="nil"/>
            </w:tcBorders>
            <w:shd w:val="clear" w:color="auto" w:fill="auto"/>
            <w:vAlign w:val="center"/>
          </w:tcPr>
          <w:p w14:paraId="2BFBA55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8420F4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AR，25g，98.0%</w:t>
            </w:r>
          </w:p>
        </w:tc>
        <w:tc>
          <w:tcPr>
            <w:tcW w:w="887" w:type="dxa"/>
            <w:tcBorders>
              <w:tl2br w:val="nil"/>
              <w:tr2bl w:val="nil"/>
            </w:tcBorders>
            <w:shd w:val="clear" w:color="auto" w:fill="auto"/>
            <w:vAlign w:val="center"/>
          </w:tcPr>
          <w:p w14:paraId="547E7AC4">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817C0E5">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04490ED">
            <w:pPr>
              <w:widowControl/>
              <w:jc w:val="center"/>
              <w:textAlignment w:val="center"/>
              <w:rPr>
                <w:rFonts w:ascii="宋体" w:hAnsi="宋体" w:eastAsia="宋体" w:cs="宋体"/>
                <w:szCs w:val="21"/>
              </w:rPr>
            </w:pPr>
            <w:r>
              <w:rPr>
                <w:rFonts w:hint="eastAsia" w:ascii="宋体" w:hAnsi="宋体" w:eastAsia="宋体" w:cs="宋体"/>
                <w:kern w:val="0"/>
                <w:szCs w:val="21"/>
                <w:lang w:bidi="ar"/>
              </w:rPr>
              <w:t>990</w:t>
            </w:r>
          </w:p>
        </w:tc>
      </w:tr>
      <w:tr w14:paraId="418278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253B3D3B">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312</w:t>
            </w:r>
          </w:p>
        </w:tc>
        <w:tc>
          <w:tcPr>
            <w:tcW w:w="1691" w:type="dxa"/>
            <w:tcBorders>
              <w:tl2br w:val="nil"/>
              <w:tr2bl w:val="nil"/>
            </w:tcBorders>
            <w:shd w:val="clear" w:color="auto" w:fill="auto"/>
            <w:vAlign w:val="center"/>
          </w:tcPr>
          <w:p w14:paraId="726813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无水N,N-二乙基对苯二胺硫酸盐</w:t>
            </w:r>
          </w:p>
        </w:tc>
        <w:tc>
          <w:tcPr>
            <w:tcW w:w="941" w:type="dxa"/>
            <w:tcBorders>
              <w:tl2br w:val="nil"/>
              <w:tr2bl w:val="nil"/>
            </w:tcBorders>
            <w:shd w:val="clear" w:color="auto" w:fill="auto"/>
            <w:vAlign w:val="center"/>
          </w:tcPr>
          <w:p w14:paraId="3ECB90D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D01C0F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AR，500g，98%</w:t>
            </w:r>
          </w:p>
        </w:tc>
        <w:tc>
          <w:tcPr>
            <w:tcW w:w="887" w:type="dxa"/>
            <w:tcBorders>
              <w:tl2br w:val="nil"/>
              <w:tr2bl w:val="nil"/>
            </w:tcBorders>
            <w:shd w:val="clear" w:color="auto" w:fill="auto"/>
            <w:vAlign w:val="center"/>
          </w:tcPr>
          <w:p w14:paraId="67A70302">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A46EE33">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C323AC7">
            <w:pPr>
              <w:widowControl/>
              <w:jc w:val="center"/>
              <w:textAlignment w:val="center"/>
              <w:rPr>
                <w:rFonts w:ascii="宋体" w:hAnsi="宋体" w:eastAsia="宋体" w:cs="宋体"/>
                <w:szCs w:val="21"/>
              </w:rPr>
            </w:pPr>
            <w:r>
              <w:rPr>
                <w:rFonts w:hint="eastAsia" w:ascii="宋体" w:hAnsi="宋体" w:eastAsia="宋体" w:cs="宋体"/>
                <w:kern w:val="0"/>
                <w:szCs w:val="21"/>
                <w:lang w:bidi="ar"/>
              </w:rPr>
              <w:t>280</w:t>
            </w:r>
          </w:p>
        </w:tc>
      </w:tr>
      <w:tr w14:paraId="64062F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F44D6C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313</w:t>
            </w:r>
          </w:p>
        </w:tc>
        <w:tc>
          <w:tcPr>
            <w:tcW w:w="1691" w:type="dxa"/>
            <w:tcBorders>
              <w:tl2br w:val="nil"/>
              <w:tr2bl w:val="nil"/>
            </w:tcBorders>
            <w:shd w:val="clear" w:color="auto" w:fill="auto"/>
            <w:vAlign w:val="center"/>
          </w:tcPr>
          <w:p w14:paraId="0C34EE9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溴酸钾</w:t>
            </w:r>
          </w:p>
        </w:tc>
        <w:tc>
          <w:tcPr>
            <w:tcW w:w="941" w:type="dxa"/>
            <w:tcBorders>
              <w:tl2br w:val="nil"/>
              <w:tr2bl w:val="nil"/>
            </w:tcBorders>
            <w:shd w:val="clear" w:color="auto" w:fill="auto"/>
            <w:vAlign w:val="center"/>
          </w:tcPr>
          <w:p w14:paraId="5676E8C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BE3E6D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6FCBABC1">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048A8C69">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A74F4BE">
            <w:pPr>
              <w:widowControl/>
              <w:jc w:val="center"/>
              <w:textAlignment w:val="center"/>
              <w:rPr>
                <w:rFonts w:ascii="宋体" w:hAnsi="宋体" w:eastAsia="宋体" w:cs="宋体"/>
                <w:szCs w:val="21"/>
              </w:rPr>
            </w:pPr>
            <w:r>
              <w:rPr>
                <w:rFonts w:hint="eastAsia" w:ascii="宋体" w:hAnsi="宋体" w:eastAsia="宋体" w:cs="宋体"/>
                <w:kern w:val="0"/>
                <w:szCs w:val="21"/>
                <w:lang w:bidi="ar"/>
              </w:rPr>
              <w:t>61</w:t>
            </w:r>
          </w:p>
        </w:tc>
      </w:tr>
      <w:tr w14:paraId="42A4F5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2C2434DA">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314</w:t>
            </w:r>
          </w:p>
        </w:tc>
        <w:tc>
          <w:tcPr>
            <w:tcW w:w="1691" w:type="dxa"/>
            <w:tcBorders>
              <w:tl2br w:val="nil"/>
              <w:tr2bl w:val="nil"/>
            </w:tcBorders>
            <w:shd w:val="clear" w:color="auto" w:fill="auto"/>
            <w:vAlign w:val="center"/>
          </w:tcPr>
          <w:p w14:paraId="70EE537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二乙基二硫代氨基甲酸钠</w:t>
            </w:r>
          </w:p>
        </w:tc>
        <w:tc>
          <w:tcPr>
            <w:tcW w:w="941" w:type="dxa"/>
            <w:tcBorders>
              <w:tl2br w:val="nil"/>
              <w:tr2bl w:val="nil"/>
            </w:tcBorders>
            <w:shd w:val="clear" w:color="auto" w:fill="auto"/>
            <w:vAlign w:val="center"/>
          </w:tcPr>
          <w:p w14:paraId="4E1E1FC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858B4D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 25g</w:t>
            </w:r>
          </w:p>
        </w:tc>
        <w:tc>
          <w:tcPr>
            <w:tcW w:w="887" w:type="dxa"/>
            <w:tcBorders>
              <w:tl2br w:val="nil"/>
              <w:tr2bl w:val="nil"/>
            </w:tcBorders>
            <w:shd w:val="clear" w:color="auto" w:fill="auto"/>
            <w:vAlign w:val="center"/>
          </w:tcPr>
          <w:p w14:paraId="23057D60">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98A2D85">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7FEB890">
            <w:pPr>
              <w:widowControl/>
              <w:jc w:val="center"/>
              <w:textAlignment w:val="center"/>
              <w:rPr>
                <w:rFonts w:ascii="宋体" w:hAnsi="宋体" w:eastAsia="宋体" w:cs="宋体"/>
                <w:szCs w:val="21"/>
              </w:rPr>
            </w:pPr>
            <w:r>
              <w:rPr>
                <w:rFonts w:hint="eastAsia" w:ascii="宋体" w:hAnsi="宋体" w:eastAsia="宋体" w:cs="宋体"/>
                <w:kern w:val="0"/>
                <w:szCs w:val="21"/>
                <w:lang w:bidi="ar"/>
              </w:rPr>
              <w:t>18</w:t>
            </w:r>
          </w:p>
        </w:tc>
      </w:tr>
      <w:tr w14:paraId="38B710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2D466C5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315</w:t>
            </w:r>
          </w:p>
        </w:tc>
        <w:tc>
          <w:tcPr>
            <w:tcW w:w="1691" w:type="dxa"/>
            <w:tcBorders>
              <w:tl2br w:val="nil"/>
              <w:tr2bl w:val="nil"/>
            </w:tcBorders>
            <w:shd w:val="clear" w:color="auto" w:fill="auto"/>
            <w:vAlign w:val="center"/>
          </w:tcPr>
          <w:p w14:paraId="756DB8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聚己内酰胺</w:t>
            </w:r>
          </w:p>
        </w:tc>
        <w:tc>
          <w:tcPr>
            <w:tcW w:w="941" w:type="dxa"/>
            <w:tcBorders>
              <w:tl2br w:val="nil"/>
              <w:tr2bl w:val="nil"/>
            </w:tcBorders>
            <w:shd w:val="clear" w:color="auto" w:fill="auto"/>
            <w:vAlign w:val="center"/>
          </w:tcPr>
          <w:p w14:paraId="3F2D639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6921E9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100g，30目（沃凯）</w:t>
            </w:r>
          </w:p>
        </w:tc>
        <w:tc>
          <w:tcPr>
            <w:tcW w:w="887" w:type="dxa"/>
            <w:tcBorders>
              <w:tl2br w:val="nil"/>
              <w:tr2bl w:val="nil"/>
            </w:tcBorders>
            <w:shd w:val="clear" w:color="auto" w:fill="auto"/>
            <w:vAlign w:val="center"/>
          </w:tcPr>
          <w:p w14:paraId="53850028">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144CBDC">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612B2B9">
            <w:pPr>
              <w:widowControl/>
              <w:jc w:val="center"/>
              <w:textAlignment w:val="center"/>
              <w:rPr>
                <w:rFonts w:ascii="宋体" w:hAnsi="宋体" w:eastAsia="宋体" w:cs="宋体"/>
                <w:szCs w:val="21"/>
              </w:rPr>
            </w:pPr>
            <w:r>
              <w:rPr>
                <w:rFonts w:hint="eastAsia" w:ascii="宋体" w:hAnsi="宋体" w:eastAsia="宋体" w:cs="宋体"/>
                <w:kern w:val="0"/>
                <w:szCs w:val="21"/>
                <w:lang w:bidi="ar"/>
              </w:rPr>
              <w:t>137</w:t>
            </w:r>
          </w:p>
        </w:tc>
      </w:tr>
      <w:tr w14:paraId="0B1B14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C19C92C">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316</w:t>
            </w:r>
          </w:p>
        </w:tc>
        <w:tc>
          <w:tcPr>
            <w:tcW w:w="1691" w:type="dxa"/>
            <w:tcBorders>
              <w:tl2br w:val="nil"/>
              <w:tr2bl w:val="nil"/>
            </w:tcBorders>
            <w:shd w:val="clear" w:color="auto" w:fill="auto"/>
            <w:vAlign w:val="center"/>
          </w:tcPr>
          <w:p w14:paraId="22B8468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聚己内酰胺</w:t>
            </w:r>
          </w:p>
        </w:tc>
        <w:tc>
          <w:tcPr>
            <w:tcW w:w="941" w:type="dxa"/>
            <w:tcBorders>
              <w:tl2br w:val="nil"/>
              <w:tr2bl w:val="nil"/>
            </w:tcBorders>
            <w:shd w:val="clear" w:color="auto" w:fill="auto"/>
            <w:vAlign w:val="center"/>
          </w:tcPr>
          <w:p w14:paraId="6BFE314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BF001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100g，60-90目（沃凯）</w:t>
            </w:r>
          </w:p>
        </w:tc>
        <w:tc>
          <w:tcPr>
            <w:tcW w:w="887" w:type="dxa"/>
            <w:tcBorders>
              <w:tl2br w:val="nil"/>
              <w:tr2bl w:val="nil"/>
            </w:tcBorders>
            <w:shd w:val="clear" w:color="auto" w:fill="auto"/>
            <w:vAlign w:val="center"/>
          </w:tcPr>
          <w:p w14:paraId="2EF9894A">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90DAE28">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6BBD260">
            <w:pPr>
              <w:widowControl/>
              <w:jc w:val="center"/>
              <w:textAlignment w:val="center"/>
              <w:rPr>
                <w:rFonts w:ascii="宋体" w:hAnsi="宋体" w:eastAsia="宋体" w:cs="宋体"/>
                <w:szCs w:val="21"/>
              </w:rPr>
            </w:pPr>
            <w:r>
              <w:rPr>
                <w:rFonts w:hint="eastAsia" w:ascii="宋体" w:hAnsi="宋体" w:eastAsia="宋体" w:cs="宋体"/>
                <w:kern w:val="0"/>
                <w:szCs w:val="21"/>
                <w:lang w:bidi="ar"/>
              </w:rPr>
              <w:t>112</w:t>
            </w:r>
          </w:p>
        </w:tc>
      </w:tr>
      <w:tr w14:paraId="3B4664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979FD8D">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317</w:t>
            </w:r>
          </w:p>
        </w:tc>
        <w:tc>
          <w:tcPr>
            <w:tcW w:w="1691" w:type="dxa"/>
            <w:tcBorders>
              <w:tl2br w:val="nil"/>
              <w:tr2bl w:val="nil"/>
            </w:tcBorders>
            <w:shd w:val="clear" w:color="auto" w:fill="auto"/>
            <w:vAlign w:val="center"/>
          </w:tcPr>
          <w:p w14:paraId="65628AA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靛蓝二磺酸钠</w:t>
            </w:r>
          </w:p>
        </w:tc>
        <w:tc>
          <w:tcPr>
            <w:tcW w:w="941" w:type="dxa"/>
            <w:tcBorders>
              <w:tl2br w:val="nil"/>
              <w:tr2bl w:val="nil"/>
            </w:tcBorders>
            <w:shd w:val="clear" w:color="auto" w:fill="auto"/>
            <w:vAlign w:val="center"/>
          </w:tcPr>
          <w:p w14:paraId="1C26E48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6B4C9D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5g/高纯</w:t>
            </w:r>
          </w:p>
        </w:tc>
        <w:tc>
          <w:tcPr>
            <w:tcW w:w="887" w:type="dxa"/>
            <w:tcBorders>
              <w:tl2br w:val="nil"/>
              <w:tr2bl w:val="nil"/>
            </w:tcBorders>
            <w:shd w:val="clear" w:color="auto" w:fill="auto"/>
            <w:vAlign w:val="center"/>
          </w:tcPr>
          <w:p w14:paraId="35107D47">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831EAF5">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77FC0BF">
            <w:pPr>
              <w:widowControl/>
              <w:jc w:val="center"/>
              <w:textAlignment w:val="center"/>
              <w:rPr>
                <w:rFonts w:ascii="宋体" w:hAnsi="宋体" w:eastAsia="宋体" w:cs="宋体"/>
                <w:szCs w:val="21"/>
              </w:rPr>
            </w:pPr>
            <w:r>
              <w:rPr>
                <w:rFonts w:hint="eastAsia" w:ascii="宋体" w:hAnsi="宋体" w:eastAsia="宋体" w:cs="宋体"/>
                <w:kern w:val="0"/>
                <w:szCs w:val="21"/>
                <w:lang w:bidi="ar"/>
              </w:rPr>
              <w:t>42</w:t>
            </w:r>
          </w:p>
        </w:tc>
      </w:tr>
      <w:tr w14:paraId="6E7620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4" w:hRule="atLeast"/>
          <w:jc w:val="center"/>
        </w:trPr>
        <w:tc>
          <w:tcPr>
            <w:tcW w:w="534" w:type="dxa"/>
            <w:tcBorders>
              <w:tl2br w:val="nil"/>
              <w:tr2bl w:val="nil"/>
            </w:tcBorders>
            <w:shd w:val="clear" w:color="auto" w:fill="auto"/>
            <w:vAlign w:val="center"/>
          </w:tcPr>
          <w:p w14:paraId="58F99668">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318</w:t>
            </w:r>
          </w:p>
        </w:tc>
        <w:tc>
          <w:tcPr>
            <w:tcW w:w="1691" w:type="dxa"/>
            <w:tcBorders>
              <w:tl2br w:val="nil"/>
              <w:tr2bl w:val="nil"/>
            </w:tcBorders>
            <w:shd w:val="clear" w:color="auto" w:fill="auto"/>
            <w:vAlign w:val="center"/>
          </w:tcPr>
          <w:p w14:paraId="3F13132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丙酮</w:t>
            </w:r>
          </w:p>
        </w:tc>
        <w:tc>
          <w:tcPr>
            <w:tcW w:w="941" w:type="dxa"/>
            <w:tcBorders>
              <w:tl2br w:val="nil"/>
              <w:tr2bl w:val="nil"/>
            </w:tcBorders>
            <w:shd w:val="clear" w:color="auto" w:fill="auto"/>
            <w:vAlign w:val="center"/>
          </w:tcPr>
          <w:p w14:paraId="1474478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EDFD79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HPLC,4L/瓶，（for  liquid chromatography用于液相色谱）</w:t>
            </w:r>
          </w:p>
        </w:tc>
        <w:tc>
          <w:tcPr>
            <w:tcW w:w="887" w:type="dxa"/>
            <w:tcBorders>
              <w:tl2br w:val="nil"/>
              <w:tr2bl w:val="nil"/>
            </w:tcBorders>
            <w:shd w:val="clear" w:color="auto" w:fill="auto"/>
            <w:vAlign w:val="center"/>
          </w:tcPr>
          <w:p w14:paraId="40B911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易制毒试剂</w:t>
            </w:r>
          </w:p>
        </w:tc>
        <w:tc>
          <w:tcPr>
            <w:tcW w:w="1690" w:type="dxa"/>
            <w:tcBorders>
              <w:tl2br w:val="nil"/>
              <w:tr2bl w:val="nil"/>
            </w:tcBorders>
            <w:shd w:val="clear" w:color="auto" w:fill="auto"/>
            <w:vAlign w:val="center"/>
          </w:tcPr>
          <w:p w14:paraId="39781DC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37A8E50">
            <w:pPr>
              <w:widowControl/>
              <w:jc w:val="center"/>
              <w:textAlignment w:val="center"/>
              <w:rPr>
                <w:rFonts w:ascii="宋体" w:hAnsi="宋体" w:eastAsia="宋体" w:cs="宋体"/>
                <w:szCs w:val="21"/>
              </w:rPr>
            </w:pPr>
            <w:r>
              <w:rPr>
                <w:rFonts w:hint="eastAsia" w:ascii="宋体" w:hAnsi="宋体" w:eastAsia="宋体" w:cs="宋体"/>
                <w:kern w:val="0"/>
                <w:szCs w:val="21"/>
                <w:lang w:bidi="ar"/>
              </w:rPr>
              <w:t>1950</w:t>
            </w:r>
          </w:p>
        </w:tc>
      </w:tr>
      <w:tr w14:paraId="14F14A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76" w:hRule="atLeast"/>
          <w:jc w:val="center"/>
        </w:trPr>
        <w:tc>
          <w:tcPr>
            <w:tcW w:w="534" w:type="dxa"/>
            <w:tcBorders>
              <w:tl2br w:val="nil"/>
              <w:tr2bl w:val="nil"/>
            </w:tcBorders>
            <w:shd w:val="clear" w:color="auto" w:fill="auto"/>
            <w:vAlign w:val="center"/>
          </w:tcPr>
          <w:p w14:paraId="53B56B1B">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319</w:t>
            </w:r>
          </w:p>
        </w:tc>
        <w:tc>
          <w:tcPr>
            <w:tcW w:w="1691" w:type="dxa"/>
            <w:tcBorders>
              <w:tl2br w:val="nil"/>
              <w:tr2bl w:val="nil"/>
            </w:tcBorders>
            <w:shd w:val="clear" w:color="auto" w:fill="auto"/>
            <w:vAlign w:val="center"/>
          </w:tcPr>
          <w:p w14:paraId="6CE0C14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w:t>
            </w:r>
          </w:p>
        </w:tc>
        <w:tc>
          <w:tcPr>
            <w:tcW w:w="941" w:type="dxa"/>
            <w:tcBorders>
              <w:tl2br w:val="nil"/>
              <w:tr2bl w:val="nil"/>
            </w:tcBorders>
            <w:shd w:val="clear" w:color="auto" w:fill="auto"/>
            <w:vAlign w:val="center"/>
          </w:tcPr>
          <w:p w14:paraId="575E3AB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2CBC30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2.5L，(TraceMetal Grade痕量金属级别）</w:t>
            </w:r>
          </w:p>
        </w:tc>
        <w:tc>
          <w:tcPr>
            <w:tcW w:w="887" w:type="dxa"/>
            <w:tcBorders>
              <w:tl2br w:val="nil"/>
              <w:tr2bl w:val="nil"/>
            </w:tcBorders>
            <w:shd w:val="clear" w:color="auto" w:fill="auto"/>
            <w:vAlign w:val="center"/>
          </w:tcPr>
          <w:p w14:paraId="57EC257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2EB3037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BEEC782">
            <w:pPr>
              <w:widowControl/>
              <w:jc w:val="center"/>
              <w:textAlignment w:val="center"/>
              <w:rPr>
                <w:rFonts w:ascii="宋体" w:hAnsi="宋体" w:eastAsia="宋体" w:cs="宋体"/>
                <w:szCs w:val="21"/>
              </w:rPr>
            </w:pPr>
            <w:r>
              <w:rPr>
                <w:rFonts w:hint="eastAsia" w:ascii="宋体" w:hAnsi="宋体" w:eastAsia="宋体" w:cs="宋体"/>
                <w:kern w:val="0"/>
                <w:szCs w:val="21"/>
                <w:lang w:bidi="ar"/>
              </w:rPr>
              <w:t>4055</w:t>
            </w:r>
          </w:p>
        </w:tc>
      </w:tr>
      <w:tr w14:paraId="1DB93F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34" w:type="dxa"/>
            <w:tcBorders>
              <w:tl2br w:val="nil"/>
              <w:tr2bl w:val="nil"/>
            </w:tcBorders>
            <w:shd w:val="clear" w:color="auto" w:fill="auto"/>
            <w:vAlign w:val="center"/>
          </w:tcPr>
          <w:p w14:paraId="733E07F3">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320</w:t>
            </w:r>
          </w:p>
        </w:tc>
        <w:tc>
          <w:tcPr>
            <w:tcW w:w="1691" w:type="dxa"/>
            <w:tcBorders>
              <w:tl2br w:val="nil"/>
              <w:tr2bl w:val="nil"/>
            </w:tcBorders>
            <w:shd w:val="clear" w:color="auto" w:fill="auto"/>
            <w:vAlign w:val="center"/>
          </w:tcPr>
          <w:p w14:paraId="10F789C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盐酸</w:t>
            </w:r>
          </w:p>
        </w:tc>
        <w:tc>
          <w:tcPr>
            <w:tcW w:w="941" w:type="dxa"/>
            <w:tcBorders>
              <w:tl2br w:val="nil"/>
              <w:tr2bl w:val="nil"/>
            </w:tcBorders>
            <w:shd w:val="clear" w:color="auto" w:fill="auto"/>
            <w:vAlign w:val="center"/>
          </w:tcPr>
          <w:p w14:paraId="180B24C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699D9E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2.5L，(TraceMetal Grade痕量金属级别）</w:t>
            </w:r>
          </w:p>
        </w:tc>
        <w:tc>
          <w:tcPr>
            <w:tcW w:w="887" w:type="dxa"/>
            <w:tcBorders>
              <w:tl2br w:val="nil"/>
              <w:tr2bl w:val="nil"/>
            </w:tcBorders>
            <w:shd w:val="clear" w:color="auto" w:fill="auto"/>
            <w:vAlign w:val="center"/>
          </w:tcPr>
          <w:p w14:paraId="73F7B0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易制毒试剂</w:t>
            </w:r>
          </w:p>
        </w:tc>
        <w:tc>
          <w:tcPr>
            <w:tcW w:w="1690" w:type="dxa"/>
            <w:tcBorders>
              <w:tl2br w:val="nil"/>
              <w:tr2bl w:val="nil"/>
            </w:tcBorders>
            <w:shd w:val="clear" w:color="auto" w:fill="auto"/>
            <w:vAlign w:val="center"/>
          </w:tcPr>
          <w:p w14:paraId="295836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6E97784">
            <w:pPr>
              <w:jc w:val="center"/>
              <w:rPr>
                <w:rFonts w:ascii="宋体" w:hAnsi="宋体" w:eastAsia="宋体" w:cs="宋体"/>
                <w:szCs w:val="21"/>
              </w:rPr>
            </w:pPr>
            <w:r>
              <w:rPr>
                <w:rFonts w:hint="eastAsia" w:ascii="宋体" w:hAnsi="宋体" w:eastAsia="宋体" w:cs="宋体"/>
                <w:szCs w:val="21"/>
              </w:rPr>
              <w:t>4500</w:t>
            </w:r>
          </w:p>
        </w:tc>
      </w:tr>
      <w:tr w14:paraId="0E28AF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1767FF3D">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321</w:t>
            </w:r>
          </w:p>
        </w:tc>
        <w:tc>
          <w:tcPr>
            <w:tcW w:w="1691" w:type="dxa"/>
            <w:tcBorders>
              <w:tl2br w:val="nil"/>
              <w:tr2bl w:val="nil"/>
            </w:tcBorders>
            <w:shd w:val="clear" w:color="auto" w:fill="auto"/>
            <w:vAlign w:val="center"/>
          </w:tcPr>
          <w:p w14:paraId="07E0B54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三氯甲烷</w:t>
            </w:r>
          </w:p>
        </w:tc>
        <w:tc>
          <w:tcPr>
            <w:tcW w:w="941" w:type="dxa"/>
            <w:tcBorders>
              <w:tl2br w:val="nil"/>
              <w:tr2bl w:val="nil"/>
            </w:tcBorders>
            <w:shd w:val="clear" w:color="auto" w:fill="auto"/>
            <w:vAlign w:val="center"/>
          </w:tcPr>
          <w:p w14:paraId="37E7B8C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64E16B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色谱纯 4L/瓶</w:t>
            </w:r>
          </w:p>
        </w:tc>
        <w:tc>
          <w:tcPr>
            <w:tcW w:w="887" w:type="dxa"/>
            <w:tcBorders>
              <w:tl2br w:val="nil"/>
              <w:tr2bl w:val="nil"/>
            </w:tcBorders>
            <w:shd w:val="clear" w:color="auto" w:fill="auto"/>
            <w:vAlign w:val="center"/>
          </w:tcPr>
          <w:p w14:paraId="1F991F6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易制毒试剂</w:t>
            </w:r>
          </w:p>
        </w:tc>
        <w:tc>
          <w:tcPr>
            <w:tcW w:w="1690" w:type="dxa"/>
            <w:tcBorders>
              <w:tl2br w:val="nil"/>
              <w:tr2bl w:val="nil"/>
            </w:tcBorders>
            <w:shd w:val="clear" w:color="auto" w:fill="auto"/>
            <w:vAlign w:val="center"/>
          </w:tcPr>
          <w:p w14:paraId="2BAF797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135A813">
            <w:pPr>
              <w:widowControl/>
              <w:jc w:val="center"/>
              <w:textAlignment w:val="center"/>
              <w:rPr>
                <w:rFonts w:ascii="宋体" w:hAnsi="宋体" w:eastAsia="宋体" w:cs="宋体"/>
                <w:szCs w:val="21"/>
              </w:rPr>
            </w:pPr>
            <w:r>
              <w:rPr>
                <w:rFonts w:hint="eastAsia" w:ascii="宋体" w:hAnsi="宋体" w:eastAsia="宋体" w:cs="宋体"/>
                <w:kern w:val="0"/>
                <w:szCs w:val="21"/>
                <w:lang w:bidi="ar"/>
              </w:rPr>
              <w:t>2750</w:t>
            </w:r>
          </w:p>
        </w:tc>
      </w:tr>
      <w:tr w14:paraId="44B3C2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625E939">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322</w:t>
            </w:r>
          </w:p>
        </w:tc>
        <w:tc>
          <w:tcPr>
            <w:tcW w:w="1691" w:type="dxa"/>
            <w:tcBorders>
              <w:tl2br w:val="nil"/>
              <w:tr2bl w:val="nil"/>
            </w:tcBorders>
            <w:shd w:val="clear" w:color="auto" w:fill="auto"/>
            <w:vAlign w:val="center"/>
          </w:tcPr>
          <w:p w14:paraId="2409ACF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三氯甲烷</w:t>
            </w:r>
          </w:p>
        </w:tc>
        <w:tc>
          <w:tcPr>
            <w:tcW w:w="941" w:type="dxa"/>
            <w:tcBorders>
              <w:tl2br w:val="nil"/>
              <w:tr2bl w:val="nil"/>
            </w:tcBorders>
            <w:shd w:val="clear" w:color="auto" w:fill="auto"/>
            <w:vAlign w:val="center"/>
          </w:tcPr>
          <w:p w14:paraId="6047780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2C3AC8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HPLC,2.5L/瓶</w:t>
            </w:r>
          </w:p>
        </w:tc>
        <w:tc>
          <w:tcPr>
            <w:tcW w:w="887" w:type="dxa"/>
            <w:tcBorders>
              <w:tl2br w:val="nil"/>
              <w:tr2bl w:val="nil"/>
            </w:tcBorders>
            <w:shd w:val="clear" w:color="auto" w:fill="auto"/>
            <w:vAlign w:val="center"/>
          </w:tcPr>
          <w:p w14:paraId="6328E7F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易制毒试剂</w:t>
            </w:r>
          </w:p>
        </w:tc>
        <w:tc>
          <w:tcPr>
            <w:tcW w:w="1690" w:type="dxa"/>
            <w:tcBorders>
              <w:tl2br w:val="nil"/>
              <w:tr2bl w:val="nil"/>
            </w:tcBorders>
            <w:shd w:val="clear" w:color="auto" w:fill="auto"/>
            <w:vAlign w:val="center"/>
          </w:tcPr>
          <w:p w14:paraId="22D336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9590069">
            <w:pPr>
              <w:widowControl/>
              <w:jc w:val="center"/>
              <w:textAlignment w:val="center"/>
              <w:rPr>
                <w:rFonts w:ascii="宋体" w:hAnsi="宋体" w:eastAsia="宋体" w:cs="宋体"/>
                <w:szCs w:val="21"/>
              </w:rPr>
            </w:pPr>
            <w:r>
              <w:rPr>
                <w:rFonts w:hint="eastAsia" w:ascii="宋体" w:hAnsi="宋体" w:eastAsia="宋体" w:cs="宋体"/>
                <w:kern w:val="0"/>
                <w:szCs w:val="21"/>
                <w:lang w:bidi="ar"/>
              </w:rPr>
              <w:t>2750</w:t>
            </w:r>
          </w:p>
        </w:tc>
      </w:tr>
      <w:tr w14:paraId="517F4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007177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323</w:t>
            </w:r>
          </w:p>
        </w:tc>
        <w:tc>
          <w:tcPr>
            <w:tcW w:w="1691" w:type="dxa"/>
            <w:tcBorders>
              <w:tl2br w:val="nil"/>
              <w:tr2bl w:val="nil"/>
            </w:tcBorders>
            <w:shd w:val="clear" w:color="auto" w:fill="auto"/>
            <w:vAlign w:val="center"/>
          </w:tcPr>
          <w:p w14:paraId="17F71A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三氯甲烷</w:t>
            </w:r>
          </w:p>
        </w:tc>
        <w:tc>
          <w:tcPr>
            <w:tcW w:w="941" w:type="dxa"/>
            <w:tcBorders>
              <w:tl2br w:val="nil"/>
              <w:tr2bl w:val="nil"/>
            </w:tcBorders>
            <w:shd w:val="clear" w:color="auto" w:fill="auto"/>
            <w:vAlign w:val="center"/>
          </w:tcPr>
          <w:p w14:paraId="713DF1E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8C45C7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56DB5B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易制毒试剂</w:t>
            </w:r>
          </w:p>
        </w:tc>
        <w:tc>
          <w:tcPr>
            <w:tcW w:w="1690" w:type="dxa"/>
            <w:tcBorders>
              <w:tl2br w:val="nil"/>
              <w:tr2bl w:val="nil"/>
            </w:tcBorders>
            <w:shd w:val="clear" w:color="auto" w:fill="auto"/>
            <w:vAlign w:val="center"/>
          </w:tcPr>
          <w:p w14:paraId="3437FA6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42F6903">
            <w:pPr>
              <w:widowControl/>
              <w:jc w:val="center"/>
              <w:textAlignment w:val="center"/>
              <w:rPr>
                <w:rFonts w:ascii="宋体" w:hAnsi="宋体" w:eastAsia="宋体" w:cs="宋体"/>
                <w:szCs w:val="21"/>
              </w:rPr>
            </w:pPr>
            <w:r>
              <w:rPr>
                <w:rFonts w:hint="eastAsia" w:ascii="宋体" w:hAnsi="宋体" w:eastAsia="宋体" w:cs="宋体"/>
                <w:kern w:val="0"/>
                <w:szCs w:val="21"/>
                <w:lang w:bidi="ar"/>
              </w:rPr>
              <w:t>80</w:t>
            </w:r>
          </w:p>
        </w:tc>
      </w:tr>
      <w:tr w14:paraId="190C45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C87DD77">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324</w:t>
            </w:r>
          </w:p>
        </w:tc>
        <w:tc>
          <w:tcPr>
            <w:tcW w:w="1691" w:type="dxa"/>
            <w:tcBorders>
              <w:tl2br w:val="nil"/>
              <w:tr2bl w:val="nil"/>
            </w:tcBorders>
            <w:shd w:val="clear" w:color="auto" w:fill="auto"/>
            <w:vAlign w:val="center"/>
          </w:tcPr>
          <w:p w14:paraId="3EF14D8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三氯甲烷</w:t>
            </w:r>
          </w:p>
        </w:tc>
        <w:tc>
          <w:tcPr>
            <w:tcW w:w="941" w:type="dxa"/>
            <w:tcBorders>
              <w:tl2br w:val="nil"/>
              <w:tr2bl w:val="nil"/>
            </w:tcBorders>
            <w:shd w:val="clear" w:color="auto" w:fill="auto"/>
            <w:vAlign w:val="center"/>
          </w:tcPr>
          <w:p w14:paraId="7B7FC67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24A11A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w:t>
            </w:r>
          </w:p>
        </w:tc>
        <w:tc>
          <w:tcPr>
            <w:tcW w:w="887" w:type="dxa"/>
            <w:tcBorders>
              <w:tl2br w:val="nil"/>
              <w:tr2bl w:val="nil"/>
            </w:tcBorders>
            <w:shd w:val="clear" w:color="auto" w:fill="auto"/>
            <w:vAlign w:val="center"/>
          </w:tcPr>
          <w:p w14:paraId="2CEFF3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易制毒试剂</w:t>
            </w:r>
          </w:p>
        </w:tc>
        <w:tc>
          <w:tcPr>
            <w:tcW w:w="1690" w:type="dxa"/>
            <w:tcBorders>
              <w:tl2br w:val="nil"/>
              <w:tr2bl w:val="nil"/>
            </w:tcBorders>
            <w:shd w:val="clear" w:color="auto" w:fill="auto"/>
            <w:vAlign w:val="center"/>
          </w:tcPr>
          <w:p w14:paraId="1B05CCA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E481518">
            <w:pPr>
              <w:widowControl/>
              <w:jc w:val="center"/>
              <w:textAlignment w:val="center"/>
              <w:rPr>
                <w:rFonts w:ascii="宋体" w:hAnsi="宋体" w:eastAsia="宋体" w:cs="宋体"/>
                <w:szCs w:val="21"/>
              </w:rPr>
            </w:pPr>
            <w:r>
              <w:rPr>
                <w:rFonts w:hint="eastAsia" w:ascii="宋体" w:hAnsi="宋体" w:eastAsia="宋体" w:cs="宋体"/>
                <w:kern w:val="0"/>
                <w:szCs w:val="21"/>
                <w:lang w:bidi="ar"/>
              </w:rPr>
              <w:t>95</w:t>
            </w:r>
          </w:p>
        </w:tc>
      </w:tr>
      <w:tr w14:paraId="20EC8A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A8C3C5C">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325</w:t>
            </w:r>
          </w:p>
        </w:tc>
        <w:tc>
          <w:tcPr>
            <w:tcW w:w="1691" w:type="dxa"/>
            <w:tcBorders>
              <w:tl2br w:val="nil"/>
              <w:tr2bl w:val="nil"/>
            </w:tcBorders>
            <w:shd w:val="clear" w:color="auto" w:fill="auto"/>
            <w:vAlign w:val="center"/>
          </w:tcPr>
          <w:p w14:paraId="21F342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盐酸</w:t>
            </w:r>
          </w:p>
        </w:tc>
        <w:tc>
          <w:tcPr>
            <w:tcW w:w="941" w:type="dxa"/>
            <w:tcBorders>
              <w:tl2br w:val="nil"/>
              <w:tr2bl w:val="nil"/>
            </w:tcBorders>
            <w:shd w:val="clear" w:color="auto" w:fill="auto"/>
            <w:vAlign w:val="center"/>
          </w:tcPr>
          <w:p w14:paraId="514A610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AB9DAE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w:t>
            </w:r>
          </w:p>
        </w:tc>
        <w:tc>
          <w:tcPr>
            <w:tcW w:w="887" w:type="dxa"/>
            <w:tcBorders>
              <w:tl2br w:val="nil"/>
              <w:tr2bl w:val="nil"/>
            </w:tcBorders>
            <w:shd w:val="clear" w:color="auto" w:fill="auto"/>
            <w:vAlign w:val="center"/>
          </w:tcPr>
          <w:p w14:paraId="23EB8E8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易制毒试剂</w:t>
            </w:r>
          </w:p>
        </w:tc>
        <w:tc>
          <w:tcPr>
            <w:tcW w:w="1690" w:type="dxa"/>
            <w:tcBorders>
              <w:tl2br w:val="nil"/>
              <w:tr2bl w:val="nil"/>
            </w:tcBorders>
            <w:shd w:val="clear" w:color="auto" w:fill="auto"/>
            <w:vAlign w:val="center"/>
          </w:tcPr>
          <w:p w14:paraId="015BD95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9476277">
            <w:pPr>
              <w:jc w:val="center"/>
              <w:rPr>
                <w:rFonts w:ascii="宋体" w:hAnsi="宋体" w:eastAsia="宋体" w:cs="宋体"/>
                <w:szCs w:val="21"/>
              </w:rPr>
            </w:pPr>
            <w:r>
              <w:rPr>
                <w:rFonts w:hint="eastAsia" w:ascii="宋体" w:hAnsi="宋体" w:eastAsia="宋体" w:cs="宋体"/>
                <w:szCs w:val="21"/>
              </w:rPr>
              <w:t>55</w:t>
            </w:r>
          </w:p>
        </w:tc>
      </w:tr>
      <w:tr w14:paraId="25145E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E55A555">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326</w:t>
            </w:r>
          </w:p>
        </w:tc>
        <w:tc>
          <w:tcPr>
            <w:tcW w:w="1691" w:type="dxa"/>
            <w:tcBorders>
              <w:tl2br w:val="nil"/>
              <w:tr2bl w:val="nil"/>
            </w:tcBorders>
            <w:shd w:val="clear" w:color="auto" w:fill="auto"/>
            <w:vAlign w:val="center"/>
          </w:tcPr>
          <w:p w14:paraId="068114B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盐酸</w:t>
            </w:r>
          </w:p>
        </w:tc>
        <w:tc>
          <w:tcPr>
            <w:tcW w:w="941" w:type="dxa"/>
            <w:tcBorders>
              <w:tl2br w:val="nil"/>
              <w:tr2bl w:val="nil"/>
            </w:tcBorders>
            <w:shd w:val="clear" w:color="auto" w:fill="auto"/>
            <w:vAlign w:val="center"/>
          </w:tcPr>
          <w:p w14:paraId="79D9149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B22ED0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60FF2F8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易制毒试剂</w:t>
            </w:r>
          </w:p>
        </w:tc>
        <w:tc>
          <w:tcPr>
            <w:tcW w:w="1690" w:type="dxa"/>
            <w:tcBorders>
              <w:tl2br w:val="nil"/>
              <w:tr2bl w:val="nil"/>
            </w:tcBorders>
            <w:shd w:val="clear" w:color="auto" w:fill="auto"/>
            <w:vAlign w:val="center"/>
          </w:tcPr>
          <w:p w14:paraId="75AD09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D692C4F">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1A2C0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6097E212">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327</w:t>
            </w:r>
          </w:p>
        </w:tc>
        <w:tc>
          <w:tcPr>
            <w:tcW w:w="1691" w:type="dxa"/>
            <w:tcBorders>
              <w:tl2br w:val="nil"/>
              <w:tr2bl w:val="nil"/>
            </w:tcBorders>
            <w:shd w:val="clear" w:color="auto" w:fill="auto"/>
            <w:vAlign w:val="center"/>
          </w:tcPr>
          <w:p w14:paraId="5584326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丙酮</w:t>
            </w:r>
          </w:p>
        </w:tc>
        <w:tc>
          <w:tcPr>
            <w:tcW w:w="941" w:type="dxa"/>
            <w:tcBorders>
              <w:tl2br w:val="nil"/>
              <w:tr2bl w:val="nil"/>
            </w:tcBorders>
            <w:shd w:val="clear" w:color="auto" w:fill="auto"/>
            <w:vAlign w:val="center"/>
          </w:tcPr>
          <w:p w14:paraId="6382D3D1">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35D86F0D">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AR，500mL</w:t>
            </w:r>
          </w:p>
        </w:tc>
        <w:tc>
          <w:tcPr>
            <w:tcW w:w="887" w:type="dxa"/>
            <w:tcBorders>
              <w:tl2br w:val="nil"/>
              <w:tr2bl w:val="nil"/>
            </w:tcBorders>
            <w:shd w:val="clear" w:color="auto" w:fill="auto"/>
            <w:vAlign w:val="center"/>
          </w:tcPr>
          <w:p w14:paraId="2F536027">
            <w:pPr>
              <w:widowControl/>
              <w:jc w:val="center"/>
              <w:textAlignment w:val="center"/>
              <w:rPr>
                <w:rFonts w:ascii="宋体" w:hAnsi="宋体" w:eastAsia="宋体" w:cs="宋体"/>
                <w:szCs w:val="21"/>
              </w:rPr>
            </w:pPr>
            <w:r>
              <w:rPr>
                <w:rFonts w:hint="eastAsia" w:ascii="宋体" w:hAnsi="宋体" w:eastAsia="宋体" w:cs="宋体"/>
                <w:kern w:val="0"/>
                <w:szCs w:val="21"/>
                <w:lang w:bidi="ar"/>
              </w:rPr>
              <w:t>易制毒试剂</w:t>
            </w:r>
          </w:p>
        </w:tc>
        <w:tc>
          <w:tcPr>
            <w:tcW w:w="1690" w:type="dxa"/>
            <w:tcBorders>
              <w:tl2br w:val="nil"/>
              <w:tr2bl w:val="nil"/>
            </w:tcBorders>
            <w:shd w:val="clear" w:color="auto" w:fill="auto"/>
            <w:vAlign w:val="center"/>
          </w:tcPr>
          <w:p w14:paraId="2E58282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2B7F85AC">
            <w:pPr>
              <w:jc w:val="center"/>
              <w:rPr>
                <w:rFonts w:ascii="宋体" w:hAnsi="宋体" w:eastAsia="宋体" w:cs="宋体"/>
                <w:szCs w:val="21"/>
              </w:rPr>
            </w:pPr>
            <w:r>
              <w:rPr>
                <w:rFonts w:hint="eastAsia" w:ascii="宋体" w:hAnsi="宋体" w:eastAsia="宋体" w:cs="宋体"/>
                <w:szCs w:val="21"/>
              </w:rPr>
              <w:t>55</w:t>
            </w:r>
          </w:p>
        </w:tc>
      </w:tr>
      <w:tr w14:paraId="3D2554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92994B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328</w:t>
            </w:r>
          </w:p>
        </w:tc>
        <w:tc>
          <w:tcPr>
            <w:tcW w:w="1691" w:type="dxa"/>
            <w:tcBorders>
              <w:tl2br w:val="nil"/>
              <w:tr2bl w:val="nil"/>
            </w:tcBorders>
            <w:shd w:val="clear" w:color="auto" w:fill="auto"/>
            <w:vAlign w:val="center"/>
          </w:tcPr>
          <w:p w14:paraId="79DAE2D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w:t>
            </w:r>
          </w:p>
        </w:tc>
        <w:tc>
          <w:tcPr>
            <w:tcW w:w="941" w:type="dxa"/>
            <w:tcBorders>
              <w:tl2br w:val="nil"/>
              <w:tr2bl w:val="nil"/>
            </w:tcBorders>
            <w:shd w:val="clear" w:color="auto" w:fill="auto"/>
            <w:vAlign w:val="center"/>
          </w:tcPr>
          <w:p w14:paraId="7EF8098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454EA3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w:t>
            </w:r>
          </w:p>
        </w:tc>
        <w:tc>
          <w:tcPr>
            <w:tcW w:w="887" w:type="dxa"/>
            <w:tcBorders>
              <w:tl2br w:val="nil"/>
              <w:tr2bl w:val="nil"/>
            </w:tcBorders>
            <w:shd w:val="clear" w:color="auto" w:fill="auto"/>
            <w:vAlign w:val="center"/>
          </w:tcPr>
          <w:p w14:paraId="5FAD842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易制毒试剂</w:t>
            </w:r>
          </w:p>
        </w:tc>
        <w:tc>
          <w:tcPr>
            <w:tcW w:w="1690" w:type="dxa"/>
            <w:tcBorders>
              <w:tl2br w:val="nil"/>
              <w:tr2bl w:val="nil"/>
            </w:tcBorders>
            <w:shd w:val="clear" w:color="auto" w:fill="auto"/>
            <w:vAlign w:val="center"/>
          </w:tcPr>
          <w:p w14:paraId="5275844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A5CE09E">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w:t>
            </w:r>
          </w:p>
        </w:tc>
      </w:tr>
      <w:tr w14:paraId="409E8E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6D9DA8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329</w:t>
            </w:r>
          </w:p>
        </w:tc>
        <w:tc>
          <w:tcPr>
            <w:tcW w:w="1691" w:type="dxa"/>
            <w:tcBorders>
              <w:tl2br w:val="nil"/>
              <w:tr2bl w:val="nil"/>
            </w:tcBorders>
            <w:shd w:val="clear" w:color="auto" w:fill="auto"/>
            <w:vAlign w:val="center"/>
          </w:tcPr>
          <w:p w14:paraId="1AD42D1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硫酸</w:t>
            </w:r>
          </w:p>
        </w:tc>
        <w:tc>
          <w:tcPr>
            <w:tcW w:w="941" w:type="dxa"/>
            <w:tcBorders>
              <w:tl2br w:val="nil"/>
              <w:tr2bl w:val="nil"/>
            </w:tcBorders>
            <w:shd w:val="clear" w:color="auto" w:fill="auto"/>
            <w:vAlign w:val="center"/>
          </w:tcPr>
          <w:p w14:paraId="3865A78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404E22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28226D5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易制毒试剂</w:t>
            </w:r>
          </w:p>
        </w:tc>
        <w:tc>
          <w:tcPr>
            <w:tcW w:w="1690" w:type="dxa"/>
            <w:tcBorders>
              <w:tl2br w:val="nil"/>
              <w:tr2bl w:val="nil"/>
            </w:tcBorders>
            <w:shd w:val="clear" w:color="auto" w:fill="auto"/>
            <w:vAlign w:val="center"/>
          </w:tcPr>
          <w:p w14:paraId="51D0298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69B9947">
            <w:pPr>
              <w:widowControl/>
              <w:jc w:val="center"/>
              <w:textAlignment w:val="center"/>
              <w:rPr>
                <w:rFonts w:ascii="宋体" w:hAnsi="宋体" w:eastAsia="宋体" w:cs="宋体"/>
                <w:szCs w:val="21"/>
              </w:rPr>
            </w:pPr>
            <w:r>
              <w:rPr>
                <w:rFonts w:hint="eastAsia" w:ascii="宋体" w:hAnsi="宋体" w:eastAsia="宋体" w:cs="宋体"/>
                <w:kern w:val="0"/>
                <w:szCs w:val="21"/>
                <w:lang w:bidi="ar"/>
              </w:rPr>
              <w:t>195</w:t>
            </w:r>
          </w:p>
        </w:tc>
      </w:tr>
      <w:tr w14:paraId="05296D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5425B6B8">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330</w:t>
            </w:r>
          </w:p>
        </w:tc>
        <w:tc>
          <w:tcPr>
            <w:tcW w:w="1691" w:type="dxa"/>
            <w:tcBorders>
              <w:tl2br w:val="nil"/>
              <w:tr2bl w:val="nil"/>
            </w:tcBorders>
            <w:shd w:val="clear" w:color="auto" w:fill="auto"/>
            <w:vAlign w:val="center"/>
          </w:tcPr>
          <w:p w14:paraId="087B4F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高锰酸钾</w:t>
            </w:r>
          </w:p>
        </w:tc>
        <w:tc>
          <w:tcPr>
            <w:tcW w:w="941" w:type="dxa"/>
            <w:tcBorders>
              <w:tl2br w:val="nil"/>
              <w:tr2bl w:val="nil"/>
            </w:tcBorders>
            <w:shd w:val="clear" w:color="auto" w:fill="auto"/>
            <w:vAlign w:val="center"/>
          </w:tcPr>
          <w:p w14:paraId="0CE91B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71DF1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D2F6FF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易制毒、易制爆试剂</w:t>
            </w:r>
          </w:p>
        </w:tc>
        <w:tc>
          <w:tcPr>
            <w:tcW w:w="1690" w:type="dxa"/>
            <w:tcBorders>
              <w:tl2br w:val="nil"/>
              <w:tr2bl w:val="nil"/>
            </w:tcBorders>
            <w:shd w:val="clear" w:color="auto" w:fill="auto"/>
            <w:vAlign w:val="center"/>
          </w:tcPr>
          <w:p w14:paraId="163E1FA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B9C97A7">
            <w:pPr>
              <w:widowControl/>
              <w:jc w:val="center"/>
              <w:textAlignment w:val="center"/>
              <w:rPr>
                <w:rFonts w:ascii="宋体" w:hAnsi="宋体" w:eastAsia="宋体" w:cs="宋体"/>
                <w:szCs w:val="21"/>
              </w:rPr>
            </w:pPr>
            <w:r>
              <w:rPr>
                <w:rFonts w:hint="eastAsia" w:ascii="宋体" w:hAnsi="宋体" w:eastAsia="宋体" w:cs="宋体"/>
                <w:kern w:val="0"/>
                <w:szCs w:val="21"/>
                <w:lang w:bidi="ar"/>
              </w:rPr>
              <w:t>135</w:t>
            </w:r>
          </w:p>
        </w:tc>
      </w:tr>
      <w:tr w14:paraId="7D9DE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5D057769">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331</w:t>
            </w:r>
          </w:p>
        </w:tc>
        <w:tc>
          <w:tcPr>
            <w:tcW w:w="1691" w:type="dxa"/>
            <w:tcBorders>
              <w:tl2br w:val="nil"/>
              <w:tr2bl w:val="nil"/>
            </w:tcBorders>
            <w:shd w:val="clear" w:color="auto" w:fill="auto"/>
            <w:vAlign w:val="center"/>
          </w:tcPr>
          <w:p w14:paraId="5265C79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w:t>
            </w:r>
          </w:p>
        </w:tc>
        <w:tc>
          <w:tcPr>
            <w:tcW w:w="941" w:type="dxa"/>
            <w:tcBorders>
              <w:tl2br w:val="nil"/>
              <w:tr2bl w:val="nil"/>
            </w:tcBorders>
            <w:shd w:val="clear" w:color="auto" w:fill="auto"/>
            <w:vAlign w:val="center"/>
          </w:tcPr>
          <w:p w14:paraId="2CA9332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728D28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GR，500ml,1%硝酸溶液</w:t>
            </w:r>
          </w:p>
        </w:tc>
        <w:tc>
          <w:tcPr>
            <w:tcW w:w="887" w:type="dxa"/>
            <w:tcBorders>
              <w:tl2br w:val="nil"/>
              <w:tr2bl w:val="nil"/>
            </w:tcBorders>
            <w:shd w:val="clear" w:color="auto" w:fill="auto"/>
            <w:vAlign w:val="center"/>
          </w:tcPr>
          <w:p w14:paraId="2106E0D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0BC64CF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08E0BCA">
            <w:pPr>
              <w:widowControl/>
              <w:jc w:val="center"/>
              <w:textAlignment w:val="center"/>
              <w:rPr>
                <w:rFonts w:ascii="宋体" w:hAnsi="宋体" w:eastAsia="宋体" w:cs="宋体"/>
                <w:szCs w:val="21"/>
              </w:rPr>
            </w:pPr>
            <w:r>
              <w:rPr>
                <w:rFonts w:hint="eastAsia" w:ascii="宋体" w:hAnsi="宋体" w:eastAsia="宋体" w:cs="宋体"/>
                <w:kern w:val="0"/>
                <w:szCs w:val="21"/>
                <w:lang w:bidi="ar"/>
              </w:rPr>
              <w:t>190</w:t>
            </w:r>
          </w:p>
        </w:tc>
      </w:tr>
      <w:tr w14:paraId="598234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E6AA090">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332</w:t>
            </w:r>
          </w:p>
        </w:tc>
        <w:tc>
          <w:tcPr>
            <w:tcW w:w="1691" w:type="dxa"/>
            <w:tcBorders>
              <w:tl2br w:val="nil"/>
              <w:tr2bl w:val="nil"/>
            </w:tcBorders>
            <w:shd w:val="clear" w:color="auto" w:fill="auto"/>
            <w:vAlign w:val="center"/>
          </w:tcPr>
          <w:p w14:paraId="6084AFB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w:t>
            </w:r>
          </w:p>
        </w:tc>
        <w:tc>
          <w:tcPr>
            <w:tcW w:w="941" w:type="dxa"/>
            <w:tcBorders>
              <w:tl2br w:val="nil"/>
              <w:tr2bl w:val="nil"/>
            </w:tcBorders>
            <w:shd w:val="clear" w:color="auto" w:fill="auto"/>
            <w:vAlign w:val="center"/>
          </w:tcPr>
          <w:p w14:paraId="73F9965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F0C1E4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3EAA26F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58890E4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A537BC0">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3AAB26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2472B2B">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333</w:t>
            </w:r>
          </w:p>
        </w:tc>
        <w:tc>
          <w:tcPr>
            <w:tcW w:w="1691" w:type="dxa"/>
            <w:tcBorders>
              <w:tl2br w:val="nil"/>
              <w:tr2bl w:val="nil"/>
            </w:tcBorders>
            <w:shd w:val="clear" w:color="auto" w:fill="auto"/>
            <w:vAlign w:val="center"/>
          </w:tcPr>
          <w:p w14:paraId="0D717DA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硝酸钠</w:t>
            </w:r>
          </w:p>
        </w:tc>
        <w:tc>
          <w:tcPr>
            <w:tcW w:w="941" w:type="dxa"/>
            <w:tcBorders>
              <w:tl2br w:val="nil"/>
              <w:tr2bl w:val="nil"/>
            </w:tcBorders>
            <w:shd w:val="clear" w:color="auto" w:fill="auto"/>
            <w:vAlign w:val="center"/>
          </w:tcPr>
          <w:p w14:paraId="236E682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BF631B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12AB64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1DD7337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FE9DC0B">
            <w:pPr>
              <w:jc w:val="center"/>
              <w:rPr>
                <w:rFonts w:ascii="宋体" w:hAnsi="宋体" w:eastAsia="宋体" w:cs="宋体"/>
                <w:szCs w:val="21"/>
              </w:rPr>
            </w:pPr>
            <w:r>
              <w:rPr>
                <w:rFonts w:hint="eastAsia" w:ascii="宋体" w:hAnsi="宋体" w:eastAsia="宋体" w:cs="宋体"/>
                <w:szCs w:val="21"/>
              </w:rPr>
              <w:t>150</w:t>
            </w:r>
          </w:p>
        </w:tc>
      </w:tr>
      <w:tr w14:paraId="16A19A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9BAE6B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334</w:t>
            </w:r>
          </w:p>
        </w:tc>
        <w:tc>
          <w:tcPr>
            <w:tcW w:w="1691" w:type="dxa"/>
            <w:tcBorders>
              <w:tl2br w:val="nil"/>
              <w:tr2bl w:val="nil"/>
            </w:tcBorders>
            <w:shd w:val="clear" w:color="auto" w:fill="auto"/>
            <w:vAlign w:val="center"/>
          </w:tcPr>
          <w:p w14:paraId="18996FA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硝酸钾</w:t>
            </w:r>
          </w:p>
        </w:tc>
        <w:tc>
          <w:tcPr>
            <w:tcW w:w="941" w:type="dxa"/>
            <w:tcBorders>
              <w:tl2br w:val="nil"/>
              <w:tr2bl w:val="nil"/>
            </w:tcBorders>
            <w:shd w:val="clear" w:color="auto" w:fill="auto"/>
            <w:vAlign w:val="center"/>
          </w:tcPr>
          <w:p w14:paraId="003C81E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C7A20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945D5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6627D01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94A00D8">
            <w:pPr>
              <w:jc w:val="center"/>
              <w:rPr>
                <w:rFonts w:ascii="宋体" w:hAnsi="宋体" w:eastAsia="宋体" w:cs="宋体"/>
                <w:szCs w:val="21"/>
              </w:rPr>
            </w:pPr>
            <w:r>
              <w:rPr>
                <w:rFonts w:hint="eastAsia" w:ascii="宋体" w:hAnsi="宋体" w:eastAsia="宋体" w:cs="宋体"/>
                <w:szCs w:val="21"/>
              </w:rPr>
              <w:t>150</w:t>
            </w:r>
          </w:p>
        </w:tc>
      </w:tr>
      <w:tr w14:paraId="75028C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69B98EC">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335</w:t>
            </w:r>
          </w:p>
        </w:tc>
        <w:tc>
          <w:tcPr>
            <w:tcW w:w="1691" w:type="dxa"/>
            <w:tcBorders>
              <w:tl2br w:val="nil"/>
              <w:tr2bl w:val="nil"/>
            </w:tcBorders>
            <w:shd w:val="clear" w:color="auto" w:fill="auto"/>
            <w:vAlign w:val="center"/>
          </w:tcPr>
          <w:p w14:paraId="7E7EAE4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硝酸镧</w:t>
            </w:r>
          </w:p>
        </w:tc>
        <w:tc>
          <w:tcPr>
            <w:tcW w:w="941" w:type="dxa"/>
            <w:tcBorders>
              <w:tl2br w:val="nil"/>
              <w:tr2bl w:val="nil"/>
            </w:tcBorders>
            <w:shd w:val="clear" w:color="auto" w:fill="auto"/>
            <w:vAlign w:val="center"/>
          </w:tcPr>
          <w:p w14:paraId="3815B2F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C97B34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AR，25g</w:t>
            </w:r>
          </w:p>
        </w:tc>
        <w:tc>
          <w:tcPr>
            <w:tcW w:w="887" w:type="dxa"/>
            <w:tcBorders>
              <w:tl2br w:val="nil"/>
              <w:tr2bl w:val="nil"/>
            </w:tcBorders>
            <w:shd w:val="clear" w:color="auto" w:fill="auto"/>
            <w:vAlign w:val="center"/>
          </w:tcPr>
          <w:p w14:paraId="18F886E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004F196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B247D26">
            <w:pPr>
              <w:jc w:val="center"/>
              <w:rPr>
                <w:rFonts w:ascii="宋体" w:hAnsi="宋体" w:eastAsia="宋体" w:cs="宋体"/>
                <w:szCs w:val="21"/>
              </w:rPr>
            </w:pPr>
            <w:r>
              <w:rPr>
                <w:rFonts w:hint="eastAsia" w:ascii="宋体" w:hAnsi="宋体" w:eastAsia="宋体" w:cs="宋体"/>
                <w:szCs w:val="21"/>
              </w:rPr>
              <w:t>150</w:t>
            </w:r>
          </w:p>
        </w:tc>
      </w:tr>
      <w:tr w14:paraId="107B3A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4BFEB167">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336</w:t>
            </w:r>
          </w:p>
        </w:tc>
        <w:tc>
          <w:tcPr>
            <w:tcW w:w="1691" w:type="dxa"/>
            <w:tcBorders>
              <w:tl2br w:val="nil"/>
              <w:tr2bl w:val="nil"/>
            </w:tcBorders>
            <w:shd w:val="clear" w:color="auto" w:fill="auto"/>
            <w:vAlign w:val="center"/>
          </w:tcPr>
          <w:p w14:paraId="6DCE4CC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硝酸银</w:t>
            </w:r>
          </w:p>
        </w:tc>
        <w:tc>
          <w:tcPr>
            <w:tcW w:w="941" w:type="dxa"/>
            <w:tcBorders>
              <w:tl2br w:val="nil"/>
              <w:tr2bl w:val="nil"/>
            </w:tcBorders>
            <w:shd w:val="clear" w:color="auto" w:fill="auto"/>
            <w:vAlign w:val="center"/>
          </w:tcPr>
          <w:p w14:paraId="1F35D1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7C498E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149A5D0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7F643DA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A4DA0C3">
            <w:pPr>
              <w:jc w:val="center"/>
              <w:rPr>
                <w:rFonts w:ascii="宋体" w:hAnsi="宋体" w:eastAsia="宋体" w:cs="宋体"/>
                <w:szCs w:val="21"/>
              </w:rPr>
            </w:pPr>
            <w:r>
              <w:rPr>
                <w:rFonts w:hint="eastAsia" w:ascii="宋体" w:hAnsi="宋体" w:eastAsia="宋体" w:cs="宋体"/>
                <w:szCs w:val="21"/>
              </w:rPr>
              <w:t>1800</w:t>
            </w:r>
          </w:p>
        </w:tc>
      </w:tr>
      <w:tr w14:paraId="5D8F0A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ACC5D2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337</w:t>
            </w:r>
          </w:p>
        </w:tc>
        <w:tc>
          <w:tcPr>
            <w:tcW w:w="1691" w:type="dxa"/>
            <w:tcBorders>
              <w:tl2br w:val="nil"/>
              <w:tr2bl w:val="nil"/>
            </w:tcBorders>
            <w:shd w:val="clear" w:color="auto" w:fill="auto"/>
            <w:vAlign w:val="center"/>
          </w:tcPr>
          <w:p w14:paraId="090CEEC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硝酸锌</w:t>
            </w:r>
          </w:p>
        </w:tc>
        <w:tc>
          <w:tcPr>
            <w:tcW w:w="941" w:type="dxa"/>
            <w:tcBorders>
              <w:tl2br w:val="nil"/>
              <w:tr2bl w:val="nil"/>
            </w:tcBorders>
            <w:shd w:val="clear" w:color="auto" w:fill="auto"/>
            <w:vAlign w:val="center"/>
          </w:tcPr>
          <w:p w14:paraId="7D50452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FBEBF2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7723A4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7476B2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5C79AF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w:t>
            </w:r>
          </w:p>
        </w:tc>
      </w:tr>
      <w:tr w14:paraId="024A8E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34" w:type="dxa"/>
            <w:tcBorders>
              <w:tl2br w:val="nil"/>
              <w:tr2bl w:val="nil"/>
            </w:tcBorders>
            <w:shd w:val="clear" w:color="auto" w:fill="auto"/>
            <w:vAlign w:val="center"/>
          </w:tcPr>
          <w:p w14:paraId="196B96D4">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338</w:t>
            </w:r>
          </w:p>
        </w:tc>
        <w:tc>
          <w:tcPr>
            <w:tcW w:w="1691" w:type="dxa"/>
            <w:tcBorders>
              <w:tl2br w:val="nil"/>
              <w:tr2bl w:val="nil"/>
            </w:tcBorders>
            <w:shd w:val="clear" w:color="auto" w:fill="auto"/>
            <w:vAlign w:val="center"/>
          </w:tcPr>
          <w:p w14:paraId="339547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硝酸钯</w:t>
            </w:r>
          </w:p>
        </w:tc>
        <w:tc>
          <w:tcPr>
            <w:tcW w:w="941" w:type="dxa"/>
            <w:tcBorders>
              <w:tl2br w:val="nil"/>
              <w:tr2bl w:val="nil"/>
            </w:tcBorders>
            <w:shd w:val="clear" w:color="auto" w:fill="auto"/>
            <w:vAlign w:val="center"/>
          </w:tcPr>
          <w:p w14:paraId="51AB76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EF55B5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P875613-1ml，Pd 4-5% w/w (cont. Pd)</w:t>
            </w:r>
          </w:p>
        </w:tc>
        <w:tc>
          <w:tcPr>
            <w:tcW w:w="887" w:type="dxa"/>
            <w:tcBorders>
              <w:tl2br w:val="nil"/>
              <w:tr2bl w:val="nil"/>
            </w:tcBorders>
            <w:shd w:val="clear" w:color="auto" w:fill="auto"/>
            <w:vAlign w:val="center"/>
          </w:tcPr>
          <w:p w14:paraId="44564CB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16D910B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4A475BD">
            <w:pPr>
              <w:jc w:val="center"/>
              <w:rPr>
                <w:rFonts w:ascii="宋体" w:hAnsi="宋体" w:eastAsia="宋体" w:cs="宋体"/>
                <w:szCs w:val="21"/>
              </w:rPr>
            </w:pPr>
            <w:r>
              <w:rPr>
                <w:rFonts w:hint="eastAsia" w:ascii="宋体" w:hAnsi="宋体" w:eastAsia="宋体" w:cs="宋体"/>
                <w:szCs w:val="21"/>
              </w:rPr>
              <w:t>480</w:t>
            </w:r>
          </w:p>
        </w:tc>
      </w:tr>
      <w:tr w14:paraId="3EBD0A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2C34A9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339</w:t>
            </w:r>
          </w:p>
        </w:tc>
        <w:tc>
          <w:tcPr>
            <w:tcW w:w="1691" w:type="dxa"/>
            <w:tcBorders>
              <w:tl2br w:val="nil"/>
              <w:tr2bl w:val="nil"/>
            </w:tcBorders>
            <w:shd w:val="clear" w:color="auto" w:fill="auto"/>
            <w:vAlign w:val="center"/>
          </w:tcPr>
          <w:p w14:paraId="49ED884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硝酸钴</w:t>
            </w:r>
          </w:p>
        </w:tc>
        <w:tc>
          <w:tcPr>
            <w:tcW w:w="941" w:type="dxa"/>
            <w:tcBorders>
              <w:tl2br w:val="nil"/>
              <w:tr2bl w:val="nil"/>
            </w:tcBorders>
            <w:shd w:val="clear" w:color="auto" w:fill="auto"/>
            <w:vAlign w:val="center"/>
          </w:tcPr>
          <w:p w14:paraId="5443CE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09E46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2AABBC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10500C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B999B1D">
            <w:pPr>
              <w:jc w:val="center"/>
              <w:rPr>
                <w:rFonts w:ascii="宋体" w:hAnsi="宋体" w:eastAsia="宋体" w:cs="宋体"/>
                <w:szCs w:val="21"/>
              </w:rPr>
            </w:pPr>
            <w:r>
              <w:rPr>
                <w:rFonts w:hint="eastAsia" w:ascii="宋体" w:hAnsi="宋体" w:eastAsia="宋体" w:cs="宋体"/>
                <w:szCs w:val="21"/>
              </w:rPr>
              <w:t>450</w:t>
            </w:r>
          </w:p>
        </w:tc>
      </w:tr>
      <w:tr w14:paraId="72CD20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7181A83">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340</w:t>
            </w:r>
          </w:p>
        </w:tc>
        <w:tc>
          <w:tcPr>
            <w:tcW w:w="1691" w:type="dxa"/>
            <w:tcBorders>
              <w:tl2br w:val="nil"/>
              <w:tr2bl w:val="nil"/>
            </w:tcBorders>
            <w:shd w:val="clear" w:color="auto" w:fill="auto"/>
            <w:vAlign w:val="center"/>
          </w:tcPr>
          <w:p w14:paraId="6E07D23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六次甲基四胺</w:t>
            </w:r>
          </w:p>
        </w:tc>
        <w:tc>
          <w:tcPr>
            <w:tcW w:w="941" w:type="dxa"/>
            <w:tcBorders>
              <w:tl2br w:val="nil"/>
              <w:tr2bl w:val="nil"/>
            </w:tcBorders>
            <w:shd w:val="clear" w:color="auto" w:fill="auto"/>
            <w:vAlign w:val="center"/>
          </w:tcPr>
          <w:p w14:paraId="2866F9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4E7EBD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51F1CD3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24BDF6E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AC133A0">
            <w:pPr>
              <w:widowControl/>
              <w:jc w:val="center"/>
              <w:textAlignment w:val="center"/>
              <w:rPr>
                <w:rFonts w:ascii="宋体" w:hAnsi="宋体" w:eastAsia="宋体" w:cs="宋体"/>
                <w:szCs w:val="21"/>
              </w:rPr>
            </w:pPr>
            <w:r>
              <w:rPr>
                <w:rFonts w:hint="eastAsia" w:ascii="宋体" w:hAnsi="宋体" w:eastAsia="宋体" w:cs="宋体"/>
                <w:kern w:val="0"/>
                <w:szCs w:val="21"/>
                <w:lang w:bidi="ar"/>
              </w:rPr>
              <w:t>85</w:t>
            </w:r>
          </w:p>
        </w:tc>
      </w:tr>
      <w:tr w14:paraId="556013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27932B7E">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341</w:t>
            </w:r>
          </w:p>
        </w:tc>
        <w:tc>
          <w:tcPr>
            <w:tcW w:w="1691" w:type="dxa"/>
            <w:tcBorders>
              <w:tl2br w:val="nil"/>
              <w:tr2bl w:val="nil"/>
            </w:tcBorders>
            <w:shd w:val="clear" w:color="auto" w:fill="auto"/>
            <w:vAlign w:val="center"/>
          </w:tcPr>
          <w:p w14:paraId="7F9B662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过氧化氢</w:t>
            </w:r>
          </w:p>
        </w:tc>
        <w:tc>
          <w:tcPr>
            <w:tcW w:w="941" w:type="dxa"/>
            <w:tcBorders>
              <w:tl2br w:val="nil"/>
              <w:tr2bl w:val="nil"/>
            </w:tcBorders>
            <w:shd w:val="clear" w:color="auto" w:fill="auto"/>
            <w:vAlign w:val="center"/>
          </w:tcPr>
          <w:p w14:paraId="6ED3017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1BFB56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GR，质量分数不低于30%，500ml</w:t>
            </w:r>
          </w:p>
        </w:tc>
        <w:tc>
          <w:tcPr>
            <w:tcW w:w="887" w:type="dxa"/>
            <w:tcBorders>
              <w:tl2br w:val="nil"/>
              <w:tr2bl w:val="nil"/>
            </w:tcBorders>
            <w:shd w:val="clear" w:color="auto" w:fill="auto"/>
            <w:vAlign w:val="center"/>
          </w:tcPr>
          <w:p w14:paraId="41DB2EA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2AE3E87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B8AC814">
            <w:pPr>
              <w:jc w:val="center"/>
              <w:rPr>
                <w:rFonts w:ascii="宋体" w:hAnsi="宋体" w:eastAsia="宋体" w:cs="宋体"/>
                <w:szCs w:val="21"/>
              </w:rPr>
            </w:pPr>
            <w:r>
              <w:rPr>
                <w:rFonts w:hint="eastAsia" w:ascii="宋体" w:hAnsi="宋体" w:eastAsia="宋体" w:cs="宋体"/>
                <w:szCs w:val="21"/>
              </w:rPr>
              <w:t>55</w:t>
            </w:r>
          </w:p>
        </w:tc>
      </w:tr>
      <w:tr w14:paraId="1B0127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5410CAA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342</w:t>
            </w:r>
          </w:p>
        </w:tc>
        <w:tc>
          <w:tcPr>
            <w:tcW w:w="1691" w:type="dxa"/>
            <w:tcBorders>
              <w:tl2br w:val="nil"/>
              <w:tr2bl w:val="nil"/>
            </w:tcBorders>
            <w:shd w:val="clear" w:color="auto" w:fill="auto"/>
            <w:vAlign w:val="center"/>
          </w:tcPr>
          <w:p w14:paraId="1F1F8695">
            <w:pPr>
              <w:widowControl/>
              <w:jc w:val="center"/>
              <w:textAlignment w:val="center"/>
              <w:rPr>
                <w:rFonts w:ascii="宋体" w:hAnsi="宋体" w:eastAsia="宋体" w:cs="宋体"/>
                <w:szCs w:val="21"/>
              </w:rPr>
            </w:pPr>
            <w:r>
              <w:rPr>
                <w:rFonts w:hint="eastAsia" w:ascii="宋体" w:hAnsi="宋体" w:eastAsia="宋体" w:cs="宋体"/>
                <w:kern w:val="0"/>
                <w:szCs w:val="21"/>
                <w:lang w:bidi="ar"/>
              </w:rPr>
              <w:t>高氯酸</w:t>
            </w:r>
          </w:p>
        </w:tc>
        <w:tc>
          <w:tcPr>
            <w:tcW w:w="941" w:type="dxa"/>
            <w:tcBorders>
              <w:tl2br w:val="nil"/>
              <w:tr2bl w:val="nil"/>
            </w:tcBorders>
            <w:shd w:val="clear" w:color="auto" w:fill="auto"/>
            <w:vAlign w:val="center"/>
          </w:tcPr>
          <w:p w14:paraId="7EB855EA">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63CB639E">
            <w:pPr>
              <w:widowControl/>
              <w:jc w:val="center"/>
              <w:textAlignment w:val="center"/>
              <w:rPr>
                <w:rFonts w:ascii="宋体" w:hAnsi="宋体" w:eastAsia="宋体" w:cs="宋体"/>
                <w:szCs w:val="21"/>
              </w:rPr>
            </w:pPr>
            <w:r>
              <w:rPr>
                <w:rFonts w:hint="eastAsia" w:ascii="宋体" w:hAnsi="宋体" w:eastAsia="宋体" w:cs="宋体"/>
                <w:kern w:val="0"/>
                <w:szCs w:val="21"/>
                <w:lang w:bidi="ar"/>
              </w:rPr>
              <w:t>AR，500ml</w:t>
            </w:r>
          </w:p>
        </w:tc>
        <w:tc>
          <w:tcPr>
            <w:tcW w:w="887" w:type="dxa"/>
            <w:tcBorders>
              <w:tl2br w:val="nil"/>
              <w:tr2bl w:val="nil"/>
            </w:tcBorders>
            <w:shd w:val="clear" w:color="auto" w:fill="auto"/>
            <w:vAlign w:val="center"/>
          </w:tcPr>
          <w:p w14:paraId="14D73456">
            <w:pPr>
              <w:widowControl/>
              <w:jc w:val="center"/>
              <w:textAlignment w:val="center"/>
              <w:rPr>
                <w:rFonts w:ascii="宋体" w:hAnsi="宋体" w:eastAsia="宋体" w:cs="宋体"/>
                <w:szCs w:val="21"/>
              </w:rPr>
            </w:pPr>
            <w:r>
              <w:rPr>
                <w:rFonts w:hint="eastAsia" w:ascii="宋体" w:hAnsi="宋体" w:eastAsia="宋体" w:cs="宋体"/>
                <w:kern w:val="0"/>
                <w:szCs w:val="21"/>
                <w:lang w:bidi="ar"/>
              </w:rPr>
              <w:t>易制爆试剂</w:t>
            </w:r>
          </w:p>
        </w:tc>
        <w:tc>
          <w:tcPr>
            <w:tcW w:w="1690" w:type="dxa"/>
            <w:tcBorders>
              <w:tl2br w:val="nil"/>
              <w:tr2bl w:val="nil"/>
            </w:tcBorders>
            <w:shd w:val="clear" w:color="auto" w:fill="auto"/>
            <w:vAlign w:val="center"/>
          </w:tcPr>
          <w:p w14:paraId="6DF8B1A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765F5D24">
            <w:pPr>
              <w:jc w:val="center"/>
              <w:rPr>
                <w:rFonts w:ascii="宋体" w:hAnsi="宋体" w:eastAsia="宋体" w:cs="宋体"/>
                <w:szCs w:val="21"/>
              </w:rPr>
            </w:pPr>
            <w:r>
              <w:rPr>
                <w:rFonts w:hint="eastAsia" w:ascii="宋体" w:hAnsi="宋体" w:eastAsia="宋体" w:cs="宋体"/>
                <w:szCs w:val="21"/>
              </w:rPr>
              <w:t>750</w:t>
            </w:r>
          </w:p>
        </w:tc>
      </w:tr>
      <w:tr w14:paraId="7C665B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 w:hRule="atLeast"/>
          <w:jc w:val="center"/>
        </w:trPr>
        <w:tc>
          <w:tcPr>
            <w:tcW w:w="534" w:type="dxa"/>
            <w:tcBorders>
              <w:tl2br w:val="nil"/>
              <w:tr2bl w:val="nil"/>
            </w:tcBorders>
            <w:shd w:val="clear" w:color="auto" w:fill="auto"/>
            <w:vAlign w:val="center"/>
          </w:tcPr>
          <w:p w14:paraId="21F956CC">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343</w:t>
            </w:r>
          </w:p>
        </w:tc>
        <w:tc>
          <w:tcPr>
            <w:tcW w:w="1691" w:type="dxa"/>
            <w:tcBorders>
              <w:tl2br w:val="nil"/>
              <w:tr2bl w:val="nil"/>
            </w:tcBorders>
            <w:shd w:val="clear" w:color="auto" w:fill="auto"/>
            <w:vAlign w:val="center"/>
          </w:tcPr>
          <w:p w14:paraId="6CA00A14">
            <w:pPr>
              <w:widowControl/>
              <w:jc w:val="center"/>
              <w:textAlignment w:val="center"/>
              <w:rPr>
                <w:rFonts w:ascii="宋体" w:hAnsi="宋体" w:eastAsia="宋体" w:cs="宋体"/>
                <w:szCs w:val="21"/>
              </w:rPr>
            </w:pPr>
            <w:r>
              <w:rPr>
                <w:rFonts w:hint="eastAsia" w:ascii="宋体" w:hAnsi="宋体" w:eastAsia="宋体" w:cs="宋体"/>
                <w:kern w:val="0"/>
                <w:szCs w:val="21"/>
                <w:lang w:bidi="ar"/>
              </w:rPr>
              <w:t>高氯酸</w:t>
            </w:r>
          </w:p>
        </w:tc>
        <w:tc>
          <w:tcPr>
            <w:tcW w:w="941" w:type="dxa"/>
            <w:tcBorders>
              <w:tl2br w:val="nil"/>
              <w:tr2bl w:val="nil"/>
            </w:tcBorders>
            <w:shd w:val="clear" w:color="auto" w:fill="auto"/>
            <w:vAlign w:val="center"/>
          </w:tcPr>
          <w:p w14:paraId="661B324C">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645" w:type="dxa"/>
            <w:tcBorders>
              <w:tl2br w:val="nil"/>
              <w:tr2bl w:val="nil"/>
            </w:tcBorders>
            <w:shd w:val="clear" w:color="auto" w:fill="auto"/>
            <w:vAlign w:val="center"/>
          </w:tcPr>
          <w:p w14:paraId="4E3F1D61">
            <w:pPr>
              <w:widowControl/>
              <w:jc w:val="center"/>
              <w:textAlignment w:val="center"/>
              <w:rPr>
                <w:rFonts w:ascii="宋体" w:hAnsi="宋体" w:eastAsia="宋体" w:cs="宋体"/>
                <w:szCs w:val="21"/>
              </w:rPr>
            </w:pPr>
            <w:r>
              <w:rPr>
                <w:rFonts w:hint="eastAsia" w:ascii="宋体" w:hAnsi="宋体" w:eastAsia="宋体" w:cs="宋体"/>
                <w:kern w:val="0"/>
                <w:szCs w:val="21"/>
                <w:lang w:bidi="ar"/>
              </w:rPr>
              <w:t>GR，500ML</w:t>
            </w:r>
          </w:p>
        </w:tc>
        <w:tc>
          <w:tcPr>
            <w:tcW w:w="887" w:type="dxa"/>
            <w:tcBorders>
              <w:tl2br w:val="nil"/>
              <w:tr2bl w:val="nil"/>
            </w:tcBorders>
            <w:shd w:val="clear" w:color="auto" w:fill="auto"/>
            <w:vAlign w:val="center"/>
          </w:tcPr>
          <w:p w14:paraId="701A3623">
            <w:pPr>
              <w:widowControl/>
              <w:jc w:val="center"/>
              <w:textAlignment w:val="center"/>
              <w:rPr>
                <w:rFonts w:ascii="宋体" w:hAnsi="宋体" w:eastAsia="宋体" w:cs="宋体"/>
                <w:szCs w:val="21"/>
              </w:rPr>
            </w:pPr>
            <w:r>
              <w:rPr>
                <w:rFonts w:hint="eastAsia" w:ascii="宋体" w:hAnsi="宋体" w:eastAsia="宋体" w:cs="宋体"/>
                <w:kern w:val="0"/>
                <w:szCs w:val="21"/>
                <w:lang w:bidi="ar"/>
              </w:rPr>
              <w:t>易制爆试剂</w:t>
            </w:r>
          </w:p>
        </w:tc>
        <w:tc>
          <w:tcPr>
            <w:tcW w:w="1690" w:type="dxa"/>
            <w:tcBorders>
              <w:tl2br w:val="nil"/>
              <w:tr2bl w:val="nil"/>
            </w:tcBorders>
            <w:shd w:val="clear" w:color="auto" w:fill="auto"/>
            <w:vAlign w:val="center"/>
          </w:tcPr>
          <w:p w14:paraId="2B3AAB0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1050" w:type="dxa"/>
            <w:tcBorders>
              <w:tl2br w:val="nil"/>
              <w:tr2bl w:val="nil"/>
            </w:tcBorders>
            <w:shd w:val="clear" w:color="auto" w:fill="FFFFFF"/>
            <w:vAlign w:val="center"/>
          </w:tcPr>
          <w:p w14:paraId="04CB97C0">
            <w:pPr>
              <w:jc w:val="center"/>
              <w:rPr>
                <w:rFonts w:ascii="宋体" w:hAnsi="宋体" w:eastAsia="宋体" w:cs="宋体"/>
                <w:szCs w:val="21"/>
              </w:rPr>
            </w:pPr>
            <w:r>
              <w:rPr>
                <w:rFonts w:hint="eastAsia" w:ascii="宋体" w:hAnsi="宋体" w:eastAsia="宋体" w:cs="宋体"/>
                <w:szCs w:val="21"/>
              </w:rPr>
              <w:t>880</w:t>
            </w:r>
          </w:p>
        </w:tc>
      </w:tr>
      <w:tr w14:paraId="799381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734F8F2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344</w:t>
            </w:r>
          </w:p>
        </w:tc>
        <w:tc>
          <w:tcPr>
            <w:tcW w:w="1691" w:type="dxa"/>
            <w:tcBorders>
              <w:tl2br w:val="nil"/>
              <w:tr2bl w:val="nil"/>
            </w:tcBorders>
            <w:shd w:val="clear" w:color="auto" w:fill="auto"/>
            <w:vAlign w:val="center"/>
          </w:tcPr>
          <w:p w14:paraId="54E92A0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重铬酸钾</w:t>
            </w:r>
          </w:p>
        </w:tc>
        <w:tc>
          <w:tcPr>
            <w:tcW w:w="941" w:type="dxa"/>
            <w:tcBorders>
              <w:tl2br w:val="nil"/>
              <w:tr2bl w:val="nil"/>
            </w:tcBorders>
            <w:shd w:val="clear" w:color="auto" w:fill="auto"/>
            <w:vAlign w:val="center"/>
          </w:tcPr>
          <w:p w14:paraId="54EBD36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440E1F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GR/500g</w:t>
            </w:r>
          </w:p>
        </w:tc>
        <w:tc>
          <w:tcPr>
            <w:tcW w:w="887" w:type="dxa"/>
            <w:tcBorders>
              <w:tl2br w:val="nil"/>
              <w:tr2bl w:val="nil"/>
            </w:tcBorders>
            <w:shd w:val="clear" w:color="auto" w:fill="auto"/>
            <w:vAlign w:val="center"/>
          </w:tcPr>
          <w:p w14:paraId="6607BE4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21FB5C3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653F782">
            <w:pPr>
              <w:jc w:val="center"/>
              <w:rPr>
                <w:rFonts w:ascii="宋体" w:hAnsi="宋体" w:eastAsia="宋体" w:cs="宋体"/>
                <w:szCs w:val="21"/>
              </w:rPr>
            </w:pPr>
            <w:r>
              <w:rPr>
                <w:rFonts w:hint="eastAsia" w:ascii="宋体" w:hAnsi="宋体" w:eastAsia="宋体" w:cs="宋体"/>
                <w:szCs w:val="21"/>
              </w:rPr>
              <w:t>180</w:t>
            </w:r>
          </w:p>
        </w:tc>
      </w:tr>
      <w:tr w14:paraId="69D37B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03226D1D">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345</w:t>
            </w:r>
          </w:p>
        </w:tc>
        <w:tc>
          <w:tcPr>
            <w:tcW w:w="1691" w:type="dxa"/>
            <w:tcBorders>
              <w:tl2br w:val="nil"/>
              <w:tr2bl w:val="nil"/>
            </w:tcBorders>
            <w:shd w:val="clear" w:color="auto" w:fill="auto"/>
            <w:vAlign w:val="center"/>
          </w:tcPr>
          <w:p w14:paraId="094A560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重铬酸钾</w:t>
            </w:r>
          </w:p>
        </w:tc>
        <w:tc>
          <w:tcPr>
            <w:tcW w:w="941" w:type="dxa"/>
            <w:tcBorders>
              <w:tl2br w:val="nil"/>
              <w:tr2bl w:val="nil"/>
            </w:tcBorders>
            <w:shd w:val="clear" w:color="auto" w:fill="auto"/>
            <w:vAlign w:val="center"/>
          </w:tcPr>
          <w:p w14:paraId="36D833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CD7B64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02CBAD6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1581C0E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F38DABF">
            <w:pPr>
              <w:jc w:val="center"/>
              <w:rPr>
                <w:rFonts w:ascii="宋体" w:hAnsi="宋体" w:eastAsia="宋体" w:cs="宋体"/>
                <w:szCs w:val="21"/>
              </w:rPr>
            </w:pPr>
            <w:r>
              <w:rPr>
                <w:rFonts w:hint="eastAsia" w:ascii="宋体" w:hAnsi="宋体" w:eastAsia="宋体" w:cs="宋体"/>
                <w:szCs w:val="21"/>
              </w:rPr>
              <w:t>175</w:t>
            </w:r>
          </w:p>
        </w:tc>
      </w:tr>
      <w:tr w14:paraId="0743A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209784E9">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346</w:t>
            </w:r>
          </w:p>
        </w:tc>
        <w:tc>
          <w:tcPr>
            <w:tcW w:w="1691" w:type="dxa"/>
            <w:tcBorders>
              <w:tl2br w:val="nil"/>
              <w:tr2bl w:val="nil"/>
            </w:tcBorders>
            <w:shd w:val="clear" w:color="auto" w:fill="auto"/>
            <w:vAlign w:val="center"/>
          </w:tcPr>
          <w:p w14:paraId="02F393C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硼氢化钾</w:t>
            </w:r>
          </w:p>
        </w:tc>
        <w:tc>
          <w:tcPr>
            <w:tcW w:w="941" w:type="dxa"/>
            <w:tcBorders>
              <w:tl2br w:val="nil"/>
              <w:tr2bl w:val="nil"/>
            </w:tcBorders>
            <w:shd w:val="clear" w:color="auto" w:fill="auto"/>
            <w:vAlign w:val="center"/>
          </w:tcPr>
          <w:p w14:paraId="7AA9FCA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23151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AR，100g</w:t>
            </w:r>
          </w:p>
        </w:tc>
        <w:tc>
          <w:tcPr>
            <w:tcW w:w="887" w:type="dxa"/>
            <w:tcBorders>
              <w:tl2br w:val="nil"/>
              <w:tr2bl w:val="nil"/>
            </w:tcBorders>
            <w:shd w:val="clear" w:color="auto" w:fill="auto"/>
            <w:vAlign w:val="center"/>
          </w:tcPr>
          <w:p w14:paraId="6C6BE1F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易制爆试剂</w:t>
            </w:r>
          </w:p>
        </w:tc>
        <w:tc>
          <w:tcPr>
            <w:tcW w:w="1690" w:type="dxa"/>
            <w:tcBorders>
              <w:tl2br w:val="nil"/>
              <w:tr2bl w:val="nil"/>
            </w:tcBorders>
            <w:shd w:val="clear" w:color="auto" w:fill="auto"/>
            <w:vAlign w:val="center"/>
          </w:tcPr>
          <w:p w14:paraId="5A12F50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A1A0863">
            <w:pPr>
              <w:widowControl/>
              <w:jc w:val="center"/>
              <w:textAlignment w:val="center"/>
              <w:rPr>
                <w:rFonts w:ascii="宋体" w:hAnsi="宋体" w:eastAsia="宋体" w:cs="宋体"/>
                <w:szCs w:val="21"/>
              </w:rPr>
            </w:pPr>
            <w:r>
              <w:rPr>
                <w:rFonts w:hint="eastAsia" w:ascii="宋体" w:hAnsi="宋体" w:eastAsia="宋体" w:cs="宋体"/>
                <w:kern w:val="0"/>
                <w:szCs w:val="21"/>
                <w:lang w:bidi="ar"/>
              </w:rPr>
              <w:t>550</w:t>
            </w:r>
          </w:p>
        </w:tc>
      </w:tr>
      <w:tr w14:paraId="7B4FAB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7" w:hRule="atLeast"/>
          <w:jc w:val="center"/>
        </w:trPr>
        <w:tc>
          <w:tcPr>
            <w:tcW w:w="534" w:type="dxa"/>
            <w:tcBorders>
              <w:tl2br w:val="nil"/>
              <w:tr2bl w:val="nil"/>
            </w:tcBorders>
            <w:shd w:val="clear" w:color="auto" w:fill="auto"/>
            <w:vAlign w:val="center"/>
          </w:tcPr>
          <w:p w14:paraId="04999479">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347</w:t>
            </w:r>
          </w:p>
        </w:tc>
        <w:tc>
          <w:tcPr>
            <w:tcW w:w="1691" w:type="dxa"/>
            <w:tcBorders>
              <w:tl2br w:val="nil"/>
              <w:tr2bl w:val="nil"/>
            </w:tcBorders>
            <w:shd w:val="clear" w:color="auto" w:fill="auto"/>
            <w:vAlign w:val="center"/>
          </w:tcPr>
          <w:p w14:paraId="4A5DEF7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二氧化锰</w:t>
            </w:r>
          </w:p>
        </w:tc>
        <w:tc>
          <w:tcPr>
            <w:tcW w:w="941" w:type="dxa"/>
            <w:tcBorders>
              <w:tl2br w:val="nil"/>
              <w:tr2bl w:val="nil"/>
            </w:tcBorders>
            <w:shd w:val="clear" w:color="auto" w:fill="auto"/>
            <w:vAlign w:val="center"/>
          </w:tcPr>
          <w:p w14:paraId="1B51932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FCB19A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18C57DD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DEA7B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81BFE19">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7B9B0C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9" w:hRule="atLeast"/>
          <w:jc w:val="center"/>
        </w:trPr>
        <w:tc>
          <w:tcPr>
            <w:tcW w:w="534" w:type="dxa"/>
            <w:tcBorders>
              <w:tl2br w:val="nil"/>
              <w:tr2bl w:val="nil"/>
            </w:tcBorders>
            <w:shd w:val="clear" w:color="auto" w:fill="auto"/>
            <w:vAlign w:val="center"/>
          </w:tcPr>
          <w:p w14:paraId="350DF1F5">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348</w:t>
            </w:r>
          </w:p>
        </w:tc>
        <w:tc>
          <w:tcPr>
            <w:tcW w:w="1691" w:type="dxa"/>
            <w:tcBorders>
              <w:tl2br w:val="nil"/>
              <w:tr2bl w:val="nil"/>
            </w:tcBorders>
            <w:shd w:val="clear" w:color="auto" w:fill="auto"/>
            <w:vAlign w:val="center"/>
          </w:tcPr>
          <w:p w14:paraId="487F983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57种PAMS标准气体</w:t>
            </w:r>
          </w:p>
        </w:tc>
        <w:tc>
          <w:tcPr>
            <w:tcW w:w="941" w:type="dxa"/>
            <w:tcBorders>
              <w:tl2br w:val="nil"/>
              <w:tr2bl w:val="nil"/>
            </w:tcBorders>
            <w:shd w:val="clear" w:color="auto" w:fill="auto"/>
            <w:vAlign w:val="center"/>
          </w:tcPr>
          <w:p w14:paraId="5CCD797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35E2F2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浓度1.0ppm，1L瓶装，57种PAMS组分，合格证书，有效期在1年以上</w:t>
            </w:r>
          </w:p>
        </w:tc>
        <w:tc>
          <w:tcPr>
            <w:tcW w:w="887" w:type="dxa"/>
            <w:tcBorders>
              <w:tl2br w:val="nil"/>
              <w:tr2bl w:val="nil"/>
            </w:tcBorders>
            <w:shd w:val="clear" w:color="auto" w:fill="auto"/>
            <w:vAlign w:val="center"/>
          </w:tcPr>
          <w:p w14:paraId="2ACBD74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标准气体</w:t>
            </w:r>
          </w:p>
        </w:tc>
        <w:tc>
          <w:tcPr>
            <w:tcW w:w="1690" w:type="dxa"/>
            <w:tcBorders>
              <w:tl2br w:val="nil"/>
              <w:tr2bl w:val="nil"/>
            </w:tcBorders>
            <w:shd w:val="clear" w:color="auto" w:fill="auto"/>
            <w:vAlign w:val="center"/>
          </w:tcPr>
          <w:p w14:paraId="48D8B1B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3E90356">
            <w:pPr>
              <w:widowControl/>
              <w:jc w:val="center"/>
              <w:textAlignment w:val="center"/>
              <w:rPr>
                <w:rFonts w:hint="default" w:ascii="宋体" w:hAnsi="宋体" w:eastAsia="宋体" w:cs="宋体"/>
                <w:szCs w:val="21"/>
                <w:lang w:val="en-US" w:eastAsia="zh-CN"/>
              </w:rPr>
            </w:pPr>
            <w:r>
              <w:rPr>
                <w:rFonts w:hint="eastAsia" w:ascii="宋体" w:hAnsi="宋体" w:eastAsia="宋体" w:cs="宋体"/>
                <w:kern w:val="0"/>
                <w:szCs w:val="21"/>
                <w:lang w:val="en-US" w:eastAsia="zh-CN" w:bidi="ar"/>
              </w:rPr>
              <w:t>72000</w:t>
            </w:r>
          </w:p>
        </w:tc>
      </w:tr>
      <w:tr w14:paraId="1C8100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68" w:hRule="atLeast"/>
          <w:jc w:val="center"/>
        </w:trPr>
        <w:tc>
          <w:tcPr>
            <w:tcW w:w="534" w:type="dxa"/>
            <w:tcBorders>
              <w:tl2br w:val="nil"/>
              <w:tr2bl w:val="nil"/>
            </w:tcBorders>
            <w:shd w:val="clear" w:color="auto" w:fill="auto"/>
            <w:vAlign w:val="center"/>
          </w:tcPr>
          <w:p w14:paraId="50596A6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349</w:t>
            </w:r>
          </w:p>
        </w:tc>
        <w:tc>
          <w:tcPr>
            <w:tcW w:w="1691" w:type="dxa"/>
            <w:tcBorders>
              <w:tl2br w:val="nil"/>
              <w:tr2bl w:val="nil"/>
            </w:tcBorders>
            <w:shd w:val="clear" w:color="auto" w:fill="auto"/>
            <w:vAlign w:val="center"/>
          </w:tcPr>
          <w:p w14:paraId="51556F3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65种TO15标准气体</w:t>
            </w:r>
          </w:p>
        </w:tc>
        <w:tc>
          <w:tcPr>
            <w:tcW w:w="941" w:type="dxa"/>
            <w:tcBorders>
              <w:tl2br w:val="nil"/>
              <w:tr2bl w:val="nil"/>
            </w:tcBorders>
            <w:shd w:val="clear" w:color="auto" w:fill="auto"/>
            <w:vAlign w:val="center"/>
          </w:tcPr>
          <w:p w14:paraId="4D4F710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0C632A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浓度1.0ppm，1L瓶装，65种TO15组分，合格证书，有效期在1年以上</w:t>
            </w:r>
          </w:p>
        </w:tc>
        <w:tc>
          <w:tcPr>
            <w:tcW w:w="887" w:type="dxa"/>
            <w:tcBorders>
              <w:tl2br w:val="nil"/>
              <w:tr2bl w:val="nil"/>
            </w:tcBorders>
            <w:shd w:val="clear" w:color="auto" w:fill="auto"/>
            <w:vAlign w:val="center"/>
          </w:tcPr>
          <w:p w14:paraId="68CDAB5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标准气体</w:t>
            </w:r>
          </w:p>
        </w:tc>
        <w:tc>
          <w:tcPr>
            <w:tcW w:w="1690" w:type="dxa"/>
            <w:tcBorders>
              <w:tl2br w:val="nil"/>
              <w:tr2bl w:val="nil"/>
            </w:tcBorders>
            <w:shd w:val="clear" w:color="auto" w:fill="auto"/>
            <w:vAlign w:val="center"/>
          </w:tcPr>
          <w:p w14:paraId="0F48D6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5C1AF5F">
            <w:pPr>
              <w:widowControl/>
              <w:jc w:val="center"/>
              <w:textAlignment w:val="center"/>
              <w:rPr>
                <w:rFonts w:ascii="宋体" w:hAnsi="宋体" w:eastAsia="宋体" w:cs="宋体"/>
                <w:szCs w:val="21"/>
              </w:rPr>
            </w:pPr>
            <w:r>
              <w:rPr>
                <w:rFonts w:hint="eastAsia" w:ascii="宋体" w:hAnsi="宋体" w:eastAsia="宋体" w:cs="宋体"/>
                <w:kern w:val="0"/>
                <w:szCs w:val="21"/>
                <w:lang w:bidi="ar"/>
              </w:rPr>
              <w:t>107500</w:t>
            </w:r>
          </w:p>
        </w:tc>
      </w:tr>
      <w:tr w14:paraId="38ACDE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35" w:hRule="atLeast"/>
          <w:jc w:val="center"/>
        </w:trPr>
        <w:tc>
          <w:tcPr>
            <w:tcW w:w="534" w:type="dxa"/>
            <w:tcBorders>
              <w:tl2br w:val="nil"/>
              <w:tr2bl w:val="nil"/>
            </w:tcBorders>
            <w:shd w:val="clear" w:color="auto" w:fill="auto"/>
            <w:vAlign w:val="center"/>
          </w:tcPr>
          <w:p w14:paraId="01C80A0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350</w:t>
            </w:r>
          </w:p>
        </w:tc>
        <w:tc>
          <w:tcPr>
            <w:tcW w:w="1691" w:type="dxa"/>
            <w:tcBorders>
              <w:tl2br w:val="nil"/>
              <w:tr2bl w:val="nil"/>
            </w:tcBorders>
            <w:shd w:val="clear" w:color="auto" w:fill="auto"/>
            <w:vAlign w:val="center"/>
          </w:tcPr>
          <w:p w14:paraId="51CC88D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4种VOC内标标准气体</w:t>
            </w:r>
          </w:p>
        </w:tc>
        <w:tc>
          <w:tcPr>
            <w:tcW w:w="941" w:type="dxa"/>
            <w:tcBorders>
              <w:tl2br w:val="nil"/>
              <w:tr2bl w:val="nil"/>
            </w:tcBorders>
            <w:shd w:val="clear" w:color="auto" w:fill="auto"/>
            <w:vAlign w:val="center"/>
          </w:tcPr>
          <w:p w14:paraId="572BD86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55E3E6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浓度1.0ppm，1L瓶装，4种VOC内标组分：一溴一氯甲烷、二氟苯、氯苯-d5、对溴氟苯，合格证书，有效期在1年以上</w:t>
            </w:r>
          </w:p>
        </w:tc>
        <w:tc>
          <w:tcPr>
            <w:tcW w:w="887" w:type="dxa"/>
            <w:tcBorders>
              <w:tl2br w:val="nil"/>
              <w:tr2bl w:val="nil"/>
            </w:tcBorders>
            <w:shd w:val="clear" w:color="auto" w:fill="auto"/>
            <w:vAlign w:val="center"/>
          </w:tcPr>
          <w:p w14:paraId="03950D8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标准气体</w:t>
            </w:r>
          </w:p>
        </w:tc>
        <w:tc>
          <w:tcPr>
            <w:tcW w:w="1690" w:type="dxa"/>
            <w:tcBorders>
              <w:tl2br w:val="nil"/>
              <w:tr2bl w:val="nil"/>
            </w:tcBorders>
            <w:shd w:val="clear" w:color="auto" w:fill="auto"/>
            <w:vAlign w:val="center"/>
          </w:tcPr>
          <w:p w14:paraId="15BDF4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DF18BF4">
            <w:pPr>
              <w:widowControl/>
              <w:jc w:val="center"/>
              <w:textAlignment w:val="center"/>
              <w:rPr>
                <w:rFonts w:ascii="宋体" w:hAnsi="宋体" w:eastAsia="宋体" w:cs="宋体"/>
                <w:szCs w:val="21"/>
              </w:rPr>
            </w:pPr>
            <w:r>
              <w:rPr>
                <w:rFonts w:hint="eastAsia" w:ascii="宋体" w:hAnsi="宋体" w:eastAsia="宋体" w:cs="宋体"/>
                <w:kern w:val="0"/>
                <w:szCs w:val="21"/>
                <w:lang w:bidi="ar"/>
              </w:rPr>
              <w:t>18500</w:t>
            </w:r>
          </w:p>
        </w:tc>
      </w:tr>
      <w:tr w14:paraId="5B37C2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88" w:hRule="atLeast"/>
          <w:jc w:val="center"/>
        </w:trPr>
        <w:tc>
          <w:tcPr>
            <w:tcW w:w="534" w:type="dxa"/>
            <w:tcBorders>
              <w:tl2br w:val="nil"/>
              <w:tr2bl w:val="nil"/>
            </w:tcBorders>
            <w:shd w:val="clear" w:color="auto" w:fill="auto"/>
            <w:vAlign w:val="center"/>
          </w:tcPr>
          <w:p w14:paraId="60BCAB40">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351</w:t>
            </w:r>
          </w:p>
        </w:tc>
        <w:tc>
          <w:tcPr>
            <w:tcW w:w="1691" w:type="dxa"/>
            <w:tcBorders>
              <w:tl2br w:val="nil"/>
              <w:tr2bl w:val="nil"/>
            </w:tcBorders>
            <w:shd w:val="clear" w:color="auto" w:fill="auto"/>
            <w:vAlign w:val="center"/>
          </w:tcPr>
          <w:p w14:paraId="3BDC63E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10种ODS标准气体</w:t>
            </w:r>
          </w:p>
        </w:tc>
        <w:tc>
          <w:tcPr>
            <w:tcW w:w="941" w:type="dxa"/>
            <w:tcBorders>
              <w:tl2br w:val="nil"/>
              <w:tr2bl w:val="nil"/>
            </w:tcBorders>
            <w:shd w:val="clear" w:color="auto" w:fill="auto"/>
            <w:vAlign w:val="center"/>
          </w:tcPr>
          <w:p w14:paraId="402D80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8AE43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浓度1.0ppm，1L瓶装，10种含氟化合物组分：二氟甲烷、二氟乙烷、三氟甲烷、1，1，1-三氟乙烷、二氟一氯甲烷、一氯二氟乙烷、1，1，1，2-四氟乙烷、一氟二氯乙烷、五氟乙烷、五氟一氯乙烷，合格证书，有效期在1年以上，尽快到货。</w:t>
            </w:r>
          </w:p>
        </w:tc>
        <w:tc>
          <w:tcPr>
            <w:tcW w:w="887" w:type="dxa"/>
            <w:tcBorders>
              <w:tl2br w:val="nil"/>
              <w:tr2bl w:val="nil"/>
            </w:tcBorders>
            <w:shd w:val="clear" w:color="auto" w:fill="auto"/>
            <w:vAlign w:val="center"/>
          </w:tcPr>
          <w:p w14:paraId="730B42A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标准气体</w:t>
            </w:r>
          </w:p>
        </w:tc>
        <w:tc>
          <w:tcPr>
            <w:tcW w:w="1690" w:type="dxa"/>
            <w:tcBorders>
              <w:tl2br w:val="nil"/>
              <w:tr2bl w:val="nil"/>
            </w:tcBorders>
            <w:shd w:val="clear" w:color="auto" w:fill="auto"/>
            <w:vAlign w:val="center"/>
          </w:tcPr>
          <w:p w14:paraId="5C93390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58C71F3E">
            <w:pPr>
              <w:widowControl/>
              <w:jc w:val="center"/>
              <w:textAlignment w:val="center"/>
              <w:rPr>
                <w:rFonts w:ascii="宋体" w:hAnsi="宋体" w:eastAsia="宋体" w:cs="宋体"/>
                <w:szCs w:val="21"/>
              </w:rPr>
            </w:pPr>
            <w:r>
              <w:rPr>
                <w:rFonts w:hint="eastAsia" w:ascii="宋体" w:hAnsi="宋体" w:eastAsia="宋体" w:cs="宋体"/>
                <w:kern w:val="0"/>
                <w:szCs w:val="21"/>
                <w:lang w:bidi="ar"/>
              </w:rPr>
              <w:t>60900</w:t>
            </w:r>
          </w:p>
        </w:tc>
      </w:tr>
      <w:tr w14:paraId="25AE33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05" w:hRule="atLeast"/>
          <w:jc w:val="center"/>
        </w:trPr>
        <w:tc>
          <w:tcPr>
            <w:tcW w:w="534" w:type="dxa"/>
            <w:tcBorders>
              <w:tl2br w:val="nil"/>
              <w:tr2bl w:val="nil"/>
            </w:tcBorders>
            <w:shd w:val="clear" w:color="auto" w:fill="auto"/>
            <w:vAlign w:val="center"/>
          </w:tcPr>
          <w:p w14:paraId="2593C239">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352</w:t>
            </w:r>
          </w:p>
        </w:tc>
        <w:tc>
          <w:tcPr>
            <w:tcW w:w="1691" w:type="dxa"/>
            <w:tcBorders>
              <w:tl2br w:val="nil"/>
              <w:tr2bl w:val="nil"/>
            </w:tcBorders>
            <w:shd w:val="clear" w:color="auto" w:fill="auto"/>
            <w:vAlign w:val="center"/>
          </w:tcPr>
          <w:p w14:paraId="1167152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34种ODS标准气体</w:t>
            </w:r>
          </w:p>
        </w:tc>
        <w:tc>
          <w:tcPr>
            <w:tcW w:w="941" w:type="dxa"/>
            <w:tcBorders>
              <w:tl2br w:val="nil"/>
              <w:tr2bl w:val="nil"/>
            </w:tcBorders>
            <w:shd w:val="clear" w:color="auto" w:fill="auto"/>
            <w:vAlign w:val="center"/>
          </w:tcPr>
          <w:p w14:paraId="3B57B0C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C8D2AF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浓度1.0ppm，1L瓶装，34种含氟化合物组分，合格证书，有效期在1年以上，尽快到货。</w:t>
            </w:r>
          </w:p>
        </w:tc>
        <w:tc>
          <w:tcPr>
            <w:tcW w:w="887" w:type="dxa"/>
            <w:tcBorders>
              <w:tl2br w:val="nil"/>
              <w:tr2bl w:val="nil"/>
            </w:tcBorders>
            <w:shd w:val="clear" w:color="auto" w:fill="auto"/>
            <w:vAlign w:val="center"/>
          </w:tcPr>
          <w:p w14:paraId="2F42666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国产标准气体</w:t>
            </w:r>
          </w:p>
        </w:tc>
        <w:tc>
          <w:tcPr>
            <w:tcW w:w="1690" w:type="dxa"/>
            <w:tcBorders>
              <w:tl2br w:val="nil"/>
              <w:tr2bl w:val="nil"/>
            </w:tcBorders>
            <w:shd w:val="clear" w:color="auto" w:fill="auto"/>
            <w:vAlign w:val="center"/>
          </w:tcPr>
          <w:p w14:paraId="0487D749">
            <w:pPr>
              <w:jc w:val="center"/>
              <w:rPr>
                <w:rFonts w:ascii="宋体" w:hAnsi="宋体" w:eastAsia="宋体" w:cs="宋体"/>
                <w:color w:val="000000"/>
                <w:szCs w:val="21"/>
              </w:rPr>
            </w:pPr>
          </w:p>
        </w:tc>
        <w:tc>
          <w:tcPr>
            <w:tcW w:w="1050" w:type="dxa"/>
            <w:tcBorders>
              <w:tl2br w:val="nil"/>
              <w:tr2bl w:val="nil"/>
            </w:tcBorders>
            <w:shd w:val="clear" w:color="auto" w:fill="FFFFFF"/>
            <w:vAlign w:val="center"/>
          </w:tcPr>
          <w:p w14:paraId="55FB7A89">
            <w:pPr>
              <w:widowControl/>
              <w:jc w:val="center"/>
              <w:textAlignment w:val="center"/>
              <w:rPr>
                <w:rFonts w:ascii="宋体" w:hAnsi="宋体" w:eastAsia="宋体" w:cs="宋体"/>
                <w:szCs w:val="21"/>
              </w:rPr>
            </w:pPr>
            <w:r>
              <w:rPr>
                <w:rFonts w:hint="eastAsia" w:ascii="宋体" w:hAnsi="宋体" w:eastAsia="宋体" w:cs="宋体"/>
                <w:kern w:val="0"/>
                <w:szCs w:val="21"/>
                <w:lang w:bidi="ar"/>
              </w:rPr>
              <w:t>85500</w:t>
            </w:r>
          </w:p>
        </w:tc>
      </w:tr>
      <w:tr w14:paraId="011E3C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0" w:hRule="atLeast"/>
          <w:jc w:val="center"/>
        </w:trPr>
        <w:tc>
          <w:tcPr>
            <w:tcW w:w="534" w:type="dxa"/>
            <w:tcBorders>
              <w:tl2br w:val="nil"/>
              <w:tr2bl w:val="nil"/>
            </w:tcBorders>
            <w:shd w:val="clear" w:color="auto" w:fill="auto"/>
            <w:vAlign w:val="center"/>
          </w:tcPr>
          <w:p w14:paraId="62D82FB9">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353</w:t>
            </w:r>
          </w:p>
        </w:tc>
        <w:tc>
          <w:tcPr>
            <w:tcW w:w="1691" w:type="dxa"/>
            <w:tcBorders>
              <w:tl2br w:val="nil"/>
              <w:tr2bl w:val="nil"/>
            </w:tcBorders>
            <w:shd w:val="clear" w:color="auto" w:fill="auto"/>
            <w:vAlign w:val="center"/>
          </w:tcPr>
          <w:p w14:paraId="51FD8BD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无水硫酸钙</w:t>
            </w:r>
          </w:p>
        </w:tc>
        <w:tc>
          <w:tcPr>
            <w:tcW w:w="941" w:type="dxa"/>
            <w:tcBorders>
              <w:tl2br w:val="nil"/>
              <w:tr2bl w:val="nil"/>
            </w:tcBorders>
            <w:shd w:val="clear" w:color="auto" w:fill="auto"/>
            <w:vAlign w:val="center"/>
          </w:tcPr>
          <w:p w14:paraId="619C15C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C34180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AR，500g</w:t>
            </w:r>
          </w:p>
        </w:tc>
        <w:tc>
          <w:tcPr>
            <w:tcW w:w="887" w:type="dxa"/>
            <w:tcBorders>
              <w:tl2br w:val="nil"/>
              <w:tr2bl w:val="nil"/>
            </w:tcBorders>
            <w:shd w:val="clear" w:color="auto" w:fill="auto"/>
            <w:vAlign w:val="center"/>
          </w:tcPr>
          <w:p w14:paraId="261B76C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BAD8A5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D964F4D">
            <w:pPr>
              <w:widowControl/>
              <w:jc w:val="center"/>
              <w:textAlignment w:val="center"/>
              <w:rPr>
                <w:rFonts w:ascii="宋体" w:hAnsi="宋体" w:eastAsia="宋体" w:cs="宋体"/>
                <w:szCs w:val="21"/>
              </w:rPr>
            </w:pPr>
            <w:r>
              <w:rPr>
                <w:rFonts w:hint="eastAsia" w:ascii="宋体" w:hAnsi="宋体" w:eastAsia="宋体" w:cs="宋体"/>
                <w:kern w:val="0"/>
                <w:szCs w:val="21"/>
                <w:lang w:bidi="ar"/>
              </w:rPr>
              <w:t>120</w:t>
            </w:r>
          </w:p>
        </w:tc>
      </w:tr>
      <w:tr w14:paraId="1D24CF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34" w:type="dxa"/>
            <w:tcBorders>
              <w:tl2br w:val="nil"/>
              <w:tr2bl w:val="nil"/>
            </w:tcBorders>
            <w:shd w:val="clear" w:color="auto" w:fill="auto"/>
            <w:vAlign w:val="center"/>
          </w:tcPr>
          <w:p w14:paraId="6F5FC4CA">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354</w:t>
            </w:r>
          </w:p>
        </w:tc>
        <w:tc>
          <w:tcPr>
            <w:tcW w:w="1691" w:type="dxa"/>
            <w:tcBorders>
              <w:tl2br w:val="nil"/>
              <w:tr2bl w:val="nil"/>
            </w:tcBorders>
            <w:shd w:val="clear" w:color="auto" w:fill="auto"/>
            <w:vAlign w:val="center"/>
          </w:tcPr>
          <w:p w14:paraId="645916B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二-（2-乙基己基）磷酸(HDEHP，C16H35O4P)</w:t>
            </w:r>
          </w:p>
        </w:tc>
        <w:tc>
          <w:tcPr>
            <w:tcW w:w="941" w:type="dxa"/>
            <w:tcBorders>
              <w:tl2br w:val="nil"/>
              <w:tr2bl w:val="nil"/>
            </w:tcBorders>
            <w:shd w:val="clear" w:color="auto" w:fill="auto"/>
            <w:vAlign w:val="center"/>
          </w:tcPr>
          <w:p w14:paraId="2FA2AD5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3980A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AR(质量分数&gt;95%)，ρ=0.969~0.975g/mL，500g</w:t>
            </w:r>
          </w:p>
        </w:tc>
        <w:tc>
          <w:tcPr>
            <w:tcW w:w="887" w:type="dxa"/>
            <w:tcBorders>
              <w:tl2br w:val="nil"/>
              <w:tr2bl w:val="nil"/>
            </w:tcBorders>
            <w:shd w:val="clear" w:color="auto" w:fill="auto"/>
            <w:vAlign w:val="center"/>
          </w:tcPr>
          <w:p w14:paraId="50852A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82328A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66E24A0">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66B3B7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5" w:hRule="atLeast"/>
          <w:jc w:val="center"/>
        </w:trPr>
        <w:tc>
          <w:tcPr>
            <w:tcW w:w="534" w:type="dxa"/>
            <w:tcBorders>
              <w:tl2br w:val="nil"/>
              <w:tr2bl w:val="nil"/>
            </w:tcBorders>
            <w:shd w:val="clear" w:color="auto" w:fill="auto"/>
            <w:vAlign w:val="center"/>
          </w:tcPr>
          <w:p w14:paraId="18FB2CAA">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355</w:t>
            </w:r>
          </w:p>
        </w:tc>
        <w:tc>
          <w:tcPr>
            <w:tcW w:w="1691" w:type="dxa"/>
            <w:tcBorders>
              <w:tl2br w:val="nil"/>
              <w:tr2bl w:val="nil"/>
            </w:tcBorders>
            <w:shd w:val="clear" w:color="auto" w:fill="auto"/>
            <w:vAlign w:val="center"/>
          </w:tcPr>
          <w:p w14:paraId="2E4347B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正庚烷</w:t>
            </w:r>
          </w:p>
        </w:tc>
        <w:tc>
          <w:tcPr>
            <w:tcW w:w="941" w:type="dxa"/>
            <w:tcBorders>
              <w:tl2br w:val="nil"/>
              <w:tr2bl w:val="nil"/>
            </w:tcBorders>
            <w:shd w:val="clear" w:color="auto" w:fill="auto"/>
            <w:vAlign w:val="center"/>
          </w:tcPr>
          <w:p w14:paraId="55FD49C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D9F1DE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AR，500mL</w:t>
            </w:r>
          </w:p>
        </w:tc>
        <w:tc>
          <w:tcPr>
            <w:tcW w:w="887" w:type="dxa"/>
            <w:tcBorders>
              <w:tl2br w:val="nil"/>
              <w:tr2bl w:val="nil"/>
            </w:tcBorders>
            <w:shd w:val="clear" w:color="auto" w:fill="auto"/>
            <w:vAlign w:val="center"/>
          </w:tcPr>
          <w:p w14:paraId="310B97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51391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BFAB4C3">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736042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34" w:type="dxa"/>
            <w:tcBorders>
              <w:tl2br w:val="nil"/>
              <w:tr2bl w:val="nil"/>
            </w:tcBorders>
            <w:shd w:val="clear" w:color="auto" w:fill="auto"/>
            <w:vAlign w:val="center"/>
          </w:tcPr>
          <w:p w14:paraId="336C0C14">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356</w:t>
            </w:r>
          </w:p>
        </w:tc>
        <w:tc>
          <w:tcPr>
            <w:tcW w:w="1691" w:type="dxa"/>
            <w:tcBorders>
              <w:tl2br w:val="nil"/>
              <w:tr2bl w:val="nil"/>
            </w:tcBorders>
            <w:shd w:val="clear" w:color="auto" w:fill="auto"/>
            <w:vAlign w:val="center"/>
          </w:tcPr>
          <w:p w14:paraId="072E59A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聚三氟氯乙烯粉</w:t>
            </w:r>
          </w:p>
        </w:tc>
        <w:tc>
          <w:tcPr>
            <w:tcW w:w="941" w:type="dxa"/>
            <w:tcBorders>
              <w:tl2br w:val="nil"/>
              <w:tr2bl w:val="nil"/>
            </w:tcBorders>
            <w:shd w:val="clear" w:color="auto" w:fill="auto"/>
            <w:vAlign w:val="center"/>
          </w:tcPr>
          <w:p w14:paraId="242A627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D8A060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60~100目</w:t>
            </w:r>
          </w:p>
        </w:tc>
        <w:tc>
          <w:tcPr>
            <w:tcW w:w="887" w:type="dxa"/>
            <w:tcBorders>
              <w:tl2br w:val="nil"/>
              <w:tr2bl w:val="nil"/>
            </w:tcBorders>
            <w:shd w:val="clear" w:color="auto" w:fill="auto"/>
            <w:vAlign w:val="center"/>
          </w:tcPr>
          <w:p w14:paraId="1400D1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653AD9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2E0EF9C1">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44E6F0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77" w:hRule="atLeast"/>
          <w:jc w:val="center"/>
        </w:trPr>
        <w:tc>
          <w:tcPr>
            <w:tcW w:w="534" w:type="dxa"/>
            <w:tcBorders>
              <w:tl2br w:val="nil"/>
              <w:tr2bl w:val="nil"/>
            </w:tcBorders>
            <w:shd w:val="clear" w:color="auto" w:fill="auto"/>
            <w:vAlign w:val="center"/>
          </w:tcPr>
          <w:p w14:paraId="5775158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357</w:t>
            </w:r>
          </w:p>
        </w:tc>
        <w:tc>
          <w:tcPr>
            <w:tcW w:w="1691" w:type="dxa"/>
            <w:tcBorders>
              <w:tl2br w:val="nil"/>
              <w:tr2bl w:val="nil"/>
            </w:tcBorders>
            <w:shd w:val="clear" w:color="auto" w:fill="auto"/>
            <w:vAlign w:val="center"/>
          </w:tcPr>
          <w:p w14:paraId="4D724C0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碳酸铵</w:t>
            </w:r>
          </w:p>
        </w:tc>
        <w:tc>
          <w:tcPr>
            <w:tcW w:w="941" w:type="dxa"/>
            <w:tcBorders>
              <w:tl2br w:val="nil"/>
              <w:tr2bl w:val="nil"/>
            </w:tcBorders>
            <w:shd w:val="clear" w:color="auto" w:fill="auto"/>
            <w:vAlign w:val="center"/>
          </w:tcPr>
          <w:p w14:paraId="0639FA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CD2917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500g</w:t>
            </w:r>
          </w:p>
        </w:tc>
        <w:tc>
          <w:tcPr>
            <w:tcW w:w="887" w:type="dxa"/>
            <w:tcBorders>
              <w:tl2br w:val="nil"/>
              <w:tr2bl w:val="nil"/>
            </w:tcBorders>
            <w:shd w:val="clear" w:color="auto" w:fill="auto"/>
            <w:vAlign w:val="center"/>
          </w:tcPr>
          <w:p w14:paraId="3B7E3BF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2DC3A9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1275B601">
            <w:pPr>
              <w:widowControl/>
              <w:jc w:val="center"/>
              <w:textAlignment w:val="center"/>
              <w:rPr>
                <w:rFonts w:ascii="宋体" w:hAnsi="宋体" w:eastAsia="宋体" w:cs="宋体"/>
                <w:szCs w:val="21"/>
              </w:rPr>
            </w:pPr>
            <w:r>
              <w:rPr>
                <w:rFonts w:hint="eastAsia" w:ascii="宋体" w:hAnsi="宋体" w:eastAsia="宋体" w:cs="宋体"/>
                <w:kern w:val="0"/>
                <w:szCs w:val="21"/>
                <w:lang w:bidi="ar"/>
              </w:rPr>
              <w:t>18</w:t>
            </w:r>
          </w:p>
        </w:tc>
      </w:tr>
      <w:tr w14:paraId="761836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42D30973">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358</w:t>
            </w:r>
          </w:p>
        </w:tc>
        <w:tc>
          <w:tcPr>
            <w:tcW w:w="1691" w:type="dxa"/>
            <w:tcBorders>
              <w:tl2br w:val="nil"/>
              <w:tr2bl w:val="nil"/>
            </w:tcBorders>
            <w:shd w:val="clear" w:color="auto" w:fill="auto"/>
            <w:vAlign w:val="center"/>
          </w:tcPr>
          <w:p w14:paraId="79F999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锶载体</w:t>
            </w:r>
          </w:p>
        </w:tc>
        <w:tc>
          <w:tcPr>
            <w:tcW w:w="941" w:type="dxa"/>
            <w:tcBorders>
              <w:tl2br w:val="nil"/>
              <w:tr2bl w:val="nil"/>
            </w:tcBorders>
            <w:shd w:val="clear" w:color="auto" w:fill="auto"/>
            <w:vAlign w:val="center"/>
          </w:tcPr>
          <w:p w14:paraId="52DE620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A967B1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 mL，约50 mg/mL</w:t>
            </w:r>
          </w:p>
        </w:tc>
        <w:tc>
          <w:tcPr>
            <w:tcW w:w="887" w:type="dxa"/>
            <w:tcBorders>
              <w:tl2br w:val="nil"/>
              <w:tr2bl w:val="nil"/>
            </w:tcBorders>
            <w:shd w:val="clear" w:color="auto" w:fill="auto"/>
            <w:vAlign w:val="center"/>
          </w:tcPr>
          <w:p w14:paraId="3A4B1AB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2E8C9D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5D1E47B">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50BCAF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55D8BB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359</w:t>
            </w:r>
          </w:p>
        </w:tc>
        <w:tc>
          <w:tcPr>
            <w:tcW w:w="1691" w:type="dxa"/>
            <w:tcBorders>
              <w:tl2br w:val="nil"/>
              <w:tr2bl w:val="nil"/>
            </w:tcBorders>
            <w:shd w:val="clear" w:color="auto" w:fill="auto"/>
            <w:vAlign w:val="center"/>
          </w:tcPr>
          <w:p w14:paraId="6D74AEB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乙酸乙酯</w:t>
            </w:r>
          </w:p>
        </w:tc>
        <w:tc>
          <w:tcPr>
            <w:tcW w:w="941" w:type="dxa"/>
            <w:tcBorders>
              <w:tl2br w:val="nil"/>
              <w:tr2bl w:val="nil"/>
            </w:tcBorders>
            <w:shd w:val="clear" w:color="auto" w:fill="auto"/>
            <w:vAlign w:val="center"/>
          </w:tcPr>
          <w:p w14:paraId="7F009B6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26CA27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生态实验用：AR,500ml</w:t>
            </w:r>
          </w:p>
        </w:tc>
        <w:tc>
          <w:tcPr>
            <w:tcW w:w="887" w:type="dxa"/>
            <w:tcBorders>
              <w:tl2br w:val="nil"/>
              <w:tr2bl w:val="nil"/>
            </w:tcBorders>
            <w:shd w:val="clear" w:color="auto" w:fill="auto"/>
            <w:vAlign w:val="center"/>
          </w:tcPr>
          <w:p w14:paraId="7BA3EB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E82B59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666B984">
            <w:pPr>
              <w:widowControl/>
              <w:jc w:val="center"/>
              <w:textAlignment w:val="center"/>
              <w:rPr>
                <w:rFonts w:ascii="宋体" w:hAnsi="宋体" w:eastAsia="宋体" w:cs="宋体"/>
                <w:szCs w:val="21"/>
              </w:rPr>
            </w:pPr>
            <w:r>
              <w:rPr>
                <w:rFonts w:hint="eastAsia" w:ascii="宋体" w:hAnsi="宋体" w:eastAsia="宋体" w:cs="宋体"/>
                <w:kern w:val="0"/>
                <w:szCs w:val="21"/>
                <w:lang w:bidi="ar"/>
              </w:rPr>
              <w:t>18</w:t>
            </w:r>
          </w:p>
        </w:tc>
      </w:tr>
      <w:tr w14:paraId="1AF423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D53345F">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360</w:t>
            </w:r>
          </w:p>
        </w:tc>
        <w:tc>
          <w:tcPr>
            <w:tcW w:w="1691" w:type="dxa"/>
            <w:tcBorders>
              <w:tl2br w:val="nil"/>
              <w:tr2bl w:val="nil"/>
            </w:tcBorders>
            <w:shd w:val="clear" w:color="auto" w:fill="auto"/>
            <w:vAlign w:val="center"/>
          </w:tcPr>
          <w:p w14:paraId="1A21333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钇载体</w:t>
            </w:r>
          </w:p>
        </w:tc>
        <w:tc>
          <w:tcPr>
            <w:tcW w:w="941" w:type="dxa"/>
            <w:tcBorders>
              <w:tl2br w:val="nil"/>
              <w:tr2bl w:val="nil"/>
            </w:tcBorders>
            <w:shd w:val="clear" w:color="auto" w:fill="auto"/>
            <w:vAlign w:val="center"/>
          </w:tcPr>
          <w:p w14:paraId="4DEEAB2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CDBC83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 mL，约20 mg/mL</w:t>
            </w:r>
          </w:p>
        </w:tc>
        <w:tc>
          <w:tcPr>
            <w:tcW w:w="887" w:type="dxa"/>
            <w:tcBorders>
              <w:tl2br w:val="nil"/>
              <w:tr2bl w:val="nil"/>
            </w:tcBorders>
            <w:shd w:val="clear" w:color="auto" w:fill="auto"/>
            <w:vAlign w:val="center"/>
          </w:tcPr>
          <w:p w14:paraId="3CCBDF0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B6C370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3B2D37D">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w:t>
            </w:r>
          </w:p>
        </w:tc>
      </w:tr>
      <w:tr w14:paraId="42F1ED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3" w:hRule="atLeast"/>
          <w:jc w:val="center"/>
        </w:trPr>
        <w:tc>
          <w:tcPr>
            <w:tcW w:w="534" w:type="dxa"/>
            <w:tcBorders>
              <w:tl2br w:val="nil"/>
              <w:tr2bl w:val="nil"/>
            </w:tcBorders>
            <w:shd w:val="clear" w:color="auto" w:fill="auto"/>
            <w:vAlign w:val="center"/>
          </w:tcPr>
          <w:p w14:paraId="4827F2EA">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361</w:t>
            </w:r>
          </w:p>
        </w:tc>
        <w:tc>
          <w:tcPr>
            <w:tcW w:w="1691" w:type="dxa"/>
            <w:tcBorders>
              <w:tl2br w:val="nil"/>
              <w:tr2bl w:val="nil"/>
            </w:tcBorders>
            <w:shd w:val="clear" w:color="auto" w:fill="auto"/>
            <w:vAlign w:val="center"/>
          </w:tcPr>
          <w:p w14:paraId="13391E4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硝酸钇</w:t>
            </w:r>
          </w:p>
        </w:tc>
        <w:tc>
          <w:tcPr>
            <w:tcW w:w="941" w:type="dxa"/>
            <w:tcBorders>
              <w:tl2br w:val="nil"/>
              <w:tr2bl w:val="nil"/>
            </w:tcBorders>
            <w:shd w:val="clear" w:color="auto" w:fill="auto"/>
            <w:vAlign w:val="center"/>
          </w:tcPr>
          <w:p w14:paraId="681D909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0756DE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 g</w:t>
            </w:r>
          </w:p>
        </w:tc>
        <w:tc>
          <w:tcPr>
            <w:tcW w:w="887" w:type="dxa"/>
            <w:tcBorders>
              <w:tl2br w:val="nil"/>
              <w:tr2bl w:val="nil"/>
            </w:tcBorders>
            <w:shd w:val="clear" w:color="auto" w:fill="auto"/>
            <w:vAlign w:val="center"/>
          </w:tcPr>
          <w:p w14:paraId="7026E7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BB2104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166EDBC">
            <w:pPr>
              <w:widowControl/>
              <w:jc w:val="center"/>
              <w:textAlignment w:val="center"/>
              <w:rPr>
                <w:rFonts w:ascii="宋体" w:hAnsi="宋体" w:eastAsia="宋体" w:cs="宋体"/>
                <w:szCs w:val="21"/>
              </w:rPr>
            </w:pPr>
            <w:r>
              <w:rPr>
                <w:rFonts w:hint="eastAsia" w:ascii="宋体" w:hAnsi="宋体" w:eastAsia="宋体" w:cs="宋体"/>
                <w:kern w:val="0"/>
                <w:szCs w:val="21"/>
                <w:lang w:bidi="ar"/>
              </w:rPr>
              <w:t>513</w:t>
            </w:r>
          </w:p>
        </w:tc>
      </w:tr>
      <w:tr w14:paraId="302D36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2" w:hRule="atLeast"/>
          <w:jc w:val="center"/>
        </w:trPr>
        <w:tc>
          <w:tcPr>
            <w:tcW w:w="534" w:type="dxa"/>
            <w:tcBorders>
              <w:tl2br w:val="nil"/>
              <w:tr2bl w:val="nil"/>
            </w:tcBorders>
            <w:shd w:val="clear" w:color="auto" w:fill="auto"/>
            <w:vAlign w:val="center"/>
          </w:tcPr>
          <w:p w14:paraId="482D7299">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362</w:t>
            </w:r>
          </w:p>
        </w:tc>
        <w:tc>
          <w:tcPr>
            <w:tcW w:w="1691" w:type="dxa"/>
            <w:tcBorders>
              <w:tl2br w:val="nil"/>
              <w:tr2bl w:val="nil"/>
            </w:tcBorders>
            <w:shd w:val="clear" w:color="auto" w:fill="auto"/>
            <w:vAlign w:val="center"/>
          </w:tcPr>
          <w:p w14:paraId="5FFA699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硝酸镧</w:t>
            </w:r>
          </w:p>
        </w:tc>
        <w:tc>
          <w:tcPr>
            <w:tcW w:w="941" w:type="dxa"/>
            <w:tcBorders>
              <w:tl2br w:val="nil"/>
              <w:tr2bl w:val="nil"/>
            </w:tcBorders>
            <w:shd w:val="clear" w:color="auto" w:fill="auto"/>
            <w:vAlign w:val="center"/>
          </w:tcPr>
          <w:p w14:paraId="7A13066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08089B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100g</w:t>
            </w:r>
          </w:p>
        </w:tc>
        <w:tc>
          <w:tcPr>
            <w:tcW w:w="887" w:type="dxa"/>
            <w:tcBorders>
              <w:tl2br w:val="nil"/>
              <w:tr2bl w:val="nil"/>
            </w:tcBorders>
            <w:shd w:val="clear" w:color="auto" w:fill="auto"/>
            <w:vAlign w:val="center"/>
          </w:tcPr>
          <w:p w14:paraId="7BCA930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FC4244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4DAACA3">
            <w:pPr>
              <w:jc w:val="center"/>
              <w:rPr>
                <w:rFonts w:ascii="宋体" w:hAnsi="宋体" w:eastAsia="宋体" w:cs="宋体"/>
                <w:szCs w:val="21"/>
              </w:rPr>
            </w:pPr>
            <w:r>
              <w:rPr>
                <w:rFonts w:hint="eastAsia" w:ascii="宋体" w:hAnsi="宋体" w:eastAsia="宋体" w:cs="宋体"/>
                <w:szCs w:val="21"/>
              </w:rPr>
              <w:t>150</w:t>
            </w:r>
          </w:p>
        </w:tc>
      </w:tr>
      <w:tr w14:paraId="5D223B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288567E">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363</w:t>
            </w:r>
          </w:p>
        </w:tc>
        <w:tc>
          <w:tcPr>
            <w:tcW w:w="1691" w:type="dxa"/>
            <w:tcBorders>
              <w:tl2br w:val="nil"/>
              <w:tr2bl w:val="nil"/>
            </w:tcBorders>
            <w:shd w:val="clear" w:color="auto" w:fill="auto"/>
            <w:vAlign w:val="center"/>
          </w:tcPr>
          <w:p w14:paraId="1F888AB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75%乙醇</w:t>
            </w:r>
          </w:p>
        </w:tc>
        <w:tc>
          <w:tcPr>
            <w:tcW w:w="941" w:type="dxa"/>
            <w:tcBorders>
              <w:tl2br w:val="nil"/>
              <w:tr2bl w:val="nil"/>
            </w:tcBorders>
            <w:shd w:val="clear" w:color="auto" w:fill="auto"/>
            <w:vAlign w:val="center"/>
          </w:tcPr>
          <w:p w14:paraId="0B035C3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E0E0E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生态实验用：AR，500ml</w:t>
            </w:r>
          </w:p>
        </w:tc>
        <w:tc>
          <w:tcPr>
            <w:tcW w:w="887" w:type="dxa"/>
            <w:tcBorders>
              <w:tl2br w:val="nil"/>
              <w:tr2bl w:val="nil"/>
            </w:tcBorders>
            <w:shd w:val="clear" w:color="auto" w:fill="auto"/>
            <w:vAlign w:val="center"/>
          </w:tcPr>
          <w:p w14:paraId="2E0322C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E20AC2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79B1E56">
            <w:pPr>
              <w:widowControl/>
              <w:jc w:val="center"/>
              <w:textAlignment w:val="center"/>
              <w:rPr>
                <w:rFonts w:ascii="宋体" w:hAnsi="宋体" w:eastAsia="宋体" w:cs="宋体"/>
                <w:szCs w:val="21"/>
              </w:rPr>
            </w:pPr>
            <w:r>
              <w:rPr>
                <w:rFonts w:hint="eastAsia" w:ascii="宋体" w:hAnsi="宋体" w:eastAsia="宋体" w:cs="宋体"/>
                <w:kern w:val="0"/>
                <w:szCs w:val="21"/>
                <w:lang w:bidi="ar"/>
              </w:rPr>
              <w:t>13</w:t>
            </w:r>
          </w:p>
        </w:tc>
      </w:tr>
      <w:tr w14:paraId="297AFC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80A1818">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364</w:t>
            </w:r>
          </w:p>
        </w:tc>
        <w:tc>
          <w:tcPr>
            <w:tcW w:w="1691" w:type="dxa"/>
            <w:tcBorders>
              <w:tl2br w:val="nil"/>
              <w:tr2bl w:val="nil"/>
            </w:tcBorders>
            <w:shd w:val="clear" w:color="auto" w:fill="auto"/>
            <w:vAlign w:val="center"/>
          </w:tcPr>
          <w:p w14:paraId="11C1248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甲醛</w:t>
            </w:r>
          </w:p>
        </w:tc>
        <w:tc>
          <w:tcPr>
            <w:tcW w:w="941" w:type="dxa"/>
            <w:tcBorders>
              <w:tl2br w:val="nil"/>
              <w:tr2bl w:val="nil"/>
            </w:tcBorders>
            <w:shd w:val="clear" w:color="auto" w:fill="auto"/>
            <w:vAlign w:val="center"/>
          </w:tcPr>
          <w:p w14:paraId="725438A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4BA540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生态实验用：商用，纯度40%</w:t>
            </w:r>
          </w:p>
        </w:tc>
        <w:tc>
          <w:tcPr>
            <w:tcW w:w="887" w:type="dxa"/>
            <w:tcBorders>
              <w:tl2br w:val="nil"/>
              <w:tr2bl w:val="nil"/>
            </w:tcBorders>
            <w:shd w:val="clear" w:color="auto" w:fill="auto"/>
            <w:vAlign w:val="center"/>
          </w:tcPr>
          <w:p w14:paraId="0DFA14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84619D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A37E38A">
            <w:pPr>
              <w:jc w:val="center"/>
              <w:rPr>
                <w:rFonts w:ascii="宋体" w:hAnsi="宋体" w:eastAsia="宋体" w:cs="宋体"/>
                <w:szCs w:val="21"/>
              </w:rPr>
            </w:pPr>
            <w:r>
              <w:rPr>
                <w:rFonts w:hint="eastAsia" w:ascii="宋体" w:hAnsi="宋体" w:eastAsia="宋体" w:cs="宋体"/>
                <w:szCs w:val="21"/>
              </w:rPr>
              <w:t>20</w:t>
            </w:r>
          </w:p>
        </w:tc>
      </w:tr>
      <w:tr w14:paraId="284D85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6B2795B7">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365</w:t>
            </w:r>
          </w:p>
        </w:tc>
        <w:tc>
          <w:tcPr>
            <w:tcW w:w="1691" w:type="dxa"/>
            <w:tcBorders>
              <w:tl2br w:val="nil"/>
              <w:tr2bl w:val="nil"/>
            </w:tcBorders>
            <w:shd w:val="clear" w:color="auto" w:fill="auto"/>
            <w:vAlign w:val="center"/>
          </w:tcPr>
          <w:p w14:paraId="0EE1D7C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浓硫酸</w:t>
            </w:r>
          </w:p>
        </w:tc>
        <w:tc>
          <w:tcPr>
            <w:tcW w:w="941" w:type="dxa"/>
            <w:tcBorders>
              <w:tl2br w:val="nil"/>
              <w:tr2bl w:val="nil"/>
            </w:tcBorders>
            <w:shd w:val="clear" w:color="auto" w:fill="auto"/>
            <w:vAlign w:val="center"/>
          </w:tcPr>
          <w:p w14:paraId="30B03BF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048DC61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生态实验用：分析纯，500ml</w:t>
            </w:r>
          </w:p>
        </w:tc>
        <w:tc>
          <w:tcPr>
            <w:tcW w:w="887" w:type="dxa"/>
            <w:tcBorders>
              <w:tl2br w:val="nil"/>
              <w:tr2bl w:val="nil"/>
            </w:tcBorders>
            <w:shd w:val="clear" w:color="auto" w:fill="auto"/>
            <w:vAlign w:val="center"/>
          </w:tcPr>
          <w:p w14:paraId="6A91D3E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10AA296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BF45A37">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r>
      <w:tr w14:paraId="53DBC1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49809F9A">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366</w:t>
            </w:r>
          </w:p>
        </w:tc>
        <w:tc>
          <w:tcPr>
            <w:tcW w:w="1691" w:type="dxa"/>
            <w:tcBorders>
              <w:tl2br w:val="nil"/>
              <w:tr2bl w:val="nil"/>
            </w:tcBorders>
            <w:shd w:val="clear" w:color="auto" w:fill="auto"/>
            <w:vAlign w:val="center"/>
          </w:tcPr>
          <w:p w14:paraId="67F8AF8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浓硝酸</w:t>
            </w:r>
          </w:p>
        </w:tc>
        <w:tc>
          <w:tcPr>
            <w:tcW w:w="941" w:type="dxa"/>
            <w:tcBorders>
              <w:tl2br w:val="nil"/>
              <w:tr2bl w:val="nil"/>
            </w:tcBorders>
            <w:shd w:val="clear" w:color="auto" w:fill="auto"/>
            <w:vAlign w:val="center"/>
          </w:tcPr>
          <w:p w14:paraId="5A32130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8EDB0C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生态实验用：分析纯，500ml</w:t>
            </w:r>
          </w:p>
        </w:tc>
        <w:tc>
          <w:tcPr>
            <w:tcW w:w="887" w:type="dxa"/>
            <w:tcBorders>
              <w:tl2br w:val="nil"/>
              <w:tr2bl w:val="nil"/>
            </w:tcBorders>
            <w:shd w:val="clear" w:color="auto" w:fill="auto"/>
            <w:vAlign w:val="center"/>
          </w:tcPr>
          <w:p w14:paraId="441A59E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E59C4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340B3F22">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10B6EC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549825B">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367</w:t>
            </w:r>
          </w:p>
        </w:tc>
        <w:tc>
          <w:tcPr>
            <w:tcW w:w="1691" w:type="dxa"/>
            <w:tcBorders>
              <w:tl2br w:val="nil"/>
              <w:tr2bl w:val="nil"/>
            </w:tcBorders>
            <w:shd w:val="clear" w:color="auto" w:fill="auto"/>
            <w:vAlign w:val="center"/>
          </w:tcPr>
          <w:p w14:paraId="479A24C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浓盐酸</w:t>
            </w:r>
          </w:p>
        </w:tc>
        <w:tc>
          <w:tcPr>
            <w:tcW w:w="941" w:type="dxa"/>
            <w:tcBorders>
              <w:tl2br w:val="nil"/>
              <w:tr2bl w:val="nil"/>
            </w:tcBorders>
            <w:shd w:val="clear" w:color="auto" w:fill="auto"/>
            <w:vAlign w:val="center"/>
          </w:tcPr>
          <w:p w14:paraId="1C6F381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5724C8B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生态实验用：分析纯，500ml</w:t>
            </w:r>
          </w:p>
        </w:tc>
        <w:tc>
          <w:tcPr>
            <w:tcW w:w="887" w:type="dxa"/>
            <w:tcBorders>
              <w:tl2br w:val="nil"/>
              <w:tr2bl w:val="nil"/>
            </w:tcBorders>
            <w:shd w:val="clear" w:color="auto" w:fill="auto"/>
            <w:vAlign w:val="center"/>
          </w:tcPr>
          <w:p w14:paraId="0BEEC4B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4200DF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77F2E7EB">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7911C5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5725A586">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368</w:t>
            </w:r>
          </w:p>
        </w:tc>
        <w:tc>
          <w:tcPr>
            <w:tcW w:w="1691" w:type="dxa"/>
            <w:tcBorders>
              <w:tl2br w:val="nil"/>
              <w:tr2bl w:val="nil"/>
            </w:tcBorders>
            <w:shd w:val="clear" w:color="auto" w:fill="auto"/>
            <w:vAlign w:val="center"/>
          </w:tcPr>
          <w:p w14:paraId="2CAEB03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双氧水</w:t>
            </w:r>
          </w:p>
        </w:tc>
        <w:tc>
          <w:tcPr>
            <w:tcW w:w="941" w:type="dxa"/>
            <w:tcBorders>
              <w:tl2br w:val="nil"/>
              <w:tr2bl w:val="nil"/>
            </w:tcBorders>
            <w:shd w:val="clear" w:color="auto" w:fill="auto"/>
            <w:vAlign w:val="center"/>
          </w:tcPr>
          <w:p w14:paraId="732A26D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E8000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生态实验用：500mL</w:t>
            </w:r>
          </w:p>
        </w:tc>
        <w:tc>
          <w:tcPr>
            <w:tcW w:w="887" w:type="dxa"/>
            <w:tcBorders>
              <w:tl2br w:val="nil"/>
              <w:tr2bl w:val="nil"/>
            </w:tcBorders>
            <w:shd w:val="clear" w:color="auto" w:fill="auto"/>
            <w:vAlign w:val="center"/>
          </w:tcPr>
          <w:p w14:paraId="42FA17F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F78469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07454E14">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0FB176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F71E334">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369</w:t>
            </w:r>
          </w:p>
        </w:tc>
        <w:tc>
          <w:tcPr>
            <w:tcW w:w="1691" w:type="dxa"/>
            <w:tcBorders>
              <w:tl2br w:val="nil"/>
              <w:tr2bl w:val="nil"/>
            </w:tcBorders>
            <w:shd w:val="clear" w:color="auto" w:fill="auto"/>
            <w:vAlign w:val="center"/>
          </w:tcPr>
          <w:p w14:paraId="40665F7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超纯水</w:t>
            </w:r>
          </w:p>
        </w:tc>
        <w:tc>
          <w:tcPr>
            <w:tcW w:w="941" w:type="dxa"/>
            <w:tcBorders>
              <w:tl2br w:val="nil"/>
              <w:tr2bl w:val="nil"/>
            </w:tcBorders>
            <w:shd w:val="clear" w:color="auto" w:fill="auto"/>
            <w:vAlign w:val="center"/>
          </w:tcPr>
          <w:p w14:paraId="1EE4119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桶</w:t>
            </w:r>
          </w:p>
        </w:tc>
        <w:tc>
          <w:tcPr>
            <w:tcW w:w="2645" w:type="dxa"/>
            <w:tcBorders>
              <w:tl2br w:val="nil"/>
              <w:tr2bl w:val="nil"/>
            </w:tcBorders>
            <w:shd w:val="clear" w:color="auto" w:fill="auto"/>
            <w:vAlign w:val="center"/>
          </w:tcPr>
          <w:p w14:paraId="654EF58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生态实验用：500ML</w:t>
            </w:r>
          </w:p>
        </w:tc>
        <w:tc>
          <w:tcPr>
            <w:tcW w:w="887" w:type="dxa"/>
            <w:tcBorders>
              <w:tl2br w:val="nil"/>
              <w:tr2bl w:val="nil"/>
            </w:tcBorders>
            <w:shd w:val="clear" w:color="auto" w:fill="auto"/>
            <w:vAlign w:val="center"/>
          </w:tcPr>
          <w:p w14:paraId="4B90BCB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402632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6107AAE5">
            <w:pPr>
              <w:widowControl/>
              <w:jc w:val="center"/>
              <w:textAlignment w:val="center"/>
              <w:rPr>
                <w:rFonts w:ascii="宋体" w:hAnsi="宋体" w:eastAsia="宋体" w:cs="宋体"/>
                <w:szCs w:val="21"/>
              </w:rPr>
            </w:pPr>
            <w:r>
              <w:rPr>
                <w:rFonts w:hint="eastAsia" w:ascii="宋体" w:hAnsi="宋体" w:eastAsia="宋体" w:cs="宋体"/>
                <w:kern w:val="0"/>
                <w:szCs w:val="21"/>
                <w:lang w:bidi="ar"/>
              </w:rPr>
              <w:t>95</w:t>
            </w:r>
          </w:p>
        </w:tc>
      </w:tr>
      <w:tr w14:paraId="15C9E5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66DA37C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370</w:t>
            </w:r>
          </w:p>
        </w:tc>
        <w:tc>
          <w:tcPr>
            <w:tcW w:w="1691" w:type="dxa"/>
            <w:tcBorders>
              <w:tl2br w:val="nil"/>
              <w:tr2bl w:val="nil"/>
            </w:tcBorders>
            <w:shd w:val="clear" w:color="auto" w:fill="auto"/>
            <w:vAlign w:val="center"/>
          </w:tcPr>
          <w:p w14:paraId="39B1F43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甲醛</w:t>
            </w:r>
          </w:p>
        </w:tc>
        <w:tc>
          <w:tcPr>
            <w:tcW w:w="941" w:type="dxa"/>
            <w:tcBorders>
              <w:tl2br w:val="nil"/>
              <w:tr2bl w:val="nil"/>
            </w:tcBorders>
            <w:shd w:val="clear" w:color="auto" w:fill="auto"/>
            <w:vAlign w:val="center"/>
          </w:tcPr>
          <w:p w14:paraId="169D0E0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盒</w:t>
            </w:r>
          </w:p>
        </w:tc>
        <w:tc>
          <w:tcPr>
            <w:tcW w:w="2645" w:type="dxa"/>
            <w:tcBorders>
              <w:tl2br w:val="nil"/>
              <w:tr2bl w:val="nil"/>
            </w:tcBorders>
            <w:shd w:val="clear" w:color="auto" w:fill="auto"/>
            <w:vAlign w:val="center"/>
          </w:tcPr>
          <w:p w14:paraId="2D10E30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生态实验用：91LL</w:t>
            </w:r>
          </w:p>
        </w:tc>
        <w:tc>
          <w:tcPr>
            <w:tcW w:w="887" w:type="dxa"/>
            <w:tcBorders>
              <w:tl2br w:val="nil"/>
              <w:tr2bl w:val="nil"/>
            </w:tcBorders>
            <w:shd w:val="clear" w:color="auto" w:fill="auto"/>
            <w:vAlign w:val="center"/>
          </w:tcPr>
          <w:p w14:paraId="07B0933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4092A7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FFFFFF"/>
            <w:vAlign w:val="center"/>
          </w:tcPr>
          <w:p w14:paraId="4C9A4565">
            <w:pPr>
              <w:jc w:val="center"/>
              <w:rPr>
                <w:rFonts w:ascii="宋体" w:hAnsi="宋体" w:eastAsia="宋体" w:cs="宋体"/>
                <w:szCs w:val="21"/>
              </w:rPr>
            </w:pPr>
            <w:r>
              <w:rPr>
                <w:rFonts w:hint="eastAsia" w:ascii="宋体" w:hAnsi="宋体" w:eastAsia="宋体" w:cs="宋体"/>
                <w:szCs w:val="21"/>
              </w:rPr>
              <w:t>20</w:t>
            </w:r>
          </w:p>
        </w:tc>
      </w:tr>
      <w:tr w14:paraId="24D5BD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79" w:hRule="atLeast"/>
          <w:jc w:val="center"/>
        </w:trPr>
        <w:tc>
          <w:tcPr>
            <w:tcW w:w="534" w:type="dxa"/>
            <w:tcBorders>
              <w:tl2br w:val="nil"/>
              <w:tr2bl w:val="nil"/>
            </w:tcBorders>
            <w:shd w:val="clear" w:color="auto" w:fill="auto"/>
            <w:vAlign w:val="center"/>
          </w:tcPr>
          <w:p w14:paraId="0545DD54">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371</w:t>
            </w:r>
          </w:p>
        </w:tc>
        <w:tc>
          <w:tcPr>
            <w:tcW w:w="1691" w:type="dxa"/>
            <w:tcBorders>
              <w:tl2br w:val="nil"/>
              <w:tr2bl w:val="nil"/>
            </w:tcBorders>
            <w:shd w:val="clear" w:color="auto" w:fill="auto"/>
            <w:vAlign w:val="center"/>
          </w:tcPr>
          <w:p w14:paraId="4CFFB17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乙二胺四乙酸二钠</w:t>
            </w:r>
          </w:p>
        </w:tc>
        <w:tc>
          <w:tcPr>
            <w:tcW w:w="941" w:type="dxa"/>
            <w:tcBorders>
              <w:tl2br w:val="nil"/>
              <w:tr2bl w:val="nil"/>
            </w:tcBorders>
            <w:shd w:val="clear" w:color="auto" w:fill="auto"/>
            <w:vAlign w:val="center"/>
          </w:tcPr>
          <w:p w14:paraId="684D869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3C82EEE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GR,250g</w:t>
            </w:r>
          </w:p>
        </w:tc>
        <w:tc>
          <w:tcPr>
            <w:tcW w:w="887" w:type="dxa"/>
            <w:tcBorders>
              <w:tl2br w:val="nil"/>
              <w:tr2bl w:val="nil"/>
            </w:tcBorders>
            <w:shd w:val="clear" w:color="auto" w:fill="auto"/>
            <w:vAlign w:val="center"/>
          </w:tcPr>
          <w:p w14:paraId="75E6857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DF7C47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257F897D">
            <w:pPr>
              <w:widowControl/>
              <w:jc w:val="center"/>
              <w:textAlignment w:val="center"/>
              <w:rPr>
                <w:rFonts w:ascii="宋体" w:hAnsi="宋体" w:eastAsia="宋体" w:cs="宋体"/>
                <w:szCs w:val="21"/>
              </w:rPr>
            </w:pPr>
            <w:r>
              <w:rPr>
                <w:rFonts w:hint="eastAsia" w:ascii="宋体" w:hAnsi="宋体" w:eastAsia="宋体" w:cs="宋体"/>
                <w:kern w:val="0"/>
                <w:szCs w:val="21"/>
                <w:lang w:bidi="ar"/>
              </w:rPr>
              <w:t>34</w:t>
            </w:r>
          </w:p>
        </w:tc>
      </w:tr>
      <w:tr w14:paraId="44AE9B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01D5AEB5">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372</w:t>
            </w:r>
          </w:p>
        </w:tc>
        <w:tc>
          <w:tcPr>
            <w:tcW w:w="1691" w:type="dxa"/>
            <w:tcBorders>
              <w:tl2br w:val="nil"/>
              <w:tr2bl w:val="nil"/>
            </w:tcBorders>
            <w:shd w:val="clear" w:color="auto" w:fill="auto"/>
            <w:vAlign w:val="center"/>
          </w:tcPr>
          <w:p w14:paraId="00327932">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DDTC</w:t>
            </w:r>
          </w:p>
        </w:tc>
        <w:tc>
          <w:tcPr>
            <w:tcW w:w="941" w:type="dxa"/>
            <w:tcBorders>
              <w:tl2br w:val="nil"/>
              <w:tr2bl w:val="nil"/>
            </w:tcBorders>
            <w:shd w:val="clear" w:color="auto" w:fill="auto"/>
            <w:vAlign w:val="center"/>
          </w:tcPr>
          <w:p w14:paraId="094AAE9C">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CF4D3C4">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100g，分析纯AR</w:t>
            </w:r>
          </w:p>
        </w:tc>
        <w:tc>
          <w:tcPr>
            <w:tcW w:w="887" w:type="dxa"/>
            <w:tcBorders>
              <w:tl2br w:val="nil"/>
              <w:tr2bl w:val="nil"/>
            </w:tcBorders>
            <w:shd w:val="clear" w:color="auto" w:fill="auto"/>
            <w:vAlign w:val="center"/>
          </w:tcPr>
          <w:p w14:paraId="60E0903B">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27ACD1D">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7CC0ACFB">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62</w:t>
            </w:r>
          </w:p>
        </w:tc>
      </w:tr>
      <w:tr w14:paraId="3EFCA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2" w:hRule="atLeast"/>
          <w:jc w:val="center"/>
        </w:trPr>
        <w:tc>
          <w:tcPr>
            <w:tcW w:w="534" w:type="dxa"/>
            <w:tcBorders>
              <w:tl2br w:val="nil"/>
              <w:tr2bl w:val="nil"/>
            </w:tcBorders>
            <w:shd w:val="clear" w:color="auto" w:fill="auto"/>
            <w:vAlign w:val="center"/>
          </w:tcPr>
          <w:p w14:paraId="7C666FE1">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373</w:t>
            </w:r>
          </w:p>
        </w:tc>
        <w:tc>
          <w:tcPr>
            <w:tcW w:w="1691" w:type="dxa"/>
            <w:tcBorders>
              <w:tl2br w:val="nil"/>
              <w:tr2bl w:val="nil"/>
            </w:tcBorders>
            <w:shd w:val="clear" w:color="auto" w:fill="auto"/>
            <w:vAlign w:val="center"/>
          </w:tcPr>
          <w:p w14:paraId="6735FDB3">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氯仿（三氯甲烷）</w:t>
            </w:r>
          </w:p>
        </w:tc>
        <w:tc>
          <w:tcPr>
            <w:tcW w:w="941" w:type="dxa"/>
            <w:tcBorders>
              <w:tl2br w:val="nil"/>
              <w:tr2bl w:val="nil"/>
            </w:tcBorders>
            <w:shd w:val="clear" w:color="auto" w:fill="auto"/>
            <w:vAlign w:val="center"/>
          </w:tcPr>
          <w:p w14:paraId="333F1A8B">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ACEEC35">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500g，分析纯AR</w:t>
            </w:r>
          </w:p>
        </w:tc>
        <w:tc>
          <w:tcPr>
            <w:tcW w:w="887" w:type="dxa"/>
            <w:tcBorders>
              <w:tl2br w:val="nil"/>
              <w:tr2bl w:val="nil"/>
            </w:tcBorders>
            <w:shd w:val="clear" w:color="auto" w:fill="auto"/>
            <w:vAlign w:val="center"/>
          </w:tcPr>
          <w:p w14:paraId="71927D62">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772347F7">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5F42A499">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86</w:t>
            </w:r>
          </w:p>
        </w:tc>
      </w:tr>
      <w:tr w14:paraId="0E8A76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8" w:hRule="atLeast"/>
          <w:jc w:val="center"/>
        </w:trPr>
        <w:tc>
          <w:tcPr>
            <w:tcW w:w="534" w:type="dxa"/>
            <w:tcBorders>
              <w:tl2br w:val="nil"/>
              <w:tr2bl w:val="nil"/>
            </w:tcBorders>
            <w:shd w:val="clear" w:color="auto" w:fill="auto"/>
            <w:vAlign w:val="center"/>
          </w:tcPr>
          <w:p w14:paraId="06F4C41D">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374</w:t>
            </w:r>
          </w:p>
        </w:tc>
        <w:tc>
          <w:tcPr>
            <w:tcW w:w="1691" w:type="dxa"/>
            <w:tcBorders>
              <w:tl2br w:val="nil"/>
              <w:tr2bl w:val="nil"/>
            </w:tcBorders>
            <w:shd w:val="clear" w:color="auto" w:fill="auto"/>
            <w:vAlign w:val="center"/>
          </w:tcPr>
          <w:p w14:paraId="122F723D">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抗坏血酸</w:t>
            </w:r>
          </w:p>
        </w:tc>
        <w:tc>
          <w:tcPr>
            <w:tcW w:w="941" w:type="dxa"/>
            <w:tcBorders>
              <w:tl2br w:val="nil"/>
              <w:tr2bl w:val="nil"/>
            </w:tcBorders>
            <w:shd w:val="clear" w:color="auto" w:fill="auto"/>
            <w:vAlign w:val="center"/>
          </w:tcPr>
          <w:p w14:paraId="6C22E886">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42E595AC">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500g，分析纯AR</w:t>
            </w:r>
          </w:p>
        </w:tc>
        <w:tc>
          <w:tcPr>
            <w:tcW w:w="887" w:type="dxa"/>
            <w:tcBorders>
              <w:tl2br w:val="nil"/>
              <w:tr2bl w:val="nil"/>
            </w:tcBorders>
            <w:shd w:val="clear" w:color="auto" w:fill="auto"/>
            <w:vAlign w:val="center"/>
          </w:tcPr>
          <w:p w14:paraId="0B43809E">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8643F89">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354A7EC7">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60</w:t>
            </w:r>
          </w:p>
        </w:tc>
      </w:tr>
      <w:tr w14:paraId="272BA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47FA82E">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375</w:t>
            </w:r>
          </w:p>
        </w:tc>
        <w:tc>
          <w:tcPr>
            <w:tcW w:w="1691" w:type="dxa"/>
            <w:tcBorders>
              <w:tl2br w:val="nil"/>
              <w:tr2bl w:val="nil"/>
            </w:tcBorders>
            <w:shd w:val="clear" w:color="auto" w:fill="auto"/>
            <w:vAlign w:val="center"/>
          </w:tcPr>
          <w:p w14:paraId="6F300D2C">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“214”酚醛树脂</w:t>
            </w:r>
          </w:p>
        </w:tc>
        <w:tc>
          <w:tcPr>
            <w:tcW w:w="941" w:type="dxa"/>
            <w:tcBorders>
              <w:tl2br w:val="nil"/>
              <w:tr2bl w:val="nil"/>
            </w:tcBorders>
            <w:shd w:val="clear" w:color="auto" w:fill="auto"/>
            <w:vAlign w:val="center"/>
          </w:tcPr>
          <w:p w14:paraId="5ED2EB47">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1078C431">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500mL</w:t>
            </w:r>
          </w:p>
        </w:tc>
        <w:tc>
          <w:tcPr>
            <w:tcW w:w="887" w:type="dxa"/>
            <w:tcBorders>
              <w:tl2br w:val="nil"/>
              <w:tr2bl w:val="nil"/>
            </w:tcBorders>
            <w:shd w:val="clear" w:color="auto" w:fill="auto"/>
            <w:vAlign w:val="center"/>
          </w:tcPr>
          <w:p w14:paraId="5EA0D5CF">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31EDCAE">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4E2A5756">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130</w:t>
            </w:r>
          </w:p>
        </w:tc>
      </w:tr>
      <w:tr w14:paraId="18C7C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0" w:hRule="atLeast"/>
          <w:jc w:val="center"/>
        </w:trPr>
        <w:tc>
          <w:tcPr>
            <w:tcW w:w="534" w:type="dxa"/>
            <w:tcBorders>
              <w:tl2br w:val="nil"/>
              <w:tr2bl w:val="nil"/>
            </w:tcBorders>
            <w:shd w:val="clear" w:color="auto" w:fill="auto"/>
            <w:vAlign w:val="center"/>
          </w:tcPr>
          <w:p w14:paraId="337E9A8B">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376</w:t>
            </w:r>
          </w:p>
        </w:tc>
        <w:tc>
          <w:tcPr>
            <w:tcW w:w="1691" w:type="dxa"/>
            <w:tcBorders>
              <w:tl2br w:val="nil"/>
              <w:tr2bl w:val="nil"/>
            </w:tcBorders>
            <w:shd w:val="clear" w:color="auto" w:fill="auto"/>
            <w:vAlign w:val="center"/>
          </w:tcPr>
          <w:p w14:paraId="6429798D">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偶氮胂III</w:t>
            </w:r>
          </w:p>
        </w:tc>
        <w:tc>
          <w:tcPr>
            <w:tcW w:w="941" w:type="dxa"/>
            <w:tcBorders>
              <w:tl2br w:val="nil"/>
              <w:tr2bl w:val="nil"/>
            </w:tcBorders>
            <w:shd w:val="clear" w:color="auto" w:fill="auto"/>
            <w:vAlign w:val="center"/>
          </w:tcPr>
          <w:p w14:paraId="0DF147CD">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6B280764">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5g</w:t>
            </w:r>
          </w:p>
        </w:tc>
        <w:tc>
          <w:tcPr>
            <w:tcW w:w="887" w:type="dxa"/>
            <w:tcBorders>
              <w:tl2br w:val="nil"/>
              <w:tr2bl w:val="nil"/>
            </w:tcBorders>
            <w:shd w:val="clear" w:color="auto" w:fill="auto"/>
            <w:vAlign w:val="center"/>
          </w:tcPr>
          <w:p w14:paraId="3A11D5CA">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784F49D">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4C0D306E">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800</w:t>
            </w:r>
          </w:p>
        </w:tc>
      </w:tr>
      <w:tr w14:paraId="291B44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6FFC0859">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377</w:t>
            </w:r>
          </w:p>
        </w:tc>
        <w:tc>
          <w:tcPr>
            <w:tcW w:w="1691" w:type="dxa"/>
            <w:tcBorders>
              <w:tl2br w:val="nil"/>
              <w:tr2bl w:val="nil"/>
            </w:tcBorders>
            <w:shd w:val="clear" w:color="auto" w:fill="auto"/>
            <w:vAlign w:val="center"/>
          </w:tcPr>
          <w:p w14:paraId="7B1D52F0">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钍标准溶液</w:t>
            </w:r>
          </w:p>
        </w:tc>
        <w:tc>
          <w:tcPr>
            <w:tcW w:w="941" w:type="dxa"/>
            <w:tcBorders>
              <w:tl2br w:val="nil"/>
              <w:tr2bl w:val="nil"/>
            </w:tcBorders>
            <w:shd w:val="clear" w:color="auto" w:fill="auto"/>
            <w:vAlign w:val="center"/>
          </w:tcPr>
          <w:p w14:paraId="166A060D">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7E739351">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10mg钍-10%盐酸溶液，最大误差不大于0.2%</w:t>
            </w:r>
          </w:p>
        </w:tc>
        <w:tc>
          <w:tcPr>
            <w:tcW w:w="887" w:type="dxa"/>
            <w:tcBorders>
              <w:tl2br w:val="nil"/>
              <w:tr2bl w:val="nil"/>
            </w:tcBorders>
            <w:shd w:val="clear" w:color="auto" w:fill="auto"/>
            <w:vAlign w:val="center"/>
          </w:tcPr>
          <w:p w14:paraId="6B2CE30A">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55FC71D8">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6A6B1115">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50000</w:t>
            </w:r>
          </w:p>
        </w:tc>
      </w:tr>
      <w:tr w14:paraId="0E477A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25" w:hRule="atLeast"/>
          <w:jc w:val="center"/>
        </w:trPr>
        <w:tc>
          <w:tcPr>
            <w:tcW w:w="534" w:type="dxa"/>
            <w:tcBorders>
              <w:tl2br w:val="nil"/>
              <w:tr2bl w:val="nil"/>
            </w:tcBorders>
            <w:shd w:val="clear" w:color="auto" w:fill="auto"/>
            <w:vAlign w:val="center"/>
          </w:tcPr>
          <w:p w14:paraId="0855D373">
            <w:pPr>
              <w:keepNext w:val="0"/>
              <w:keepLines w:val="0"/>
              <w:widowControl/>
              <w:suppressLineNumbers w:val="0"/>
              <w:jc w:val="center"/>
              <w:textAlignment w:val="center"/>
              <w:rPr>
                <w:rFonts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378</w:t>
            </w:r>
          </w:p>
        </w:tc>
        <w:tc>
          <w:tcPr>
            <w:tcW w:w="1691" w:type="dxa"/>
            <w:tcBorders>
              <w:tl2br w:val="nil"/>
              <w:tr2bl w:val="nil"/>
            </w:tcBorders>
            <w:shd w:val="clear" w:color="auto" w:fill="auto"/>
            <w:vAlign w:val="center"/>
          </w:tcPr>
          <w:p w14:paraId="6E579E6A">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三烷基氧膦（TRPO）萃淋树脂</w:t>
            </w:r>
          </w:p>
        </w:tc>
        <w:tc>
          <w:tcPr>
            <w:tcW w:w="941" w:type="dxa"/>
            <w:tcBorders>
              <w:tl2br w:val="nil"/>
              <w:tr2bl w:val="nil"/>
            </w:tcBorders>
            <w:shd w:val="clear" w:color="auto" w:fill="auto"/>
            <w:vAlign w:val="center"/>
          </w:tcPr>
          <w:p w14:paraId="21939D9E">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瓶</w:t>
            </w:r>
          </w:p>
        </w:tc>
        <w:tc>
          <w:tcPr>
            <w:tcW w:w="2645" w:type="dxa"/>
            <w:tcBorders>
              <w:tl2br w:val="nil"/>
              <w:tr2bl w:val="nil"/>
            </w:tcBorders>
            <w:shd w:val="clear" w:color="auto" w:fill="auto"/>
            <w:vAlign w:val="center"/>
          </w:tcPr>
          <w:p w14:paraId="21F033C4">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500mL，,5%（m/m），60~75目</w:t>
            </w:r>
          </w:p>
        </w:tc>
        <w:tc>
          <w:tcPr>
            <w:tcW w:w="887" w:type="dxa"/>
            <w:tcBorders>
              <w:tl2br w:val="nil"/>
              <w:tr2bl w:val="nil"/>
            </w:tcBorders>
            <w:shd w:val="clear" w:color="auto" w:fill="auto"/>
            <w:vAlign w:val="center"/>
          </w:tcPr>
          <w:p w14:paraId="59AF1B6E">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D6CAB88">
            <w:pPr>
              <w:widowControl/>
              <w:jc w:val="center"/>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21B00ACC">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5000</w:t>
            </w:r>
          </w:p>
        </w:tc>
      </w:tr>
      <w:tr w14:paraId="50A55D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86262AA">
            <w:pPr>
              <w:keepNext w:val="0"/>
              <w:keepLines w:val="0"/>
              <w:widowControl/>
              <w:suppressLineNumbers w:val="0"/>
              <w:jc w:val="center"/>
              <w:textAlignment w:val="center"/>
              <w:rPr>
                <w:rFonts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379</w:t>
            </w:r>
          </w:p>
        </w:tc>
        <w:tc>
          <w:tcPr>
            <w:tcW w:w="1691" w:type="dxa"/>
            <w:tcBorders>
              <w:tl2br w:val="nil"/>
              <w:tr2bl w:val="nil"/>
            </w:tcBorders>
            <w:shd w:val="clear" w:color="auto" w:fill="auto"/>
            <w:vAlign w:val="center"/>
          </w:tcPr>
          <w:p w14:paraId="432EAEC3">
            <w:pPr>
              <w:jc w:val="center"/>
              <w:rPr>
                <w:rFonts w:ascii="宋体" w:hAnsi="宋体" w:eastAsia="宋体" w:cs="宋体"/>
                <w:color w:val="000000"/>
                <w:szCs w:val="21"/>
              </w:rPr>
            </w:pPr>
            <w:r>
              <w:rPr>
                <w:rFonts w:hint="eastAsia" w:ascii="宋体" w:hAnsi="宋体" w:eastAsia="宋体" w:cs="宋体"/>
                <w:color w:val="000000"/>
                <w:szCs w:val="21"/>
              </w:rPr>
              <w:t>DNA提取试剂盒（土壤）</w:t>
            </w:r>
          </w:p>
        </w:tc>
        <w:tc>
          <w:tcPr>
            <w:tcW w:w="941" w:type="dxa"/>
            <w:tcBorders>
              <w:tl2br w:val="nil"/>
              <w:tr2bl w:val="nil"/>
            </w:tcBorders>
            <w:shd w:val="clear" w:color="auto" w:fill="auto"/>
            <w:vAlign w:val="center"/>
          </w:tcPr>
          <w:p w14:paraId="522D1811">
            <w:pPr>
              <w:jc w:val="center"/>
              <w:rPr>
                <w:rFonts w:ascii="宋体" w:hAnsi="宋体" w:eastAsia="宋体" w:cs="宋体"/>
                <w:color w:val="000000"/>
                <w:szCs w:val="21"/>
              </w:rPr>
            </w:pPr>
            <w:r>
              <w:rPr>
                <w:rFonts w:hint="eastAsia" w:ascii="宋体" w:hAnsi="宋体" w:eastAsia="宋体" w:cs="宋体"/>
                <w:color w:val="000000"/>
                <w:szCs w:val="21"/>
              </w:rPr>
              <w:t>盒</w:t>
            </w:r>
          </w:p>
        </w:tc>
        <w:tc>
          <w:tcPr>
            <w:tcW w:w="2645" w:type="dxa"/>
            <w:tcBorders>
              <w:tl2br w:val="nil"/>
              <w:tr2bl w:val="nil"/>
            </w:tcBorders>
            <w:shd w:val="clear" w:color="auto" w:fill="auto"/>
            <w:vAlign w:val="center"/>
          </w:tcPr>
          <w:p w14:paraId="57B49C92">
            <w:pPr>
              <w:jc w:val="center"/>
              <w:rPr>
                <w:rFonts w:ascii="宋体" w:hAnsi="宋体" w:eastAsia="宋体" w:cs="宋体"/>
                <w:color w:val="000000"/>
                <w:szCs w:val="21"/>
              </w:rPr>
            </w:pPr>
            <w:r>
              <w:rPr>
                <w:rFonts w:hint="eastAsia" w:ascii="宋体" w:hAnsi="宋体" w:eastAsia="宋体" w:cs="宋体"/>
                <w:color w:val="000000"/>
                <w:szCs w:val="21"/>
              </w:rPr>
              <w:t>50样次/盒</w:t>
            </w:r>
          </w:p>
        </w:tc>
        <w:tc>
          <w:tcPr>
            <w:tcW w:w="887" w:type="dxa"/>
            <w:tcBorders>
              <w:tl2br w:val="nil"/>
              <w:tr2bl w:val="nil"/>
            </w:tcBorders>
            <w:shd w:val="clear" w:color="auto" w:fill="auto"/>
            <w:vAlign w:val="center"/>
          </w:tcPr>
          <w:p w14:paraId="33A61413">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650E59C6">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68339ED0">
            <w:pPr>
              <w:jc w:val="center"/>
              <w:rPr>
                <w:rFonts w:ascii="宋体" w:hAnsi="宋体" w:eastAsia="宋体" w:cs="宋体"/>
                <w:color w:val="000000"/>
                <w:szCs w:val="21"/>
              </w:rPr>
            </w:pPr>
            <w:r>
              <w:rPr>
                <w:rFonts w:hint="eastAsia" w:ascii="宋体" w:hAnsi="宋体" w:eastAsia="宋体" w:cs="宋体"/>
                <w:color w:val="000000"/>
                <w:szCs w:val="21"/>
              </w:rPr>
              <w:t>3500</w:t>
            </w:r>
          </w:p>
        </w:tc>
      </w:tr>
      <w:tr w14:paraId="4CFCDA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401B6CEC">
            <w:pPr>
              <w:keepNext w:val="0"/>
              <w:keepLines w:val="0"/>
              <w:widowControl/>
              <w:suppressLineNumbers w:val="0"/>
              <w:jc w:val="center"/>
              <w:textAlignment w:val="center"/>
              <w:rPr>
                <w:rFonts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380</w:t>
            </w:r>
          </w:p>
        </w:tc>
        <w:tc>
          <w:tcPr>
            <w:tcW w:w="1691" w:type="dxa"/>
            <w:tcBorders>
              <w:tl2br w:val="nil"/>
              <w:tr2bl w:val="nil"/>
            </w:tcBorders>
            <w:shd w:val="clear" w:color="auto" w:fill="auto"/>
            <w:vAlign w:val="center"/>
          </w:tcPr>
          <w:p w14:paraId="42A6BD2B">
            <w:pPr>
              <w:jc w:val="center"/>
              <w:rPr>
                <w:rFonts w:ascii="宋体" w:hAnsi="宋体" w:eastAsia="宋体" w:cs="宋体"/>
                <w:color w:val="000000"/>
                <w:szCs w:val="21"/>
              </w:rPr>
            </w:pPr>
            <w:r>
              <w:rPr>
                <w:rFonts w:hint="eastAsia" w:ascii="宋体" w:hAnsi="宋体" w:eastAsia="宋体" w:cs="宋体"/>
                <w:color w:val="000000"/>
                <w:szCs w:val="21"/>
              </w:rPr>
              <w:t>DNA提取试剂盒（水样）</w:t>
            </w:r>
          </w:p>
        </w:tc>
        <w:tc>
          <w:tcPr>
            <w:tcW w:w="941" w:type="dxa"/>
            <w:tcBorders>
              <w:tl2br w:val="nil"/>
              <w:tr2bl w:val="nil"/>
            </w:tcBorders>
            <w:shd w:val="clear" w:color="auto" w:fill="auto"/>
            <w:vAlign w:val="center"/>
          </w:tcPr>
          <w:p w14:paraId="79D938C2">
            <w:pPr>
              <w:jc w:val="center"/>
              <w:rPr>
                <w:rFonts w:ascii="宋体" w:hAnsi="宋体" w:eastAsia="宋体" w:cs="宋体"/>
                <w:color w:val="000000"/>
                <w:szCs w:val="21"/>
              </w:rPr>
            </w:pPr>
            <w:r>
              <w:rPr>
                <w:rFonts w:hint="eastAsia" w:ascii="宋体" w:hAnsi="宋体" w:eastAsia="宋体" w:cs="宋体"/>
                <w:color w:val="000000"/>
                <w:szCs w:val="21"/>
              </w:rPr>
              <w:t>盒</w:t>
            </w:r>
          </w:p>
        </w:tc>
        <w:tc>
          <w:tcPr>
            <w:tcW w:w="2645" w:type="dxa"/>
            <w:tcBorders>
              <w:tl2br w:val="nil"/>
              <w:tr2bl w:val="nil"/>
            </w:tcBorders>
            <w:shd w:val="clear" w:color="auto" w:fill="auto"/>
            <w:vAlign w:val="center"/>
          </w:tcPr>
          <w:p w14:paraId="18030A4E">
            <w:pPr>
              <w:jc w:val="center"/>
              <w:rPr>
                <w:rFonts w:ascii="宋体" w:hAnsi="宋体" w:eastAsia="宋体" w:cs="宋体"/>
                <w:color w:val="000000"/>
                <w:szCs w:val="21"/>
              </w:rPr>
            </w:pPr>
            <w:r>
              <w:rPr>
                <w:rFonts w:hint="eastAsia" w:ascii="宋体" w:hAnsi="宋体" w:eastAsia="宋体" w:cs="宋体"/>
                <w:color w:val="000000"/>
                <w:szCs w:val="21"/>
              </w:rPr>
              <w:t>50样次/盒</w:t>
            </w:r>
          </w:p>
        </w:tc>
        <w:tc>
          <w:tcPr>
            <w:tcW w:w="887" w:type="dxa"/>
            <w:tcBorders>
              <w:tl2br w:val="nil"/>
              <w:tr2bl w:val="nil"/>
            </w:tcBorders>
            <w:shd w:val="clear" w:color="auto" w:fill="auto"/>
            <w:vAlign w:val="center"/>
          </w:tcPr>
          <w:p w14:paraId="6BB447F5">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B3ACB70">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1864C12A">
            <w:pPr>
              <w:jc w:val="center"/>
              <w:rPr>
                <w:rFonts w:ascii="宋体" w:hAnsi="宋体" w:eastAsia="宋体" w:cs="宋体"/>
                <w:color w:val="000000"/>
                <w:szCs w:val="21"/>
              </w:rPr>
            </w:pPr>
            <w:r>
              <w:rPr>
                <w:rFonts w:hint="eastAsia" w:ascii="宋体" w:hAnsi="宋体" w:eastAsia="宋体" w:cs="宋体"/>
                <w:color w:val="000000"/>
                <w:szCs w:val="21"/>
              </w:rPr>
              <w:t>1700</w:t>
            </w:r>
          </w:p>
        </w:tc>
      </w:tr>
      <w:tr w14:paraId="761329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17FE1354">
            <w:pPr>
              <w:keepNext w:val="0"/>
              <w:keepLines w:val="0"/>
              <w:widowControl/>
              <w:suppressLineNumbers w:val="0"/>
              <w:jc w:val="center"/>
              <w:textAlignment w:val="center"/>
              <w:rPr>
                <w:rFonts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381</w:t>
            </w:r>
          </w:p>
        </w:tc>
        <w:tc>
          <w:tcPr>
            <w:tcW w:w="1691" w:type="dxa"/>
            <w:tcBorders>
              <w:tl2br w:val="nil"/>
              <w:tr2bl w:val="nil"/>
            </w:tcBorders>
            <w:shd w:val="clear" w:color="auto" w:fill="auto"/>
            <w:vAlign w:val="center"/>
          </w:tcPr>
          <w:p w14:paraId="7C922ACC">
            <w:pPr>
              <w:jc w:val="center"/>
              <w:rPr>
                <w:rFonts w:ascii="宋体" w:hAnsi="宋体" w:eastAsia="宋体" w:cs="宋体"/>
                <w:szCs w:val="21"/>
              </w:rPr>
            </w:pPr>
            <w:r>
              <w:rPr>
                <w:rFonts w:hint="eastAsia" w:ascii="宋体" w:hAnsi="宋体" w:eastAsia="宋体" w:cs="宋体"/>
                <w:szCs w:val="21"/>
              </w:rPr>
              <w:t>无酶水</w:t>
            </w:r>
          </w:p>
        </w:tc>
        <w:tc>
          <w:tcPr>
            <w:tcW w:w="941" w:type="dxa"/>
            <w:tcBorders>
              <w:tl2br w:val="nil"/>
              <w:tr2bl w:val="nil"/>
            </w:tcBorders>
            <w:shd w:val="clear" w:color="auto" w:fill="auto"/>
            <w:vAlign w:val="center"/>
          </w:tcPr>
          <w:p w14:paraId="662D327B">
            <w:pPr>
              <w:jc w:val="center"/>
              <w:rPr>
                <w:rFonts w:ascii="宋体" w:hAnsi="宋体" w:eastAsia="宋体" w:cs="宋体"/>
                <w:szCs w:val="21"/>
              </w:rPr>
            </w:pPr>
            <w:r>
              <w:rPr>
                <w:rFonts w:hint="eastAsia" w:ascii="宋体" w:hAnsi="宋体" w:eastAsia="宋体" w:cs="宋体"/>
                <w:szCs w:val="21"/>
              </w:rPr>
              <w:t>瓶</w:t>
            </w:r>
          </w:p>
        </w:tc>
        <w:tc>
          <w:tcPr>
            <w:tcW w:w="2645" w:type="dxa"/>
            <w:tcBorders>
              <w:tl2br w:val="nil"/>
              <w:tr2bl w:val="nil"/>
            </w:tcBorders>
            <w:shd w:val="clear" w:color="auto" w:fill="auto"/>
            <w:vAlign w:val="center"/>
          </w:tcPr>
          <w:p w14:paraId="1C26926F">
            <w:pPr>
              <w:jc w:val="center"/>
              <w:rPr>
                <w:rFonts w:ascii="宋体" w:hAnsi="宋体" w:eastAsia="宋体" w:cs="宋体"/>
                <w:szCs w:val="21"/>
              </w:rPr>
            </w:pPr>
            <w:r>
              <w:rPr>
                <w:rFonts w:hint="eastAsia" w:ascii="宋体" w:hAnsi="宋体" w:eastAsia="宋体" w:cs="宋体"/>
                <w:szCs w:val="21"/>
              </w:rPr>
              <w:t>100mL/瓶</w:t>
            </w:r>
          </w:p>
        </w:tc>
        <w:tc>
          <w:tcPr>
            <w:tcW w:w="887" w:type="dxa"/>
            <w:tcBorders>
              <w:tl2br w:val="nil"/>
              <w:tr2bl w:val="nil"/>
            </w:tcBorders>
            <w:shd w:val="clear" w:color="auto" w:fill="auto"/>
            <w:vAlign w:val="center"/>
          </w:tcPr>
          <w:p w14:paraId="0ECFE0C2">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968EC62">
            <w:pPr>
              <w:jc w:val="center"/>
              <w:rPr>
                <w:rFonts w:ascii="宋体" w:hAnsi="宋体" w:eastAsia="宋体" w:cs="宋体"/>
                <w:color w:val="000000"/>
                <w:szCs w:val="21"/>
              </w:rPr>
            </w:pPr>
            <w:r>
              <w:rPr>
                <w:rFonts w:hint="eastAsia" w:ascii="宋体" w:hAnsi="宋体" w:eastAsia="宋体" w:cs="宋体"/>
                <w:color w:val="000000"/>
                <w:szCs w:val="21"/>
              </w:rPr>
              <w:t>基本上不含DEPC,99.99%以上是水。</w:t>
            </w:r>
            <w:r>
              <w:rPr>
                <w:rFonts w:hint="eastAsia" w:ascii="宋体" w:hAnsi="宋体" w:eastAsia="宋体" w:cs="宋体"/>
                <w:color w:val="000000"/>
                <w:szCs w:val="21"/>
              </w:rPr>
              <w:br w:type="textWrapping"/>
            </w:r>
            <w:r>
              <w:rPr>
                <w:rFonts w:hint="eastAsia" w:ascii="宋体" w:hAnsi="宋体" w:eastAsia="宋体" w:cs="宋体"/>
                <w:color w:val="000000"/>
                <w:szCs w:val="21"/>
              </w:rPr>
              <w:t>经检测不含 RNase、DNase和proteinase。</w:t>
            </w:r>
          </w:p>
        </w:tc>
        <w:tc>
          <w:tcPr>
            <w:tcW w:w="1050" w:type="dxa"/>
            <w:tcBorders>
              <w:tl2br w:val="nil"/>
              <w:tr2bl w:val="nil"/>
            </w:tcBorders>
            <w:shd w:val="clear" w:color="auto" w:fill="auto"/>
            <w:vAlign w:val="center"/>
          </w:tcPr>
          <w:p w14:paraId="2515819C">
            <w:pPr>
              <w:jc w:val="center"/>
              <w:rPr>
                <w:rFonts w:ascii="宋体" w:hAnsi="宋体" w:eastAsia="宋体" w:cs="宋体"/>
                <w:color w:val="000000"/>
                <w:szCs w:val="21"/>
              </w:rPr>
            </w:pPr>
            <w:r>
              <w:rPr>
                <w:rFonts w:hint="eastAsia" w:ascii="宋体" w:hAnsi="宋体" w:eastAsia="宋体" w:cs="宋体"/>
                <w:color w:val="000000"/>
                <w:szCs w:val="21"/>
              </w:rPr>
              <w:t>65</w:t>
            </w:r>
          </w:p>
        </w:tc>
      </w:tr>
      <w:tr w14:paraId="334A4F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4B6AF9ED">
            <w:pPr>
              <w:keepNext w:val="0"/>
              <w:keepLines w:val="0"/>
              <w:widowControl/>
              <w:suppressLineNumbers w:val="0"/>
              <w:jc w:val="center"/>
              <w:textAlignment w:val="center"/>
              <w:rPr>
                <w:rFonts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382</w:t>
            </w:r>
          </w:p>
        </w:tc>
        <w:tc>
          <w:tcPr>
            <w:tcW w:w="1691" w:type="dxa"/>
            <w:tcBorders>
              <w:tl2br w:val="nil"/>
              <w:tr2bl w:val="nil"/>
            </w:tcBorders>
            <w:shd w:val="clear" w:color="auto" w:fill="auto"/>
            <w:vAlign w:val="center"/>
          </w:tcPr>
          <w:p w14:paraId="1347D161">
            <w:pPr>
              <w:jc w:val="center"/>
              <w:rPr>
                <w:rFonts w:ascii="宋体" w:hAnsi="宋体" w:eastAsia="宋体" w:cs="宋体"/>
                <w:szCs w:val="21"/>
              </w:rPr>
            </w:pPr>
            <w:r>
              <w:rPr>
                <w:rFonts w:hint="eastAsia" w:ascii="宋体" w:hAnsi="宋体" w:eastAsia="宋体" w:cs="宋体"/>
                <w:szCs w:val="21"/>
              </w:rPr>
              <w:t>1x TE buffer pH 8.0</w:t>
            </w:r>
          </w:p>
        </w:tc>
        <w:tc>
          <w:tcPr>
            <w:tcW w:w="941" w:type="dxa"/>
            <w:tcBorders>
              <w:tl2br w:val="nil"/>
              <w:tr2bl w:val="nil"/>
            </w:tcBorders>
            <w:shd w:val="clear" w:color="auto" w:fill="auto"/>
            <w:vAlign w:val="center"/>
          </w:tcPr>
          <w:p w14:paraId="72E0BB80">
            <w:pPr>
              <w:jc w:val="center"/>
              <w:rPr>
                <w:rFonts w:ascii="宋体" w:hAnsi="宋体" w:eastAsia="宋体" w:cs="宋体"/>
                <w:szCs w:val="21"/>
              </w:rPr>
            </w:pPr>
            <w:r>
              <w:rPr>
                <w:rFonts w:hint="eastAsia" w:ascii="宋体" w:hAnsi="宋体" w:eastAsia="宋体" w:cs="宋体"/>
                <w:szCs w:val="21"/>
              </w:rPr>
              <w:t>瓶</w:t>
            </w:r>
          </w:p>
        </w:tc>
        <w:tc>
          <w:tcPr>
            <w:tcW w:w="2645" w:type="dxa"/>
            <w:tcBorders>
              <w:tl2br w:val="nil"/>
              <w:tr2bl w:val="nil"/>
            </w:tcBorders>
            <w:shd w:val="clear" w:color="auto" w:fill="auto"/>
            <w:vAlign w:val="center"/>
          </w:tcPr>
          <w:p w14:paraId="4D7B1AD0">
            <w:pPr>
              <w:jc w:val="center"/>
              <w:rPr>
                <w:rFonts w:ascii="宋体" w:hAnsi="宋体" w:eastAsia="宋体" w:cs="宋体"/>
                <w:szCs w:val="21"/>
              </w:rPr>
            </w:pPr>
            <w:r>
              <w:rPr>
                <w:rFonts w:hint="eastAsia" w:ascii="宋体" w:hAnsi="宋体" w:eastAsia="宋体" w:cs="宋体"/>
                <w:szCs w:val="21"/>
              </w:rPr>
              <w:t>500mL/瓶</w:t>
            </w:r>
          </w:p>
        </w:tc>
        <w:tc>
          <w:tcPr>
            <w:tcW w:w="887" w:type="dxa"/>
            <w:tcBorders>
              <w:tl2br w:val="nil"/>
              <w:tr2bl w:val="nil"/>
            </w:tcBorders>
            <w:shd w:val="clear" w:color="auto" w:fill="auto"/>
            <w:vAlign w:val="center"/>
          </w:tcPr>
          <w:p w14:paraId="44F6F32A">
            <w:pPr>
              <w:jc w:val="center"/>
              <w:rPr>
                <w:rFonts w:ascii="宋体" w:hAnsi="宋体" w:eastAsia="宋体" w:cs="宋体"/>
                <w:szCs w:val="21"/>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2385DABA">
            <w:pPr>
              <w:jc w:val="center"/>
              <w:rPr>
                <w:rFonts w:ascii="宋体" w:hAnsi="宋体" w:eastAsia="宋体" w:cs="宋体"/>
                <w:color w:val="000000"/>
                <w:szCs w:val="21"/>
              </w:rPr>
            </w:pPr>
            <w:r>
              <w:rPr>
                <w:rFonts w:hint="eastAsia" w:ascii="宋体" w:hAnsi="宋体" w:eastAsia="宋体" w:cs="宋体"/>
                <w:color w:val="000000"/>
                <w:szCs w:val="21"/>
              </w:rPr>
              <w:t>密度：0.996-1.000g/mL；pH7.95-8.05；RNA酶活性测试结果：探针（probe）读数或测量值相对于对照组不超过30%；非特异性核酸内切酶活性测试：探针（probe）读数或测量值相对于对照组不超过30%。</w:t>
            </w:r>
          </w:p>
        </w:tc>
        <w:tc>
          <w:tcPr>
            <w:tcW w:w="1050" w:type="dxa"/>
            <w:tcBorders>
              <w:tl2br w:val="nil"/>
              <w:tr2bl w:val="nil"/>
            </w:tcBorders>
            <w:shd w:val="clear" w:color="auto" w:fill="auto"/>
            <w:vAlign w:val="center"/>
          </w:tcPr>
          <w:p w14:paraId="0B5C8436">
            <w:pPr>
              <w:jc w:val="center"/>
              <w:rPr>
                <w:rFonts w:ascii="宋体" w:hAnsi="宋体" w:eastAsia="宋体" w:cs="宋体"/>
                <w:color w:val="000000"/>
                <w:szCs w:val="21"/>
              </w:rPr>
            </w:pPr>
            <w:r>
              <w:rPr>
                <w:rFonts w:hint="eastAsia" w:ascii="宋体" w:hAnsi="宋体" w:eastAsia="宋体" w:cs="宋体"/>
                <w:color w:val="000000"/>
                <w:szCs w:val="21"/>
              </w:rPr>
              <w:t>980</w:t>
            </w:r>
          </w:p>
        </w:tc>
      </w:tr>
      <w:tr w14:paraId="1538EC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6FC8BCC7">
            <w:pPr>
              <w:keepNext w:val="0"/>
              <w:keepLines w:val="0"/>
              <w:widowControl/>
              <w:suppressLineNumbers w:val="0"/>
              <w:jc w:val="center"/>
              <w:textAlignment w:val="center"/>
              <w:rPr>
                <w:rFonts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383</w:t>
            </w:r>
          </w:p>
        </w:tc>
        <w:tc>
          <w:tcPr>
            <w:tcW w:w="1691" w:type="dxa"/>
            <w:tcBorders>
              <w:tl2br w:val="nil"/>
              <w:tr2bl w:val="nil"/>
            </w:tcBorders>
            <w:shd w:val="clear" w:color="auto" w:fill="auto"/>
            <w:vAlign w:val="center"/>
          </w:tcPr>
          <w:p w14:paraId="1C1E3ED0">
            <w:pPr>
              <w:jc w:val="center"/>
              <w:rPr>
                <w:rFonts w:ascii="宋体" w:hAnsi="宋体" w:eastAsia="宋体" w:cs="宋体"/>
                <w:color w:val="000000"/>
                <w:szCs w:val="21"/>
              </w:rPr>
            </w:pPr>
            <w:r>
              <w:rPr>
                <w:rFonts w:hint="eastAsia" w:ascii="宋体" w:hAnsi="宋体" w:eastAsia="宋体" w:cs="宋体"/>
                <w:color w:val="000000"/>
                <w:szCs w:val="21"/>
              </w:rPr>
              <w:t>乳糖胆盐培养基</w:t>
            </w:r>
          </w:p>
        </w:tc>
        <w:tc>
          <w:tcPr>
            <w:tcW w:w="941" w:type="dxa"/>
            <w:tcBorders>
              <w:tl2br w:val="nil"/>
              <w:tr2bl w:val="nil"/>
            </w:tcBorders>
            <w:shd w:val="clear" w:color="auto" w:fill="auto"/>
            <w:vAlign w:val="center"/>
          </w:tcPr>
          <w:p w14:paraId="6C0023BF">
            <w:pPr>
              <w:jc w:val="center"/>
              <w:rPr>
                <w:rFonts w:ascii="宋体" w:hAnsi="宋体" w:eastAsia="宋体" w:cs="宋体"/>
                <w:szCs w:val="21"/>
              </w:rPr>
            </w:pPr>
            <w:r>
              <w:rPr>
                <w:rFonts w:hint="eastAsia" w:ascii="宋体" w:hAnsi="宋体" w:eastAsia="宋体" w:cs="宋体"/>
                <w:szCs w:val="21"/>
              </w:rPr>
              <w:t>瓶</w:t>
            </w:r>
          </w:p>
        </w:tc>
        <w:tc>
          <w:tcPr>
            <w:tcW w:w="2645" w:type="dxa"/>
            <w:tcBorders>
              <w:tl2br w:val="nil"/>
              <w:tr2bl w:val="nil"/>
            </w:tcBorders>
            <w:shd w:val="clear" w:color="auto" w:fill="auto"/>
            <w:vAlign w:val="center"/>
          </w:tcPr>
          <w:p w14:paraId="3D123447">
            <w:pPr>
              <w:jc w:val="center"/>
              <w:rPr>
                <w:rFonts w:ascii="宋体" w:hAnsi="宋体" w:eastAsia="宋体" w:cs="宋体"/>
                <w:color w:val="000000"/>
                <w:szCs w:val="21"/>
              </w:rPr>
            </w:pPr>
            <w:r>
              <w:rPr>
                <w:rFonts w:hint="eastAsia" w:ascii="宋体" w:hAnsi="宋体" w:eastAsia="宋体" w:cs="宋体"/>
                <w:color w:val="000000"/>
                <w:szCs w:val="21"/>
              </w:rPr>
              <w:t>250g</w:t>
            </w:r>
          </w:p>
        </w:tc>
        <w:tc>
          <w:tcPr>
            <w:tcW w:w="887" w:type="dxa"/>
            <w:tcBorders>
              <w:tl2br w:val="nil"/>
              <w:tr2bl w:val="nil"/>
            </w:tcBorders>
            <w:shd w:val="clear" w:color="auto" w:fill="auto"/>
            <w:vAlign w:val="center"/>
          </w:tcPr>
          <w:p w14:paraId="24028EF3">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41FF92C1">
            <w:pPr>
              <w:jc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3F7C9BAF">
            <w:pPr>
              <w:jc w:val="center"/>
              <w:rPr>
                <w:rFonts w:ascii="宋体" w:hAnsi="宋体" w:eastAsia="宋体" w:cs="宋体"/>
                <w:color w:val="000000"/>
                <w:szCs w:val="21"/>
              </w:rPr>
            </w:pPr>
            <w:r>
              <w:rPr>
                <w:rFonts w:hint="eastAsia" w:ascii="宋体" w:hAnsi="宋体" w:eastAsia="宋体" w:cs="宋体"/>
                <w:color w:val="000000"/>
                <w:szCs w:val="21"/>
              </w:rPr>
              <w:t>120</w:t>
            </w:r>
          </w:p>
        </w:tc>
      </w:tr>
      <w:tr w14:paraId="22BC90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34" w:type="dxa"/>
            <w:tcBorders>
              <w:tl2br w:val="nil"/>
              <w:tr2bl w:val="nil"/>
            </w:tcBorders>
            <w:shd w:val="clear" w:color="auto" w:fill="auto"/>
            <w:vAlign w:val="center"/>
          </w:tcPr>
          <w:p w14:paraId="3A852EB9">
            <w:pPr>
              <w:keepNext w:val="0"/>
              <w:keepLines w:val="0"/>
              <w:widowControl/>
              <w:suppressLineNumbers w:val="0"/>
              <w:jc w:val="center"/>
              <w:textAlignment w:val="center"/>
              <w:rPr>
                <w:rFonts w:ascii="宋体" w:hAnsi="宋体" w:eastAsia="宋体" w:cs="宋体"/>
                <w:color w:val="000000"/>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384</w:t>
            </w:r>
          </w:p>
        </w:tc>
        <w:tc>
          <w:tcPr>
            <w:tcW w:w="1691" w:type="dxa"/>
            <w:tcBorders>
              <w:tl2br w:val="nil"/>
              <w:tr2bl w:val="nil"/>
            </w:tcBorders>
            <w:shd w:val="clear" w:color="auto" w:fill="auto"/>
            <w:vAlign w:val="center"/>
          </w:tcPr>
          <w:p w14:paraId="145324EB">
            <w:pPr>
              <w:jc w:val="center"/>
              <w:rPr>
                <w:rFonts w:ascii="宋体" w:hAnsi="宋体" w:eastAsia="宋体" w:cs="宋体"/>
                <w:color w:val="000000"/>
                <w:szCs w:val="21"/>
              </w:rPr>
            </w:pPr>
            <w:r>
              <w:rPr>
                <w:rFonts w:hint="eastAsia" w:ascii="宋体" w:hAnsi="宋体" w:eastAsia="宋体" w:cs="宋体"/>
                <w:color w:val="000000"/>
                <w:szCs w:val="21"/>
              </w:rPr>
              <w:t>伊红美兰培养基（EMB 培养基）</w:t>
            </w:r>
          </w:p>
        </w:tc>
        <w:tc>
          <w:tcPr>
            <w:tcW w:w="941" w:type="dxa"/>
            <w:tcBorders>
              <w:tl2br w:val="nil"/>
              <w:tr2bl w:val="nil"/>
            </w:tcBorders>
            <w:shd w:val="clear" w:color="auto" w:fill="auto"/>
            <w:vAlign w:val="center"/>
          </w:tcPr>
          <w:p w14:paraId="72D60AD4">
            <w:pPr>
              <w:jc w:val="center"/>
              <w:rPr>
                <w:rFonts w:ascii="宋体" w:hAnsi="宋体" w:eastAsia="宋体" w:cs="宋体"/>
                <w:szCs w:val="21"/>
              </w:rPr>
            </w:pPr>
            <w:r>
              <w:rPr>
                <w:rFonts w:hint="eastAsia" w:ascii="宋体" w:hAnsi="宋体" w:eastAsia="宋体" w:cs="宋体"/>
                <w:szCs w:val="21"/>
              </w:rPr>
              <w:t>瓶</w:t>
            </w:r>
          </w:p>
        </w:tc>
        <w:tc>
          <w:tcPr>
            <w:tcW w:w="2645" w:type="dxa"/>
            <w:tcBorders>
              <w:tl2br w:val="nil"/>
              <w:tr2bl w:val="nil"/>
            </w:tcBorders>
            <w:shd w:val="clear" w:color="auto" w:fill="auto"/>
            <w:vAlign w:val="center"/>
          </w:tcPr>
          <w:p w14:paraId="59AFD84F">
            <w:pPr>
              <w:jc w:val="center"/>
              <w:rPr>
                <w:rFonts w:ascii="宋体" w:hAnsi="宋体" w:eastAsia="宋体" w:cs="宋体"/>
                <w:color w:val="000000"/>
                <w:szCs w:val="21"/>
              </w:rPr>
            </w:pPr>
            <w:r>
              <w:rPr>
                <w:rFonts w:hint="eastAsia" w:ascii="宋体" w:hAnsi="宋体" w:eastAsia="宋体" w:cs="宋体"/>
                <w:color w:val="000000"/>
                <w:szCs w:val="21"/>
              </w:rPr>
              <w:t>250g</w:t>
            </w:r>
          </w:p>
        </w:tc>
        <w:tc>
          <w:tcPr>
            <w:tcW w:w="887" w:type="dxa"/>
            <w:tcBorders>
              <w:tl2br w:val="nil"/>
              <w:tr2bl w:val="nil"/>
            </w:tcBorders>
            <w:shd w:val="clear" w:color="auto" w:fill="auto"/>
            <w:vAlign w:val="center"/>
          </w:tcPr>
          <w:p w14:paraId="163E332A">
            <w:pPr>
              <w:jc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1690" w:type="dxa"/>
            <w:tcBorders>
              <w:tl2br w:val="nil"/>
              <w:tr2bl w:val="nil"/>
            </w:tcBorders>
            <w:shd w:val="clear" w:color="auto" w:fill="auto"/>
            <w:vAlign w:val="center"/>
          </w:tcPr>
          <w:p w14:paraId="3A38963E">
            <w:pPr>
              <w:jc w:val="center"/>
              <w:rPr>
                <w:rFonts w:ascii="宋体" w:hAnsi="宋体" w:eastAsia="宋体" w:cs="宋体"/>
                <w:color w:val="000000"/>
                <w:szCs w:val="21"/>
              </w:rPr>
            </w:pPr>
            <w:r>
              <w:rPr>
                <w:rFonts w:hint="eastAsia" w:ascii="宋体" w:hAnsi="宋体" w:eastAsia="宋体" w:cs="宋体"/>
                <w:color w:val="000000"/>
                <w:kern w:val="0"/>
                <w:szCs w:val="21"/>
                <w:lang w:bidi="ar"/>
              </w:rPr>
              <w:t>/</w:t>
            </w:r>
          </w:p>
        </w:tc>
        <w:tc>
          <w:tcPr>
            <w:tcW w:w="1050" w:type="dxa"/>
            <w:tcBorders>
              <w:tl2br w:val="nil"/>
              <w:tr2bl w:val="nil"/>
            </w:tcBorders>
            <w:shd w:val="clear" w:color="auto" w:fill="auto"/>
            <w:vAlign w:val="center"/>
          </w:tcPr>
          <w:p w14:paraId="653E87E2">
            <w:pPr>
              <w:jc w:val="center"/>
              <w:rPr>
                <w:rFonts w:ascii="宋体" w:hAnsi="宋体" w:eastAsia="宋体" w:cs="宋体"/>
                <w:color w:val="000000"/>
                <w:szCs w:val="21"/>
              </w:rPr>
            </w:pPr>
            <w:r>
              <w:rPr>
                <w:rFonts w:hint="eastAsia" w:ascii="宋体" w:hAnsi="宋体" w:eastAsia="宋体" w:cs="宋体"/>
                <w:color w:val="000000"/>
                <w:szCs w:val="21"/>
              </w:rPr>
              <w:t>450</w:t>
            </w:r>
          </w:p>
        </w:tc>
      </w:tr>
    </w:tbl>
    <w:p w14:paraId="6EB10D6C">
      <w:pPr>
        <w:pStyle w:val="6"/>
        <w:spacing w:line="360" w:lineRule="auto"/>
        <w:jc w:val="both"/>
        <w:outlineLvl w:val="2"/>
        <w:rPr>
          <w:rFonts w:hint="default" w:ascii="宋体" w:hAnsi="宋体" w:eastAsia="宋体" w:cs="宋体"/>
          <w:b/>
          <w:bCs/>
          <w:sz w:val="21"/>
          <w:szCs w:val="21"/>
        </w:rPr>
      </w:pPr>
      <w:r>
        <w:rPr>
          <w:rFonts w:ascii="宋体" w:hAnsi="宋体" w:eastAsia="宋体" w:cs="宋体"/>
          <w:b/>
          <w:bCs/>
          <w:sz w:val="21"/>
          <w:szCs w:val="21"/>
          <w:lang w:eastAsia="zh-CN"/>
        </w:rPr>
        <w:t>（二）</w:t>
      </w:r>
      <w:r>
        <w:rPr>
          <w:rFonts w:ascii="宋体" w:hAnsi="宋体" w:eastAsia="宋体" w:cs="宋体"/>
          <w:b/>
          <w:bCs/>
          <w:sz w:val="21"/>
          <w:szCs w:val="21"/>
        </w:rPr>
        <w:t>包组二</w:t>
      </w:r>
    </w:p>
    <w:p w14:paraId="26DADFCE">
      <w:pPr>
        <w:pStyle w:val="6"/>
        <w:spacing w:line="360" w:lineRule="auto"/>
        <w:jc w:val="both"/>
        <w:rPr>
          <w:rFonts w:hint="default" w:ascii="宋体" w:hAnsi="宋体" w:eastAsia="宋体" w:cs="宋体"/>
          <w:b/>
          <w:bCs/>
          <w:sz w:val="21"/>
          <w:szCs w:val="21"/>
        </w:rPr>
      </w:pPr>
      <w:r>
        <w:rPr>
          <w:rFonts w:ascii="宋体" w:hAnsi="宋体" w:eastAsia="宋体" w:cs="宋体"/>
          <w:b/>
          <w:bCs/>
          <w:sz w:val="21"/>
          <w:szCs w:val="21"/>
          <w:lang w:eastAsia="zh-CN"/>
        </w:rPr>
        <w:t>1.</w:t>
      </w:r>
      <w:r>
        <w:rPr>
          <w:rFonts w:ascii="宋体" w:hAnsi="宋体" w:eastAsia="宋体" w:cs="宋体"/>
          <w:b/>
          <w:bCs/>
          <w:sz w:val="21"/>
          <w:szCs w:val="21"/>
        </w:rPr>
        <w:t>清单一（普通耗材</w:t>
      </w:r>
      <w:r>
        <w:rPr>
          <w:rFonts w:hint="eastAsia" w:ascii="宋体" w:hAnsi="宋体" w:eastAsia="宋体" w:cs="宋体"/>
          <w:b/>
          <w:bCs/>
          <w:sz w:val="21"/>
          <w:szCs w:val="21"/>
          <w:lang w:val="en-US" w:eastAsia="zh-CN"/>
        </w:rPr>
        <w:t>类</w:t>
      </w:r>
      <w:r>
        <w:rPr>
          <w:rFonts w:ascii="宋体" w:hAnsi="宋体" w:eastAsia="宋体" w:cs="宋体"/>
          <w:b/>
          <w:bCs/>
          <w:sz w:val="21"/>
          <w:szCs w:val="21"/>
        </w:rPr>
        <w:t>）</w:t>
      </w:r>
    </w:p>
    <w:tbl>
      <w:tblPr>
        <w:tblStyle w:val="3"/>
        <w:tblW w:w="947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35"/>
        <w:gridCol w:w="1259"/>
        <w:gridCol w:w="1145"/>
        <w:gridCol w:w="2894"/>
        <w:gridCol w:w="2455"/>
        <w:gridCol w:w="991"/>
      </w:tblGrid>
      <w:tr w14:paraId="39459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D7D7D7"/>
            <w:vAlign w:val="center"/>
          </w:tcPr>
          <w:p w14:paraId="304DDF19">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序号</w:t>
            </w:r>
          </w:p>
        </w:tc>
        <w:tc>
          <w:tcPr>
            <w:tcW w:w="1259" w:type="dxa"/>
            <w:tcBorders>
              <w:tl2br w:val="nil"/>
              <w:tr2bl w:val="nil"/>
            </w:tcBorders>
            <w:shd w:val="clear" w:color="auto" w:fill="D7D7D7"/>
            <w:vAlign w:val="center"/>
          </w:tcPr>
          <w:p w14:paraId="6C8DDC2E">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名称</w:t>
            </w:r>
          </w:p>
        </w:tc>
        <w:tc>
          <w:tcPr>
            <w:tcW w:w="1145" w:type="dxa"/>
            <w:tcBorders>
              <w:tl2br w:val="nil"/>
              <w:tr2bl w:val="nil"/>
            </w:tcBorders>
            <w:shd w:val="clear" w:color="auto" w:fill="D7D7D7"/>
            <w:vAlign w:val="center"/>
          </w:tcPr>
          <w:p w14:paraId="31D9D48E">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单位</w:t>
            </w:r>
          </w:p>
        </w:tc>
        <w:tc>
          <w:tcPr>
            <w:tcW w:w="2894" w:type="dxa"/>
            <w:tcBorders>
              <w:tl2br w:val="nil"/>
              <w:tr2bl w:val="nil"/>
            </w:tcBorders>
            <w:shd w:val="clear" w:color="auto" w:fill="D7D7D7"/>
            <w:vAlign w:val="center"/>
          </w:tcPr>
          <w:p w14:paraId="41418C99">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规格参数</w:t>
            </w:r>
          </w:p>
        </w:tc>
        <w:tc>
          <w:tcPr>
            <w:tcW w:w="2455" w:type="dxa"/>
            <w:tcBorders>
              <w:tl2br w:val="nil"/>
              <w:tr2bl w:val="nil"/>
            </w:tcBorders>
            <w:shd w:val="clear" w:color="auto" w:fill="D7D7D7"/>
            <w:vAlign w:val="center"/>
          </w:tcPr>
          <w:p w14:paraId="35910ABB">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参考样板</w:t>
            </w:r>
          </w:p>
        </w:tc>
        <w:tc>
          <w:tcPr>
            <w:tcW w:w="991" w:type="dxa"/>
            <w:tcBorders>
              <w:tl2br w:val="nil"/>
              <w:tr2bl w:val="nil"/>
            </w:tcBorders>
            <w:shd w:val="clear" w:color="auto" w:fill="D7D7D7"/>
            <w:vAlign w:val="center"/>
          </w:tcPr>
          <w:p w14:paraId="54F446A1">
            <w:pPr>
              <w:widowControl/>
              <w:jc w:val="center"/>
              <w:textAlignment w:val="center"/>
              <w:rPr>
                <w:rFonts w:ascii="宋体" w:hAnsi="宋体" w:eastAsia="宋体" w:cs="宋体"/>
                <w:b/>
                <w:bCs/>
                <w:szCs w:val="21"/>
              </w:rPr>
            </w:pPr>
            <w:r>
              <w:rPr>
                <w:rFonts w:hint="eastAsia" w:ascii="宋体" w:hAnsi="宋体" w:eastAsia="宋体" w:cs="宋体"/>
                <w:b/>
                <w:bCs/>
                <w:kern w:val="0"/>
                <w:szCs w:val="21"/>
                <w:lang w:bidi="ar"/>
              </w:rPr>
              <w:t>单价最高限价（元）</w:t>
            </w:r>
          </w:p>
        </w:tc>
      </w:tr>
      <w:tr w14:paraId="56BC77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30F4EB2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w:t>
            </w:r>
          </w:p>
        </w:tc>
        <w:tc>
          <w:tcPr>
            <w:tcW w:w="1259" w:type="dxa"/>
            <w:tcBorders>
              <w:tl2br w:val="nil"/>
              <w:tr2bl w:val="nil"/>
            </w:tcBorders>
            <w:shd w:val="clear" w:color="auto" w:fill="auto"/>
            <w:vAlign w:val="center"/>
          </w:tcPr>
          <w:p w14:paraId="145761E8">
            <w:pPr>
              <w:widowControl/>
              <w:jc w:val="center"/>
              <w:textAlignment w:val="center"/>
              <w:rPr>
                <w:rFonts w:ascii="宋体" w:hAnsi="宋体" w:eastAsia="宋体" w:cs="宋体"/>
                <w:szCs w:val="21"/>
              </w:rPr>
            </w:pPr>
            <w:r>
              <w:rPr>
                <w:rFonts w:hint="eastAsia" w:ascii="宋体" w:hAnsi="宋体" w:eastAsia="宋体" w:cs="宋体"/>
                <w:kern w:val="0"/>
                <w:szCs w:val="21"/>
                <w:lang w:bidi="ar"/>
              </w:rPr>
              <w:t>13X分子筛</w:t>
            </w:r>
          </w:p>
        </w:tc>
        <w:tc>
          <w:tcPr>
            <w:tcW w:w="1145" w:type="dxa"/>
            <w:tcBorders>
              <w:tl2br w:val="nil"/>
              <w:tr2bl w:val="nil"/>
            </w:tcBorders>
            <w:shd w:val="clear" w:color="auto" w:fill="auto"/>
            <w:vAlign w:val="center"/>
          </w:tcPr>
          <w:p w14:paraId="53F6143D">
            <w:pPr>
              <w:widowControl/>
              <w:jc w:val="center"/>
              <w:textAlignment w:val="center"/>
              <w:rPr>
                <w:rFonts w:ascii="宋体" w:hAnsi="宋体" w:eastAsia="宋体" w:cs="宋体"/>
                <w:szCs w:val="21"/>
              </w:rPr>
            </w:pPr>
            <w:r>
              <w:rPr>
                <w:rFonts w:hint="eastAsia" w:ascii="宋体" w:hAnsi="宋体" w:eastAsia="宋体" w:cs="宋体"/>
                <w:kern w:val="0"/>
                <w:szCs w:val="21"/>
                <w:lang w:bidi="ar"/>
              </w:rPr>
              <w:t>千克</w:t>
            </w:r>
          </w:p>
        </w:tc>
        <w:tc>
          <w:tcPr>
            <w:tcW w:w="2894" w:type="dxa"/>
            <w:tcBorders>
              <w:tl2br w:val="nil"/>
              <w:tr2bl w:val="nil"/>
            </w:tcBorders>
            <w:shd w:val="clear" w:color="auto" w:fill="auto"/>
            <w:vAlign w:val="center"/>
          </w:tcPr>
          <w:p w14:paraId="589B15C0">
            <w:pPr>
              <w:widowControl/>
              <w:jc w:val="center"/>
              <w:textAlignment w:val="center"/>
              <w:rPr>
                <w:rFonts w:ascii="宋体" w:hAnsi="宋体" w:eastAsia="宋体" w:cs="宋体"/>
                <w:szCs w:val="21"/>
              </w:rPr>
            </w:pPr>
            <w:r>
              <w:rPr>
                <w:rFonts w:hint="eastAsia" w:ascii="宋体" w:hAnsi="宋体" w:eastAsia="宋体" w:cs="宋体"/>
                <w:kern w:val="0"/>
                <w:szCs w:val="21"/>
                <w:lang w:bidi="ar"/>
              </w:rPr>
              <w:t>粒径约为2.0-3.0mm，经净化的空气样品气相FID进样无杂质</w:t>
            </w:r>
          </w:p>
        </w:tc>
        <w:tc>
          <w:tcPr>
            <w:tcW w:w="2455" w:type="dxa"/>
            <w:tcBorders>
              <w:tl2br w:val="nil"/>
              <w:tr2bl w:val="nil"/>
            </w:tcBorders>
            <w:shd w:val="clear" w:color="auto" w:fill="auto"/>
            <w:vAlign w:val="center"/>
          </w:tcPr>
          <w:p w14:paraId="33A2B5F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0E1F98E">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346222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2F6964A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w:t>
            </w:r>
          </w:p>
        </w:tc>
        <w:tc>
          <w:tcPr>
            <w:tcW w:w="1259" w:type="dxa"/>
            <w:tcBorders>
              <w:tl2br w:val="nil"/>
              <w:tr2bl w:val="nil"/>
            </w:tcBorders>
            <w:shd w:val="clear" w:color="auto" w:fill="auto"/>
            <w:vAlign w:val="center"/>
          </w:tcPr>
          <w:p w14:paraId="0FB53101">
            <w:pPr>
              <w:widowControl/>
              <w:jc w:val="center"/>
              <w:textAlignment w:val="center"/>
              <w:rPr>
                <w:rFonts w:ascii="宋体" w:hAnsi="宋体" w:eastAsia="宋体" w:cs="宋体"/>
                <w:szCs w:val="21"/>
              </w:rPr>
            </w:pPr>
            <w:r>
              <w:rPr>
                <w:rFonts w:hint="eastAsia" w:ascii="宋体" w:hAnsi="宋体" w:eastAsia="宋体" w:cs="宋体"/>
                <w:kern w:val="0"/>
                <w:szCs w:val="21"/>
                <w:lang w:bidi="ar"/>
              </w:rPr>
              <w:t>变色硅胶</w:t>
            </w:r>
          </w:p>
        </w:tc>
        <w:tc>
          <w:tcPr>
            <w:tcW w:w="1145" w:type="dxa"/>
            <w:tcBorders>
              <w:tl2br w:val="nil"/>
              <w:tr2bl w:val="nil"/>
            </w:tcBorders>
            <w:shd w:val="clear" w:color="auto" w:fill="auto"/>
            <w:vAlign w:val="center"/>
          </w:tcPr>
          <w:p w14:paraId="57DB1D4F">
            <w:pPr>
              <w:widowControl/>
              <w:jc w:val="center"/>
              <w:textAlignment w:val="center"/>
              <w:rPr>
                <w:rFonts w:ascii="宋体" w:hAnsi="宋体" w:eastAsia="宋体" w:cs="宋体"/>
                <w:szCs w:val="21"/>
              </w:rPr>
            </w:pPr>
            <w:r>
              <w:rPr>
                <w:rFonts w:hint="eastAsia" w:ascii="宋体" w:hAnsi="宋体" w:eastAsia="宋体" w:cs="宋体"/>
                <w:kern w:val="0"/>
                <w:szCs w:val="21"/>
                <w:lang w:bidi="ar"/>
              </w:rPr>
              <w:t>千克</w:t>
            </w:r>
          </w:p>
        </w:tc>
        <w:tc>
          <w:tcPr>
            <w:tcW w:w="2894" w:type="dxa"/>
            <w:tcBorders>
              <w:tl2br w:val="nil"/>
              <w:tr2bl w:val="nil"/>
            </w:tcBorders>
            <w:shd w:val="clear" w:color="auto" w:fill="auto"/>
            <w:vAlign w:val="center"/>
          </w:tcPr>
          <w:p w14:paraId="08DC588E">
            <w:pPr>
              <w:widowControl/>
              <w:jc w:val="center"/>
              <w:textAlignment w:val="center"/>
              <w:rPr>
                <w:rFonts w:ascii="宋体" w:hAnsi="宋体" w:eastAsia="宋体" w:cs="宋体"/>
                <w:szCs w:val="21"/>
              </w:rPr>
            </w:pPr>
            <w:r>
              <w:rPr>
                <w:rFonts w:hint="eastAsia" w:ascii="宋体" w:hAnsi="宋体" w:eastAsia="宋体" w:cs="宋体"/>
                <w:kern w:val="0"/>
                <w:szCs w:val="21"/>
                <w:lang w:bidi="ar"/>
              </w:rPr>
              <w:t>粒径约为2.0-4.0mm，经净化的空气样品气相FID进样无杂质</w:t>
            </w:r>
          </w:p>
        </w:tc>
        <w:tc>
          <w:tcPr>
            <w:tcW w:w="2455" w:type="dxa"/>
            <w:tcBorders>
              <w:tl2br w:val="nil"/>
              <w:tr2bl w:val="nil"/>
            </w:tcBorders>
            <w:shd w:val="clear" w:color="auto" w:fill="auto"/>
            <w:vAlign w:val="center"/>
          </w:tcPr>
          <w:p w14:paraId="556F081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0313D07">
            <w:pPr>
              <w:widowControl/>
              <w:jc w:val="center"/>
              <w:textAlignment w:val="center"/>
              <w:rPr>
                <w:rFonts w:ascii="宋体" w:hAnsi="宋体" w:eastAsia="宋体" w:cs="宋体"/>
                <w:szCs w:val="21"/>
              </w:rPr>
            </w:pPr>
            <w:r>
              <w:rPr>
                <w:rFonts w:hint="eastAsia" w:ascii="宋体" w:hAnsi="宋体" w:eastAsia="宋体" w:cs="宋体"/>
                <w:kern w:val="0"/>
                <w:szCs w:val="21"/>
                <w:lang w:bidi="ar"/>
              </w:rPr>
              <w:t>85</w:t>
            </w:r>
          </w:p>
        </w:tc>
      </w:tr>
      <w:tr w14:paraId="1E7571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7" w:hRule="atLeast"/>
          <w:jc w:val="center"/>
        </w:trPr>
        <w:tc>
          <w:tcPr>
            <w:tcW w:w="735" w:type="dxa"/>
            <w:tcBorders>
              <w:tl2br w:val="nil"/>
              <w:tr2bl w:val="nil"/>
            </w:tcBorders>
            <w:shd w:val="clear" w:color="auto" w:fill="auto"/>
            <w:vAlign w:val="center"/>
          </w:tcPr>
          <w:p w14:paraId="0CED106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w:t>
            </w:r>
          </w:p>
        </w:tc>
        <w:tc>
          <w:tcPr>
            <w:tcW w:w="1259" w:type="dxa"/>
            <w:tcBorders>
              <w:tl2br w:val="nil"/>
              <w:tr2bl w:val="nil"/>
            </w:tcBorders>
            <w:shd w:val="clear" w:color="auto" w:fill="auto"/>
            <w:vAlign w:val="center"/>
          </w:tcPr>
          <w:p w14:paraId="019589E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中速定性滤纸</w:t>
            </w:r>
          </w:p>
        </w:tc>
        <w:tc>
          <w:tcPr>
            <w:tcW w:w="1145" w:type="dxa"/>
            <w:tcBorders>
              <w:tl2br w:val="nil"/>
              <w:tr2bl w:val="nil"/>
            </w:tcBorders>
            <w:shd w:val="clear" w:color="auto" w:fill="auto"/>
            <w:vAlign w:val="center"/>
          </w:tcPr>
          <w:p w14:paraId="650EF36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470F378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w:t>
            </w:r>
            <w:r>
              <w:rPr>
                <w:rFonts w:hint="eastAsia" w:ascii="宋体" w:hAnsi="宋体" w:eastAsia="宋体" w:cs="宋体"/>
                <w:kern w:val="0"/>
                <w:szCs w:val="21"/>
                <w:lang w:bidi="ar"/>
              </w:rPr>
              <w:t>Ø12.5cm,100张/盒</w:t>
            </w:r>
          </w:p>
        </w:tc>
        <w:tc>
          <w:tcPr>
            <w:tcW w:w="2455" w:type="dxa"/>
            <w:tcBorders>
              <w:tl2br w:val="nil"/>
              <w:tr2bl w:val="nil"/>
            </w:tcBorders>
            <w:shd w:val="clear" w:color="auto" w:fill="auto"/>
            <w:vAlign w:val="center"/>
          </w:tcPr>
          <w:p w14:paraId="0FA9E3B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EB321AB">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w:t>
            </w:r>
          </w:p>
        </w:tc>
      </w:tr>
      <w:tr w14:paraId="347F15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10" w:hRule="atLeast"/>
          <w:jc w:val="center"/>
        </w:trPr>
        <w:tc>
          <w:tcPr>
            <w:tcW w:w="735" w:type="dxa"/>
            <w:tcBorders>
              <w:tl2br w:val="nil"/>
              <w:tr2bl w:val="nil"/>
            </w:tcBorders>
            <w:shd w:val="clear" w:color="auto" w:fill="auto"/>
            <w:vAlign w:val="center"/>
          </w:tcPr>
          <w:p w14:paraId="11484D4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w:t>
            </w:r>
          </w:p>
        </w:tc>
        <w:tc>
          <w:tcPr>
            <w:tcW w:w="1259" w:type="dxa"/>
            <w:tcBorders>
              <w:tl2br w:val="nil"/>
              <w:tr2bl w:val="nil"/>
            </w:tcBorders>
            <w:shd w:val="clear" w:color="auto" w:fill="auto"/>
            <w:vAlign w:val="center"/>
          </w:tcPr>
          <w:p w14:paraId="57FE51D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中速定性滤纸</w:t>
            </w:r>
          </w:p>
        </w:tc>
        <w:tc>
          <w:tcPr>
            <w:tcW w:w="1145" w:type="dxa"/>
            <w:tcBorders>
              <w:tl2br w:val="nil"/>
              <w:tr2bl w:val="nil"/>
            </w:tcBorders>
            <w:shd w:val="clear" w:color="auto" w:fill="auto"/>
            <w:vAlign w:val="center"/>
          </w:tcPr>
          <w:p w14:paraId="59CF269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717F444E">
            <w:pPr>
              <w:widowControl/>
              <w:jc w:val="center"/>
              <w:textAlignment w:val="center"/>
              <w:rPr>
                <w:rFonts w:ascii="宋体" w:hAnsi="宋体" w:eastAsia="宋体" w:cs="宋体"/>
                <w:szCs w:val="21"/>
              </w:rPr>
            </w:pPr>
            <w:r>
              <w:rPr>
                <w:rFonts w:hint="eastAsia" w:ascii="宋体" w:hAnsi="宋体" w:eastAsia="宋体" w:cs="宋体"/>
                <w:kern w:val="0"/>
                <w:szCs w:val="21"/>
                <w:lang w:bidi="ar"/>
              </w:rPr>
              <w:t>Ø11cm,100张/盒</w:t>
            </w:r>
          </w:p>
        </w:tc>
        <w:tc>
          <w:tcPr>
            <w:tcW w:w="2455" w:type="dxa"/>
            <w:tcBorders>
              <w:tl2br w:val="nil"/>
              <w:tr2bl w:val="nil"/>
            </w:tcBorders>
            <w:shd w:val="clear" w:color="auto" w:fill="auto"/>
            <w:vAlign w:val="center"/>
          </w:tcPr>
          <w:p w14:paraId="25BBD93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C92C83E">
            <w:pPr>
              <w:widowControl/>
              <w:jc w:val="center"/>
              <w:textAlignment w:val="center"/>
              <w:rPr>
                <w:rFonts w:ascii="宋体" w:hAnsi="宋体" w:eastAsia="宋体" w:cs="宋体"/>
                <w:szCs w:val="21"/>
              </w:rPr>
            </w:pPr>
            <w:r>
              <w:rPr>
                <w:rFonts w:hint="eastAsia" w:ascii="宋体" w:hAnsi="宋体" w:eastAsia="宋体" w:cs="宋体"/>
                <w:kern w:val="0"/>
                <w:szCs w:val="21"/>
                <w:lang w:bidi="ar"/>
              </w:rPr>
              <w:t>11.5</w:t>
            </w:r>
          </w:p>
        </w:tc>
      </w:tr>
      <w:tr w14:paraId="697D2F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8" w:hRule="atLeast"/>
          <w:jc w:val="center"/>
        </w:trPr>
        <w:tc>
          <w:tcPr>
            <w:tcW w:w="735" w:type="dxa"/>
            <w:tcBorders>
              <w:tl2br w:val="nil"/>
              <w:tr2bl w:val="nil"/>
            </w:tcBorders>
            <w:shd w:val="clear" w:color="auto" w:fill="auto"/>
            <w:vAlign w:val="center"/>
          </w:tcPr>
          <w:p w14:paraId="7400FE3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w:t>
            </w:r>
          </w:p>
        </w:tc>
        <w:tc>
          <w:tcPr>
            <w:tcW w:w="1259" w:type="dxa"/>
            <w:tcBorders>
              <w:tl2br w:val="nil"/>
              <w:tr2bl w:val="nil"/>
            </w:tcBorders>
            <w:shd w:val="clear" w:color="auto" w:fill="auto"/>
            <w:vAlign w:val="center"/>
          </w:tcPr>
          <w:p w14:paraId="2574A72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中速定性滤纸</w:t>
            </w:r>
          </w:p>
        </w:tc>
        <w:tc>
          <w:tcPr>
            <w:tcW w:w="1145" w:type="dxa"/>
            <w:tcBorders>
              <w:tl2br w:val="nil"/>
              <w:tr2bl w:val="nil"/>
            </w:tcBorders>
            <w:shd w:val="clear" w:color="auto" w:fill="auto"/>
            <w:vAlign w:val="center"/>
          </w:tcPr>
          <w:p w14:paraId="3A15384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204225A1">
            <w:pPr>
              <w:widowControl/>
              <w:jc w:val="center"/>
              <w:textAlignment w:val="center"/>
              <w:rPr>
                <w:rFonts w:ascii="宋体" w:hAnsi="宋体" w:eastAsia="宋体" w:cs="宋体"/>
                <w:szCs w:val="21"/>
              </w:rPr>
            </w:pPr>
            <w:r>
              <w:rPr>
                <w:rFonts w:hint="eastAsia" w:ascii="宋体" w:hAnsi="宋体" w:eastAsia="宋体" w:cs="宋体"/>
                <w:kern w:val="0"/>
                <w:szCs w:val="21"/>
                <w:lang w:bidi="ar"/>
              </w:rPr>
              <w:t>Ø9cm,100张/盒</w:t>
            </w:r>
          </w:p>
        </w:tc>
        <w:tc>
          <w:tcPr>
            <w:tcW w:w="2455" w:type="dxa"/>
            <w:tcBorders>
              <w:tl2br w:val="nil"/>
              <w:tr2bl w:val="nil"/>
            </w:tcBorders>
            <w:shd w:val="clear" w:color="auto" w:fill="auto"/>
            <w:vAlign w:val="center"/>
          </w:tcPr>
          <w:p w14:paraId="5B0BA0E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47611AB">
            <w:pPr>
              <w:widowControl/>
              <w:jc w:val="center"/>
              <w:textAlignment w:val="center"/>
              <w:rPr>
                <w:rFonts w:ascii="宋体" w:hAnsi="宋体" w:eastAsia="宋体" w:cs="宋体"/>
                <w:szCs w:val="21"/>
              </w:rPr>
            </w:pPr>
            <w:r>
              <w:rPr>
                <w:rFonts w:hint="eastAsia" w:ascii="宋体" w:hAnsi="宋体" w:eastAsia="宋体" w:cs="宋体"/>
                <w:kern w:val="0"/>
                <w:szCs w:val="21"/>
                <w:lang w:bidi="ar"/>
              </w:rPr>
              <w:t>8.5</w:t>
            </w:r>
          </w:p>
        </w:tc>
      </w:tr>
      <w:tr w14:paraId="3A3DB9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9" w:hRule="atLeast"/>
          <w:jc w:val="center"/>
        </w:trPr>
        <w:tc>
          <w:tcPr>
            <w:tcW w:w="735" w:type="dxa"/>
            <w:tcBorders>
              <w:tl2br w:val="nil"/>
              <w:tr2bl w:val="nil"/>
            </w:tcBorders>
            <w:shd w:val="clear" w:color="auto" w:fill="auto"/>
            <w:vAlign w:val="center"/>
          </w:tcPr>
          <w:p w14:paraId="62988EF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w:t>
            </w:r>
          </w:p>
        </w:tc>
        <w:tc>
          <w:tcPr>
            <w:tcW w:w="1259" w:type="dxa"/>
            <w:tcBorders>
              <w:tl2br w:val="nil"/>
              <w:tr2bl w:val="nil"/>
            </w:tcBorders>
            <w:shd w:val="clear" w:color="auto" w:fill="auto"/>
            <w:vAlign w:val="center"/>
          </w:tcPr>
          <w:p w14:paraId="00E73F2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中速定性滤纸</w:t>
            </w:r>
          </w:p>
        </w:tc>
        <w:tc>
          <w:tcPr>
            <w:tcW w:w="1145" w:type="dxa"/>
            <w:tcBorders>
              <w:tl2br w:val="nil"/>
              <w:tr2bl w:val="nil"/>
            </w:tcBorders>
            <w:shd w:val="clear" w:color="auto" w:fill="auto"/>
            <w:vAlign w:val="center"/>
          </w:tcPr>
          <w:p w14:paraId="2C0285D2">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3A8B91AB">
            <w:pPr>
              <w:widowControl/>
              <w:jc w:val="center"/>
              <w:textAlignment w:val="center"/>
              <w:rPr>
                <w:rFonts w:ascii="宋体" w:hAnsi="宋体" w:eastAsia="宋体" w:cs="宋体"/>
                <w:szCs w:val="21"/>
              </w:rPr>
            </w:pPr>
            <w:r>
              <w:rPr>
                <w:rFonts w:hint="eastAsia" w:ascii="宋体" w:hAnsi="宋体" w:eastAsia="宋体" w:cs="宋体"/>
                <w:kern w:val="0"/>
                <w:szCs w:val="21"/>
                <w:lang w:bidi="ar"/>
              </w:rPr>
              <w:t>Ø7cm,100张/盒</w:t>
            </w:r>
          </w:p>
        </w:tc>
        <w:tc>
          <w:tcPr>
            <w:tcW w:w="2455" w:type="dxa"/>
            <w:tcBorders>
              <w:tl2br w:val="nil"/>
              <w:tr2bl w:val="nil"/>
            </w:tcBorders>
            <w:shd w:val="clear" w:color="auto" w:fill="auto"/>
            <w:vAlign w:val="center"/>
          </w:tcPr>
          <w:p w14:paraId="5D73917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C9C8B12">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0B4A00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6" w:hRule="atLeast"/>
          <w:jc w:val="center"/>
        </w:trPr>
        <w:tc>
          <w:tcPr>
            <w:tcW w:w="735" w:type="dxa"/>
            <w:tcBorders>
              <w:tl2br w:val="nil"/>
              <w:tr2bl w:val="nil"/>
            </w:tcBorders>
            <w:shd w:val="clear" w:color="auto" w:fill="auto"/>
            <w:vAlign w:val="center"/>
          </w:tcPr>
          <w:p w14:paraId="2DEA337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w:t>
            </w:r>
          </w:p>
        </w:tc>
        <w:tc>
          <w:tcPr>
            <w:tcW w:w="1259" w:type="dxa"/>
            <w:tcBorders>
              <w:tl2br w:val="nil"/>
              <w:tr2bl w:val="nil"/>
            </w:tcBorders>
            <w:shd w:val="clear" w:color="auto" w:fill="auto"/>
            <w:vAlign w:val="center"/>
          </w:tcPr>
          <w:p w14:paraId="7CD9E049">
            <w:pPr>
              <w:widowControl/>
              <w:jc w:val="center"/>
              <w:textAlignment w:val="center"/>
              <w:rPr>
                <w:rFonts w:ascii="宋体" w:hAnsi="宋体" w:eastAsia="宋体" w:cs="宋体"/>
                <w:szCs w:val="21"/>
              </w:rPr>
            </w:pPr>
            <w:r>
              <w:rPr>
                <w:rFonts w:hint="eastAsia" w:ascii="宋体" w:hAnsi="宋体" w:eastAsia="宋体" w:cs="宋体"/>
                <w:kern w:val="0"/>
                <w:szCs w:val="21"/>
                <w:lang w:bidi="ar"/>
              </w:rPr>
              <w:t>定量滤纸</w:t>
            </w:r>
          </w:p>
        </w:tc>
        <w:tc>
          <w:tcPr>
            <w:tcW w:w="1145" w:type="dxa"/>
            <w:tcBorders>
              <w:tl2br w:val="nil"/>
              <w:tr2bl w:val="nil"/>
            </w:tcBorders>
            <w:shd w:val="clear" w:color="auto" w:fill="auto"/>
            <w:vAlign w:val="center"/>
          </w:tcPr>
          <w:p w14:paraId="3602991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1BE832B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直径12.5cm，中速</w:t>
            </w:r>
          </w:p>
        </w:tc>
        <w:tc>
          <w:tcPr>
            <w:tcW w:w="2455" w:type="dxa"/>
            <w:tcBorders>
              <w:tl2br w:val="nil"/>
              <w:tr2bl w:val="nil"/>
            </w:tcBorders>
            <w:shd w:val="clear" w:color="auto" w:fill="auto"/>
            <w:vAlign w:val="center"/>
          </w:tcPr>
          <w:p w14:paraId="776130F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609F589">
            <w:pPr>
              <w:jc w:val="center"/>
              <w:rPr>
                <w:rFonts w:ascii="宋体" w:hAnsi="宋体" w:eastAsia="宋体" w:cs="宋体"/>
                <w:szCs w:val="21"/>
              </w:rPr>
            </w:pPr>
            <w:r>
              <w:rPr>
                <w:rFonts w:hint="eastAsia" w:ascii="宋体" w:hAnsi="宋体" w:eastAsia="宋体" w:cs="宋体"/>
                <w:szCs w:val="21"/>
              </w:rPr>
              <w:t>26</w:t>
            </w:r>
          </w:p>
        </w:tc>
      </w:tr>
      <w:tr w14:paraId="581050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0" w:hRule="atLeast"/>
          <w:jc w:val="center"/>
        </w:trPr>
        <w:tc>
          <w:tcPr>
            <w:tcW w:w="735" w:type="dxa"/>
            <w:tcBorders>
              <w:tl2br w:val="nil"/>
              <w:tr2bl w:val="nil"/>
            </w:tcBorders>
            <w:shd w:val="clear" w:color="auto" w:fill="auto"/>
            <w:vAlign w:val="center"/>
          </w:tcPr>
          <w:p w14:paraId="1CD522C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w:t>
            </w:r>
          </w:p>
        </w:tc>
        <w:tc>
          <w:tcPr>
            <w:tcW w:w="1259" w:type="dxa"/>
            <w:tcBorders>
              <w:tl2br w:val="nil"/>
              <w:tr2bl w:val="nil"/>
            </w:tcBorders>
            <w:shd w:val="clear" w:color="auto" w:fill="auto"/>
            <w:vAlign w:val="center"/>
          </w:tcPr>
          <w:p w14:paraId="640955D3">
            <w:pPr>
              <w:widowControl/>
              <w:jc w:val="center"/>
              <w:textAlignment w:val="center"/>
              <w:rPr>
                <w:rFonts w:ascii="宋体" w:hAnsi="宋体" w:eastAsia="宋体" w:cs="宋体"/>
                <w:szCs w:val="21"/>
              </w:rPr>
            </w:pPr>
            <w:r>
              <w:rPr>
                <w:rFonts w:hint="eastAsia" w:ascii="宋体" w:hAnsi="宋体" w:eastAsia="宋体" w:cs="宋体"/>
                <w:kern w:val="0"/>
                <w:szCs w:val="21"/>
                <w:lang w:bidi="ar"/>
              </w:rPr>
              <w:t>天平称量纸</w:t>
            </w:r>
          </w:p>
        </w:tc>
        <w:tc>
          <w:tcPr>
            <w:tcW w:w="1145" w:type="dxa"/>
            <w:tcBorders>
              <w:tl2br w:val="nil"/>
              <w:tr2bl w:val="nil"/>
            </w:tcBorders>
            <w:shd w:val="clear" w:color="auto" w:fill="auto"/>
            <w:vAlign w:val="center"/>
          </w:tcPr>
          <w:p w14:paraId="5067187E">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0208BAA7">
            <w:pPr>
              <w:widowControl/>
              <w:jc w:val="center"/>
              <w:textAlignment w:val="center"/>
              <w:rPr>
                <w:rFonts w:ascii="宋体" w:hAnsi="宋体" w:eastAsia="宋体" w:cs="宋体"/>
                <w:szCs w:val="21"/>
              </w:rPr>
            </w:pPr>
            <w:r>
              <w:rPr>
                <w:rFonts w:hint="eastAsia" w:ascii="宋体" w:hAnsi="宋体" w:eastAsia="宋体" w:cs="宋体"/>
                <w:kern w:val="0"/>
                <w:szCs w:val="21"/>
                <w:lang w:bidi="ar"/>
              </w:rPr>
              <w:t>120mm*120mm，500张/包</w:t>
            </w:r>
          </w:p>
        </w:tc>
        <w:tc>
          <w:tcPr>
            <w:tcW w:w="2455" w:type="dxa"/>
            <w:tcBorders>
              <w:tl2br w:val="nil"/>
              <w:tr2bl w:val="nil"/>
            </w:tcBorders>
            <w:shd w:val="clear" w:color="auto" w:fill="auto"/>
            <w:vAlign w:val="center"/>
          </w:tcPr>
          <w:p w14:paraId="15648A2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D7E6125">
            <w:pPr>
              <w:widowControl/>
              <w:jc w:val="center"/>
              <w:textAlignment w:val="center"/>
              <w:rPr>
                <w:rFonts w:ascii="宋体" w:hAnsi="宋体" w:eastAsia="宋体" w:cs="宋体"/>
                <w:szCs w:val="21"/>
              </w:rPr>
            </w:pPr>
            <w:r>
              <w:rPr>
                <w:rFonts w:hint="eastAsia" w:ascii="宋体" w:hAnsi="宋体" w:eastAsia="宋体" w:cs="宋体"/>
                <w:kern w:val="0"/>
                <w:szCs w:val="21"/>
                <w:lang w:bidi="ar"/>
              </w:rPr>
              <w:t>12</w:t>
            </w:r>
          </w:p>
        </w:tc>
      </w:tr>
      <w:tr w14:paraId="6CD33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28" w:hRule="atLeast"/>
          <w:jc w:val="center"/>
        </w:trPr>
        <w:tc>
          <w:tcPr>
            <w:tcW w:w="735" w:type="dxa"/>
            <w:tcBorders>
              <w:tl2br w:val="nil"/>
              <w:tr2bl w:val="nil"/>
            </w:tcBorders>
            <w:shd w:val="clear" w:color="auto" w:fill="auto"/>
            <w:vAlign w:val="center"/>
          </w:tcPr>
          <w:p w14:paraId="3A973B2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w:t>
            </w:r>
          </w:p>
        </w:tc>
        <w:tc>
          <w:tcPr>
            <w:tcW w:w="1259" w:type="dxa"/>
            <w:tcBorders>
              <w:tl2br w:val="nil"/>
              <w:tr2bl w:val="nil"/>
            </w:tcBorders>
            <w:shd w:val="clear" w:color="auto" w:fill="auto"/>
            <w:vAlign w:val="center"/>
          </w:tcPr>
          <w:p w14:paraId="4D26A90B">
            <w:pPr>
              <w:widowControl/>
              <w:jc w:val="center"/>
              <w:textAlignment w:val="center"/>
              <w:rPr>
                <w:rFonts w:ascii="宋体" w:hAnsi="宋体" w:eastAsia="宋体" w:cs="宋体"/>
                <w:szCs w:val="21"/>
              </w:rPr>
            </w:pPr>
            <w:r>
              <w:rPr>
                <w:rFonts w:hint="eastAsia" w:ascii="宋体" w:hAnsi="宋体" w:eastAsia="宋体" w:cs="宋体"/>
                <w:kern w:val="0"/>
                <w:szCs w:val="21"/>
                <w:lang w:bidi="ar"/>
              </w:rPr>
              <w:t>无尘擦镜纸</w:t>
            </w:r>
          </w:p>
        </w:tc>
        <w:tc>
          <w:tcPr>
            <w:tcW w:w="1145" w:type="dxa"/>
            <w:tcBorders>
              <w:tl2br w:val="nil"/>
              <w:tr2bl w:val="nil"/>
            </w:tcBorders>
            <w:shd w:val="clear" w:color="auto" w:fill="auto"/>
            <w:vAlign w:val="center"/>
          </w:tcPr>
          <w:p w14:paraId="5F820A58">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4E684C5F">
            <w:pPr>
              <w:widowControl/>
              <w:jc w:val="center"/>
              <w:textAlignment w:val="center"/>
              <w:rPr>
                <w:rFonts w:ascii="宋体" w:hAnsi="宋体" w:eastAsia="宋体" w:cs="宋体"/>
                <w:szCs w:val="21"/>
              </w:rPr>
            </w:pPr>
            <w:r>
              <w:rPr>
                <w:rFonts w:hint="eastAsia" w:ascii="宋体" w:hAnsi="宋体" w:eastAsia="宋体" w:cs="宋体"/>
                <w:kern w:val="0"/>
                <w:szCs w:val="21"/>
                <w:lang w:bidi="ar"/>
              </w:rPr>
              <w:t>抽取式或单片独立包装，280片/盒，11cm*21cm、防静电，擦比色皿后不留尘，不掉屑</w:t>
            </w:r>
          </w:p>
        </w:tc>
        <w:tc>
          <w:tcPr>
            <w:tcW w:w="2455" w:type="dxa"/>
            <w:tcBorders>
              <w:tl2br w:val="nil"/>
              <w:tr2bl w:val="nil"/>
            </w:tcBorders>
            <w:shd w:val="clear" w:color="auto" w:fill="auto"/>
            <w:vAlign w:val="center"/>
          </w:tcPr>
          <w:p w14:paraId="72EAB1E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884D905">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11B9B3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1" w:hRule="atLeast"/>
          <w:jc w:val="center"/>
        </w:trPr>
        <w:tc>
          <w:tcPr>
            <w:tcW w:w="735" w:type="dxa"/>
            <w:tcBorders>
              <w:tl2br w:val="nil"/>
              <w:tr2bl w:val="nil"/>
            </w:tcBorders>
            <w:shd w:val="clear" w:color="auto" w:fill="auto"/>
            <w:vAlign w:val="center"/>
          </w:tcPr>
          <w:p w14:paraId="1A7C1A4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w:t>
            </w:r>
          </w:p>
        </w:tc>
        <w:tc>
          <w:tcPr>
            <w:tcW w:w="1259" w:type="dxa"/>
            <w:tcBorders>
              <w:tl2br w:val="nil"/>
              <w:tr2bl w:val="nil"/>
            </w:tcBorders>
            <w:shd w:val="clear" w:color="auto" w:fill="auto"/>
            <w:vAlign w:val="center"/>
          </w:tcPr>
          <w:p w14:paraId="29BAF1DF">
            <w:pPr>
              <w:jc w:val="center"/>
              <w:rPr>
                <w:rFonts w:ascii="宋体" w:hAnsi="宋体" w:eastAsia="宋体" w:cs="宋体"/>
                <w:szCs w:val="21"/>
              </w:rPr>
            </w:pPr>
            <w:r>
              <w:rPr>
                <w:rFonts w:hint="eastAsia" w:ascii="宋体" w:hAnsi="宋体" w:eastAsia="宋体" w:cs="宋体"/>
                <w:kern w:val="0"/>
                <w:szCs w:val="21"/>
                <w:lang w:bidi="ar"/>
              </w:rPr>
              <w:t>醋酸纤维滤膜</w:t>
            </w:r>
          </w:p>
        </w:tc>
        <w:tc>
          <w:tcPr>
            <w:tcW w:w="1145" w:type="dxa"/>
            <w:tcBorders>
              <w:tl2br w:val="nil"/>
              <w:tr2bl w:val="nil"/>
            </w:tcBorders>
            <w:shd w:val="clear" w:color="auto" w:fill="auto"/>
            <w:vAlign w:val="center"/>
          </w:tcPr>
          <w:p w14:paraId="35E4B19C">
            <w:pPr>
              <w:jc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1C603AAA">
            <w:pPr>
              <w:jc w:val="center"/>
              <w:rPr>
                <w:rFonts w:ascii="宋体" w:hAnsi="宋体" w:eastAsia="宋体" w:cs="宋体"/>
                <w:szCs w:val="21"/>
              </w:rPr>
            </w:pPr>
            <w:r>
              <w:rPr>
                <w:rFonts w:hint="eastAsia" w:ascii="宋体" w:hAnsi="宋体" w:eastAsia="宋体" w:cs="宋体"/>
                <w:kern w:val="0"/>
                <w:szCs w:val="21"/>
                <w:lang w:bidi="ar"/>
              </w:rPr>
              <w:t>孔径0.45μm，直径47mm（50张/盒）</w:t>
            </w:r>
          </w:p>
        </w:tc>
        <w:tc>
          <w:tcPr>
            <w:tcW w:w="2455" w:type="dxa"/>
            <w:tcBorders>
              <w:tl2br w:val="nil"/>
              <w:tr2bl w:val="nil"/>
            </w:tcBorders>
            <w:shd w:val="clear" w:color="auto" w:fill="auto"/>
            <w:vAlign w:val="center"/>
          </w:tcPr>
          <w:p w14:paraId="72F55DC2">
            <w:pPr>
              <w:jc w:val="center"/>
              <w:rPr>
                <w:rFonts w:ascii="宋体" w:hAnsi="宋体" w:eastAsia="宋体" w:cs="宋体"/>
                <w:szCs w:val="21"/>
              </w:rPr>
            </w:pPr>
            <w:r>
              <w:rPr>
                <w:rFonts w:hint="eastAsia" w:ascii="宋体" w:hAnsi="宋体" w:eastAsia="宋体" w:cs="宋体"/>
                <w:kern w:val="0"/>
                <w:szCs w:val="21"/>
              </w:rPr>
              <w:drawing>
                <wp:inline distT="0" distB="0" distL="114300" distR="114300">
                  <wp:extent cx="904875" cy="419100"/>
                  <wp:effectExtent l="0" t="0" r="9525" b="0"/>
                  <wp:docPr id="296" name="图片_1"/>
                  <wp:cNvGraphicFramePr/>
                  <a:graphic xmlns:a="http://schemas.openxmlformats.org/drawingml/2006/main">
                    <a:graphicData uri="http://schemas.openxmlformats.org/drawingml/2006/picture">
                      <pic:pic xmlns:pic="http://schemas.openxmlformats.org/drawingml/2006/picture">
                        <pic:nvPicPr>
                          <pic:cNvPr id="296" name="图片_1"/>
                          <pic:cNvPicPr/>
                        </pic:nvPicPr>
                        <pic:blipFill>
                          <a:blip r:embed="rId81"/>
                          <a:stretch>
                            <a:fillRect/>
                          </a:stretch>
                        </pic:blipFill>
                        <pic:spPr>
                          <a:xfrm>
                            <a:off x="0" y="0"/>
                            <a:ext cx="904875" cy="4191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DB3A619">
            <w:pPr>
              <w:jc w:val="center"/>
              <w:rPr>
                <w:rFonts w:ascii="宋体" w:hAnsi="宋体" w:eastAsia="宋体" w:cs="宋体"/>
                <w:szCs w:val="21"/>
              </w:rPr>
            </w:pPr>
            <w:r>
              <w:rPr>
                <w:rFonts w:hint="eastAsia" w:ascii="宋体" w:hAnsi="宋体" w:eastAsia="宋体" w:cs="宋体"/>
                <w:szCs w:val="21"/>
              </w:rPr>
              <w:t>45</w:t>
            </w:r>
          </w:p>
        </w:tc>
      </w:tr>
      <w:tr w14:paraId="0C2A2F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94058D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w:t>
            </w:r>
          </w:p>
        </w:tc>
        <w:tc>
          <w:tcPr>
            <w:tcW w:w="1259" w:type="dxa"/>
            <w:tcBorders>
              <w:tl2br w:val="nil"/>
              <w:tr2bl w:val="nil"/>
            </w:tcBorders>
            <w:shd w:val="clear" w:color="auto" w:fill="auto"/>
            <w:vAlign w:val="center"/>
          </w:tcPr>
          <w:p w14:paraId="1E1A36CE">
            <w:pPr>
              <w:widowControl/>
              <w:jc w:val="center"/>
              <w:textAlignment w:val="center"/>
              <w:rPr>
                <w:rFonts w:ascii="宋体" w:hAnsi="宋体" w:eastAsia="宋体" w:cs="宋体"/>
                <w:szCs w:val="21"/>
              </w:rPr>
            </w:pPr>
            <w:r>
              <w:rPr>
                <w:rFonts w:hint="eastAsia" w:ascii="宋体" w:hAnsi="宋体" w:eastAsia="宋体" w:cs="宋体"/>
                <w:kern w:val="0"/>
                <w:szCs w:val="21"/>
                <w:lang w:bidi="ar"/>
              </w:rPr>
              <w:t>醋酸纤维滤膜</w:t>
            </w:r>
          </w:p>
        </w:tc>
        <w:tc>
          <w:tcPr>
            <w:tcW w:w="1145" w:type="dxa"/>
            <w:tcBorders>
              <w:tl2br w:val="nil"/>
              <w:tr2bl w:val="nil"/>
            </w:tcBorders>
            <w:shd w:val="clear" w:color="auto" w:fill="auto"/>
            <w:vAlign w:val="center"/>
          </w:tcPr>
          <w:p w14:paraId="46AE26B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4C6A05EF">
            <w:pPr>
              <w:widowControl/>
              <w:jc w:val="center"/>
              <w:textAlignment w:val="center"/>
              <w:rPr>
                <w:rFonts w:ascii="宋体" w:hAnsi="宋体" w:eastAsia="宋体" w:cs="宋体"/>
                <w:szCs w:val="21"/>
              </w:rPr>
            </w:pPr>
            <w:r>
              <w:rPr>
                <w:rFonts w:hint="eastAsia" w:ascii="宋体" w:hAnsi="宋体" w:eastAsia="宋体" w:cs="宋体"/>
                <w:kern w:val="0"/>
                <w:szCs w:val="21"/>
                <w:lang w:bidi="ar"/>
              </w:rPr>
              <w:t>0.45um、50mm</w:t>
            </w:r>
          </w:p>
        </w:tc>
        <w:tc>
          <w:tcPr>
            <w:tcW w:w="2455" w:type="dxa"/>
            <w:tcBorders>
              <w:tl2br w:val="nil"/>
              <w:tr2bl w:val="nil"/>
            </w:tcBorders>
            <w:shd w:val="clear" w:color="auto" w:fill="auto"/>
            <w:vAlign w:val="center"/>
          </w:tcPr>
          <w:p w14:paraId="5854143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9832FD0">
            <w:pPr>
              <w:widowControl/>
              <w:jc w:val="center"/>
              <w:textAlignment w:val="center"/>
              <w:rPr>
                <w:rFonts w:ascii="宋体" w:hAnsi="宋体" w:eastAsia="宋体" w:cs="宋体"/>
                <w:szCs w:val="21"/>
              </w:rPr>
            </w:pPr>
            <w:r>
              <w:rPr>
                <w:rFonts w:hint="eastAsia" w:ascii="宋体" w:hAnsi="宋体" w:eastAsia="宋体" w:cs="宋体"/>
                <w:kern w:val="0"/>
                <w:szCs w:val="21"/>
                <w:lang w:bidi="ar"/>
              </w:rPr>
              <w:t>2162</w:t>
            </w:r>
          </w:p>
        </w:tc>
      </w:tr>
      <w:tr w14:paraId="56695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7AE096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12</w:t>
            </w:r>
          </w:p>
        </w:tc>
        <w:tc>
          <w:tcPr>
            <w:tcW w:w="1259" w:type="dxa"/>
            <w:tcBorders>
              <w:tl2br w:val="nil"/>
              <w:tr2bl w:val="nil"/>
            </w:tcBorders>
            <w:shd w:val="clear" w:color="auto" w:fill="auto"/>
            <w:vAlign w:val="center"/>
          </w:tcPr>
          <w:p w14:paraId="407E298A">
            <w:pPr>
              <w:widowControl/>
              <w:jc w:val="center"/>
              <w:textAlignment w:val="center"/>
              <w:rPr>
                <w:rFonts w:ascii="宋体" w:hAnsi="宋体" w:eastAsia="宋体" w:cs="宋体"/>
                <w:szCs w:val="21"/>
              </w:rPr>
            </w:pPr>
            <w:r>
              <w:rPr>
                <w:rFonts w:hint="eastAsia" w:ascii="宋体" w:hAnsi="宋体" w:eastAsia="宋体" w:cs="宋体"/>
                <w:kern w:val="0"/>
                <w:szCs w:val="21"/>
                <w:lang w:bidi="ar"/>
              </w:rPr>
              <w:t>硝酸纤维滤膜</w:t>
            </w:r>
          </w:p>
        </w:tc>
        <w:tc>
          <w:tcPr>
            <w:tcW w:w="1145" w:type="dxa"/>
            <w:tcBorders>
              <w:tl2br w:val="nil"/>
              <w:tr2bl w:val="nil"/>
            </w:tcBorders>
            <w:shd w:val="clear" w:color="auto" w:fill="auto"/>
            <w:vAlign w:val="center"/>
          </w:tcPr>
          <w:p w14:paraId="4BEF2EE8">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4D9F4BF2">
            <w:pPr>
              <w:widowControl/>
              <w:jc w:val="center"/>
              <w:textAlignment w:val="center"/>
              <w:rPr>
                <w:rFonts w:ascii="宋体" w:hAnsi="宋体" w:eastAsia="宋体" w:cs="宋体"/>
                <w:szCs w:val="21"/>
              </w:rPr>
            </w:pPr>
            <w:r>
              <w:rPr>
                <w:rFonts w:hint="eastAsia" w:ascii="宋体" w:hAnsi="宋体" w:eastAsia="宋体" w:cs="宋体"/>
                <w:kern w:val="0"/>
                <w:szCs w:val="21"/>
                <w:lang w:bidi="ar"/>
              </w:rPr>
              <w:t>0.45um、50mm</w:t>
            </w:r>
          </w:p>
        </w:tc>
        <w:tc>
          <w:tcPr>
            <w:tcW w:w="2455" w:type="dxa"/>
            <w:tcBorders>
              <w:tl2br w:val="nil"/>
              <w:tr2bl w:val="nil"/>
            </w:tcBorders>
            <w:shd w:val="clear" w:color="auto" w:fill="auto"/>
            <w:vAlign w:val="center"/>
          </w:tcPr>
          <w:p w14:paraId="6EE200D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9C55773">
            <w:pPr>
              <w:jc w:val="center"/>
              <w:rPr>
                <w:rFonts w:ascii="宋体" w:hAnsi="宋体" w:eastAsia="宋体" w:cs="宋体"/>
                <w:szCs w:val="21"/>
              </w:rPr>
            </w:pPr>
            <w:r>
              <w:rPr>
                <w:rFonts w:hint="eastAsia" w:ascii="宋体" w:hAnsi="宋体" w:eastAsia="宋体" w:cs="宋体"/>
                <w:szCs w:val="21"/>
              </w:rPr>
              <w:t>1850</w:t>
            </w:r>
          </w:p>
        </w:tc>
      </w:tr>
      <w:tr w14:paraId="28D837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4DDCFDC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13</w:t>
            </w:r>
          </w:p>
        </w:tc>
        <w:tc>
          <w:tcPr>
            <w:tcW w:w="1259" w:type="dxa"/>
            <w:tcBorders>
              <w:tl2br w:val="nil"/>
              <w:tr2bl w:val="nil"/>
            </w:tcBorders>
            <w:shd w:val="clear" w:color="auto" w:fill="auto"/>
            <w:vAlign w:val="center"/>
          </w:tcPr>
          <w:p w14:paraId="55473F23">
            <w:pPr>
              <w:widowControl/>
              <w:jc w:val="center"/>
              <w:textAlignment w:val="center"/>
              <w:rPr>
                <w:rFonts w:ascii="宋体" w:hAnsi="宋体" w:eastAsia="宋体" w:cs="宋体"/>
                <w:szCs w:val="21"/>
              </w:rPr>
            </w:pPr>
            <w:r>
              <w:rPr>
                <w:rFonts w:hint="eastAsia" w:ascii="宋体" w:hAnsi="宋体" w:eastAsia="宋体" w:cs="宋体"/>
                <w:kern w:val="0"/>
                <w:szCs w:val="21"/>
                <w:lang w:bidi="ar"/>
              </w:rPr>
              <w:t>微孔过滤膜（水系）</w:t>
            </w:r>
          </w:p>
        </w:tc>
        <w:tc>
          <w:tcPr>
            <w:tcW w:w="1145" w:type="dxa"/>
            <w:tcBorders>
              <w:tl2br w:val="nil"/>
              <w:tr2bl w:val="nil"/>
            </w:tcBorders>
            <w:shd w:val="clear" w:color="auto" w:fill="auto"/>
            <w:vAlign w:val="center"/>
          </w:tcPr>
          <w:p w14:paraId="3FC6ED08">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05A35766">
            <w:pPr>
              <w:widowControl/>
              <w:jc w:val="center"/>
              <w:textAlignment w:val="center"/>
              <w:rPr>
                <w:rFonts w:ascii="宋体" w:hAnsi="宋体" w:eastAsia="宋体" w:cs="宋体"/>
                <w:szCs w:val="21"/>
              </w:rPr>
            </w:pPr>
            <w:r>
              <w:rPr>
                <w:rFonts w:hint="eastAsia" w:ascii="宋体" w:hAnsi="宋体" w:eastAsia="宋体" w:cs="宋体"/>
                <w:kern w:val="0"/>
                <w:szCs w:val="21"/>
                <w:lang w:bidi="ar"/>
              </w:rPr>
              <w:t>孔径0.22μm，直径47mm（100张/盒）</w:t>
            </w:r>
          </w:p>
        </w:tc>
        <w:tc>
          <w:tcPr>
            <w:tcW w:w="2455" w:type="dxa"/>
            <w:tcBorders>
              <w:tl2br w:val="nil"/>
              <w:tr2bl w:val="nil"/>
            </w:tcBorders>
            <w:shd w:val="clear" w:color="auto" w:fill="auto"/>
            <w:vAlign w:val="center"/>
          </w:tcPr>
          <w:p w14:paraId="3894A27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8DC6AD6">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737E31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0C831B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w:t>
            </w:r>
          </w:p>
        </w:tc>
        <w:tc>
          <w:tcPr>
            <w:tcW w:w="1259" w:type="dxa"/>
            <w:tcBorders>
              <w:tl2br w:val="nil"/>
              <w:tr2bl w:val="nil"/>
            </w:tcBorders>
            <w:shd w:val="clear" w:color="auto" w:fill="auto"/>
            <w:vAlign w:val="center"/>
          </w:tcPr>
          <w:p w14:paraId="113A9E7A">
            <w:pPr>
              <w:widowControl/>
              <w:jc w:val="center"/>
              <w:textAlignment w:val="center"/>
              <w:rPr>
                <w:rFonts w:ascii="宋体" w:hAnsi="宋体" w:eastAsia="宋体" w:cs="宋体"/>
                <w:szCs w:val="21"/>
              </w:rPr>
            </w:pPr>
            <w:r>
              <w:rPr>
                <w:rFonts w:hint="eastAsia" w:ascii="宋体" w:hAnsi="宋体" w:eastAsia="宋体" w:cs="宋体"/>
                <w:kern w:val="0"/>
                <w:szCs w:val="21"/>
                <w:lang w:bidi="ar"/>
              </w:rPr>
              <w:t>微孔过滤膜（水系）</w:t>
            </w:r>
          </w:p>
        </w:tc>
        <w:tc>
          <w:tcPr>
            <w:tcW w:w="1145" w:type="dxa"/>
            <w:tcBorders>
              <w:tl2br w:val="nil"/>
              <w:tr2bl w:val="nil"/>
            </w:tcBorders>
            <w:shd w:val="clear" w:color="auto" w:fill="auto"/>
            <w:vAlign w:val="center"/>
          </w:tcPr>
          <w:p w14:paraId="5F41F26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255A61F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直径50mm 孔径0.45um 50片/盒,水系</w:t>
            </w:r>
          </w:p>
        </w:tc>
        <w:tc>
          <w:tcPr>
            <w:tcW w:w="2455" w:type="dxa"/>
            <w:tcBorders>
              <w:tl2br w:val="nil"/>
              <w:tr2bl w:val="nil"/>
            </w:tcBorders>
            <w:shd w:val="clear" w:color="auto" w:fill="auto"/>
            <w:vAlign w:val="center"/>
          </w:tcPr>
          <w:p w14:paraId="1889097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ACF950E">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27E865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940088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w:t>
            </w:r>
          </w:p>
        </w:tc>
        <w:tc>
          <w:tcPr>
            <w:tcW w:w="1259" w:type="dxa"/>
            <w:tcBorders>
              <w:tl2br w:val="nil"/>
              <w:tr2bl w:val="nil"/>
            </w:tcBorders>
            <w:shd w:val="clear" w:color="auto" w:fill="auto"/>
            <w:vAlign w:val="center"/>
          </w:tcPr>
          <w:p w14:paraId="7C2A91C9">
            <w:pPr>
              <w:widowControl/>
              <w:jc w:val="center"/>
              <w:textAlignment w:val="center"/>
              <w:rPr>
                <w:rFonts w:ascii="宋体" w:hAnsi="宋体" w:eastAsia="宋体" w:cs="宋体"/>
                <w:szCs w:val="21"/>
              </w:rPr>
            </w:pPr>
            <w:r>
              <w:rPr>
                <w:rFonts w:hint="eastAsia" w:ascii="宋体" w:hAnsi="宋体" w:eastAsia="宋体" w:cs="宋体"/>
                <w:kern w:val="0"/>
                <w:szCs w:val="21"/>
                <w:lang w:bidi="ar"/>
              </w:rPr>
              <w:t>微孔过滤膜（水系）</w:t>
            </w:r>
          </w:p>
        </w:tc>
        <w:tc>
          <w:tcPr>
            <w:tcW w:w="1145" w:type="dxa"/>
            <w:tcBorders>
              <w:tl2br w:val="nil"/>
              <w:tr2bl w:val="nil"/>
            </w:tcBorders>
            <w:shd w:val="clear" w:color="auto" w:fill="auto"/>
            <w:vAlign w:val="center"/>
          </w:tcPr>
          <w:p w14:paraId="1F2F63B7">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36DC094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直径50mm 孔径0.8um 50片/盒,水系</w:t>
            </w:r>
          </w:p>
        </w:tc>
        <w:tc>
          <w:tcPr>
            <w:tcW w:w="2455" w:type="dxa"/>
            <w:tcBorders>
              <w:tl2br w:val="nil"/>
              <w:tr2bl w:val="nil"/>
            </w:tcBorders>
            <w:shd w:val="clear" w:color="auto" w:fill="auto"/>
            <w:vAlign w:val="center"/>
          </w:tcPr>
          <w:p w14:paraId="67D9BC4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44B6128">
            <w:pPr>
              <w:widowControl/>
              <w:jc w:val="center"/>
              <w:textAlignment w:val="center"/>
              <w:rPr>
                <w:rFonts w:ascii="宋体" w:hAnsi="宋体" w:eastAsia="宋体" w:cs="宋体"/>
                <w:szCs w:val="21"/>
              </w:rPr>
            </w:pPr>
            <w:r>
              <w:rPr>
                <w:rFonts w:hint="eastAsia" w:ascii="宋体" w:hAnsi="宋体" w:eastAsia="宋体" w:cs="宋体"/>
                <w:kern w:val="0"/>
                <w:szCs w:val="21"/>
                <w:lang w:bidi="ar"/>
              </w:rPr>
              <w:t>83</w:t>
            </w:r>
          </w:p>
        </w:tc>
      </w:tr>
      <w:tr w14:paraId="66166C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6637562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w:t>
            </w:r>
          </w:p>
        </w:tc>
        <w:tc>
          <w:tcPr>
            <w:tcW w:w="1259" w:type="dxa"/>
            <w:tcBorders>
              <w:tl2br w:val="nil"/>
              <w:tr2bl w:val="nil"/>
            </w:tcBorders>
            <w:shd w:val="clear" w:color="auto" w:fill="auto"/>
            <w:vAlign w:val="center"/>
          </w:tcPr>
          <w:p w14:paraId="5C206E84">
            <w:pPr>
              <w:widowControl/>
              <w:jc w:val="center"/>
              <w:textAlignment w:val="center"/>
              <w:rPr>
                <w:rFonts w:ascii="宋体" w:hAnsi="宋体" w:eastAsia="宋体" w:cs="宋体"/>
                <w:szCs w:val="21"/>
              </w:rPr>
            </w:pPr>
            <w:r>
              <w:rPr>
                <w:rFonts w:hint="eastAsia" w:ascii="宋体" w:hAnsi="宋体" w:eastAsia="宋体" w:cs="宋体"/>
                <w:kern w:val="0"/>
                <w:szCs w:val="21"/>
                <w:lang w:bidi="ar"/>
              </w:rPr>
              <w:t>微孔滤膜</w:t>
            </w:r>
          </w:p>
        </w:tc>
        <w:tc>
          <w:tcPr>
            <w:tcW w:w="1145" w:type="dxa"/>
            <w:tcBorders>
              <w:tl2br w:val="nil"/>
              <w:tr2bl w:val="nil"/>
            </w:tcBorders>
            <w:shd w:val="clear" w:color="auto" w:fill="auto"/>
            <w:vAlign w:val="center"/>
          </w:tcPr>
          <w:p w14:paraId="0DB2EC1E">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79099864">
            <w:pPr>
              <w:widowControl/>
              <w:jc w:val="center"/>
              <w:textAlignment w:val="center"/>
              <w:rPr>
                <w:rFonts w:ascii="宋体" w:hAnsi="宋体" w:eastAsia="宋体" w:cs="宋体"/>
                <w:szCs w:val="21"/>
              </w:rPr>
            </w:pPr>
            <w:r>
              <w:rPr>
                <w:rFonts w:hint="eastAsia" w:ascii="宋体" w:hAnsi="宋体" w:eastAsia="宋体" w:cs="宋体"/>
                <w:kern w:val="0"/>
                <w:szCs w:val="21"/>
                <w:lang w:bidi="ar"/>
              </w:rPr>
              <w:t>水系（混合纤维），直径：100mm，孔径:0.45μm</w:t>
            </w:r>
          </w:p>
        </w:tc>
        <w:tc>
          <w:tcPr>
            <w:tcW w:w="2455" w:type="dxa"/>
            <w:tcBorders>
              <w:tl2br w:val="nil"/>
              <w:tr2bl w:val="nil"/>
            </w:tcBorders>
            <w:shd w:val="clear" w:color="auto" w:fill="auto"/>
            <w:vAlign w:val="center"/>
          </w:tcPr>
          <w:p w14:paraId="36C0FFA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3284647">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2E3810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6964D8F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17</w:t>
            </w:r>
          </w:p>
        </w:tc>
        <w:tc>
          <w:tcPr>
            <w:tcW w:w="1259" w:type="dxa"/>
            <w:tcBorders>
              <w:tl2br w:val="nil"/>
              <w:tr2bl w:val="nil"/>
            </w:tcBorders>
            <w:shd w:val="clear" w:color="auto" w:fill="auto"/>
            <w:vAlign w:val="center"/>
          </w:tcPr>
          <w:p w14:paraId="692DA25F">
            <w:pPr>
              <w:widowControl/>
              <w:jc w:val="center"/>
              <w:textAlignment w:val="center"/>
              <w:rPr>
                <w:rFonts w:ascii="宋体" w:hAnsi="宋体" w:eastAsia="宋体" w:cs="宋体"/>
                <w:szCs w:val="21"/>
              </w:rPr>
            </w:pPr>
            <w:r>
              <w:rPr>
                <w:rFonts w:hint="eastAsia" w:ascii="宋体" w:hAnsi="宋体" w:eastAsia="宋体" w:cs="宋体"/>
                <w:kern w:val="0"/>
                <w:szCs w:val="21"/>
                <w:lang w:bidi="ar"/>
              </w:rPr>
              <w:t>微孔滤膜</w:t>
            </w:r>
          </w:p>
        </w:tc>
        <w:tc>
          <w:tcPr>
            <w:tcW w:w="1145" w:type="dxa"/>
            <w:tcBorders>
              <w:tl2br w:val="nil"/>
              <w:tr2bl w:val="nil"/>
            </w:tcBorders>
            <w:shd w:val="clear" w:color="auto" w:fill="auto"/>
            <w:vAlign w:val="center"/>
          </w:tcPr>
          <w:p w14:paraId="00CF75E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1A1FE47A">
            <w:pPr>
              <w:widowControl/>
              <w:jc w:val="center"/>
              <w:textAlignment w:val="center"/>
              <w:rPr>
                <w:rFonts w:ascii="宋体" w:hAnsi="宋体" w:eastAsia="宋体" w:cs="宋体"/>
                <w:szCs w:val="21"/>
              </w:rPr>
            </w:pPr>
            <w:r>
              <w:rPr>
                <w:rFonts w:hint="eastAsia" w:ascii="宋体" w:hAnsi="宋体" w:eastAsia="宋体" w:cs="宋体"/>
                <w:kern w:val="0"/>
                <w:szCs w:val="21"/>
                <w:lang w:bidi="ar"/>
              </w:rPr>
              <w:t>尺寸：47mm/50mm，孔径5μm，50片/盒，水系</w:t>
            </w:r>
          </w:p>
        </w:tc>
        <w:tc>
          <w:tcPr>
            <w:tcW w:w="2455" w:type="dxa"/>
            <w:tcBorders>
              <w:tl2br w:val="nil"/>
              <w:tr2bl w:val="nil"/>
            </w:tcBorders>
            <w:shd w:val="clear" w:color="auto" w:fill="auto"/>
            <w:vAlign w:val="center"/>
          </w:tcPr>
          <w:p w14:paraId="3553E2B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8552CBC">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4C730F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7D5B11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w:t>
            </w:r>
          </w:p>
        </w:tc>
        <w:tc>
          <w:tcPr>
            <w:tcW w:w="1259" w:type="dxa"/>
            <w:tcBorders>
              <w:tl2br w:val="nil"/>
              <w:tr2bl w:val="nil"/>
            </w:tcBorders>
            <w:shd w:val="clear" w:color="auto" w:fill="auto"/>
            <w:vAlign w:val="center"/>
          </w:tcPr>
          <w:p w14:paraId="1C50F0F0">
            <w:pPr>
              <w:widowControl/>
              <w:jc w:val="center"/>
              <w:textAlignment w:val="center"/>
              <w:rPr>
                <w:rFonts w:ascii="宋体" w:hAnsi="宋体" w:eastAsia="宋体" w:cs="宋体"/>
                <w:szCs w:val="21"/>
              </w:rPr>
            </w:pPr>
            <w:r>
              <w:rPr>
                <w:rFonts w:hint="eastAsia" w:ascii="宋体" w:hAnsi="宋体" w:eastAsia="宋体" w:cs="宋体"/>
                <w:kern w:val="0"/>
                <w:szCs w:val="21"/>
                <w:lang w:bidi="ar"/>
              </w:rPr>
              <w:t>混合纤维素酯滤膜</w:t>
            </w:r>
          </w:p>
        </w:tc>
        <w:tc>
          <w:tcPr>
            <w:tcW w:w="1145" w:type="dxa"/>
            <w:tcBorders>
              <w:tl2br w:val="nil"/>
              <w:tr2bl w:val="nil"/>
            </w:tcBorders>
            <w:shd w:val="clear" w:color="auto" w:fill="auto"/>
            <w:vAlign w:val="center"/>
          </w:tcPr>
          <w:p w14:paraId="645D2C7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4C780726">
            <w:pPr>
              <w:widowControl/>
              <w:jc w:val="center"/>
              <w:textAlignment w:val="center"/>
              <w:rPr>
                <w:rFonts w:ascii="宋体" w:hAnsi="宋体" w:eastAsia="宋体" w:cs="宋体"/>
                <w:szCs w:val="21"/>
              </w:rPr>
            </w:pPr>
            <w:r>
              <w:rPr>
                <w:rFonts w:hint="eastAsia" w:ascii="宋体" w:hAnsi="宋体" w:eastAsia="宋体" w:cs="宋体"/>
                <w:kern w:val="0"/>
                <w:szCs w:val="21"/>
                <w:lang w:bidi="ar"/>
              </w:rPr>
              <w:t>尺寸：25mm，孔径：0.45μm，</w:t>
            </w:r>
          </w:p>
        </w:tc>
        <w:tc>
          <w:tcPr>
            <w:tcW w:w="2455" w:type="dxa"/>
            <w:tcBorders>
              <w:tl2br w:val="nil"/>
              <w:tr2bl w:val="nil"/>
            </w:tcBorders>
            <w:shd w:val="clear" w:color="auto" w:fill="auto"/>
            <w:vAlign w:val="center"/>
          </w:tcPr>
          <w:p w14:paraId="76FB48A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D313EF9">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382059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D59D97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19</w:t>
            </w:r>
          </w:p>
        </w:tc>
        <w:tc>
          <w:tcPr>
            <w:tcW w:w="1259" w:type="dxa"/>
            <w:tcBorders>
              <w:tl2br w:val="nil"/>
              <w:tr2bl w:val="nil"/>
            </w:tcBorders>
            <w:shd w:val="clear" w:color="auto" w:fill="auto"/>
            <w:vAlign w:val="center"/>
          </w:tcPr>
          <w:p w14:paraId="2D01EF2B">
            <w:pPr>
              <w:widowControl/>
              <w:jc w:val="center"/>
              <w:textAlignment w:val="center"/>
              <w:rPr>
                <w:rFonts w:ascii="宋体" w:hAnsi="宋体" w:eastAsia="宋体" w:cs="宋体"/>
                <w:szCs w:val="21"/>
              </w:rPr>
            </w:pPr>
            <w:r>
              <w:rPr>
                <w:rFonts w:hint="eastAsia" w:ascii="宋体" w:hAnsi="宋体" w:eastAsia="宋体" w:cs="宋体"/>
                <w:kern w:val="0"/>
                <w:szCs w:val="21"/>
                <w:lang w:bidi="ar"/>
              </w:rPr>
              <w:t>混合纤维素酯滤膜</w:t>
            </w:r>
          </w:p>
        </w:tc>
        <w:tc>
          <w:tcPr>
            <w:tcW w:w="1145" w:type="dxa"/>
            <w:tcBorders>
              <w:tl2br w:val="nil"/>
              <w:tr2bl w:val="nil"/>
            </w:tcBorders>
            <w:shd w:val="clear" w:color="auto" w:fill="auto"/>
            <w:vAlign w:val="center"/>
          </w:tcPr>
          <w:p w14:paraId="08A58F5C">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6F2C67D8">
            <w:pPr>
              <w:widowControl/>
              <w:jc w:val="center"/>
              <w:textAlignment w:val="center"/>
              <w:rPr>
                <w:rFonts w:ascii="宋体" w:hAnsi="宋体" w:eastAsia="宋体" w:cs="宋体"/>
                <w:szCs w:val="21"/>
              </w:rPr>
            </w:pPr>
            <w:r>
              <w:rPr>
                <w:rFonts w:hint="eastAsia" w:ascii="宋体" w:hAnsi="宋体" w:eastAsia="宋体" w:cs="宋体"/>
                <w:kern w:val="0"/>
                <w:szCs w:val="21"/>
                <w:lang w:bidi="ar"/>
              </w:rPr>
              <w:t>尺寸：100mm，孔径0.45μm</w:t>
            </w:r>
          </w:p>
        </w:tc>
        <w:tc>
          <w:tcPr>
            <w:tcW w:w="2455" w:type="dxa"/>
            <w:tcBorders>
              <w:tl2br w:val="nil"/>
              <w:tr2bl w:val="nil"/>
            </w:tcBorders>
            <w:shd w:val="clear" w:color="auto" w:fill="auto"/>
            <w:vAlign w:val="center"/>
          </w:tcPr>
          <w:p w14:paraId="6311318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58BF8CB">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2F11C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6B0EFCC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w:t>
            </w:r>
          </w:p>
        </w:tc>
        <w:tc>
          <w:tcPr>
            <w:tcW w:w="1259" w:type="dxa"/>
            <w:tcBorders>
              <w:tl2br w:val="nil"/>
              <w:tr2bl w:val="nil"/>
            </w:tcBorders>
            <w:shd w:val="clear" w:color="auto" w:fill="auto"/>
            <w:vAlign w:val="center"/>
          </w:tcPr>
          <w:p w14:paraId="45D13F71">
            <w:pPr>
              <w:widowControl/>
              <w:jc w:val="center"/>
              <w:textAlignment w:val="center"/>
              <w:rPr>
                <w:rFonts w:ascii="宋体" w:hAnsi="宋体" w:eastAsia="宋体" w:cs="宋体"/>
                <w:szCs w:val="21"/>
              </w:rPr>
            </w:pPr>
            <w:r>
              <w:rPr>
                <w:rFonts w:hint="eastAsia" w:ascii="宋体" w:hAnsi="宋体" w:eastAsia="宋体" w:cs="宋体"/>
                <w:kern w:val="0"/>
                <w:szCs w:val="21"/>
                <w:lang w:bidi="ar"/>
              </w:rPr>
              <w:t>无菌微孔滤膜</w:t>
            </w:r>
          </w:p>
        </w:tc>
        <w:tc>
          <w:tcPr>
            <w:tcW w:w="1145" w:type="dxa"/>
            <w:tcBorders>
              <w:tl2br w:val="nil"/>
              <w:tr2bl w:val="nil"/>
            </w:tcBorders>
            <w:shd w:val="clear" w:color="auto" w:fill="auto"/>
            <w:vAlign w:val="center"/>
          </w:tcPr>
          <w:p w14:paraId="509619F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70F8B675">
            <w:pPr>
              <w:widowControl/>
              <w:jc w:val="center"/>
              <w:textAlignment w:val="center"/>
              <w:rPr>
                <w:rFonts w:ascii="宋体" w:hAnsi="宋体" w:eastAsia="宋体" w:cs="宋体"/>
                <w:szCs w:val="21"/>
              </w:rPr>
            </w:pPr>
            <w:r>
              <w:rPr>
                <w:rFonts w:hint="eastAsia" w:ascii="宋体" w:hAnsi="宋体" w:eastAsia="宋体" w:cs="宋体"/>
                <w:kern w:val="0"/>
                <w:szCs w:val="21"/>
                <w:lang w:bidi="ar"/>
              </w:rPr>
              <w:t>尺寸：47mm，孔径0.45μm，独立包装，100片/盒，水系</w:t>
            </w:r>
          </w:p>
        </w:tc>
        <w:tc>
          <w:tcPr>
            <w:tcW w:w="2455" w:type="dxa"/>
            <w:tcBorders>
              <w:tl2br w:val="nil"/>
              <w:tr2bl w:val="nil"/>
            </w:tcBorders>
            <w:shd w:val="clear" w:color="auto" w:fill="auto"/>
            <w:vAlign w:val="center"/>
          </w:tcPr>
          <w:p w14:paraId="648AFDC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66990DA">
            <w:pPr>
              <w:widowControl/>
              <w:jc w:val="center"/>
              <w:textAlignment w:val="center"/>
              <w:rPr>
                <w:rFonts w:ascii="宋体" w:hAnsi="宋体" w:eastAsia="宋体" w:cs="宋体"/>
                <w:szCs w:val="21"/>
              </w:rPr>
            </w:pPr>
            <w:r>
              <w:rPr>
                <w:rFonts w:hint="eastAsia" w:ascii="宋体" w:hAnsi="宋体" w:eastAsia="宋体" w:cs="宋体"/>
                <w:kern w:val="0"/>
                <w:szCs w:val="21"/>
                <w:lang w:bidi="ar"/>
              </w:rPr>
              <w:t>180</w:t>
            </w:r>
          </w:p>
        </w:tc>
      </w:tr>
      <w:tr w14:paraId="0BB09E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B1D482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21</w:t>
            </w:r>
          </w:p>
        </w:tc>
        <w:tc>
          <w:tcPr>
            <w:tcW w:w="1259" w:type="dxa"/>
            <w:tcBorders>
              <w:tl2br w:val="nil"/>
              <w:tr2bl w:val="nil"/>
            </w:tcBorders>
            <w:shd w:val="clear" w:color="auto" w:fill="auto"/>
            <w:vAlign w:val="center"/>
          </w:tcPr>
          <w:p w14:paraId="5A2DB71B">
            <w:pPr>
              <w:widowControl/>
              <w:jc w:val="center"/>
              <w:textAlignment w:val="center"/>
              <w:rPr>
                <w:rFonts w:ascii="宋体" w:hAnsi="宋体" w:eastAsia="宋体" w:cs="宋体"/>
                <w:szCs w:val="21"/>
              </w:rPr>
            </w:pPr>
            <w:r>
              <w:rPr>
                <w:rFonts w:hint="eastAsia" w:ascii="宋体" w:hAnsi="宋体" w:eastAsia="宋体" w:cs="宋体"/>
                <w:kern w:val="0"/>
                <w:szCs w:val="21"/>
                <w:lang w:bidi="ar"/>
              </w:rPr>
              <w:t>广泛pH试纸</w:t>
            </w:r>
          </w:p>
        </w:tc>
        <w:tc>
          <w:tcPr>
            <w:tcW w:w="1145" w:type="dxa"/>
            <w:tcBorders>
              <w:tl2br w:val="nil"/>
              <w:tr2bl w:val="nil"/>
            </w:tcBorders>
            <w:shd w:val="clear" w:color="auto" w:fill="auto"/>
            <w:vAlign w:val="center"/>
          </w:tcPr>
          <w:p w14:paraId="5C26DDAB">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55EA89D8">
            <w:pPr>
              <w:widowControl/>
              <w:jc w:val="center"/>
              <w:textAlignment w:val="center"/>
              <w:rPr>
                <w:rFonts w:ascii="宋体" w:hAnsi="宋体" w:eastAsia="宋体" w:cs="宋体"/>
                <w:szCs w:val="21"/>
              </w:rPr>
            </w:pPr>
            <w:r>
              <w:rPr>
                <w:rFonts w:hint="eastAsia" w:ascii="宋体" w:hAnsi="宋体" w:eastAsia="宋体" w:cs="宋体"/>
                <w:kern w:val="0"/>
                <w:szCs w:val="21"/>
                <w:lang w:bidi="ar"/>
              </w:rPr>
              <w:t>pH 1-14</w:t>
            </w:r>
          </w:p>
        </w:tc>
        <w:tc>
          <w:tcPr>
            <w:tcW w:w="2455" w:type="dxa"/>
            <w:tcBorders>
              <w:tl2br w:val="nil"/>
              <w:tr2bl w:val="nil"/>
            </w:tcBorders>
            <w:shd w:val="clear" w:color="auto" w:fill="auto"/>
            <w:vAlign w:val="center"/>
          </w:tcPr>
          <w:p w14:paraId="35564C9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24EC672">
            <w:pPr>
              <w:jc w:val="center"/>
              <w:rPr>
                <w:rFonts w:ascii="宋体" w:hAnsi="宋体" w:eastAsia="宋体" w:cs="宋体"/>
                <w:szCs w:val="21"/>
              </w:rPr>
            </w:pPr>
            <w:r>
              <w:rPr>
                <w:rFonts w:hint="eastAsia" w:ascii="宋体" w:hAnsi="宋体" w:eastAsia="宋体" w:cs="宋体"/>
                <w:szCs w:val="21"/>
              </w:rPr>
              <w:t>35</w:t>
            </w:r>
          </w:p>
        </w:tc>
      </w:tr>
      <w:tr w14:paraId="249958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40BC565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w:t>
            </w:r>
          </w:p>
        </w:tc>
        <w:tc>
          <w:tcPr>
            <w:tcW w:w="1259" w:type="dxa"/>
            <w:tcBorders>
              <w:tl2br w:val="nil"/>
              <w:tr2bl w:val="nil"/>
            </w:tcBorders>
            <w:shd w:val="clear" w:color="auto" w:fill="auto"/>
            <w:vAlign w:val="center"/>
          </w:tcPr>
          <w:p w14:paraId="749DF1A4">
            <w:pPr>
              <w:widowControl/>
              <w:jc w:val="center"/>
              <w:textAlignment w:val="center"/>
              <w:rPr>
                <w:rFonts w:ascii="宋体" w:hAnsi="宋体" w:eastAsia="宋体" w:cs="宋体"/>
                <w:szCs w:val="21"/>
              </w:rPr>
            </w:pPr>
            <w:r>
              <w:rPr>
                <w:rFonts w:hint="eastAsia" w:ascii="宋体" w:hAnsi="宋体" w:eastAsia="宋体" w:cs="宋体"/>
                <w:kern w:val="0"/>
                <w:szCs w:val="21"/>
                <w:lang w:bidi="ar"/>
              </w:rPr>
              <w:t>精密pH试纸</w:t>
            </w:r>
          </w:p>
        </w:tc>
        <w:tc>
          <w:tcPr>
            <w:tcW w:w="1145" w:type="dxa"/>
            <w:tcBorders>
              <w:tl2br w:val="nil"/>
              <w:tr2bl w:val="nil"/>
            </w:tcBorders>
            <w:shd w:val="clear" w:color="auto" w:fill="auto"/>
            <w:vAlign w:val="center"/>
          </w:tcPr>
          <w:p w14:paraId="068B4EEF">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58D77DDD">
            <w:pPr>
              <w:widowControl/>
              <w:jc w:val="center"/>
              <w:textAlignment w:val="center"/>
              <w:rPr>
                <w:rFonts w:ascii="宋体" w:hAnsi="宋体" w:eastAsia="宋体" w:cs="宋体"/>
                <w:szCs w:val="21"/>
              </w:rPr>
            </w:pPr>
            <w:r>
              <w:rPr>
                <w:rFonts w:hint="eastAsia" w:ascii="宋体" w:hAnsi="宋体" w:eastAsia="宋体" w:cs="宋体"/>
                <w:kern w:val="0"/>
                <w:szCs w:val="21"/>
                <w:lang w:bidi="ar"/>
              </w:rPr>
              <w:t>pH2.0-9.0，规格：盒装100条/盒，6*85mm，精度0.5</w:t>
            </w:r>
          </w:p>
        </w:tc>
        <w:tc>
          <w:tcPr>
            <w:tcW w:w="2455" w:type="dxa"/>
            <w:tcBorders>
              <w:tl2br w:val="nil"/>
              <w:tr2bl w:val="nil"/>
            </w:tcBorders>
            <w:shd w:val="clear" w:color="auto" w:fill="auto"/>
            <w:vAlign w:val="center"/>
          </w:tcPr>
          <w:p w14:paraId="46A250E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1DE91ED">
            <w:pPr>
              <w:widowControl/>
              <w:jc w:val="center"/>
              <w:textAlignment w:val="center"/>
              <w:rPr>
                <w:rFonts w:ascii="宋体" w:hAnsi="宋体" w:eastAsia="宋体" w:cs="宋体"/>
                <w:szCs w:val="21"/>
              </w:rPr>
            </w:pPr>
            <w:r>
              <w:rPr>
                <w:rFonts w:hint="eastAsia" w:ascii="宋体" w:hAnsi="宋体" w:eastAsia="宋体" w:cs="宋体"/>
                <w:kern w:val="0"/>
                <w:szCs w:val="21"/>
                <w:lang w:bidi="ar"/>
              </w:rPr>
              <w:t>380</w:t>
            </w:r>
          </w:p>
        </w:tc>
      </w:tr>
      <w:tr w14:paraId="2EE9B7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4D433D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23</w:t>
            </w:r>
          </w:p>
        </w:tc>
        <w:tc>
          <w:tcPr>
            <w:tcW w:w="1259" w:type="dxa"/>
            <w:tcBorders>
              <w:tl2br w:val="nil"/>
              <w:tr2bl w:val="nil"/>
            </w:tcBorders>
            <w:shd w:val="clear" w:color="auto" w:fill="auto"/>
            <w:vAlign w:val="center"/>
          </w:tcPr>
          <w:p w14:paraId="7F705F93">
            <w:pPr>
              <w:widowControl/>
              <w:jc w:val="center"/>
              <w:textAlignment w:val="center"/>
              <w:rPr>
                <w:rFonts w:ascii="宋体" w:hAnsi="宋体" w:eastAsia="宋体" w:cs="宋体"/>
                <w:szCs w:val="21"/>
              </w:rPr>
            </w:pPr>
            <w:r>
              <w:rPr>
                <w:rFonts w:hint="eastAsia" w:ascii="宋体" w:hAnsi="宋体" w:eastAsia="宋体" w:cs="宋体"/>
                <w:kern w:val="0"/>
                <w:szCs w:val="21"/>
                <w:lang w:bidi="ar"/>
              </w:rPr>
              <w:t>精密pH试纸</w:t>
            </w:r>
          </w:p>
        </w:tc>
        <w:tc>
          <w:tcPr>
            <w:tcW w:w="1145" w:type="dxa"/>
            <w:tcBorders>
              <w:tl2br w:val="nil"/>
              <w:tr2bl w:val="nil"/>
            </w:tcBorders>
            <w:shd w:val="clear" w:color="auto" w:fill="auto"/>
            <w:vAlign w:val="center"/>
          </w:tcPr>
          <w:p w14:paraId="480871D2">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0D759C61">
            <w:pPr>
              <w:widowControl/>
              <w:jc w:val="center"/>
              <w:textAlignment w:val="center"/>
              <w:rPr>
                <w:rFonts w:ascii="宋体" w:hAnsi="宋体" w:eastAsia="宋体" w:cs="宋体"/>
                <w:szCs w:val="21"/>
              </w:rPr>
            </w:pPr>
            <w:r>
              <w:rPr>
                <w:rFonts w:hint="eastAsia" w:ascii="宋体" w:hAnsi="宋体" w:eastAsia="宋体" w:cs="宋体"/>
                <w:kern w:val="0"/>
                <w:szCs w:val="21"/>
                <w:lang w:bidi="ar"/>
              </w:rPr>
              <w:t>pH 0.5-5，精度0.1</w:t>
            </w:r>
          </w:p>
        </w:tc>
        <w:tc>
          <w:tcPr>
            <w:tcW w:w="2455" w:type="dxa"/>
            <w:tcBorders>
              <w:tl2br w:val="nil"/>
              <w:tr2bl w:val="nil"/>
            </w:tcBorders>
            <w:shd w:val="clear" w:color="auto" w:fill="auto"/>
            <w:vAlign w:val="center"/>
          </w:tcPr>
          <w:p w14:paraId="6A1C693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555DC7F">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009D42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670EE1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24</w:t>
            </w:r>
          </w:p>
        </w:tc>
        <w:tc>
          <w:tcPr>
            <w:tcW w:w="1259" w:type="dxa"/>
            <w:tcBorders>
              <w:tl2br w:val="nil"/>
              <w:tr2bl w:val="nil"/>
            </w:tcBorders>
            <w:shd w:val="clear" w:color="auto" w:fill="auto"/>
            <w:vAlign w:val="center"/>
          </w:tcPr>
          <w:p w14:paraId="46F61469">
            <w:pPr>
              <w:widowControl/>
              <w:jc w:val="center"/>
              <w:textAlignment w:val="center"/>
              <w:rPr>
                <w:rFonts w:ascii="宋体" w:hAnsi="宋体" w:eastAsia="宋体" w:cs="宋体"/>
                <w:szCs w:val="21"/>
              </w:rPr>
            </w:pPr>
            <w:r>
              <w:rPr>
                <w:rFonts w:hint="eastAsia" w:ascii="宋体" w:hAnsi="宋体" w:eastAsia="宋体" w:cs="宋体"/>
                <w:kern w:val="0"/>
                <w:szCs w:val="21"/>
                <w:lang w:bidi="ar"/>
              </w:rPr>
              <w:t>精密pH试纸</w:t>
            </w:r>
          </w:p>
        </w:tc>
        <w:tc>
          <w:tcPr>
            <w:tcW w:w="1145" w:type="dxa"/>
            <w:tcBorders>
              <w:tl2br w:val="nil"/>
              <w:tr2bl w:val="nil"/>
            </w:tcBorders>
            <w:shd w:val="clear" w:color="auto" w:fill="auto"/>
            <w:vAlign w:val="center"/>
          </w:tcPr>
          <w:p w14:paraId="6D18E840">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3F84EC6E">
            <w:pPr>
              <w:widowControl/>
              <w:jc w:val="center"/>
              <w:textAlignment w:val="center"/>
              <w:rPr>
                <w:rFonts w:ascii="宋体" w:hAnsi="宋体" w:eastAsia="宋体" w:cs="宋体"/>
                <w:szCs w:val="21"/>
              </w:rPr>
            </w:pPr>
            <w:r>
              <w:rPr>
                <w:rFonts w:hint="eastAsia" w:ascii="宋体" w:hAnsi="宋体" w:eastAsia="宋体" w:cs="宋体"/>
                <w:kern w:val="0"/>
                <w:szCs w:val="21"/>
                <w:lang w:bidi="ar"/>
              </w:rPr>
              <w:t>pH 5.5-9.0，精度0.1</w:t>
            </w:r>
          </w:p>
        </w:tc>
        <w:tc>
          <w:tcPr>
            <w:tcW w:w="2455" w:type="dxa"/>
            <w:tcBorders>
              <w:tl2br w:val="nil"/>
              <w:tr2bl w:val="nil"/>
            </w:tcBorders>
            <w:shd w:val="clear" w:color="auto" w:fill="auto"/>
            <w:vAlign w:val="center"/>
          </w:tcPr>
          <w:p w14:paraId="7BB207C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DFE81B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57ED86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EFCF53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w:t>
            </w:r>
          </w:p>
        </w:tc>
        <w:tc>
          <w:tcPr>
            <w:tcW w:w="1259" w:type="dxa"/>
            <w:tcBorders>
              <w:tl2br w:val="nil"/>
              <w:tr2bl w:val="nil"/>
            </w:tcBorders>
            <w:shd w:val="clear" w:color="auto" w:fill="auto"/>
            <w:vAlign w:val="center"/>
          </w:tcPr>
          <w:p w14:paraId="79D2A37A">
            <w:pPr>
              <w:widowControl/>
              <w:jc w:val="center"/>
              <w:textAlignment w:val="center"/>
              <w:rPr>
                <w:rFonts w:ascii="宋体" w:hAnsi="宋体" w:eastAsia="宋体" w:cs="宋体"/>
                <w:szCs w:val="21"/>
              </w:rPr>
            </w:pPr>
            <w:r>
              <w:rPr>
                <w:rFonts w:hint="eastAsia" w:ascii="宋体" w:hAnsi="宋体" w:eastAsia="宋体" w:cs="宋体"/>
                <w:kern w:val="0"/>
                <w:szCs w:val="21"/>
                <w:lang w:bidi="ar"/>
              </w:rPr>
              <w:t>精密pH试纸</w:t>
            </w:r>
          </w:p>
        </w:tc>
        <w:tc>
          <w:tcPr>
            <w:tcW w:w="1145" w:type="dxa"/>
            <w:tcBorders>
              <w:tl2br w:val="nil"/>
              <w:tr2bl w:val="nil"/>
            </w:tcBorders>
            <w:shd w:val="clear" w:color="auto" w:fill="auto"/>
            <w:vAlign w:val="center"/>
          </w:tcPr>
          <w:p w14:paraId="06D93C6C">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38D9D49A">
            <w:pPr>
              <w:widowControl/>
              <w:jc w:val="center"/>
              <w:textAlignment w:val="center"/>
              <w:rPr>
                <w:rFonts w:ascii="宋体" w:hAnsi="宋体" w:eastAsia="宋体" w:cs="宋体"/>
                <w:szCs w:val="21"/>
              </w:rPr>
            </w:pPr>
            <w:r>
              <w:rPr>
                <w:rFonts w:hint="eastAsia" w:ascii="宋体" w:hAnsi="宋体" w:eastAsia="宋体" w:cs="宋体"/>
                <w:kern w:val="0"/>
                <w:szCs w:val="21"/>
                <w:lang w:bidi="ar"/>
              </w:rPr>
              <w:t>pH 9.5-13，精度0.1</w:t>
            </w:r>
          </w:p>
        </w:tc>
        <w:tc>
          <w:tcPr>
            <w:tcW w:w="2455" w:type="dxa"/>
            <w:tcBorders>
              <w:tl2br w:val="nil"/>
              <w:tr2bl w:val="nil"/>
            </w:tcBorders>
            <w:shd w:val="clear" w:color="auto" w:fill="auto"/>
            <w:vAlign w:val="center"/>
          </w:tcPr>
          <w:p w14:paraId="57B3E52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DEED689">
            <w:pPr>
              <w:widowControl/>
              <w:jc w:val="center"/>
              <w:textAlignment w:val="center"/>
              <w:rPr>
                <w:rFonts w:ascii="宋体" w:hAnsi="宋体" w:eastAsia="宋体" w:cs="宋体"/>
                <w:szCs w:val="21"/>
              </w:rPr>
            </w:pPr>
            <w:r>
              <w:rPr>
                <w:rFonts w:hint="eastAsia" w:ascii="宋体" w:hAnsi="宋体" w:eastAsia="宋体" w:cs="宋体"/>
                <w:kern w:val="0"/>
                <w:szCs w:val="21"/>
                <w:lang w:bidi="ar"/>
              </w:rPr>
              <w:t>36</w:t>
            </w:r>
          </w:p>
        </w:tc>
      </w:tr>
      <w:tr w14:paraId="0F448F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642A58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26</w:t>
            </w:r>
          </w:p>
        </w:tc>
        <w:tc>
          <w:tcPr>
            <w:tcW w:w="1259" w:type="dxa"/>
            <w:tcBorders>
              <w:tl2br w:val="nil"/>
              <w:tr2bl w:val="nil"/>
            </w:tcBorders>
            <w:shd w:val="clear" w:color="auto" w:fill="auto"/>
            <w:vAlign w:val="center"/>
          </w:tcPr>
          <w:p w14:paraId="0A7A26A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一次性滴管</w:t>
            </w:r>
          </w:p>
        </w:tc>
        <w:tc>
          <w:tcPr>
            <w:tcW w:w="1145" w:type="dxa"/>
            <w:tcBorders>
              <w:tl2br w:val="nil"/>
              <w:tr2bl w:val="nil"/>
            </w:tcBorders>
            <w:shd w:val="clear" w:color="auto" w:fill="auto"/>
            <w:vAlign w:val="center"/>
          </w:tcPr>
          <w:p w14:paraId="08312B70">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65CE6EF4">
            <w:pPr>
              <w:widowControl/>
              <w:jc w:val="center"/>
              <w:textAlignment w:val="center"/>
              <w:rPr>
                <w:rFonts w:ascii="宋体" w:hAnsi="宋体" w:eastAsia="宋体" w:cs="宋体"/>
                <w:szCs w:val="21"/>
              </w:rPr>
            </w:pPr>
            <w:r>
              <w:rPr>
                <w:rFonts w:hint="eastAsia" w:ascii="宋体" w:hAnsi="宋体" w:eastAsia="宋体" w:cs="宋体"/>
                <w:kern w:val="0"/>
                <w:szCs w:val="21"/>
                <w:lang w:bidi="ar"/>
              </w:rPr>
              <w:t>0.5ml，50个/包</w:t>
            </w:r>
          </w:p>
        </w:tc>
        <w:tc>
          <w:tcPr>
            <w:tcW w:w="2455" w:type="dxa"/>
            <w:tcBorders>
              <w:tl2br w:val="nil"/>
              <w:tr2bl w:val="nil"/>
            </w:tcBorders>
            <w:shd w:val="clear" w:color="auto" w:fill="auto"/>
            <w:vAlign w:val="center"/>
          </w:tcPr>
          <w:p w14:paraId="46721C3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F87BE73">
            <w:pPr>
              <w:widowControl/>
              <w:jc w:val="center"/>
              <w:textAlignment w:val="center"/>
              <w:rPr>
                <w:rFonts w:ascii="宋体" w:hAnsi="宋体" w:eastAsia="宋体" w:cs="宋体"/>
                <w:szCs w:val="21"/>
              </w:rPr>
            </w:pPr>
            <w:r>
              <w:rPr>
                <w:rFonts w:hint="eastAsia" w:ascii="宋体" w:hAnsi="宋体" w:eastAsia="宋体" w:cs="宋体"/>
                <w:kern w:val="0"/>
                <w:szCs w:val="21"/>
                <w:lang w:bidi="ar"/>
              </w:rPr>
              <w:t>11</w:t>
            </w:r>
          </w:p>
        </w:tc>
      </w:tr>
      <w:tr w14:paraId="4E9541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F3A767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27</w:t>
            </w:r>
          </w:p>
        </w:tc>
        <w:tc>
          <w:tcPr>
            <w:tcW w:w="1259" w:type="dxa"/>
            <w:tcBorders>
              <w:tl2br w:val="nil"/>
              <w:tr2bl w:val="nil"/>
            </w:tcBorders>
            <w:shd w:val="clear" w:color="auto" w:fill="auto"/>
            <w:vAlign w:val="center"/>
          </w:tcPr>
          <w:p w14:paraId="264DCA3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一次性滴管</w:t>
            </w:r>
          </w:p>
        </w:tc>
        <w:tc>
          <w:tcPr>
            <w:tcW w:w="1145" w:type="dxa"/>
            <w:tcBorders>
              <w:tl2br w:val="nil"/>
              <w:tr2bl w:val="nil"/>
            </w:tcBorders>
            <w:shd w:val="clear" w:color="auto" w:fill="auto"/>
            <w:vAlign w:val="center"/>
          </w:tcPr>
          <w:p w14:paraId="4B3C2ED6">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3BC3A71A">
            <w:pPr>
              <w:widowControl/>
              <w:jc w:val="center"/>
              <w:textAlignment w:val="center"/>
              <w:rPr>
                <w:rFonts w:ascii="宋体" w:hAnsi="宋体" w:eastAsia="宋体" w:cs="宋体"/>
                <w:szCs w:val="21"/>
              </w:rPr>
            </w:pPr>
            <w:r>
              <w:rPr>
                <w:rFonts w:hint="eastAsia" w:ascii="宋体" w:hAnsi="宋体" w:eastAsia="宋体" w:cs="宋体"/>
                <w:kern w:val="0"/>
                <w:szCs w:val="21"/>
                <w:lang w:bidi="ar"/>
              </w:rPr>
              <w:t>3ml，50个/包</w:t>
            </w:r>
          </w:p>
        </w:tc>
        <w:tc>
          <w:tcPr>
            <w:tcW w:w="2455" w:type="dxa"/>
            <w:tcBorders>
              <w:tl2br w:val="nil"/>
              <w:tr2bl w:val="nil"/>
            </w:tcBorders>
            <w:shd w:val="clear" w:color="auto" w:fill="auto"/>
            <w:vAlign w:val="center"/>
          </w:tcPr>
          <w:p w14:paraId="2EF0DBE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A2A77BB">
            <w:pPr>
              <w:widowControl/>
              <w:jc w:val="center"/>
              <w:textAlignment w:val="center"/>
              <w:rPr>
                <w:rFonts w:ascii="宋体" w:hAnsi="宋体" w:eastAsia="宋体" w:cs="宋体"/>
                <w:szCs w:val="21"/>
              </w:rPr>
            </w:pPr>
            <w:r>
              <w:rPr>
                <w:rFonts w:hint="eastAsia" w:ascii="宋体" w:hAnsi="宋体" w:eastAsia="宋体" w:cs="宋体"/>
                <w:kern w:val="0"/>
                <w:szCs w:val="21"/>
                <w:lang w:bidi="ar"/>
              </w:rPr>
              <w:t>12</w:t>
            </w:r>
          </w:p>
        </w:tc>
      </w:tr>
      <w:tr w14:paraId="21D0A9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7C2DA1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28</w:t>
            </w:r>
          </w:p>
        </w:tc>
        <w:tc>
          <w:tcPr>
            <w:tcW w:w="1259" w:type="dxa"/>
            <w:tcBorders>
              <w:tl2br w:val="nil"/>
              <w:tr2bl w:val="nil"/>
            </w:tcBorders>
            <w:shd w:val="clear" w:color="auto" w:fill="auto"/>
            <w:vAlign w:val="center"/>
          </w:tcPr>
          <w:p w14:paraId="4AD9E80E">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比色管</w:t>
            </w:r>
          </w:p>
        </w:tc>
        <w:tc>
          <w:tcPr>
            <w:tcW w:w="1145" w:type="dxa"/>
            <w:tcBorders>
              <w:tl2br w:val="nil"/>
              <w:tr2bl w:val="nil"/>
            </w:tcBorders>
            <w:shd w:val="clear" w:color="auto" w:fill="auto"/>
            <w:vAlign w:val="center"/>
          </w:tcPr>
          <w:p w14:paraId="463F8CE6">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20404E0A">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10mL，玻璃材质，带10ML刻度线，自检过关</w:t>
            </w:r>
          </w:p>
        </w:tc>
        <w:tc>
          <w:tcPr>
            <w:tcW w:w="2455" w:type="dxa"/>
            <w:tcBorders>
              <w:tl2br w:val="nil"/>
              <w:tr2bl w:val="nil"/>
            </w:tcBorders>
            <w:shd w:val="clear" w:color="auto" w:fill="auto"/>
            <w:vAlign w:val="center"/>
          </w:tcPr>
          <w:p w14:paraId="63043B0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ED281C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5220A4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5001699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29</w:t>
            </w:r>
          </w:p>
        </w:tc>
        <w:tc>
          <w:tcPr>
            <w:tcW w:w="1259" w:type="dxa"/>
            <w:tcBorders>
              <w:tl2br w:val="nil"/>
              <w:tr2bl w:val="nil"/>
            </w:tcBorders>
            <w:shd w:val="clear" w:color="auto" w:fill="auto"/>
            <w:vAlign w:val="center"/>
          </w:tcPr>
          <w:p w14:paraId="1AC8D4DA">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比色管</w:t>
            </w:r>
          </w:p>
        </w:tc>
        <w:tc>
          <w:tcPr>
            <w:tcW w:w="1145" w:type="dxa"/>
            <w:tcBorders>
              <w:tl2br w:val="nil"/>
              <w:tr2bl w:val="nil"/>
            </w:tcBorders>
            <w:shd w:val="clear" w:color="auto" w:fill="auto"/>
            <w:vAlign w:val="center"/>
          </w:tcPr>
          <w:p w14:paraId="0E466618">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1090AF78">
            <w:pPr>
              <w:widowControl/>
              <w:jc w:val="center"/>
              <w:textAlignment w:val="center"/>
              <w:rPr>
                <w:rFonts w:ascii="宋体" w:hAnsi="宋体" w:eastAsia="宋体" w:cs="宋体"/>
                <w:szCs w:val="21"/>
              </w:rPr>
            </w:pPr>
            <w:r>
              <w:rPr>
                <w:rFonts w:hint="eastAsia" w:ascii="宋体" w:hAnsi="宋体" w:eastAsia="宋体" w:cs="宋体"/>
                <w:kern w:val="0"/>
                <w:szCs w:val="21"/>
                <w:lang w:bidi="ar"/>
              </w:rPr>
              <w:t>25mL，玻璃材质，带25ML刻度线，自检过关</w:t>
            </w:r>
          </w:p>
        </w:tc>
        <w:tc>
          <w:tcPr>
            <w:tcW w:w="2455" w:type="dxa"/>
            <w:tcBorders>
              <w:tl2br w:val="nil"/>
              <w:tr2bl w:val="nil"/>
            </w:tcBorders>
            <w:shd w:val="clear" w:color="auto" w:fill="auto"/>
            <w:vAlign w:val="center"/>
          </w:tcPr>
          <w:p w14:paraId="304FC20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6B09D2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763E4B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13DB0D1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30</w:t>
            </w:r>
          </w:p>
        </w:tc>
        <w:tc>
          <w:tcPr>
            <w:tcW w:w="1259" w:type="dxa"/>
            <w:tcBorders>
              <w:tl2br w:val="nil"/>
              <w:tr2bl w:val="nil"/>
            </w:tcBorders>
            <w:shd w:val="clear" w:color="auto" w:fill="auto"/>
            <w:vAlign w:val="center"/>
          </w:tcPr>
          <w:p w14:paraId="7AA4DBE3">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比色管</w:t>
            </w:r>
          </w:p>
        </w:tc>
        <w:tc>
          <w:tcPr>
            <w:tcW w:w="1145" w:type="dxa"/>
            <w:tcBorders>
              <w:tl2br w:val="nil"/>
              <w:tr2bl w:val="nil"/>
            </w:tcBorders>
            <w:shd w:val="clear" w:color="auto" w:fill="auto"/>
            <w:vAlign w:val="center"/>
          </w:tcPr>
          <w:p w14:paraId="329052FD">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2EFF6DB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w:t>
            </w:r>
            <w:r>
              <w:rPr>
                <w:rFonts w:hint="eastAsia" w:ascii="宋体" w:hAnsi="宋体" w:eastAsia="宋体" w:cs="宋体"/>
                <w:kern w:val="0"/>
                <w:szCs w:val="21"/>
                <w:lang w:bidi="ar"/>
              </w:rPr>
              <w:t>50mL，玻璃材质，包含25mL和50mL刻度线,自检过关</w:t>
            </w:r>
          </w:p>
        </w:tc>
        <w:tc>
          <w:tcPr>
            <w:tcW w:w="2455" w:type="dxa"/>
            <w:tcBorders>
              <w:tl2br w:val="nil"/>
              <w:tr2bl w:val="nil"/>
            </w:tcBorders>
            <w:shd w:val="clear" w:color="auto" w:fill="auto"/>
            <w:vAlign w:val="center"/>
          </w:tcPr>
          <w:p w14:paraId="3C2F2FA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6A239B2">
            <w:pPr>
              <w:widowControl/>
              <w:jc w:val="center"/>
              <w:textAlignment w:val="center"/>
              <w:rPr>
                <w:rFonts w:ascii="宋体" w:hAnsi="宋体" w:eastAsia="宋体" w:cs="宋体"/>
                <w:szCs w:val="21"/>
              </w:rPr>
            </w:pPr>
            <w:r>
              <w:rPr>
                <w:rFonts w:hint="eastAsia" w:ascii="宋体" w:hAnsi="宋体" w:eastAsia="宋体" w:cs="宋体"/>
                <w:kern w:val="0"/>
                <w:szCs w:val="21"/>
                <w:lang w:bidi="ar"/>
              </w:rPr>
              <w:t>12</w:t>
            </w:r>
          </w:p>
        </w:tc>
      </w:tr>
      <w:tr w14:paraId="3222A8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062E930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31</w:t>
            </w:r>
          </w:p>
        </w:tc>
        <w:tc>
          <w:tcPr>
            <w:tcW w:w="1259" w:type="dxa"/>
            <w:tcBorders>
              <w:tl2br w:val="nil"/>
              <w:tr2bl w:val="nil"/>
            </w:tcBorders>
            <w:shd w:val="clear" w:color="auto" w:fill="auto"/>
            <w:vAlign w:val="center"/>
          </w:tcPr>
          <w:p w14:paraId="67919CCA">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比色管</w:t>
            </w:r>
          </w:p>
        </w:tc>
        <w:tc>
          <w:tcPr>
            <w:tcW w:w="1145" w:type="dxa"/>
            <w:tcBorders>
              <w:tl2br w:val="nil"/>
              <w:tr2bl w:val="nil"/>
            </w:tcBorders>
            <w:shd w:val="clear" w:color="auto" w:fill="auto"/>
            <w:vAlign w:val="center"/>
          </w:tcPr>
          <w:p w14:paraId="231CD461">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37BDB852">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100mL，玻璃材质，刻度线，自检过关</w:t>
            </w:r>
          </w:p>
        </w:tc>
        <w:tc>
          <w:tcPr>
            <w:tcW w:w="2455" w:type="dxa"/>
            <w:tcBorders>
              <w:tl2br w:val="nil"/>
              <w:tr2bl w:val="nil"/>
            </w:tcBorders>
            <w:shd w:val="clear" w:color="auto" w:fill="auto"/>
            <w:vAlign w:val="center"/>
          </w:tcPr>
          <w:p w14:paraId="302AAF8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B7E1E5D">
            <w:pPr>
              <w:widowControl/>
              <w:jc w:val="center"/>
              <w:textAlignment w:val="center"/>
              <w:rPr>
                <w:rFonts w:ascii="宋体" w:hAnsi="宋体" w:eastAsia="宋体" w:cs="宋体"/>
                <w:szCs w:val="21"/>
              </w:rPr>
            </w:pPr>
            <w:r>
              <w:rPr>
                <w:rFonts w:hint="eastAsia" w:ascii="宋体" w:hAnsi="宋体" w:eastAsia="宋体" w:cs="宋体"/>
                <w:kern w:val="0"/>
                <w:szCs w:val="21"/>
                <w:lang w:bidi="ar"/>
              </w:rPr>
              <w:t>13</w:t>
            </w:r>
          </w:p>
        </w:tc>
      </w:tr>
      <w:tr w14:paraId="2DC9B4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4" w:hRule="atLeast"/>
          <w:jc w:val="center"/>
        </w:trPr>
        <w:tc>
          <w:tcPr>
            <w:tcW w:w="735" w:type="dxa"/>
            <w:tcBorders>
              <w:tl2br w:val="nil"/>
              <w:tr2bl w:val="nil"/>
            </w:tcBorders>
            <w:shd w:val="clear" w:color="auto" w:fill="auto"/>
            <w:vAlign w:val="center"/>
          </w:tcPr>
          <w:p w14:paraId="40C7EB4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32</w:t>
            </w:r>
          </w:p>
        </w:tc>
        <w:tc>
          <w:tcPr>
            <w:tcW w:w="1259" w:type="dxa"/>
            <w:tcBorders>
              <w:tl2br w:val="nil"/>
              <w:tr2bl w:val="nil"/>
            </w:tcBorders>
            <w:shd w:val="clear" w:color="auto" w:fill="auto"/>
            <w:vAlign w:val="center"/>
          </w:tcPr>
          <w:p w14:paraId="4395EB04">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比色管</w:t>
            </w:r>
          </w:p>
        </w:tc>
        <w:tc>
          <w:tcPr>
            <w:tcW w:w="1145" w:type="dxa"/>
            <w:tcBorders>
              <w:tl2br w:val="nil"/>
              <w:tr2bl w:val="nil"/>
            </w:tcBorders>
            <w:shd w:val="clear" w:color="auto" w:fill="auto"/>
            <w:vAlign w:val="center"/>
          </w:tcPr>
          <w:p w14:paraId="24C63E95">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0669708E">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海水荧光油分析用：20mL，玻璃材质，带全刻度线，自检过关，用来测分析海水荧光油</w:t>
            </w:r>
          </w:p>
        </w:tc>
        <w:tc>
          <w:tcPr>
            <w:tcW w:w="2455" w:type="dxa"/>
            <w:tcBorders>
              <w:tl2br w:val="nil"/>
              <w:tr2bl w:val="nil"/>
            </w:tcBorders>
            <w:shd w:val="clear" w:color="auto" w:fill="auto"/>
            <w:vAlign w:val="center"/>
          </w:tcPr>
          <w:p w14:paraId="5A6E0ED3">
            <w:pPr>
              <w:widowControl/>
              <w:jc w:val="center"/>
              <w:textAlignment w:val="center"/>
              <w:rPr>
                <w:rFonts w:ascii="宋体" w:hAnsi="宋体" w:eastAsia="宋体" w:cs="宋体"/>
                <w:kern w:val="0"/>
                <w:szCs w:val="21"/>
                <w:lang w:bidi="ar"/>
              </w:rPr>
            </w:pPr>
            <w:r>
              <w:rPr>
                <w:rFonts w:hint="eastAsia" w:ascii="宋体" w:hAnsi="宋体" w:eastAsia="宋体" w:cs="宋体"/>
                <w:szCs w:val="21"/>
              </w:rPr>
              <w:drawing>
                <wp:inline distT="0" distB="0" distL="0" distR="0">
                  <wp:extent cx="201930" cy="434975"/>
                  <wp:effectExtent l="0" t="0" r="7620" b="3175"/>
                  <wp:docPr id="5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
                          <pic:cNvPicPr>
                            <a:picLocks noChangeAspect="1"/>
                          </pic:cNvPicPr>
                        </pic:nvPicPr>
                        <pic:blipFill>
                          <a:blip r:embed="rId82"/>
                          <a:stretch>
                            <a:fillRect/>
                          </a:stretch>
                        </pic:blipFill>
                        <pic:spPr>
                          <a:xfrm>
                            <a:off x="0" y="0"/>
                            <a:ext cx="203806" cy="439051"/>
                          </a:xfrm>
                          <a:prstGeom prst="rect">
                            <a:avLst/>
                          </a:prstGeom>
                        </pic:spPr>
                      </pic:pic>
                    </a:graphicData>
                  </a:graphic>
                </wp:inline>
              </w:drawing>
            </w:r>
          </w:p>
        </w:tc>
        <w:tc>
          <w:tcPr>
            <w:tcW w:w="991" w:type="dxa"/>
            <w:tcBorders>
              <w:tl2br w:val="nil"/>
              <w:tr2bl w:val="nil"/>
            </w:tcBorders>
            <w:shd w:val="clear" w:color="auto" w:fill="FFFFFF"/>
            <w:vAlign w:val="center"/>
          </w:tcPr>
          <w:p w14:paraId="7F279FA5">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18</w:t>
            </w:r>
          </w:p>
        </w:tc>
      </w:tr>
      <w:tr w14:paraId="5871D2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842EEB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33</w:t>
            </w:r>
          </w:p>
        </w:tc>
        <w:tc>
          <w:tcPr>
            <w:tcW w:w="1259" w:type="dxa"/>
            <w:tcBorders>
              <w:tl2br w:val="nil"/>
              <w:tr2bl w:val="nil"/>
            </w:tcBorders>
            <w:shd w:val="clear" w:color="auto" w:fill="auto"/>
            <w:vAlign w:val="center"/>
          </w:tcPr>
          <w:p w14:paraId="44C0EED0">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41DB701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F55F374">
            <w:pPr>
              <w:widowControl/>
              <w:jc w:val="center"/>
              <w:textAlignment w:val="center"/>
              <w:rPr>
                <w:rFonts w:ascii="宋体" w:hAnsi="宋体" w:eastAsia="宋体" w:cs="宋体"/>
                <w:szCs w:val="21"/>
              </w:rPr>
            </w:pPr>
            <w:r>
              <w:rPr>
                <w:rFonts w:hint="eastAsia" w:ascii="宋体" w:hAnsi="宋体" w:eastAsia="宋体" w:cs="宋体"/>
                <w:kern w:val="0"/>
                <w:szCs w:val="21"/>
                <w:lang w:bidi="ar"/>
              </w:rPr>
              <w:t>10 ml，A级玻璃材质,自检过关</w:t>
            </w:r>
          </w:p>
        </w:tc>
        <w:tc>
          <w:tcPr>
            <w:tcW w:w="2455" w:type="dxa"/>
            <w:tcBorders>
              <w:tl2br w:val="nil"/>
              <w:tr2bl w:val="nil"/>
            </w:tcBorders>
            <w:shd w:val="clear" w:color="auto" w:fill="auto"/>
            <w:vAlign w:val="center"/>
          </w:tcPr>
          <w:p w14:paraId="1C8E969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C7CD603">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002B44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0A32D32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34</w:t>
            </w:r>
          </w:p>
        </w:tc>
        <w:tc>
          <w:tcPr>
            <w:tcW w:w="1259" w:type="dxa"/>
            <w:tcBorders>
              <w:tl2br w:val="nil"/>
              <w:tr2bl w:val="nil"/>
            </w:tcBorders>
            <w:shd w:val="clear" w:color="auto" w:fill="auto"/>
            <w:vAlign w:val="center"/>
          </w:tcPr>
          <w:p w14:paraId="41920B55">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3964742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4438A89">
            <w:pPr>
              <w:widowControl/>
              <w:jc w:val="center"/>
              <w:textAlignment w:val="center"/>
              <w:rPr>
                <w:rFonts w:ascii="宋体" w:hAnsi="宋体" w:eastAsia="宋体" w:cs="宋体"/>
                <w:szCs w:val="21"/>
              </w:rPr>
            </w:pPr>
            <w:r>
              <w:rPr>
                <w:rFonts w:hint="eastAsia" w:ascii="宋体" w:hAnsi="宋体" w:eastAsia="宋体" w:cs="宋体"/>
                <w:kern w:val="0"/>
                <w:szCs w:val="21"/>
                <w:lang w:bidi="ar"/>
              </w:rPr>
              <w:t>25 ml，A级玻璃材质,自检过关</w:t>
            </w:r>
          </w:p>
        </w:tc>
        <w:tc>
          <w:tcPr>
            <w:tcW w:w="2455" w:type="dxa"/>
            <w:tcBorders>
              <w:tl2br w:val="nil"/>
              <w:tr2bl w:val="nil"/>
            </w:tcBorders>
            <w:shd w:val="clear" w:color="auto" w:fill="auto"/>
            <w:vAlign w:val="center"/>
          </w:tcPr>
          <w:p w14:paraId="6D5DE00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D2B92B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25C5AB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0C13A8C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35</w:t>
            </w:r>
          </w:p>
        </w:tc>
        <w:tc>
          <w:tcPr>
            <w:tcW w:w="1259" w:type="dxa"/>
            <w:tcBorders>
              <w:tl2br w:val="nil"/>
              <w:tr2bl w:val="nil"/>
            </w:tcBorders>
            <w:shd w:val="clear" w:color="auto" w:fill="auto"/>
            <w:vAlign w:val="center"/>
          </w:tcPr>
          <w:p w14:paraId="42982C5C">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4273C79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9FFE4F7">
            <w:pPr>
              <w:widowControl/>
              <w:jc w:val="center"/>
              <w:textAlignment w:val="center"/>
              <w:rPr>
                <w:rFonts w:ascii="宋体" w:hAnsi="宋体" w:eastAsia="宋体" w:cs="宋体"/>
                <w:szCs w:val="21"/>
              </w:rPr>
            </w:pPr>
            <w:r>
              <w:rPr>
                <w:rFonts w:hint="eastAsia" w:ascii="宋体" w:hAnsi="宋体" w:eastAsia="宋体" w:cs="宋体"/>
                <w:kern w:val="0"/>
                <w:szCs w:val="21"/>
                <w:lang w:bidi="ar"/>
              </w:rPr>
              <w:t>50 ml，A级玻璃材质,自检过关</w:t>
            </w:r>
          </w:p>
        </w:tc>
        <w:tc>
          <w:tcPr>
            <w:tcW w:w="2455" w:type="dxa"/>
            <w:tcBorders>
              <w:tl2br w:val="nil"/>
              <w:tr2bl w:val="nil"/>
            </w:tcBorders>
            <w:shd w:val="clear" w:color="auto" w:fill="auto"/>
            <w:vAlign w:val="center"/>
          </w:tcPr>
          <w:p w14:paraId="2D672F9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10A9986">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4875E9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04BD21C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36</w:t>
            </w:r>
          </w:p>
        </w:tc>
        <w:tc>
          <w:tcPr>
            <w:tcW w:w="1259" w:type="dxa"/>
            <w:tcBorders>
              <w:tl2br w:val="nil"/>
              <w:tr2bl w:val="nil"/>
            </w:tcBorders>
            <w:shd w:val="clear" w:color="auto" w:fill="auto"/>
            <w:vAlign w:val="center"/>
          </w:tcPr>
          <w:p w14:paraId="0F92E47E">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48AEFF1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D473A1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w:t>
            </w:r>
            <w:r>
              <w:rPr>
                <w:rFonts w:hint="eastAsia" w:ascii="宋体" w:hAnsi="宋体" w:eastAsia="宋体" w:cs="宋体"/>
                <w:kern w:val="0"/>
                <w:szCs w:val="21"/>
                <w:lang w:bidi="ar"/>
              </w:rPr>
              <w:t>100 ml，A级玻璃材质,自检过关</w:t>
            </w:r>
          </w:p>
        </w:tc>
        <w:tc>
          <w:tcPr>
            <w:tcW w:w="2455" w:type="dxa"/>
            <w:tcBorders>
              <w:tl2br w:val="nil"/>
              <w:tr2bl w:val="nil"/>
            </w:tcBorders>
            <w:shd w:val="clear" w:color="auto" w:fill="auto"/>
            <w:vAlign w:val="center"/>
          </w:tcPr>
          <w:p w14:paraId="5C58082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6F80D76">
            <w:pPr>
              <w:widowControl/>
              <w:jc w:val="center"/>
              <w:textAlignment w:val="center"/>
              <w:rPr>
                <w:rFonts w:ascii="宋体" w:hAnsi="宋体" w:eastAsia="宋体" w:cs="宋体"/>
                <w:szCs w:val="21"/>
              </w:rPr>
            </w:pPr>
            <w:r>
              <w:rPr>
                <w:rFonts w:hint="eastAsia" w:ascii="宋体" w:hAnsi="宋体" w:eastAsia="宋体" w:cs="宋体"/>
                <w:kern w:val="0"/>
                <w:szCs w:val="21"/>
                <w:lang w:bidi="ar"/>
              </w:rPr>
              <w:t>12</w:t>
            </w:r>
          </w:p>
        </w:tc>
      </w:tr>
      <w:tr w14:paraId="12F20E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2E64438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37</w:t>
            </w:r>
          </w:p>
        </w:tc>
        <w:tc>
          <w:tcPr>
            <w:tcW w:w="1259" w:type="dxa"/>
            <w:tcBorders>
              <w:tl2br w:val="nil"/>
              <w:tr2bl w:val="nil"/>
            </w:tcBorders>
            <w:shd w:val="clear" w:color="auto" w:fill="auto"/>
            <w:vAlign w:val="center"/>
          </w:tcPr>
          <w:p w14:paraId="62C2DB33">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2216D68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53BCB8B">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 ml，A级玻璃材质,自检过关</w:t>
            </w:r>
          </w:p>
        </w:tc>
        <w:tc>
          <w:tcPr>
            <w:tcW w:w="2455" w:type="dxa"/>
            <w:tcBorders>
              <w:tl2br w:val="nil"/>
              <w:tr2bl w:val="nil"/>
            </w:tcBorders>
            <w:shd w:val="clear" w:color="auto" w:fill="auto"/>
            <w:vAlign w:val="center"/>
          </w:tcPr>
          <w:p w14:paraId="5584406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AAA09C6">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3F7ECC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5DA2010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38</w:t>
            </w:r>
          </w:p>
        </w:tc>
        <w:tc>
          <w:tcPr>
            <w:tcW w:w="1259" w:type="dxa"/>
            <w:tcBorders>
              <w:tl2br w:val="nil"/>
              <w:tr2bl w:val="nil"/>
            </w:tcBorders>
            <w:shd w:val="clear" w:color="auto" w:fill="auto"/>
            <w:vAlign w:val="center"/>
          </w:tcPr>
          <w:p w14:paraId="57B4CE4C">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05DB0D8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533D6FF">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 ml，A级玻璃材质,自检过关</w:t>
            </w:r>
          </w:p>
        </w:tc>
        <w:tc>
          <w:tcPr>
            <w:tcW w:w="2455" w:type="dxa"/>
            <w:tcBorders>
              <w:tl2br w:val="nil"/>
              <w:tr2bl w:val="nil"/>
            </w:tcBorders>
            <w:shd w:val="clear" w:color="auto" w:fill="auto"/>
            <w:vAlign w:val="center"/>
          </w:tcPr>
          <w:p w14:paraId="4CFA7AA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63D0D54">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17E73D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CAA4A8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39</w:t>
            </w:r>
          </w:p>
        </w:tc>
        <w:tc>
          <w:tcPr>
            <w:tcW w:w="1259" w:type="dxa"/>
            <w:tcBorders>
              <w:tl2br w:val="nil"/>
              <w:tr2bl w:val="nil"/>
            </w:tcBorders>
            <w:shd w:val="clear" w:color="auto" w:fill="auto"/>
            <w:vAlign w:val="center"/>
          </w:tcPr>
          <w:p w14:paraId="6B1A56F9">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7F67B70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0E44160">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 ml，A级玻璃材质,自检过关</w:t>
            </w:r>
          </w:p>
        </w:tc>
        <w:tc>
          <w:tcPr>
            <w:tcW w:w="2455" w:type="dxa"/>
            <w:tcBorders>
              <w:tl2br w:val="nil"/>
              <w:tr2bl w:val="nil"/>
            </w:tcBorders>
            <w:shd w:val="clear" w:color="auto" w:fill="auto"/>
            <w:vAlign w:val="center"/>
          </w:tcPr>
          <w:p w14:paraId="2EBDD16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5AC0406">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4BC6DB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0E2E96D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40</w:t>
            </w:r>
          </w:p>
        </w:tc>
        <w:tc>
          <w:tcPr>
            <w:tcW w:w="1259" w:type="dxa"/>
            <w:tcBorders>
              <w:tl2br w:val="nil"/>
              <w:tr2bl w:val="nil"/>
            </w:tcBorders>
            <w:shd w:val="clear" w:color="auto" w:fill="auto"/>
            <w:vAlign w:val="center"/>
          </w:tcPr>
          <w:p w14:paraId="46D230F9">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7BBAE5F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1D05B1A">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 ml，A级玻璃材质,自检过关</w:t>
            </w:r>
          </w:p>
        </w:tc>
        <w:tc>
          <w:tcPr>
            <w:tcW w:w="2455" w:type="dxa"/>
            <w:tcBorders>
              <w:tl2br w:val="nil"/>
              <w:tr2bl w:val="nil"/>
            </w:tcBorders>
            <w:shd w:val="clear" w:color="auto" w:fill="auto"/>
            <w:vAlign w:val="center"/>
          </w:tcPr>
          <w:p w14:paraId="08B923F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86436FB">
            <w:pPr>
              <w:widowControl/>
              <w:jc w:val="center"/>
              <w:textAlignment w:val="center"/>
              <w:rPr>
                <w:rFonts w:ascii="宋体" w:hAnsi="宋体" w:eastAsia="宋体" w:cs="宋体"/>
                <w:szCs w:val="21"/>
              </w:rPr>
            </w:pPr>
            <w:r>
              <w:rPr>
                <w:rFonts w:hint="eastAsia" w:ascii="宋体" w:hAnsi="宋体" w:eastAsia="宋体" w:cs="宋体"/>
                <w:kern w:val="0"/>
                <w:szCs w:val="21"/>
                <w:lang w:bidi="ar"/>
              </w:rPr>
              <w:t>32</w:t>
            </w:r>
          </w:p>
        </w:tc>
      </w:tr>
      <w:tr w14:paraId="0EBCD2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2FCE72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41</w:t>
            </w:r>
          </w:p>
        </w:tc>
        <w:tc>
          <w:tcPr>
            <w:tcW w:w="1259" w:type="dxa"/>
            <w:tcBorders>
              <w:tl2br w:val="nil"/>
              <w:tr2bl w:val="nil"/>
            </w:tcBorders>
            <w:shd w:val="clear" w:color="auto" w:fill="auto"/>
            <w:vAlign w:val="center"/>
          </w:tcPr>
          <w:p w14:paraId="23D8E93E">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273A84D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4F504D0">
            <w:pPr>
              <w:widowControl/>
              <w:jc w:val="center"/>
              <w:textAlignment w:val="center"/>
              <w:rPr>
                <w:rFonts w:ascii="宋体" w:hAnsi="宋体" w:eastAsia="宋体" w:cs="宋体"/>
                <w:szCs w:val="21"/>
              </w:rPr>
            </w:pPr>
            <w:r>
              <w:rPr>
                <w:rFonts w:hint="eastAsia" w:ascii="宋体" w:hAnsi="宋体" w:eastAsia="宋体" w:cs="宋体"/>
                <w:kern w:val="0"/>
                <w:szCs w:val="21"/>
                <w:lang w:bidi="ar"/>
              </w:rPr>
              <w:t>25mL，棕色，玻璃材质,自检过关</w:t>
            </w:r>
          </w:p>
        </w:tc>
        <w:tc>
          <w:tcPr>
            <w:tcW w:w="2455" w:type="dxa"/>
            <w:tcBorders>
              <w:tl2br w:val="nil"/>
              <w:tr2bl w:val="nil"/>
            </w:tcBorders>
            <w:shd w:val="clear" w:color="auto" w:fill="auto"/>
            <w:vAlign w:val="center"/>
          </w:tcPr>
          <w:p w14:paraId="1CB85AF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47EAB65">
            <w:pPr>
              <w:widowControl/>
              <w:jc w:val="center"/>
              <w:textAlignment w:val="center"/>
              <w:rPr>
                <w:rFonts w:ascii="宋体" w:hAnsi="宋体" w:eastAsia="宋体" w:cs="宋体"/>
                <w:szCs w:val="21"/>
              </w:rPr>
            </w:pPr>
            <w:r>
              <w:rPr>
                <w:rFonts w:hint="eastAsia" w:ascii="宋体" w:hAnsi="宋体" w:eastAsia="宋体" w:cs="宋体"/>
                <w:kern w:val="0"/>
                <w:szCs w:val="21"/>
                <w:lang w:bidi="ar"/>
              </w:rPr>
              <w:t>11</w:t>
            </w:r>
          </w:p>
        </w:tc>
      </w:tr>
      <w:tr w14:paraId="699703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31D308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42</w:t>
            </w:r>
          </w:p>
        </w:tc>
        <w:tc>
          <w:tcPr>
            <w:tcW w:w="1259" w:type="dxa"/>
            <w:tcBorders>
              <w:tl2br w:val="nil"/>
              <w:tr2bl w:val="nil"/>
            </w:tcBorders>
            <w:shd w:val="clear" w:color="auto" w:fill="auto"/>
            <w:vAlign w:val="center"/>
          </w:tcPr>
          <w:p w14:paraId="7173160B">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1C80D9F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CEB379D">
            <w:pPr>
              <w:widowControl/>
              <w:jc w:val="center"/>
              <w:textAlignment w:val="center"/>
              <w:rPr>
                <w:rFonts w:ascii="宋体" w:hAnsi="宋体" w:eastAsia="宋体" w:cs="宋体"/>
                <w:szCs w:val="21"/>
              </w:rPr>
            </w:pPr>
            <w:r>
              <w:rPr>
                <w:rFonts w:hint="eastAsia" w:ascii="宋体" w:hAnsi="宋体" w:eastAsia="宋体" w:cs="宋体"/>
                <w:kern w:val="0"/>
                <w:szCs w:val="21"/>
                <w:lang w:bidi="ar"/>
              </w:rPr>
              <w:t>50mL，棕色，玻璃材质,自检过关</w:t>
            </w:r>
          </w:p>
        </w:tc>
        <w:tc>
          <w:tcPr>
            <w:tcW w:w="2455" w:type="dxa"/>
            <w:tcBorders>
              <w:tl2br w:val="nil"/>
              <w:tr2bl w:val="nil"/>
            </w:tcBorders>
            <w:shd w:val="clear" w:color="auto" w:fill="auto"/>
            <w:vAlign w:val="center"/>
          </w:tcPr>
          <w:p w14:paraId="0E6B90B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842488A">
            <w:pPr>
              <w:widowControl/>
              <w:jc w:val="center"/>
              <w:textAlignment w:val="center"/>
              <w:rPr>
                <w:rFonts w:ascii="宋体" w:hAnsi="宋体" w:eastAsia="宋体" w:cs="宋体"/>
                <w:szCs w:val="21"/>
              </w:rPr>
            </w:pPr>
            <w:r>
              <w:rPr>
                <w:rFonts w:hint="eastAsia" w:ascii="宋体" w:hAnsi="宋体" w:eastAsia="宋体" w:cs="宋体"/>
                <w:kern w:val="0"/>
                <w:szCs w:val="21"/>
                <w:lang w:bidi="ar"/>
              </w:rPr>
              <w:t>12</w:t>
            </w:r>
          </w:p>
        </w:tc>
      </w:tr>
      <w:tr w14:paraId="0BC5D4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B55E95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43</w:t>
            </w:r>
          </w:p>
        </w:tc>
        <w:tc>
          <w:tcPr>
            <w:tcW w:w="1259" w:type="dxa"/>
            <w:tcBorders>
              <w:tl2br w:val="nil"/>
              <w:tr2bl w:val="nil"/>
            </w:tcBorders>
            <w:shd w:val="clear" w:color="auto" w:fill="auto"/>
            <w:vAlign w:val="center"/>
          </w:tcPr>
          <w:p w14:paraId="046AD522">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24158DA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CF119D5">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100mL，棕色，玻璃材质,自检过关</w:t>
            </w:r>
          </w:p>
        </w:tc>
        <w:tc>
          <w:tcPr>
            <w:tcW w:w="2455" w:type="dxa"/>
            <w:tcBorders>
              <w:tl2br w:val="nil"/>
              <w:tr2bl w:val="nil"/>
            </w:tcBorders>
            <w:shd w:val="clear" w:color="auto" w:fill="auto"/>
            <w:vAlign w:val="center"/>
          </w:tcPr>
          <w:p w14:paraId="6733BA3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A5241FC">
            <w:pPr>
              <w:widowControl/>
              <w:jc w:val="center"/>
              <w:textAlignment w:val="center"/>
              <w:rPr>
                <w:rFonts w:ascii="宋体" w:hAnsi="宋体" w:eastAsia="宋体" w:cs="宋体"/>
                <w:szCs w:val="21"/>
              </w:rPr>
            </w:pPr>
            <w:r>
              <w:rPr>
                <w:rFonts w:hint="eastAsia" w:ascii="宋体" w:hAnsi="宋体" w:eastAsia="宋体" w:cs="宋体"/>
                <w:kern w:val="0"/>
                <w:szCs w:val="21"/>
                <w:lang w:bidi="ar"/>
              </w:rPr>
              <w:t>13</w:t>
            </w:r>
          </w:p>
        </w:tc>
      </w:tr>
      <w:tr w14:paraId="73D3BB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0AD597E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44</w:t>
            </w:r>
          </w:p>
        </w:tc>
        <w:tc>
          <w:tcPr>
            <w:tcW w:w="1259" w:type="dxa"/>
            <w:tcBorders>
              <w:tl2br w:val="nil"/>
              <w:tr2bl w:val="nil"/>
            </w:tcBorders>
            <w:shd w:val="clear" w:color="auto" w:fill="auto"/>
            <w:vAlign w:val="center"/>
          </w:tcPr>
          <w:p w14:paraId="545768ED">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22A0E9E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092F143">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200mL，棕色，玻璃材质,自检过关</w:t>
            </w:r>
          </w:p>
        </w:tc>
        <w:tc>
          <w:tcPr>
            <w:tcW w:w="2455" w:type="dxa"/>
            <w:tcBorders>
              <w:tl2br w:val="nil"/>
              <w:tr2bl w:val="nil"/>
            </w:tcBorders>
            <w:shd w:val="clear" w:color="auto" w:fill="auto"/>
            <w:vAlign w:val="center"/>
          </w:tcPr>
          <w:p w14:paraId="699EC93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A4B5523">
            <w:pPr>
              <w:widowControl/>
              <w:jc w:val="center"/>
              <w:textAlignment w:val="center"/>
              <w:rPr>
                <w:rFonts w:ascii="宋体" w:hAnsi="宋体" w:eastAsia="宋体" w:cs="宋体"/>
                <w:szCs w:val="21"/>
              </w:rPr>
            </w:pPr>
            <w:r>
              <w:rPr>
                <w:rFonts w:hint="eastAsia" w:ascii="宋体" w:hAnsi="宋体" w:eastAsia="宋体" w:cs="宋体"/>
                <w:kern w:val="0"/>
                <w:szCs w:val="21"/>
                <w:lang w:bidi="ar"/>
              </w:rPr>
              <w:t>17</w:t>
            </w:r>
          </w:p>
        </w:tc>
      </w:tr>
      <w:tr w14:paraId="2A6BC6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55CD475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45</w:t>
            </w:r>
          </w:p>
        </w:tc>
        <w:tc>
          <w:tcPr>
            <w:tcW w:w="1259" w:type="dxa"/>
            <w:tcBorders>
              <w:tl2br w:val="nil"/>
              <w:tr2bl w:val="nil"/>
            </w:tcBorders>
            <w:shd w:val="clear" w:color="auto" w:fill="auto"/>
            <w:vAlign w:val="center"/>
          </w:tcPr>
          <w:p w14:paraId="43E1D234">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5E3F85B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26C0A91">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250mL，棕色，玻璃材质,自检过关</w:t>
            </w:r>
          </w:p>
        </w:tc>
        <w:tc>
          <w:tcPr>
            <w:tcW w:w="2455" w:type="dxa"/>
            <w:tcBorders>
              <w:tl2br w:val="nil"/>
              <w:tr2bl w:val="nil"/>
            </w:tcBorders>
            <w:shd w:val="clear" w:color="auto" w:fill="auto"/>
            <w:vAlign w:val="center"/>
          </w:tcPr>
          <w:p w14:paraId="0272588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A9BEBE8">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4BEAFC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63FAFD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46</w:t>
            </w:r>
          </w:p>
        </w:tc>
        <w:tc>
          <w:tcPr>
            <w:tcW w:w="1259" w:type="dxa"/>
            <w:tcBorders>
              <w:tl2br w:val="nil"/>
              <w:tr2bl w:val="nil"/>
            </w:tcBorders>
            <w:shd w:val="clear" w:color="auto" w:fill="auto"/>
            <w:vAlign w:val="center"/>
          </w:tcPr>
          <w:p w14:paraId="6D8CD293">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5C6A8D6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B9BBFC5">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500mL，棕色，玻璃材质,自检过关</w:t>
            </w:r>
          </w:p>
        </w:tc>
        <w:tc>
          <w:tcPr>
            <w:tcW w:w="2455" w:type="dxa"/>
            <w:tcBorders>
              <w:tl2br w:val="nil"/>
              <w:tr2bl w:val="nil"/>
            </w:tcBorders>
            <w:shd w:val="clear" w:color="auto" w:fill="auto"/>
            <w:vAlign w:val="center"/>
          </w:tcPr>
          <w:p w14:paraId="136DB1A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741191F">
            <w:pPr>
              <w:jc w:val="center"/>
              <w:rPr>
                <w:rFonts w:ascii="宋体" w:hAnsi="宋体" w:eastAsia="宋体" w:cs="宋体"/>
                <w:szCs w:val="21"/>
              </w:rPr>
            </w:pPr>
            <w:r>
              <w:rPr>
                <w:rFonts w:hint="eastAsia" w:ascii="宋体" w:hAnsi="宋体" w:eastAsia="宋体" w:cs="宋体"/>
                <w:szCs w:val="21"/>
              </w:rPr>
              <w:t>30</w:t>
            </w:r>
          </w:p>
        </w:tc>
      </w:tr>
      <w:tr w14:paraId="7C041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0B16BB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47</w:t>
            </w:r>
          </w:p>
        </w:tc>
        <w:tc>
          <w:tcPr>
            <w:tcW w:w="1259" w:type="dxa"/>
            <w:tcBorders>
              <w:tl2br w:val="nil"/>
              <w:tr2bl w:val="nil"/>
            </w:tcBorders>
            <w:shd w:val="clear" w:color="auto" w:fill="auto"/>
            <w:vAlign w:val="center"/>
          </w:tcPr>
          <w:p w14:paraId="216F4B9C">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01EE52A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03E4275">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1000mL，棕色，玻璃材质,自检过关</w:t>
            </w:r>
          </w:p>
        </w:tc>
        <w:tc>
          <w:tcPr>
            <w:tcW w:w="2455" w:type="dxa"/>
            <w:tcBorders>
              <w:tl2br w:val="nil"/>
              <w:tr2bl w:val="nil"/>
            </w:tcBorders>
            <w:shd w:val="clear" w:color="auto" w:fill="auto"/>
            <w:vAlign w:val="center"/>
          </w:tcPr>
          <w:p w14:paraId="19FDCB7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050C98E">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69BEAE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719AC43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48</w:t>
            </w:r>
          </w:p>
        </w:tc>
        <w:tc>
          <w:tcPr>
            <w:tcW w:w="1259" w:type="dxa"/>
            <w:tcBorders>
              <w:tl2br w:val="nil"/>
              <w:tr2bl w:val="nil"/>
            </w:tcBorders>
            <w:shd w:val="clear" w:color="auto" w:fill="auto"/>
            <w:vAlign w:val="center"/>
          </w:tcPr>
          <w:p w14:paraId="110BE9AE">
            <w:pPr>
              <w:jc w:val="center"/>
              <w:rPr>
                <w:rFonts w:ascii="宋体" w:hAnsi="宋体" w:eastAsia="宋体" w:cs="宋体"/>
                <w:szCs w:val="21"/>
              </w:rPr>
            </w:pPr>
            <w:r>
              <w:rPr>
                <w:rFonts w:hint="eastAsia" w:ascii="宋体" w:hAnsi="宋体" w:eastAsia="宋体" w:cs="宋体"/>
                <w:szCs w:val="21"/>
              </w:rPr>
              <w:t>容量瓶</w:t>
            </w:r>
          </w:p>
        </w:tc>
        <w:tc>
          <w:tcPr>
            <w:tcW w:w="1145" w:type="dxa"/>
            <w:tcBorders>
              <w:tl2br w:val="nil"/>
              <w:tr2bl w:val="nil"/>
            </w:tcBorders>
            <w:shd w:val="clear" w:color="auto" w:fill="auto"/>
            <w:vAlign w:val="center"/>
          </w:tcPr>
          <w:p w14:paraId="502EC2FE">
            <w:pPr>
              <w:jc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376AF68">
            <w:pPr>
              <w:jc w:val="center"/>
              <w:rPr>
                <w:rFonts w:ascii="宋体" w:hAnsi="宋体" w:eastAsia="宋体" w:cs="宋体"/>
                <w:szCs w:val="21"/>
              </w:rPr>
            </w:pPr>
            <w:r>
              <w:rPr>
                <w:rFonts w:hint="eastAsia" w:ascii="宋体" w:hAnsi="宋体" w:eastAsia="宋体" w:cs="宋体"/>
                <w:szCs w:val="21"/>
              </w:rPr>
              <w:t>25mL，材质：聚丙烯，自检过关，误差在±0.04mL内</w:t>
            </w:r>
          </w:p>
        </w:tc>
        <w:tc>
          <w:tcPr>
            <w:tcW w:w="2455" w:type="dxa"/>
            <w:tcBorders>
              <w:tl2br w:val="nil"/>
              <w:tr2bl w:val="nil"/>
            </w:tcBorders>
            <w:shd w:val="clear" w:color="auto" w:fill="auto"/>
            <w:vAlign w:val="center"/>
          </w:tcPr>
          <w:p w14:paraId="454169CA">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8703588">
            <w:pPr>
              <w:jc w:val="center"/>
              <w:rPr>
                <w:rFonts w:ascii="宋体" w:hAnsi="宋体" w:eastAsia="宋体" w:cs="宋体"/>
                <w:szCs w:val="21"/>
              </w:rPr>
            </w:pPr>
            <w:r>
              <w:rPr>
                <w:rFonts w:hint="eastAsia" w:ascii="宋体" w:hAnsi="宋体" w:eastAsia="宋体" w:cs="宋体"/>
                <w:szCs w:val="21"/>
              </w:rPr>
              <w:t>138</w:t>
            </w:r>
          </w:p>
        </w:tc>
      </w:tr>
      <w:tr w14:paraId="0933C6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06926E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49</w:t>
            </w:r>
          </w:p>
        </w:tc>
        <w:tc>
          <w:tcPr>
            <w:tcW w:w="1259" w:type="dxa"/>
            <w:tcBorders>
              <w:tl2br w:val="nil"/>
              <w:tr2bl w:val="nil"/>
            </w:tcBorders>
            <w:shd w:val="clear" w:color="auto" w:fill="auto"/>
            <w:vAlign w:val="center"/>
          </w:tcPr>
          <w:p w14:paraId="01649C77">
            <w:pPr>
              <w:jc w:val="center"/>
              <w:rPr>
                <w:rFonts w:ascii="宋体" w:hAnsi="宋体" w:eastAsia="宋体" w:cs="宋体"/>
                <w:szCs w:val="21"/>
              </w:rPr>
            </w:pPr>
            <w:r>
              <w:rPr>
                <w:rFonts w:hint="eastAsia" w:ascii="宋体" w:hAnsi="宋体" w:eastAsia="宋体" w:cs="宋体"/>
                <w:szCs w:val="21"/>
              </w:rPr>
              <w:t>容量瓶</w:t>
            </w:r>
          </w:p>
        </w:tc>
        <w:tc>
          <w:tcPr>
            <w:tcW w:w="1145" w:type="dxa"/>
            <w:tcBorders>
              <w:tl2br w:val="nil"/>
              <w:tr2bl w:val="nil"/>
            </w:tcBorders>
            <w:shd w:val="clear" w:color="auto" w:fill="auto"/>
            <w:vAlign w:val="center"/>
          </w:tcPr>
          <w:p w14:paraId="0516E2BF">
            <w:pPr>
              <w:jc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F032400">
            <w:pPr>
              <w:jc w:val="center"/>
              <w:rPr>
                <w:rFonts w:ascii="宋体" w:hAnsi="宋体" w:eastAsia="宋体" w:cs="宋体"/>
                <w:szCs w:val="21"/>
              </w:rPr>
            </w:pPr>
            <w:r>
              <w:rPr>
                <w:rFonts w:hint="eastAsia" w:ascii="宋体" w:hAnsi="宋体" w:eastAsia="宋体" w:cs="宋体"/>
                <w:szCs w:val="21"/>
              </w:rPr>
              <w:t>50mL，材质：聚丙烯，自检过关，误差在±0.06mL内</w:t>
            </w:r>
          </w:p>
        </w:tc>
        <w:tc>
          <w:tcPr>
            <w:tcW w:w="2455" w:type="dxa"/>
            <w:tcBorders>
              <w:tl2br w:val="nil"/>
              <w:tr2bl w:val="nil"/>
            </w:tcBorders>
            <w:shd w:val="clear" w:color="auto" w:fill="auto"/>
            <w:vAlign w:val="center"/>
          </w:tcPr>
          <w:p w14:paraId="65C91371">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38CA96C">
            <w:pPr>
              <w:jc w:val="center"/>
              <w:rPr>
                <w:rFonts w:ascii="宋体" w:hAnsi="宋体" w:eastAsia="宋体" w:cs="宋体"/>
                <w:szCs w:val="21"/>
              </w:rPr>
            </w:pPr>
            <w:r>
              <w:rPr>
                <w:rFonts w:hint="eastAsia" w:ascii="宋体" w:hAnsi="宋体" w:eastAsia="宋体" w:cs="宋体"/>
                <w:szCs w:val="21"/>
              </w:rPr>
              <w:t>183</w:t>
            </w:r>
          </w:p>
        </w:tc>
      </w:tr>
      <w:tr w14:paraId="64DFBF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4B0E875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50</w:t>
            </w:r>
          </w:p>
        </w:tc>
        <w:tc>
          <w:tcPr>
            <w:tcW w:w="1259" w:type="dxa"/>
            <w:tcBorders>
              <w:tl2br w:val="nil"/>
              <w:tr2bl w:val="nil"/>
            </w:tcBorders>
            <w:shd w:val="clear" w:color="auto" w:fill="auto"/>
            <w:vAlign w:val="center"/>
          </w:tcPr>
          <w:p w14:paraId="106708B2">
            <w:pPr>
              <w:jc w:val="center"/>
              <w:rPr>
                <w:rFonts w:ascii="宋体" w:hAnsi="宋体" w:eastAsia="宋体" w:cs="宋体"/>
                <w:szCs w:val="21"/>
              </w:rPr>
            </w:pPr>
            <w:r>
              <w:rPr>
                <w:rFonts w:hint="eastAsia" w:ascii="宋体" w:hAnsi="宋体" w:eastAsia="宋体" w:cs="宋体"/>
                <w:szCs w:val="21"/>
              </w:rPr>
              <w:t>容量瓶</w:t>
            </w:r>
          </w:p>
        </w:tc>
        <w:tc>
          <w:tcPr>
            <w:tcW w:w="1145" w:type="dxa"/>
            <w:tcBorders>
              <w:tl2br w:val="nil"/>
              <w:tr2bl w:val="nil"/>
            </w:tcBorders>
            <w:shd w:val="clear" w:color="auto" w:fill="auto"/>
            <w:vAlign w:val="center"/>
          </w:tcPr>
          <w:p w14:paraId="62A02137">
            <w:pPr>
              <w:jc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7D79418">
            <w:pPr>
              <w:jc w:val="center"/>
              <w:rPr>
                <w:rFonts w:ascii="宋体" w:hAnsi="宋体" w:eastAsia="宋体" w:cs="宋体"/>
                <w:szCs w:val="21"/>
              </w:rPr>
            </w:pPr>
            <w:r>
              <w:rPr>
                <w:rFonts w:hint="eastAsia" w:ascii="宋体" w:hAnsi="宋体" w:eastAsia="宋体" w:cs="宋体"/>
                <w:szCs w:val="21"/>
              </w:rPr>
              <w:t>100mL，材质：聚丙烯，自检过关，误差在±0.1mL内</w:t>
            </w:r>
          </w:p>
        </w:tc>
        <w:tc>
          <w:tcPr>
            <w:tcW w:w="2455" w:type="dxa"/>
            <w:tcBorders>
              <w:tl2br w:val="nil"/>
              <w:tr2bl w:val="nil"/>
            </w:tcBorders>
            <w:shd w:val="clear" w:color="auto" w:fill="auto"/>
            <w:vAlign w:val="center"/>
          </w:tcPr>
          <w:p w14:paraId="458C6F21">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DC080E4">
            <w:pPr>
              <w:jc w:val="center"/>
              <w:rPr>
                <w:rFonts w:ascii="宋体" w:hAnsi="宋体" w:eastAsia="宋体" w:cs="宋体"/>
                <w:szCs w:val="21"/>
              </w:rPr>
            </w:pPr>
            <w:r>
              <w:rPr>
                <w:rFonts w:hint="eastAsia" w:ascii="宋体" w:hAnsi="宋体" w:eastAsia="宋体" w:cs="宋体"/>
                <w:szCs w:val="21"/>
              </w:rPr>
              <w:t>206</w:t>
            </w:r>
          </w:p>
        </w:tc>
      </w:tr>
      <w:tr w14:paraId="3D4DC3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4D4576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51</w:t>
            </w:r>
          </w:p>
        </w:tc>
        <w:tc>
          <w:tcPr>
            <w:tcW w:w="1259" w:type="dxa"/>
            <w:tcBorders>
              <w:tl2br w:val="nil"/>
              <w:tr2bl w:val="nil"/>
            </w:tcBorders>
            <w:shd w:val="clear" w:color="auto" w:fill="auto"/>
            <w:vAlign w:val="center"/>
          </w:tcPr>
          <w:p w14:paraId="4EDC5301">
            <w:pPr>
              <w:jc w:val="center"/>
              <w:rPr>
                <w:rFonts w:ascii="宋体" w:hAnsi="宋体" w:eastAsia="宋体" w:cs="宋体"/>
                <w:szCs w:val="21"/>
              </w:rPr>
            </w:pPr>
            <w:r>
              <w:rPr>
                <w:rFonts w:hint="eastAsia" w:ascii="宋体" w:hAnsi="宋体" w:eastAsia="宋体" w:cs="宋体"/>
                <w:szCs w:val="21"/>
              </w:rPr>
              <w:t>容量瓶</w:t>
            </w:r>
          </w:p>
        </w:tc>
        <w:tc>
          <w:tcPr>
            <w:tcW w:w="1145" w:type="dxa"/>
            <w:tcBorders>
              <w:tl2br w:val="nil"/>
              <w:tr2bl w:val="nil"/>
            </w:tcBorders>
            <w:shd w:val="clear" w:color="auto" w:fill="auto"/>
            <w:vAlign w:val="center"/>
          </w:tcPr>
          <w:p w14:paraId="1BE15156">
            <w:pPr>
              <w:jc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03E2F48">
            <w:pPr>
              <w:jc w:val="center"/>
              <w:rPr>
                <w:rFonts w:ascii="宋体" w:hAnsi="宋体" w:eastAsia="宋体" w:cs="宋体"/>
                <w:szCs w:val="21"/>
              </w:rPr>
            </w:pPr>
            <w:r>
              <w:rPr>
                <w:rFonts w:hint="eastAsia" w:ascii="宋体" w:hAnsi="宋体" w:eastAsia="宋体" w:cs="宋体"/>
                <w:szCs w:val="21"/>
              </w:rPr>
              <w:t>250mL，材质：聚丙烯，自检过关，误差在±0.15mL内</w:t>
            </w:r>
          </w:p>
        </w:tc>
        <w:tc>
          <w:tcPr>
            <w:tcW w:w="2455" w:type="dxa"/>
            <w:tcBorders>
              <w:tl2br w:val="nil"/>
              <w:tr2bl w:val="nil"/>
            </w:tcBorders>
            <w:shd w:val="clear" w:color="auto" w:fill="auto"/>
            <w:vAlign w:val="center"/>
          </w:tcPr>
          <w:p w14:paraId="1F0FF93B">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568BE4B">
            <w:pPr>
              <w:jc w:val="center"/>
              <w:rPr>
                <w:rFonts w:ascii="宋体" w:hAnsi="宋体" w:eastAsia="宋体" w:cs="宋体"/>
                <w:szCs w:val="21"/>
              </w:rPr>
            </w:pPr>
            <w:r>
              <w:rPr>
                <w:rFonts w:hint="eastAsia" w:ascii="宋体" w:hAnsi="宋体" w:eastAsia="宋体" w:cs="宋体"/>
                <w:szCs w:val="21"/>
              </w:rPr>
              <w:t>260</w:t>
            </w:r>
          </w:p>
        </w:tc>
      </w:tr>
      <w:tr w14:paraId="6C3FA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7F1853A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52</w:t>
            </w:r>
          </w:p>
        </w:tc>
        <w:tc>
          <w:tcPr>
            <w:tcW w:w="1259" w:type="dxa"/>
            <w:tcBorders>
              <w:tl2br w:val="nil"/>
              <w:tr2bl w:val="nil"/>
            </w:tcBorders>
            <w:shd w:val="clear" w:color="auto" w:fill="auto"/>
            <w:vAlign w:val="center"/>
          </w:tcPr>
          <w:p w14:paraId="59F2F35D">
            <w:pPr>
              <w:jc w:val="center"/>
              <w:rPr>
                <w:rFonts w:ascii="宋体" w:hAnsi="宋体" w:eastAsia="宋体" w:cs="宋体"/>
                <w:szCs w:val="21"/>
              </w:rPr>
            </w:pPr>
            <w:r>
              <w:rPr>
                <w:rFonts w:hint="eastAsia" w:ascii="宋体" w:hAnsi="宋体" w:eastAsia="宋体" w:cs="宋体"/>
                <w:szCs w:val="21"/>
              </w:rPr>
              <w:t>容量瓶</w:t>
            </w:r>
          </w:p>
        </w:tc>
        <w:tc>
          <w:tcPr>
            <w:tcW w:w="1145" w:type="dxa"/>
            <w:tcBorders>
              <w:tl2br w:val="nil"/>
              <w:tr2bl w:val="nil"/>
            </w:tcBorders>
            <w:shd w:val="clear" w:color="auto" w:fill="auto"/>
            <w:vAlign w:val="center"/>
          </w:tcPr>
          <w:p w14:paraId="21153816">
            <w:pPr>
              <w:jc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BB17213">
            <w:pPr>
              <w:jc w:val="center"/>
              <w:rPr>
                <w:rFonts w:ascii="宋体" w:hAnsi="宋体" w:eastAsia="宋体" w:cs="宋体"/>
                <w:szCs w:val="21"/>
              </w:rPr>
            </w:pPr>
            <w:r>
              <w:rPr>
                <w:rFonts w:hint="eastAsia" w:ascii="宋体" w:hAnsi="宋体" w:eastAsia="宋体" w:cs="宋体"/>
                <w:szCs w:val="21"/>
              </w:rPr>
              <w:t>500mL，材质：聚丙烯，自检过关，误差在±0.25mL内</w:t>
            </w:r>
          </w:p>
        </w:tc>
        <w:tc>
          <w:tcPr>
            <w:tcW w:w="2455" w:type="dxa"/>
            <w:tcBorders>
              <w:tl2br w:val="nil"/>
              <w:tr2bl w:val="nil"/>
            </w:tcBorders>
            <w:shd w:val="clear" w:color="auto" w:fill="auto"/>
            <w:vAlign w:val="center"/>
          </w:tcPr>
          <w:p w14:paraId="63F958C4">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A468635">
            <w:pPr>
              <w:jc w:val="center"/>
              <w:rPr>
                <w:rFonts w:ascii="宋体" w:hAnsi="宋体" w:eastAsia="宋体" w:cs="宋体"/>
                <w:szCs w:val="21"/>
              </w:rPr>
            </w:pPr>
            <w:r>
              <w:rPr>
                <w:rFonts w:hint="eastAsia" w:ascii="宋体" w:hAnsi="宋体" w:eastAsia="宋体" w:cs="宋体"/>
                <w:szCs w:val="21"/>
              </w:rPr>
              <w:t>266</w:t>
            </w:r>
          </w:p>
        </w:tc>
      </w:tr>
      <w:tr w14:paraId="67D1F7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0" w:hRule="atLeast"/>
          <w:jc w:val="center"/>
        </w:trPr>
        <w:tc>
          <w:tcPr>
            <w:tcW w:w="735" w:type="dxa"/>
            <w:tcBorders>
              <w:tl2br w:val="nil"/>
              <w:tr2bl w:val="nil"/>
            </w:tcBorders>
            <w:shd w:val="clear" w:color="auto" w:fill="auto"/>
            <w:vAlign w:val="center"/>
          </w:tcPr>
          <w:p w14:paraId="62A3BD5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53</w:t>
            </w:r>
          </w:p>
        </w:tc>
        <w:tc>
          <w:tcPr>
            <w:tcW w:w="1259" w:type="dxa"/>
            <w:tcBorders>
              <w:tl2br w:val="nil"/>
              <w:tr2bl w:val="nil"/>
            </w:tcBorders>
            <w:shd w:val="clear" w:color="auto" w:fill="auto"/>
            <w:vAlign w:val="center"/>
          </w:tcPr>
          <w:p w14:paraId="2BFF3A8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三角玻璃量杯</w:t>
            </w:r>
          </w:p>
        </w:tc>
        <w:tc>
          <w:tcPr>
            <w:tcW w:w="1145" w:type="dxa"/>
            <w:tcBorders>
              <w:tl2br w:val="nil"/>
              <w:tr2bl w:val="nil"/>
            </w:tcBorders>
            <w:shd w:val="clear" w:color="auto" w:fill="auto"/>
            <w:vAlign w:val="center"/>
          </w:tcPr>
          <w:p w14:paraId="31AAFBC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E2D11F9">
            <w:pPr>
              <w:widowControl/>
              <w:jc w:val="center"/>
              <w:textAlignment w:val="center"/>
              <w:rPr>
                <w:rFonts w:ascii="宋体" w:hAnsi="宋体" w:eastAsia="宋体" w:cs="宋体"/>
                <w:szCs w:val="21"/>
              </w:rPr>
            </w:pPr>
            <w:r>
              <w:rPr>
                <w:rFonts w:hint="eastAsia" w:ascii="宋体" w:hAnsi="宋体" w:eastAsia="宋体" w:cs="宋体"/>
                <w:kern w:val="0"/>
                <w:szCs w:val="21"/>
                <w:lang w:bidi="ar"/>
              </w:rPr>
              <w:t>25ml</w:t>
            </w:r>
          </w:p>
        </w:tc>
        <w:tc>
          <w:tcPr>
            <w:tcW w:w="2455" w:type="dxa"/>
            <w:vMerge w:val="restart"/>
            <w:tcBorders>
              <w:tl2br w:val="nil"/>
              <w:tr2bl w:val="nil"/>
            </w:tcBorders>
            <w:shd w:val="clear" w:color="auto" w:fill="auto"/>
            <w:vAlign w:val="center"/>
          </w:tcPr>
          <w:p w14:paraId="3CAF243E">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104900" cy="781050"/>
                  <wp:effectExtent l="0" t="0" r="0" b="0"/>
                  <wp:docPr id="299" name="图片_2"/>
                  <wp:cNvGraphicFramePr/>
                  <a:graphic xmlns:a="http://schemas.openxmlformats.org/drawingml/2006/main">
                    <a:graphicData uri="http://schemas.openxmlformats.org/drawingml/2006/picture">
                      <pic:pic xmlns:pic="http://schemas.openxmlformats.org/drawingml/2006/picture">
                        <pic:nvPicPr>
                          <pic:cNvPr id="299" name="图片_2"/>
                          <pic:cNvPicPr/>
                        </pic:nvPicPr>
                        <pic:blipFill>
                          <a:blip r:embed="rId83"/>
                          <a:stretch>
                            <a:fillRect/>
                          </a:stretch>
                        </pic:blipFill>
                        <pic:spPr>
                          <a:xfrm>
                            <a:off x="0" y="0"/>
                            <a:ext cx="1104900" cy="7810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0641CE7D">
            <w:pPr>
              <w:widowControl/>
              <w:jc w:val="center"/>
              <w:textAlignment w:val="center"/>
              <w:rPr>
                <w:rFonts w:ascii="宋体" w:hAnsi="宋体" w:eastAsia="宋体" w:cs="宋体"/>
                <w:szCs w:val="21"/>
              </w:rPr>
            </w:pPr>
            <w:r>
              <w:rPr>
                <w:rFonts w:hint="eastAsia" w:ascii="宋体" w:hAnsi="宋体" w:eastAsia="宋体" w:cs="宋体"/>
                <w:kern w:val="0"/>
                <w:szCs w:val="21"/>
                <w:lang w:bidi="ar"/>
              </w:rPr>
              <w:t>13</w:t>
            </w:r>
          </w:p>
        </w:tc>
      </w:tr>
      <w:tr w14:paraId="3FCE8C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8A35EB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54</w:t>
            </w:r>
          </w:p>
        </w:tc>
        <w:tc>
          <w:tcPr>
            <w:tcW w:w="1259" w:type="dxa"/>
            <w:tcBorders>
              <w:tl2br w:val="nil"/>
              <w:tr2bl w:val="nil"/>
            </w:tcBorders>
            <w:shd w:val="clear" w:color="auto" w:fill="auto"/>
            <w:vAlign w:val="center"/>
          </w:tcPr>
          <w:p w14:paraId="682274F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三角玻璃量杯</w:t>
            </w:r>
          </w:p>
        </w:tc>
        <w:tc>
          <w:tcPr>
            <w:tcW w:w="1145" w:type="dxa"/>
            <w:tcBorders>
              <w:tl2br w:val="nil"/>
              <w:tr2bl w:val="nil"/>
            </w:tcBorders>
            <w:shd w:val="clear" w:color="auto" w:fill="auto"/>
            <w:vAlign w:val="center"/>
          </w:tcPr>
          <w:p w14:paraId="329E67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79D10BC">
            <w:pPr>
              <w:widowControl/>
              <w:jc w:val="center"/>
              <w:textAlignment w:val="center"/>
              <w:rPr>
                <w:rFonts w:ascii="宋体" w:hAnsi="宋体" w:eastAsia="宋体" w:cs="宋体"/>
                <w:szCs w:val="21"/>
              </w:rPr>
            </w:pPr>
            <w:r>
              <w:rPr>
                <w:rFonts w:hint="eastAsia" w:ascii="宋体" w:hAnsi="宋体" w:eastAsia="宋体" w:cs="宋体"/>
                <w:kern w:val="0"/>
                <w:szCs w:val="21"/>
                <w:lang w:bidi="ar"/>
              </w:rPr>
              <w:t>50ml</w:t>
            </w:r>
          </w:p>
        </w:tc>
        <w:tc>
          <w:tcPr>
            <w:tcW w:w="2455" w:type="dxa"/>
            <w:vMerge w:val="continue"/>
            <w:tcBorders>
              <w:tl2br w:val="nil"/>
              <w:tr2bl w:val="nil"/>
            </w:tcBorders>
            <w:shd w:val="clear" w:color="auto" w:fill="auto"/>
            <w:vAlign w:val="center"/>
          </w:tcPr>
          <w:p w14:paraId="012E9076">
            <w:pPr>
              <w:jc w:val="center"/>
              <w:rPr>
                <w:rFonts w:ascii="宋体" w:hAnsi="宋体" w:eastAsia="宋体" w:cs="宋体"/>
                <w:szCs w:val="21"/>
              </w:rPr>
            </w:pPr>
          </w:p>
        </w:tc>
        <w:tc>
          <w:tcPr>
            <w:tcW w:w="991" w:type="dxa"/>
            <w:tcBorders>
              <w:tl2br w:val="nil"/>
              <w:tr2bl w:val="nil"/>
            </w:tcBorders>
            <w:shd w:val="clear" w:color="auto" w:fill="FFFFFF"/>
            <w:vAlign w:val="center"/>
          </w:tcPr>
          <w:p w14:paraId="7729418A">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2B7DB2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4DD0F1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55</w:t>
            </w:r>
          </w:p>
        </w:tc>
        <w:tc>
          <w:tcPr>
            <w:tcW w:w="1259" w:type="dxa"/>
            <w:tcBorders>
              <w:tl2br w:val="nil"/>
              <w:tr2bl w:val="nil"/>
            </w:tcBorders>
            <w:shd w:val="clear" w:color="auto" w:fill="auto"/>
            <w:vAlign w:val="center"/>
          </w:tcPr>
          <w:p w14:paraId="5671B90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三角玻璃量杯</w:t>
            </w:r>
          </w:p>
        </w:tc>
        <w:tc>
          <w:tcPr>
            <w:tcW w:w="1145" w:type="dxa"/>
            <w:tcBorders>
              <w:tl2br w:val="nil"/>
              <w:tr2bl w:val="nil"/>
            </w:tcBorders>
            <w:shd w:val="clear" w:color="auto" w:fill="auto"/>
            <w:vAlign w:val="center"/>
          </w:tcPr>
          <w:p w14:paraId="2ACA240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773AED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w:t>
            </w:r>
          </w:p>
        </w:tc>
        <w:tc>
          <w:tcPr>
            <w:tcW w:w="2455" w:type="dxa"/>
            <w:vMerge w:val="continue"/>
            <w:tcBorders>
              <w:tl2br w:val="nil"/>
              <w:tr2bl w:val="nil"/>
            </w:tcBorders>
            <w:shd w:val="clear" w:color="auto" w:fill="auto"/>
            <w:vAlign w:val="center"/>
          </w:tcPr>
          <w:p w14:paraId="7D97792F">
            <w:pPr>
              <w:jc w:val="center"/>
              <w:rPr>
                <w:rFonts w:ascii="宋体" w:hAnsi="宋体" w:eastAsia="宋体" w:cs="宋体"/>
                <w:szCs w:val="21"/>
              </w:rPr>
            </w:pPr>
          </w:p>
        </w:tc>
        <w:tc>
          <w:tcPr>
            <w:tcW w:w="991" w:type="dxa"/>
            <w:tcBorders>
              <w:tl2br w:val="nil"/>
              <w:tr2bl w:val="nil"/>
            </w:tcBorders>
            <w:shd w:val="clear" w:color="auto" w:fill="FFFFFF"/>
            <w:vAlign w:val="center"/>
          </w:tcPr>
          <w:p w14:paraId="6DC9EE1B">
            <w:pPr>
              <w:widowControl/>
              <w:jc w:val="center"/>
              <w:textAlignment w:val="center"/>
              <w:rPr>
                <w:rFonts w:ascii="宋体" w:hAnsi="宋体" w:eastAsia="宋体" w:cs="宋体"/>
                <w:szCs w:val="21"/>
              </w:rPr>
            </w:pPr>
            <w:r>
              <w:rPr>
                <w:rFonts w:hint="eastAsia" w:ascii="宋体" w:hAnsi="宋体" w:eastAsia="宋体" w:cs="宋体"/>
                <w:kern w:val="0"/>
                <w:szCs w:val="21"/>
                <w:lang w:bidi="ar"/>
              </w:rPr>
              <w:t>17</w:t>
            </w:r>
          </w:p>
        </w:tc>
      </w:tr>
      <w:tr w14:paraId="2FF86F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336FD8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56</w:t>
            </w:r>
          </w:p>
        </w:tc>
        <w:tc>
          <w:tcPr>
            <w:tcW w:w="1259" w:type="dxa"/>
            <w:tcBorders>
              <w:tl2br w:val="nil"/>
              <w:tr2bl w:val="nil"/>
            </w:tcBorders>
            <w:shd w:val="clear" w:color="auto" w:fill="auto"/>
            <w:vAlign w:val="center"/>
          </w:tcPr>
          <w:p w14:paraId="60303FF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三角玻璃量杯</w:t>
            </w:r>
          </w:p>
        </w:tc>
        <w:tc>
          <w:tcPr>
            <w:tcW w:w="1145" w:type="dxa"/>
            <w:tcBorders>
              <w:tl2br w:val="nil"/>
              <w:tr2bl w:val="nil"/>
            </w:tcBorders>
            <w:shd w:val="clear" w:color="auto" w:fill="auto"/>
            <w:vAlign w:val="center"/>
          </w:tcPr>
          <w:p w14:paraId="6ECA130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88A1FE7">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w:t>
            </w:r>
          </w:p>
        </w:tc>
        <w:tc>
          <w:tcPr>
            <w:tcW w:w="2455" w:type="dxa"/>
            <w:vMerge w:val="continue"/>
            <w:tcBorders>
              <w:tl2br w:val="nil"/>
              <w:tr2bl w:val="nil"/>
            </w:tcBorders>
            <w:shd w:val="clear" w:color="auto" w:fill="auto"/>
            <w:vAlign w:val="center"/>
          </w:tcPr>
          <w:p w14:paraId="218300E9">
            <w:pPr>
              <w:jc w:val="center"/>
              <w:rPr>
                <w:rFonts w:ascii="宋体" w:hAnsi="宋体" w:eastAsia="宋体" w:cs="宋体"/>
                <w:szCs w:val="21"/>
              </w:rPr>
            </w:pPr>
          </w:p>
        </w:tc>
        <w:tc>
          <w:tcPr>
            <w:tcW w:w="991" w:type="dxa"/>
            <w:tcBorders>
              <w:tl2br w:val="nil"/>
              <w:tr2bl w:val="nil"/>
            </w:tcBorders>
            <w:shd w:val="clear" w:color="auto" w:fill="FFFFFF"/>
            <w:vAlign w:val="center"/>
          </w:tcPr>
          <w:p w14:paraId="630C5589">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2F2754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FA8AD7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57</w:t>
            </w:r>
          </w:p>
        </w:tc>
        <w:tc>
          <w:tcPr>
            <w:tcW w:w="1259" w:type="dxa"/>
            <w:tcBorders>
              <w:tl2br w:val="nil"/>
              <w:tr2bl w:val="nil"/>
            </w:tcBorders>
            <w:shd w:val="clear" w:color="auto" w:fill="auto"/>
            <w:vAlign w:val="center"/>
          </w:tcPr>
          <w:p w14:paraId="260DF846">
            <w:pPr>
              <w:widowControl/>
              <w:jc w:val="center"/>
              <w:textAlignment w:val="center"/>
              <w:rPr>
                <w:rFonts w:ascii="宋体" w:hAnsi="宋体" w:eastAsia="宋体" w:cs="宋体"/>
                <w:szCs w:val="21"/>
              </w:rPr>
            </w:pPr>
            <w:r>
              <w:rPr>
                <w:rFonts w:hint="eastAsia" w:ascii="宋体" w:hAnsi="宋体" w:eastAsia="宋体" w:cs="宋体"/>
                <w:kern w:val="0"/>
                <w:szCs w:val="21"/>
                <w:lang w:bidi="ar"/>
              </w:rPr>
              <w:t>高型烧杯</w:t>
            </w:r>
          </w:p>
        </w:tc>
        <w:tc>
          <w:tcPr>
            <w:tcW w:w="1145" w:type="dxa"/>
            <w:tcBorders>
              <w:tl2br w:val="nil"/>
              <w:tr2bl w:val="nil"/>
            </w:tcBorders>
            <w:shd w:val="clear" w:color="auto" w:fill="auto"/>
            <w:vAlign w:val="center"/>
          </w:tcPr>
          <w:p w14:paraId="7308C6A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834C769">
            <w:pPr>
              <w:widowControl/>
              <w:jc w:val="center"/>
              <w:textAlignment w:val="center"/>
              <w:rPr>
                <w:rFonts w:ascii="宋体" w:hAnsi="宋体" w:eastAsia="宋体" w:cs="宋体"/>
                <w:szCs w:val="21"/>
              </w:rPr>
            </w:pPr>
            <w:r>
              <w:rPr>
                <w:rFonts w:hint="eastAsia" w:ascii="宋体" w:hAnsi="宋体" w:eastAsia="宋体" w:cs="宋体"/>
                <w:kern w:val="0"/>
                <w:szCs w:val="21"/>
                <w:lang w:bidi="ar"/>
              </w:rPr>
              <w:t>50ml</w:t>
            </w:r>
          </w:p>
        </w:tc>
        <w:tc>
          <w:tcPr>
            <w:tcW w:w="2455" w:type="dxa"/>
            <w:tcBorders>
              <w:tl2br w:val="nil"/>
              <w:tr2bl w:val="nil"/>
            </w:tcBorders>
            <w:shd w:val="clear" w:color="auto" w:fill="auto"/>
            <w:vAlign w:val="center"/>
          </w:tcPr>
          <w:p w14:paraId="1EC2C0B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356E22B">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3B3885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B6F21E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58</w:t>
            </w:r>
          </w:p>
        </w:tc>
        <w:tc>
          <w:tcPr>
            <w:tcW w:w="1259" w:type="dxa"/>
            <w:tcBorders>
              <w:tl2br w:val="nil"/>
              <w:tr2bl w:val="nil"/>
            </w:tcBorders>
            <w:shd w:val="clear" w:color="auto" w:fill="auto"/>
            <w:vAlign w:val="center"/>
          </w:tcPr>
          <w:p w14:paraId="393A998B">
            <w:pPr>
              <w:widowControl/>
              <w:jc w:val="center"/>
              <w:textAlignment w:val="center"/>
              <w:rPr>
                <w:rFonts w:ascii="宋体" w:hAnsi="宋体" w:eastAsia="宋体" w:cs="宋体"/>
                <w:szCs w:val="21"/>
              </w:rPr>
            </w:pPr>
            <w:r>
              <w:rPr>
                <w:rFonts w:hint="eastAsia" w:ascii="宋体" w:hAnsi="宋体" w:eastAsia="宋体" w:cs="宋体"/>
                <w:kern w:val="0"/>
                <w:szCs w:val="21"/>
                <w:lang w:bidi="ar"/>
              </w:rPr>
              <w:t>烧杯</w:t>
            </w:r>
          </w:p>
        </w:tc>
        <w:tc>
          <w:tcPr>
            <w:tcW w:w="1145" w:type="dxa"/>
            <w:tcBorders>
              <w:tl2br w:val="nil"/>
              <w:tr2bl w:val="nil"/>
            </w:tcBorders>
            <w:shd w:val="clear" w:color="auto" w:fill="auto"/>
            <w:vAlign w:val="center"/>
          </w:tcPr>
          <w:p w14:paraId="10E5198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0C8A9F1">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w:t>
            </w:r>
            <w:r>
              <w:rPr>
                <w:rFonts w:hint="eastAsia" w:ascii="宋体" w:hAnsi="宋体" w:eastAsia="宋体" w:cs="宋体"/>
                <w:kern w:val="0"/>
                <w:szCs w:val="21"/>
                <w:lang w:bidi="ar"/>
              </w:rPr>
              <w:t>50mL，带刻度,自检过关</w:t>
            </w:r>
          </w:p>
        </w:tc>
        <w:tc>
          <w:tcPr>
            <w:tcW w:w="2455" w:type="dxa"/>
            <w:tcBorders>
              <w:tl2br w:val="nil"/>
              <w:tr2bl w:val="nil"/>
            </w:tcBorders>
            <w:shd w:val="clear" w:color="auto" w:fill="auto"/>
            <w:vAlign w:val="center"/>
          </w:tcPr>
          <w:p w14:paraId="0B5F444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BD35FFC">
            <w:pPr>
              <w:jc w:val="center"/>
              <w:rPr>
                <w:rFonts w:ascii="宋体" w:hAnsi="宋体" w:eastAsia="宋体" w:cs="宋体"/>
                <w:szCs w:val="21"/>
              </w:rPr>
            </w:pPr>
            <w:r>
              <w:rPr>
                <w:rFonts w:hint="eastAsia" w:ascii="宋体" w:hAnsi="宋体" w:eastAsia="宋体" w:cs="宋体"/>
                <w:szCs w:val="21"/>
              </w:rPr>
              <w:t>5.5</w:t>
            </w:r>
          </w:p>
        </w:tc>
      </w:tr>
      <w:tr w14:paraId="453FF8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465AD9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59</w:t>
            </w:r>
          </w:p>
        </w:tc>
        <w:tc>
          <w:tcPr>
            <w:tcW w:w="1259" w:type="dxa"/>
            <w:tcBorders>
              <w:tl2br w:val="nil"/>
              <w:tr2bl w:val="nil"/>
            </w:tcBorders>
            <w:shd w:val="clear" w:color="auto" w:fill="auto"/>
            <w:vAlign w:val="center"/>
          </w:tcPr>
          <w:p w14:paraId="713630D0">
            <w:pPr>
              <w:widowControl/>
              <w:jc w:val="center"/>
              <w:textAlignment w:val="center"/>
              <w:rPr>
                <w:rFonts w:ascii="宋体" w:hAnsi="宋体" w:eastAsia="宋体" w:cs="宋体"/>
                <w:szCs w:val="21"/>
              </w:rPr>
            </w:pPr>
            <w:r>
              <w:rPr>
                <w:rFonts w:hint="eastAsia" w:ascii="宋体" w:hAnsi="宋体" w:eastAsia="宋体" w:cs="宋体"/>
                <w:kern w:val="0"/>
                <w:szCs w:val="21"/>
                <w:lang w:bidi="ar"/>
              </w:rPr>
              <w:t>烧杯</w:t>
            </w:r>
          </w:p>
        </w:tc>
        <w:tc>
          <w:tcPr>
            <w:tcW w:w="1145" w:type="dxa"/>
            <w:tcBorders>
              <w:tl2br w:val="nil"/>
              <w:tr2bl w:val="nil"/>
            </w:tcBorders>
            <w:shd w:val="clear" w:color="auto" w:fill="auto"/>
            <w:vAlign w:val="center"/>
          </w:tcPr>
          <w:p w14:paraId="283B3BE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5DB0863">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100mL，带刻度,自检过关</w:t>
            </w:r>
          </w:p>
        </w:tc>
        <w:tc>
          <w:tcPr>
            <w:tcW w:w="2455" w:type="dxa"/>
            <w:tcBorders>
              <w:tl2br w:val="nil"/>
              <w:tr2bl w:val="nil"/>
            </w:tcBorders>
            <w:shd w:val="clear" w:color="auto" w:fill="auto"/>
            <w:vAlign w:val="center"/>
          </w:tcPr>
          <w:p w14:paraId="0BA949B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3B72D1A">
            <w:pPr>
              <w:jc w:val="center"/>
              <w:rPr>
                <w:rFonts w:ascii="宋体" w:hAnsi="宋体" w:eastAsia="宋体" w:cs="宋体"/>
                <w:szCs w:val="21"/>
              </w:rPr>
            </w:pPr>
            <w:r>
              <w:rPr>
                <w:rFonts w:hint="eastAsia" w:ascii="宋体" w:hAnsi="宋体" w:eastAsia="宋体" w:cs="宋体"/>
                <w:szCs w:val="21"/>
              </w:rPr>
              <w:t>6</w:t>
            </w:r>
          </w:p>
        </w:tc>
      </w:tr>
      <w:tr w14:paraId="483C40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4DCB235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60</w:t>
            </w:r>
          </w:p>
        </w:tc>
        <w:tc>
          <w:tcPr>
            <w:tcW w:w="1259" w:type="dxa"/>
            <w:tcBorders>
              <w:tl2br w:val="nil"/>
              <w:tr2bl w:val="nil"/>
            </w:tcBorders>
            <w:shd w:val="clear" w:color="auto" w:fill="auto"/>
            <w:vAlign w:val="center"/>
          </w:tcPr>
          <w:p w14:paraId="76C7060D">
            <w:pPr>
              <w:widowControl/>
              <w:jc w:val="center"/>
              <w:textAlignment w:val="center"/>
              <w:rPr>
                <w:rFonts w:ascii="宋体" w:hAnsi="宋体" w:eastAsia="宋体" w:cs="宋体"/>
                <w:szCs w:val="21"/>
              </w:rPr>
            </w:pPr>
            <w:r>
              <w:rPr>
                <w:rFonts w:hint="eastAsia" w:ascii="宋体" w:hAnsi="宋体" w:eastAsia="宋体" w:cs="宋体"/>
                <w:kern w:val="0"/>
                <w:szCs w:val="21"/>
                <w:lang w:bidi="ar"/>
              </w:rPr>
              <w:t>烧杯</w:t>
            </w:r>
          </w:p>
        </w:tc>
        <w:tc>
          <w:tcPr>
            <w:tcW w:w="1145" w:type="dxa"/>
            <w:tcBorders>
              <w:tl2br w:val="nil"/>
              <w:tr2bl w:val="nil"/>
            </w:tcBorders>
            <w:shd w:val="clear" w:color="auto" w:fill="auto"/>
            <w:vAlign w:val="center"/>
          </w:tcPr>
          <w:p w14:paraId="3FF5A21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7F9F01E">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250mL，带刻度,自检过关</w:t>
            </w:r>
          </w:p>
        </w:tc>
        <w:tc>
          <w:tcPr>
            <w:tcW w:w="2455" w:type="dxa"/>
            <w:tcBorders>
              <w:tl2br w:val="nil"/>
              <w:tr2bl w:val="nil"/>
            </w:tcBorders>
            <w:shd w:val="clear" w:color="auto" w:fill="auto"/>
            <w:vAlign w:val="center"/>
          </w:tcPr>
          <w:p w14:paraId="6F27CBE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EFCE4B3">
            <w:pPr>
              <w:widowControl/>
              <w:jc w:val="center"/>
              <w:textAlignment w:val="center"/>
              <w:rPr>
                <w:rFonts w:ascii="宋体" w:hAnsi="宋体" w:eastAsia="宋体" w:cs="宋体"/>
                <w:szCs w:val="21"/>
              </w:rPr>
            </w:pPr>
            <w:r>
              <w:rPr>
                <w:rFonts w:hint="eastAsia" w:ascii="宋体" w:hAnsi="宋体" w:eastAsia="宋体" w:cs="宋体"/>
                <w:kern w:val="0"/>
                <w:szCs w:val="21"/>
                <w:lang w:bidi="ar"/>
              </w:rPr>
              <w:t>8.5</w:t>
            </w:r>
          </w:p>
        </w:tc>
      </w:tr>
      <w:tr w14:paraId="70F966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DCCD2C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61</w:t>
            </w:r>
          </w:p>
        </w:tc>
        <w:tc>
          <w:tcPr>
            <w:tcW w:w="1259" w:type="dxa"/>
            <w:tcBorders>
              <w:tl2br w:val="nil"/>
              <w:tr2bl w:val="nil"/>
            </w:tcBorders>
            <w:shd w:val="clear" w:color="auto" w:fill="auto"/>
            <w:vAlign w:val="center"/>
          </w:tcPr>
          <w:p w14:paraId="60C0F44F">
            <w:pPr>
              <w:widowControl/>
              <w:jc w:val="center"/>
              <w:textAlignment w:val="center"/>
              <w:rPr>
                <w:rFonts w:ascii="宋体" w:hAnsi="宋体" w:eastAsia="宋体" w:cs="宋体"/>
                <w:szCs w:val="21"/>
              </w:rPr>
            </w:pPr>
            <w:r>
              <w:rPr>
                <w:rFonts w:hint="eastAsia" w:ascii="宋体" w:hAnsi="宋体" w:eastAsia="宋体" w:cs="宋体"/>
                <w:kern w:val="0"/>
                <w:szCs w:val="21"/>
                <w:lang w:bidi="ar"/>
              </w:rPr>
              <w:t>烧杯</w:t>
            </w:r>
          </w:p>
        </w:tc>
        <w:tc>
          <w:tcPr>
            <w:tcW w:w="1145" w:type="dxa"/>
            <w:tcBorders>
              <w:tl2br w:val="nil"/>
              <w:tr2bl w:val="nil"/>
            </w:tcBorders>
            <w:shd w:val="clear" w:color="auto" w:fill="auto"/>
            <w:vAlign w:val="center"/>
          </w:tcPr>
          <w:p w14:paraId="7CB8052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693E1C3">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500mL，带刻度,自检过关</w:t>
            </w:r>
          </w:p>
        </w:tc>
        <w:tc>
          <w:tcPr>
            <w:tcW w:w="2455" w:type="dxa"/>
            <w:tcBorders>
              <w:tl2br w:val="nil"/>
              <w:tr2bl w:val="nil"/>
            </w:tcBorders>
            <w:shd w:val="clear" w:color="auto" w:fill="auto"/>
            <w:vAlign w:val="center"/>
          </w:tcPr>
          <w:p w14:paraId="3FC5E23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6569337">
            <w:pPr>
              <w:widowControl/>
              <w:jc w:val="center"/>
              <w:textAlignment w:val="center"/>
              <w:rPr>
                <w:rFonts w:ascii="宋体" w:hAnsi="宋体" w:eastAsia="宋体" w:cs="宋体"/>
                <w:szCs w:val="21"/>
              </w:rPr>
            </w:pPr>
            <w:r>
              <w:rPr>
                <w:rFonts w:hint="eastAsia" w:ascii="宋体" w:hAnsi="宋体" w:eastAsia="宋体" w:cs="宋体"/>
                <w:kern w:val="0"/>
                <w:szCs w:val="21"/>
                <w:lang w:bidi="ar"/>
              </w:rPr>
              <w:t>11</w:t>
            </w:r>
          </w:p>
        </w:tc>
      </w:tr>
      <w:tr w14:paraId="32F3AA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73640B2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62</w:t>
            </w:r>
          </w:p>
        </w:tc>
        <w:tc>
          <w:tcPr>
            <w:tcW w:w="1259" w:type="dxa"/>
            <w:tcBorders>
              <w:tl2br w:val="nil"/>
              <w:tr2bl w:val="nil"/>
            </w:tcBorders>
            <w:shd w:val="clear" w:color="auto" w:fill="auto"/>
            <w:vAlign w:val="center"/>
          </w:tcPr>
          <w:p w14:paraId="3F053A39">
            <w:pPr>
              <w:widowControl/>
              <w:jc w:val="center"/>
              <w:textAlignment w:val="center"/>
              <w:rPr>
                <w:rFonts w:ascii="宋体" w:hAnsi="宋体" w:eastAsia="宋体" w:cs="宋体"/>
                <w:szCs w:val="21"/>
              </w:rPr>
            </w:pPr>
            <w:r>
              <w:rPr>
                <w:rFonts w:hint="eastAsia" w:ascii="宋体" w:hAnsi="宋体" w:eastAsia="宋体" w:cs="宋体"/>
                <w:kern w:val="0"/>
                <w:szCs w:val="21"/>
                <w:lang w:bidi="ar"/>
              </w:rPr>
              <w:t>烧杯</w:t>
            </w:r>
          </w:p>
        </w:tc>
        <w:tc>
          <w:tcPr>
            <w:tcW w:w="1145" w:type="dxa"/>
            <w:tcBorders>
              <w:tl2br w:val="nil"/>
              <w:tr2bl w:val="nil"/>
            </w:tcBorders>
            <w:shd w:val="clear" w:color="auto" w:fill="auto"/>
            <w:vAlign w:val="center"/>
          </w:tcPr>
          <w:p w14:paraId="00177C9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02C8E6E">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1000mL，带刻度,自检过关</w:t>
            </w:r>
          </w:p>
        </w:tc>
        <w:tc>
          <w:tcPr>
            <w:tcW w:w="2455" w:type="dxa"/>
            <w:tcBorders>
              <w:tl2br w:val="nil"/>
              <w:tr2bl w:val="nil"/>
            </w:tcBorders>
            <w:shd w:val="clear" w:color="auto" w:fill="auto"/>
            <w:vAlign w:val="center"/>
          </w:tcPr>
          <w:p w14:paraId="2165E0E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E47AA8A">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2642BE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5BA357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63</w:t>
            </w:r>
          </w:p>
        </w:tc>
        <w:tc>
          <w:tcPr>
            <w:tcW w:w="1259" w:type="dxa"/>
            <w:tcBorders>
              <w:tl2br w:val="nil"/>
              <w:tr2bl w:val="nil"/>
            </w:tcBorders>
            <w:shd w:val="clear" w:color="auto" w:fill="auto"/>
            <w:vAlign w:val="center"/>
          </w:tcPr>
          <w:p w14:paraId="29B74E16">
            <w:pPr>
              <w:widowControl/>
              <w:jc w:val="center"/>
              <w:textAlignment w:val="center"/>
              <w:rPr>
                <w:rFonts w:ascii="宋体" w:hAnsi="宋体" w:eastAsia="宋体" w:cs="宋体"/>
                <w:szCs w:val="21"/>
              </w:rPr>
            </w:pPr>
            <w:r>
              <w:rPr>
                <w:rFonts w:hint="eastAsia" w:ascii="宋体" w:hAnsi="宋体" w:eastAsia="宋体" w:cs="宋体"/>
                <w:kern w:val="0"/>
                <w:szCs w:val="21"/>
                <w:lang w:bidi="ar"/>
              </w:rPr>
              <w:t>烧杯</w:t>
            </w:r>
          </w:p>
        </w:tc>
        <w:tc>
          <w:tcPr>
            <w:tcW w:w="1145" w:type="dxa"/>
            <w:tcBorders>
              <w:tl2br w:val="nil"/>
              <w:tr2bl w:val="nil"/>
            </w:tcBorders>
            <w:shd w:val="clear" w:color="auto" w:fill="auto"/>
            <w:vAlign w:val="center"/>
          </w:tcPr>
          <w:p w14:paraId="393F399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B06303F">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2000mL，带刻度,自检过关</w:t>
            </w:r>
          </w:p>
        </w:tc>
        <w:tc>
          <w:tcPr>
            <w:tcW w:w="2455" w:type="dxa"/>
            <w:tcBorders>
              <w:tl2br w:val="nil"/>
              <w:tr2bl w:val="nil"/>
            </w:tcBorders>
            <w:shd w:val="clear" w:color="auto" w:fill="auto"/>
            <w:vAlign w:val="center"/>
          </w:tcPr>
          <w:p w14:paraId="3A27789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A93406A">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1CE962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33D886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64</w:t>
            </w:r>
          </w:p>
        </w:tc>
        <w:tc>
          <w:tcPr>
            <w:tcW w:w="1259" w:type="dxa"/>
            <w:tcBorders>
              <w:tl2br w:val="nil"/>
              <w:tr2bl w:val="nil"/>
            </w:tcBorders>
            <w:shd w:val="clear" w:color="auto" w:fill="auto"/>
            <w:vAlign w:val="center"/>
          </w:tcPr>
          <w:p w14:paraId="6E76FAFE">
            <w:pPr>
              <w:widowControl/>
              <w:jc w:val="center"/>
              <w:textAlignment w:val="center"/>
              <w:rPr>
                <w:rFonts w:ascii="宋体" w:hAnsi="宋体" w:eastAsia="宋体" w:cs="宋体"/>
                <w:szCs w:val="21"/>
              </w:rPr>
            </w:pPr>
            <w:r>
              <w:rPr>
                <w:rFonts w:hint="eastAsia" w:ascii="宋体" w:hAnsi="宋体" w:eastAsia="宋体" w:cs="宋体"/>
                <w:kern w:val="0"/>
                <w:szCs w:val="21"/>
                <w:lang w:bidi="ar"/>
              </w:rPr>
              <w:t>扁型称量瓶（带盖）</w:t>
            </w:r>
          </w:p>
        </w:tc>
        <w:tc>
          <w:tcPr>
            <w:tcW w:w="1145" w:type="dxa"/>
            <w:tcBorders>
              <w:tl2br w:val="nil"/>
              <w:tr2bl w:val="nil"/>
            </w:tcBorders>
            <w:shd w:val="clear" w:color="auto" w:fill="auto"/>
            <w:vAlign w:val="center"/>
          </w:tcPr>
          <w:p w14:paraId="4F29167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AB6BE4A">
            <w:pPr>
              <w:widowControl/>
              <w:jc w:val="center"/>
              <w:textAlignment w:val="center"/>
              <w:rPr>
                <w:rFonts w:ascii="宋体" w:hAnsi="宋体" w:eastAsia="宋体" w:cs="宋体"/>
                <w:szCs w:val="21"/>
              </w:rPr>
            </w:pPr>
            <w:r>
              <w:rPr>
                <w:rFonts w:hint="eastAsia" w:ascii="宋体" w:hAnsi="宋体" w:eastAsia="宋体" w:cs="宋体"/>
                <w:kern w:val="0"/>
                <w:szCs w:val="21"/>
                <w:lang w:bidi="ar"/>
              </w:rPr>
              <w:t>天玻，50mm*30mm</w:t>
            </w:r>
          </w:p>
        </w:tc>
        <w:tc>
          <w:tcPr>
            <w:tcW w:w="2455" w:type="dxa"/>
            <w:tcBorders>
              <w:tl2br w:val="nil"/>
              <w:tr2bl w:val="nil"/>
            </w:tcBorders>
            <w:shd w:val="clear" w:color="auto" w:fill="auto"/>
            <w:vAlign w:val="center"/>
          </w:tcPr>
          <w:p w14:paraId="50ACE3C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859356D">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368C4F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17E94D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65</w:t>
            </w:r>
          </w:p>
        </w:tc>
        <w:tc>
          <w:tcPr>
            <w:tcW w:w="1259" w:type="dxa"/>
            <w:tcBorders>
              <w:tl2br w:val="nil"/>
              <w:tr2bl w:val="nil"/>
            </w:tcBorders>
            <w:shd w:val="clear" w:color="auto" w:fill="auto"/>
            <w:vAlign w:val="center"/>
          </w:tcPr>
          <w:p w14:paraId="1CAF096E">
            <w:pPr>
              <w:widowControl/>
              <w:jc w:val="center"/>
              <w:textAlignment w:val="center"/>
              <w:rPr>
                <w:rFonts w:ascii="宋体" w:hAnsi="宋体" w:eastAsia="宋体" w:cs="宋体"/>
                <w:szCs w:val="21"/>
              </w:rPr>
            </w:pPr>
            <w:r>
              <w:rPr>
                <w:rFonts w:hint="eastAsia" w:ascii="宋体" w:hAnsi="宋体" w:eastAsia="宋体" w:cs="宋体"/>
                <w:kern w:val="0"/>
                <w:szCs w:val="21"/>
                <w:lang w:bidi="ar"/>
              </w:rPr>
              <w:t>扁型称量瓶（带盖）</w:t>
            </w:r>
          </w:p>
        </w:tc>
        <w:tc>
          <w:tcPr>
            <w:tcW w:w="1145" w:type="dxa"/>
            <w:tcBorders>
              <w:tl2br w:val="nil"/>
              <w:tr2bl w:val="nil"/>
            </w:tcBorders>
            <w:shd w:val="clear" w:color="auto" w:fill="auto"/>
            <w:vAlign w:val="center"/>
          </w:tcPr>
          <w:p w14:paraId="6709ED8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008F64E">
            <w:pPr>
              <w:widowControl/>
              <w:jc w:val="center"/>
              <w:textAlignment w:val="center"/>
              <w:rPr>
                <w:rFonts w:ascii="宋体" w:hAnsi="宋体" w:eastAsia="宋体" w:cs="宋体"/>
                <w:szCs w:val="21"/>
              </w:rPr>
            </w:pPr>
            <w:r>
              <w:rPr>
                <w:rFonts w:hint="eastAsia" w:ascii="宋体" w:hAnsi="宋体" w:eastAsia="宋体" w:cs="宋体"/>
                <w:kern w:val="0"/>
                <w:szCs w:val="21"/>
                <w:lang w:bidi="ar"/>
              </w:rPr>
              <w:t>天玻，70mm*35mm</w:t>
            </w:r>
          </w:p>
        </w:tc>
        <w:tc>
          <w:tcPr>
            <w:tcW w:w="2455" w:type="dxa"/>
            <w:tcBorders>
              <w:tl2br w:val="nil"/>
              <w:tr2bl w:val="nil"/>
            </w:tcBorders>
            <w:shd w:val="clear" w:color="auto" w:fill="auto"/>
            <w:vAlign w:val="center"/>
          </w:tcPr>
          <w:p w14:paraId="3234CE5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37793F2">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1FCB7F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23CFF09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66</w:t>
            </w:r>
          </w:p>
        </w:tc>
        <w:tc>
          <w:tcPr>
            <w:tcW w:w="1259" w:type="dxa"/>
            <w:tcBorders>
              <w:tl2br w:val="nil"/>
              <w:tr2bl w:val="nil"/>
            </w:tcBorders>
            <w:shd w:val="clear" w:color="auto" w:fill="auto"/>
            <w:vAlign w:val="center"/>
          </w:tcPr>
          <w:p w14:paraId="10C62DC9">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带盖聚四氟乙烯烧杯</w:t>
            </w:r>
          </w:p>
        </w:tc>
        <w:tc>
          <w:tcPr>
            <w:tcW w:w="1145" w:type="dxa"/>
            <w:tcBorders>
              <w:tl2br w:val="nil"/>
              <w:tr2bl w:val="nil"/>
            </w:tcBorders>
            <w:shd w:val="clear" w:color="auto" w:fill="auto"/>
            <w:vAlign w:val="center"/>
          </w:tcPr>
          <w:p w14:paraId="3581B73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CC4E17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100ml,带螺旋盖、具有刻度</w:t>
            </w:r>
          </w:p>
        </w:tc>
        <w:tc>
          <w:tcPr>
            <w:tcW w:w="2455" w:type="dxa"/>
            <w:tcBorders>
              <w:tl2br w:val="nil"/>
              <w:tr2bl w:val="nil"/>
            </w:tcBorders>
            <w:shd w:val="clear" w:color="auto" w:fill="auto"/>
            <w:vAlign w:val="center"/>
          </w:tcPr>
          <w:p w14:paraId="39AEA8B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BCAD5AC">
            <w:pPr>
              <w:widowControl/>
              <w:jc w:val="center"/>
              <w:textAlignment w:val="center"/>
              <w:rPr>
                <w:rFonts w:ascii="宋体" w:hAnsi="宋体" w:eastAsia="宋体" w:cs="宋体"/>
                <w:szCs w:val="21"/>
              </w:rPr>
            </w:pPr>
            <w:r>
              <w:rPr>
                <w:rFonts w:hint="eastAsia" w:ascii="宋体" w:hAnsi="宋体" w:eastAsia="宋体" w:cs="宋体"/>
                <w:kern w:val="0"/>
                <w:szCs w:val="21"/>
                <w:lang w:bidi="ar"/>
              </w:rPr>
              <w:t>47</w:t>
            </w:r>
          </w:p>
        </w:tc>
      </w:tr>
      <w:tr w14:paraId="630CD9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82" w:hRule="atLeast"/>
          <w:jc w:val="center"/>
        </w:trPr>
        <w:tc>
          <w:tcPr>
            <w:tcW w:w="735" w:type="dxa"/>
            <w:tcBorders>
              <w:tl2br w:val="nil"/>
              <w:tr2bl w:val="nil"/>
            </w:tcBorders>
            <w:shd w:val="clear" w:color="auto" w:fill="auto"/>
            <w:vAlign w:val="center"/>
          </w:tcPr>
          <w:p w14:paraId="12A7302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67</w:t>
            </w:r>
          </w:p>
        </w:tc>
        <w:tc>
          <w:tcPr>
            <w:tcW w:w="1259" w:type="dxa"/>
            <w:tcBorders>
              <w:tl2br w:val="nil"/>
              <w:tr2bl w:val="nil"/>
            </w:tcBorders>
            <w:shd w:val="clear" w:color="auto" w:fill="auto"/>
            <w:vAlign w:val="center"/>
          </w:tcPr>
          <w:p w14:paraId="22225F8E">
            <w:pPr>
              <w:widowControl/>
              <w:jc w:val="center"/>
              <w:textAlignment w:val="center"/>
              <w:rPr>
                <w:rFonts w:ascii="宋体" w:hAnsi="宋体" w:eastAsia="宋体" w:cs="宋体"/>
                <w:szCs w:val="21"/>
              </w:rPr>
            </w:pPr>
            <w:r>
              <w:rPr>
                <w:rFonts w:hint="eastAsia" w:ascii="宋体" w:hAnsi="宋体" w:eastAsia="宋体" w:cs="宋体"/>
                <w:kern w:val="0"/>
                <w:szCs w:val="21"/>
                <w:lang w:bidi="ar"/>
              </w:rPr>
              <w:t>BOD五天后磨口具塞带盖溶解氧瓶</w:t>
            </w:r>
          </w:p>
        </w:tc>
        <w:tc>
          <w:tcPr>
            <w:tcW w:w="1145" w:type="dxa"/>
            <w:tcBorders>
              <w:tl2br w:val="nil"/>
              <w:tr2bl w:val="nil"/>
            </w:tcBorders>
            <w:shd w:val="clear" w:color="auto" w:fill="auto"/>
            <w:vAlign w:val="center"/>
          </w:tcPr>
          <w:p w14:paraId="5E7CF9C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A875584">
            <w:pPr>
              <w:widowControl/>
              <w:jc w:val="center"/>
              <w:textAlignment w:val="center"/>
              <w:rPr>
                <w:rFonts w:ascii="宋体" w:hAnsi="宋体" w:eastAsia="宋体" w:cs="宋体"/>
                <w:szCs w:val="21"/>
              </w:rPr>
            </w:pPr>
            <w:r>
              <w:rPr>
                <w:rFonts w:hint="eastAsia" w:ascii="宋体" w:hAnsi="宋体" w:eastAsia="宋体" w:cs="宋体"/>
                <w:kern w:val="0"/>
                <w:szCs w:val="21"/>
                <w:lang w:bidi="ar"/>
              </w:rPr>
              <w:t>具塞带盖，双盖，250ml,玻璃材质，无刻度</w:t>
            </w:r>
          </w:p>
        </w:tc>
        <w:tc>
          <w:tcPr>
            <w:tcW w:w="2455" w:type="dxa"/>
            <w:tcBorders>
              <w:tl2br w:val="nil"/>
              <w:tr2bl w:val="nil"/>
            </w:tcBorders>
            <w:shd w:val="clear" w:color="auto" w:fill="auto"/>
            <w:vAlign w:val="center"/>
          </w:tcPr>
          <w:p w14:paraId="5267A354">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590550" cy="476250"/>
                  <wp:effectExtent l="0" t="0" r="0" b="0"/>
                  <wp:docPr id="302" name="图片_3"/>
                  <wp:cNvGraphicFramePr/>
                  <a:graphic xmlns:a="http://schemas.openxmlformats.org/drawingml/2006/main">
                    <a:graphicData uri="http://schemas.openxmlformats.org/drawingml/2006/picture">
                      <pic:pic xmlns:pic="http://schemas.openxmlformats.org/drawingml/2006/picture">
                        <pic:nvPicPr>
                          <pic:cNvPr id="302" name="图片_3"/>
                          <pic:cNvPicPr/>
                        </pic:nvPicPr>
                        <pic:blipFill>
                          <a:blip r:embed="rId84"/>
                          <a:stretch>
                            <a:fillRect/>
                          </a:stretch>
                        </pic:blipFill>
                        <pic:spPr>
                          <a:xfrm>
                            <a:off x="0" y="0"/>
                            <a:ext cx="59055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5CD5C74">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r>
      <w:tr w14:paraId="6209FE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29DF8A9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68</w:t>
            </w:r>
          </w:p>
        </w:tc>
        <w:tc>
          <w:tcPr>
            <w:tcW w:w="1259" w:type="dxa"/>
            <w:tcBorders>
              <w:tl2br w:val="nil"/>
              <w:tr2bl w:val="nil"/>
            </w:tcBorders>
            <w:shd w:val="clear" w:color="auto" w:fill="auto"/>
            <w:vAlign w:val="center"/>
          </w:tcPr>
          <w:p w14:paraId="4AD474C6">
            <w:pPr>
              <w:widowControl/>
              <w:jc w:val="center"/>
              <w:textAlignment w:val="center"/>
              <w:rPr>
                <w:rFonts w:ascii="宋体" w:hAnsi="宋体" w:eastAsia="宋体" w:cs="宋体"/>
                <w:szCs w:val="21"/>
              </w:rPr>
            </w:pPr>
            <w:r>
              <w:rPr>
                <w:rFonts w:hint="eastAsia" w:ascii="宋体" w:hAnsi="宋体" w:eastAsia="宋体" w:cs="宋体"/>
                <w:kern w:val="0"/>
                <w:szCs w:val="21"/>
                <w:lang w:bidi="ar"/>
              </w:rPr>
              <w:t>无菌采样瓶</w:t>
            </w:r>
          </w:p>
        </w:tc>
        <w:tc>
          <w:tcPr>
            <w:tcW w:w="1145" w:type="dxa"/>
            <w:tcBorders>
              <w:tl2br w:val="nil"/>
              <w:tr2bl w:val="nil"/>
            </w:tcBorders>
            <w:shd w:val="clear" w:color="auto" w:fill="auto"/>
            <w:vAlign w:val="center"/>
          </w:tcPr>
          <w:p w14:paraId="03C5640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DB8B466">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100ml，含硫代硫酸钠</w:t>
            </w:r>
          </w:p>
        </w:tc>
        <w:tc>
          <w:tcPr>
            <w:tcW w:w="2455" w:type="dxa"/>
            <w:tcBorders>
              <w:tl2br w:val="nil"/>
              <w:tr2bl w:val="nil"/>
            </w:tcBorders>
            <w:shd w:val="clear" w:color="auto" w:fill="auto"/>
            <w:vAlign w:val="center"/>
          </w:tcPr>
          <w:p w14:paraId="33D26D7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FB3B8D2">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7D6D75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F19A7A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69</w:t>
            </w:r>
          </w:p>
        </w:tc>
        <w:tc>
          <w:tcPr>
            <w:tcW w:w="1259" w:type="dxa"/>
            <w:tcBorders>
              <w:tl2br w:val="nil"/>
              <w:tr2bl w:val="nil"/>
            </w:tcBorders>
            <w:shd w:val="clear" w:color="auto" w:fill="auto"/>
            <w:vAlign w:val="center"/>
          </w:tcPr>
          <w:p w14:paraId="5CBEF0EE">
            <w:pPr>
              <w:widowControl/>
              <w:jc w:val="center"/>
              <w:textAlignment w:val="center"/>
              <w:rPr>
                <w:rFonts w:ascii="宋体" w:hAnsi="宋体" w:eastAsia="宋体" w:cs="宋体"/>
                <w:szCs w:val="21"/>
              </w:rPr>
            </w:pPr>
            <w:r>
              <w:rPr>
                <w:rFonts w:hint="eastAsia" w:ascii="宋体" w:hAnsi="宋体" w:eastAsia="宋体" w:cs="宋体"/>
                <w:kern w:val="0"/>
                <w:szCs w:val="21"/>
                <w:lang w:bidi="ar"/>
              </w:rPr>
              <w:t>无菌采样瓶</w:t>
            </w:r>
          </w:p>
        </w:tc>
        <w:tc>
          <w:tcPr>
            <w:tcW w:w="1145" w:type="dxa"/>
            <w:tcBorders>
              <w:tl2br w:val="nil"/>
              <w:tr2bl w:val="nil"/>
            </w:tcBorders>
            <w:shd w:val="clear" w:color="auto" w:fill="auto"/>
            <w:vAlign w:val="center"/>
          </w:tcPr>
          <w:p w14:paraId="4934490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552870E">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250ml，含硫代硫酸钠</w:t>
            </w:r>
          </w:p>
        </w:tc>
        <w:tc>
          <w:tcPr>
            <w:tcW w:w="2455" w:type="dxa"/>
            <w:tcBorders>
              <w:tl2br w:val="nil"/>
              <w:tr2bl w:val="nil"/>
            </w:tcBorders>
            <w:shd w:val="clear" w:color="auto" w:fill="auto"/>
            <w:vAlign w:val="center"/>
          </w:tcPr>
          <w:p w14:paraId="05C8A93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F3CF5F4">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2549A7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735" w:type="dxa"/>
            <w:tcBorders>
              <w:tl2br w:val="nil"/>
              <w:tr2bl w:val="nil"/>
            </w:tcBorders>
            <w:shd w:val="clear" w:color="auto" w:fill="auto"/>
            <w:vAlign w:val="center"/>
          </w:tcPr>
          <w:p w14:paraId="633BFB9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70</w:t>
            </w:r>
          </w:p>
        </w:tc>
        <w:tc>
          <w:tcPr>
            <w:tcW w:w="1259" w:type="dxa"/>
            <w:tcBorders>
              <w:tl2br w:val="nil"/>
              <w:tr2bl w:val="nil"/>
            </w:tcBorders>
            <w:shd w:val="clear" w:color="auto" w:fill="auto"/>
            <w:vAlign w:val="center"/>
          </w:tcPr>
          <w:p w14:paraId="1C4DE49D">
            <w:pPr>
              <w:widowControl/>
              <w:jc w:val="center"/>
              <w:textAlignment w:val="center"/>
              <w:rPr>
                <w:rFonts w:ascii="宋体" w:hAnsi="宋体" w:eastAsia="宋体" w:cs="宋体"/>
                <w:szCs w:val="21"/>
              </w:rPr>
            </w:pPr>
            <w:r>
              <w:rPr>
                <w:rFonts w:hint="eastAsia" w:ascii="宋体" w:hAnsi="宋体" w:eastAsia="宋体" w:cs="宋体"/>
                <w:kern w:val="0"/>
                <w:szCs w:val="21"/>
                <w:lang w:bidi="ar"/>
              </w:rPr>
              <w:t>塑料烧杯</w:t>
            </w:r>
          </w:p>
        </w:tc>
        <w:tc>
          <w:tcPr>
            <w:tcW w:w="1145" w:type="dxa"/>
            <w:tcBorders>
              <w:tl2br w:val="nil"/>
              <w:tr2bl w:val="nil"/>
            </w:tcBorders>
            <w:shd w:val="clear" w:color="auto" w:fill="auto"/>
            <w:vAlign w:val="center"/>
          </w:tcPr>
          <w:p w14:paraId="24A2561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A8C6AC7">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100mL、带刻度</w:t>
            </w:r>
          </w:p>
        </w:tc>
        <w:tc>
          <w:tcPr>
            <w:tcW w:w="2455" w:type="dxa"/>
            <w:tcBorders>
              <w:tl2br w:val="nil"/>
              <w:tr2bl w:val="nil"/>
            </w:tcBorders>
            <w:shd w:val="clear" w:color="auto" w:fill="auto"/>
            <w:vAlign w:val="center"/>
          </w:tcPr>
          <w:p w14:paraId="67EF048B">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424815" cy="361315"/>
                  <wp:effectExtent l="0" t="0" r="13335" b="635"/>
                  <wp:docPr id="298" name="图片_5"/>
                  <wp:cNvGraphicFramePr/>
                  <a:graphic xmlns:a="http://schemas.openxmlformats.org/drawingml/2006/main">
                    <a:graphicData uri="http://schemas.openxmlformats.org/drawingml/2006/picture">
                      <pic:pic xmlns:pic="http://schemas.openxmlformats.org/drawingml/2006/picture">
                        <pic:nvPicPr>
                          <pic:cNvPr id="298" name="图片_5"/>
                          <pic:cNvPicPr/>
                        </pic:nvPicPr>
                        <pic:blipFill>
                          <a:blip r:embed="rId85"/>
                          <a:stretch>
                            <a:fillRect/>
                          </a:stretch>
                        </pic:blipFill>
                        <pic:spPr>
                          <a:xfrm>
                            <a:off x="0" y="0"/>
                            <a:ext cx="424815" cy="361315"/>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3D7EBFD9">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78DEDB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735" w:type="dxa"/>
            <w:tcBorders>
              <w:tl2br w:val="nil"/>
              <w:tr2bl w:val="nil"/>
            </w:tcBorders>
            <w:shd w:val="clear" w:color="auto" w:fill="auto"/>
            <w:vAlign w:val="center"/>
          </w:tcPr>
          <w:p w14:paraId="1E7BEEB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71</w:t>
            </w:r>
          </w:p>
        </w:tc>
        <w:tc>
          <w:tcPr>
            <w:tcW w:w="1259" w:type="dxa"/>
            <w:tcBorders>
              <w:tl2br w:val="nil"/>
              <w:tr2bl w:val="nil"/>
            </w:tcBorders>
            <w:shd w:val="clear" w:color="auto" w:fill="auto"/>
            <w:vAlign w:val="center"/>
          </w:tcPr>
          <w:p w14:paraId="35DB724E">
            <w:pPr>
              <w:widowControl/>
              <w:jc w:val="center"/>
              <w:textAlignment w:val="center"/>
              <w:rPr>
                <w:rFonts w:ascii="宋体" w:hAnsi="宋体" w:eastAsia="宋体" w:cs="宋体"/>
                <w:szCs w:val="21"/>
              </w:rPr>
            </w:pPr>
            <w:r>
              <w:rPr>
                <w:rFonts w:hint="eastAsia" w:ascii="宋体" w:hAnsi="宋体" w:eastAsia="宋体" w:cs="宋体"/>
                <w:kern w:val="0"/>
                <w:szCs w:val="21"/>
                <w:lang w:bidi="ar"/>
              </w:rPr>
              <w:t>塑料烧杯</w:t>
            </w:r>
          </w:p>
        </w:tc>
        <w:tc>
          <w:tcPr>
            <w:tcW w:w="1145" w:type="dxa"/>
            <w:tcBorders>
              <w:tl2br w:val="nil"/>
              <w:tr2bl w:val="nil"/>
            </w:tcBorders>
            <w:shd w:val="clear" w:color="auto" w:fill="auto"/>
            <w:vAlign w:val="center"/>
          </w:tcPr>
          <w:p w14:paraId="5E994FF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6E3E988">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500mL、带刻度</w:t>
            </w:r>
          </w:p>
        </w:tc>
        <w:tc>
          <w:tcPr>
            <w:tcW w:w="2455" w:type="dxa"/>
            <w:tcBorders>
              <w:tl2br w:val="nil"/>
              <w:tr2bl w:val="nil"/>
            </w:tcBorders>
            <w:shd w:val="clear" w:color="auto" w:fill="auto"/>
            <w:vAlign w:val="center"/>
          </w:tcPr>
          <w:p w14:paraId="153F858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F748E93">
            <w:pPr>
              <w:widowControl/>
              <w:jc w:val="center"/>
              <w:textAlignment w:val="center"/>
              <w:rPr>
                <w:rFonts w:ascii="宋体" w:hAnsi="宋体" w:eastAsia="宋体" w:cs="宋体"/>
                <w:szCs w:val="21"/>
              </w:rPr>
            </w:pPr>
            <w:r>
              <w:rPr>
                <w:rFonts w:hint="eastAsia" w:ascii="宋体" w:hAnsi="宋体" w:eastAsia="宋体" w:cs="宋体"/>
                <w:kern w:val="0"/>
                <w:szCs w:val="21"/>
                <w:lang w:bidi="ar"/>
              </w:rPr>
              <w:t>8</w:t>
            </w:r>
          </w:p>
        </w:tc>
      </w:tr>
      <w:tr w14:paraId="0F6812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362BBC9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72</w:t>
            </w:r>
          </w:p>
        </w:tc>
        <w:tc>
          <w:tcPr>
            <w:tcW w:w="1259" w:type="dxa"/>
            <w:tcBorders>
              <w:tl2br w:val="nil"/>
              <w:tr2bl w:val="nil"/>
            </w:tcBorders>
            <w:shd w:val="clear" w:color="auto" w:fill="auto"/>
            <w:vAlign w:val="center"/>
          </w:tcPr>
          <w:p w14:paraId="152CB732">
            <w:pPr>
              <w:widowControl/>
              <w:jc w:val="center"/>
              <w:textAlignment w:val="center"/>
              <w:rPr>
                <w:rFonts w:ascii="宋体" w:hAnsi="宋体" w:eastAsia="宋体" w:cs="宋体"/>
                <w:szCs w:val="21"/>
              </w:rPr>
            </w:pPr>
            <w:r>
              <w:rPr>
                <w:rFonts w:hint="eastAsia" w:ascii="宋体" w:hAnsi="宋体" w:eastAsia="宋体" w:cs="宋体"/>
                <w:kern w:val="0"/>
                <w:szCs w:val="21"/>
                <w:lang w:bidi="ar"/>
              </w:rPr>
              <w:t>搅拌机</w:t>
            </w:r>
          </w:p>
        </w:tc>
        <w:tc>
          <w:tcPr>
            <w:tcW w:w="1145" w:type="dxa"/>
            <w:tcBorders>
              <w:tl2br w:val="nil"/>
              <w:tr2bl w:val="nil"/>
            </w:tcBorders>
            <w:shd w:val="clear" w:color="auto" w:fill="auto"/>
            <w:vAlign w:val="center"/>
          </w:tcPr>
          <w:p w14:paraId="3AC9E94B">
            <w:pPr>
              <w:widowControl/>
              <w:jc w:val="center"/>
              <w:textAlignment w:val="center"/>
              <w:rPr>
                <w:rFonts w:ascii="宋体" w:hAnsi="宋体" w:eastAsia="宋体" w:cs="宋体"/>
                <w:szCs w:val="21"/>
              </w:rPr>
            </w:pPr>
            <w:r>
              <w:rPr>
                <w:rFonts w:hint="eastAsia" w:ascii="宋体" w:hAnsi="宋体" w:eastAsia="宋体" w:cs="宋体"/>
                <w:kern w:val="0"/>
                <w:szCs w:val="21"/>
                <w:lang w:bidi="ar"/>
              </w:rPr>
              <w:t>台</w:t>
            </w:r>
          </w:p>
        </w:tc>
        <w:tc>
          <w:tcPr>
            <w:tcW w:w="2894" w:type="dxa"/>
            <w:tcBorders>
              <w:tl2br w:val="nil"/>
              <w:tr2bl w:val="nil"/>
            </w:tcBorders>
            <w:shd w:val="clear" w:color="auto" w:fill="auto"/>
            <w:vAlign w:val="center"/>
          </w:tcPr>
          <w:p w14:paraId="15E72B9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电动，小容量,能搅碎小于50g的生物样品（肉，植物等）</w:t>
            </w:r>
          </w:p>
        </w:tc>
        <w:tc>
          <w:tcPr>
            <w:tcW w:w="2455" w:type="dxa"/>
            <w:tcBorders>
              <w:tl2br w:val="nil"/>
              <w:tr2bl w:val="nil"/>
            </w:tcBorders>
            <w:shd w:val="clear" w:color="auto" w:fill="auto"/>
            <w:vAlign w:val="center"/>
          </w:tcPr>
          <w:p w14:paraId="61F3840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966E503">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w:t>
            </w:r>
          </w:p>
        </w:tc>
      </w:tr>
      <w:tr w14:paraId="379AD2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3" w:hRule="atLeast"/>
          <w:jc w:val="center"/>
        </w:trPr>
        <w:tc>
          <w:tcPr>
            <w:tcW w:w="735" w:type="dxa"/>
            <w:tcBorders>
              <w:tl2br w:val="nil"/>
              <w:tr2bl w:val="nil"/>
            </w:tcBorders>
            <w:shd w:val="clear" w:color="auto" w:fill="auto"/>
            <w:vAlign w:val="center"/>
          </w:tcPr>
          <w:p w14:paraId="469CF17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73</w:t>
            </w:r>
          </w:p>
        </w:tc>
        <w:tc>
          <w:tcPr>
            <w:tcW w:w="1259" w:type="dxa"/>
            <w:tcBorders>
              <w:tl2br w:val="nil"/>
              <w:tr2bl w:val="nil"/>
            </w:tcBorders>
            <w:shd w:val="clear" w:color="auto" w:fill="auto"/>
            <w:vAlign w:val="center"/>
          </w:tcPr>
          <w:p w14:paraId="57F19916">
            <w:pPr>
              <w:widowControl/>
              <w:jc w:val="center"/>
              <w:textAlignment w:val="center"/>
              <w:rPr>
                <w:rFonts w:ascii="宋体" w:hAnsi="宋体" w:eastAsia="宋体" w:cs="宋体"/>
                <w:szCs w:val="21"/>
              </w:rPr>
            </w:pPr>
            <w:r>
              <w:rPr>
                <w:rFonts w:hint="eastAsia" w:ascii="宋体" w:hAnsi="宋体" w:eastAsia="宋体" w:cs="宋体"/>
                <w:kern w:val="0"/>
                <w:szCs w:val="21"/>
                <w:lang w:bidi="ar"/>
              </w:rPr>
              <w:t>内六角扳手套装</w:t>
            </w:r>
          </w:p>
        </w:tc>
        <w:tc>
          <w:tcPr>
            <w:tcW w:w="1145" w:type="dxa"/>
            <w:tcBorders>
              <w:tl2br w:val="nil"/>
              <w:tr2bl w:val="nil"/>
            </w:tcBorders>
            <w:shd w:val="clear" w:color="auto" w:fill="auto"/>
            <w:vAlign w:val="center"/>
          </w:tcPr>
          <w:p w14:paraId="52CE89F2">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25A3D1C1">
            <w:pPr>
              <w:widowControl/>
              <w:jc w:val="center"/>
              <w:textAlignment w:val="center"/>
              <w:rPr>
                <w:rFonts w:ascii="宋体" w:hAnsi="宋体" w:eastAsia="宋体" w:cs="宋体"/>
                <w:szCs w:val="21"/>
              </w:rPr>
            </w:pPr>
            <w:r>
              <w:rPr>
                <w:rFonts w:hint="eastAsia" w:ascii="宋体" w:hAnsi="宋体" w:eastAsia="宋体" w:cs="宋体"/>
                <w:kern w:val="0"/>
                <w:szCs w:val="21"/>
                <w:lang w:bidi="ar"/>
              </w:rPr>
              <w:t>内六角扳手套装，要求25件套以上，公英制齐全</w:t>
            </w:r>
          </w:p>
        </w:tc>
        <w:tc>
          <w:tcPr>
            <w:tcW w:w="2455" w:type="dxa"/>
            <w:tcBorders>
              <w:tl2br w:val="nil"/>
              <w:tr2bl w:val="nil"/>
            </w:tcBorders>
            <w:shd w:val="clear" w:color="auto" w:fill="auto"/>
            <w:vAlign w:val="center"/>
          </w:tcPr>
          <w:p w14:paraId="637F7A8B">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009650" cy="457200"/>
                  <wp:effectExtent l="0" t="0" r="0" b="0"/>
                  <wp:docPr id="300" name="图片_6"/>
                  <wp:cNvGraphicFramePr/>
                  <a:graphic xmlns:a="http://schemas.openxmlformats.org/drawingml/2006/main">
                    <a:graphicData uri="http://schemas.openxmlformats.org/drawingml/2006/picture">
                      <pic:pic xmlns:pic="http://schemas.openxmlformats.org/drawingml/2006/picture">
                        <pic:nvPicPr>
                          <pic:cNvPr id="300" name="图片_6"/>
                          <pic:cNvPicPr/>
                        </pic:nvPicPr>
                        <pic:blipFill>
                          <a:blip r:embed="rId86"/>
                          <a:stretch>
                            <a:fillRect/>
                          </a:stretch>
                        </pic:blipFill>
                        <pic:spPr>
                          <a:xfrm>
                            <a:off x="0" y="0"/>
                            <a:ext cx="1009650" cy="4572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F130650">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11037E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0" w:hRule="atLeast"/>
          <w:jc w:val="center"/>
        </w:trPr>
        <w:tc>
          <w:tcPr>
            <w:tcW w:w="735" w:type="dxa"/>
            <w:tcBorders>
              <w:tl2br w:val="nil"/>
              <w:tr2bl w:val="nil"/>
            </w:tcBorders>
            <w:shd w:val="clear" w:color="auto" w:fill="auto"/>
            <w:vAlign w:val="center"/>
          </w:tcPr>
          <w:p w14:paraId="6BAA5D9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74</w:t>
            </w:r>
          </w:p>
        </w:tc>
        <w:tc>
          <w:tcPr>
            <w:tcW w:w="1259" w:type="dxa"/>
            <w:tcBorders>
              <w:tl2br w:val="nil"/>
              <w:tr2bl w:val="nil"/>
            </w:tcBorders>
            <w:shd w:val="clear" w:color="auto" w:fill="auto"/>
            <w:vAlign w:val="center"/>
          </w:tcPr>
          <w:p w14:paraId="4C3CD2EF">
            <w:pPr>
              <w:widowControl/>
              <w:jc w:val="center"/>
              <w:textAlignment w:val="center"/>
              <w:rPr>
                <w:rFonts w:ascii="宋体" w:hAnsi="宋体" w:eastAsia="宋体" w:cs="宋体"/>
                <w:szCs w:val="21"/>
              </w:rPr>
            </w:pPr>
            <w:r>
              <w:rPr>
                <w:rFonts w:hint="eastAsia" w:ascii="宋体" w:hAnsi="宋体" w:eastAsia="宋体" w:cs="宋体"/>
                <w:kern w:val="0"/>
                <w:szCs w:val="21"/>
                <w:lang w:bidi="ar"/>
              </w:rPr>
              <w:t>磁力搅拌子</w:t>
            </w:r>
          </w:p>
        </w:tc>
        <w:tc>
          <w:tcPr>
            <w:tcW w:w="1145" w:type="dxa"/>
            <w:tcBorders>
              <w:tl2br w:val="nil"/>
              <w:tr2bl w:val="nil"/>
            </w:tcBorders>
            <w:shd w:val="clear" w:color="auto" w:fill="auto"/>
            <w:vAlign w:val="center"/>
          </w:tcPr>
          <w:p w14:paraId="023D8A5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C526B91">
            <w:pPr>
              <w:widowControl/>
              <w:jc w:val="center"/>
              <w:textAlignment w:val="center"/>
              <w:rPr>
                <w:rFonts w:ascii="宋体" w:hAnsi="宋体" w:eastAsia="宋体" w:cs="宋体"/>
                <w:szCs w:val="21"/>
              </w:rPr>
            </w:pPr>
            <w:r>
              <w:rPr>
                <w:rFonts w:hint="eastAsia" w:ascii="宋体" w:hAnsi="宋体" w:eastAsia="宋体" w:cs="宋体"/>
                <w:kern w:val="0"/>
                <w:szCs w:val="21"/>
                <w:lang w:bidi="ar"/>
              </w:rPr>
              <w:t>材质：聚四氟乙烯，直径：4mm，长度10mm，要求：耐高温，耐腐蚀，耐低温，润滑不粘附能放进安捷伦40ML的VOC瓶使用，用于土壤VOC分析检测</w:t>
            </w:r>
          </w:p>
        </w:tc>
        <w:tc>
          <w:tcPr>
            <w:tcW w:w="2455" w:type="dxa"/>
            <w:tcBorders>
              <w:tl2br w:val="nil"/>
              <w:tr2bl w:val="nil"/>
            </w:tcBorders>
            <w:shd w:val="clear" w:color="auto" w:fill="auto"/>
            <w:vAlign w:val="center"/>
          </w:tcPr>
          <w:p w14:paraId="4A5B2D68">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800100" cy="476250"/>
                  <wp:effectExtent l="0" t="0" r="0" b="0"/>
                  <wp:docPr id="301" name="图片_7"/>
                  <wp:cNvGraphicFramePr/>
                  <a:graphic xmlns:a="http://schemas.openxmlformats.org/drawingml/2006/main">
                    <a:graphicData uri="http://schemas.openxmlformats.org/drawingml/2006/picture">
                      <pic:pic xmlns:pic="http://schemas.openxmlformats.org/drawingml/2006/picture">
                        <pic:nvPicPr>
                          <pic:cNvPr id="301" name="图片_7"/>
                          <pic:cNvPicPr/>
                        </pic:nvPicPr>
                        <pic:blipFill>
                          <a:blip r:embed="rId87"/>
                          <a:stretch>
                            <a:fillRect/>
                          </a:stretch>
                        </pic:blipFill>
                        <pic:spPr>
                          <a:xfrm>
                            <a:off x="0" y="0"/>
                            <a:ext cx="80010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37FABEDB">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331E9A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C80947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75</w:t>
            </w:r>
          </w:p>
        </w:tc>
        <w:tc>
          <w:tcPr>
            <w:tcW w:w="1259" w:type="dxa"/>
            <w:tcBorders>
              <w:tl2br w:val="nil"/>
              <w:tr2bl w:val="nil"/>
            </w:tcBorders>
            <w:shd w:val="clear" w:color="auto" w:fill="auto"/>
            <w:vAlign w:val="center"/>
          </w:tcPr>
          <w:p w14:paraId="16F19162">
            <w:pPr>
              <w:widowControl/>
              <w:jc w:val="center"/>
              <w:textAlignment w:val="center"/>
              <w:rPr>
                <w:rFonts w:ascii="宋体" w:hAnsi="宋体" w:eastAsia="宋体" w:cs="宋体"/>
                <w:szCs w:val="21"/>
              </w:rPr>
            </w:pPr>
            <w:r>
              <w:rPr>
                <w:rFonts w:hint="eastAsia" w:ascii="宋体" w:hAnsi="宋体" w:eastAsia="宋体" w:cs="宋体"/>
                <w:kern w:val="0"/>
                <w:szCs w:val="21"/>
                <w:lang w:bidi="ar"/>
              </w:rPr>
              <w:t>磁力搅拌子</w:t>
            </w:r>
          </w:p>
        </w:tc>
        <w:tc>
          <w:tcPr>
            <w:tcW w:w="1145" w:type="dxa"/>
            <w:tcBorders>
              <w:tl2br w:val="nil"/>
              <w:tr2bl w:val="nil"/>
            </w:tcBorders>
            <w:shd w:val="clear" w:color="auto" w:fill="auto"/>
            <w:vAlign w:val="center"/>
          </w:tcPr>
          <w:p w14:paraId="71AFD75F">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108A9436">
            <w:pPr>
              <w:widowControl/>
              <w:jc w:val="center"/>
              <w:textAlignment w:val="center"/>
              <w:rPr>
                <w:rFonts w:ascii="宋体" w:hAnsi="宋体" w:eastAsia="宋体" w:cs="宋体"/>
                <w:szCs w:val="21"/>
              </w:rPr>
            </w:pPr>
            <w:r>
              <w:rPr>
                <w:rFonts w:hint="eastAsia" w:ascii="宋体" w:hAnsi="宋体" w:eastAsia="宋体" w:cs="宋体"/>
                <w:kern w:val="0"/>
                <w:szCs w:val="21"/>
                <w:lang w:bidi="ar"/>
              </w:rPr>
              <w:t>A、B、C型各一，20mm</w:t>
            </w:r>
          </w:p>
        </w:tc>
        <w:tc>
          <w:tcPr>
            <w:tcW w:w="2455" w:type="dxa"/>
            <w:tcBorders>
              <w:tl2br w:val="nil"/>
              <w:tr2bl w:val="nil"/>
            </w:tcBorders>
            <w:shd w:val="clear" w:color="auto" w:fill="auto"/>
            <w:vAlign w:val="center"/>
          </w:tcPr>
          <w:p w14:paraId="0E0F0D8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0917F76">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7D617D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6DDF1A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76</w:t>
            </w:r>
          </w:p>
        </w:tc>
        <w:tc>
          <w:tcPr>
            <w:tcW w:w="1259" w:type="dxa"/>
            <w:tcBorders>
              <w:tl2br w:val="nil"/>
              <w:tr2bl w:val="nil"/>
            </w:tcBorders>
            <w:shd w:val="clear" w:color="auto" w:fill="auto"/>
            <w:vAlign w:val="center"/>
          </w:tcPr>
          <w:p w14:paraId="660C6118">
            <w:pPr>
              <w:widowControl/>
              <w:jc w:val="center"/>
              <w:textAlignment w:val="center"/>
              <w:rPr>
                <w:rFonts w:ascii="宋体" w:hAnsi="宋体" w:eastAsia="宋体" w:cs="宋体"/>
                <w:szCs w:val="21"/>
              </w:rPr>
            </w:pPr>
            <w:r>
              <w:rPr>
                <w:rFonts w:hint="eastAsia" w:ascii="宋体" w:hAnsi="宋体" w:eastAsia="宋体" w:cs="宋体"/>
                <w:kern w:val="0"/>
                <w:szCs w:val="21"/>
                <w:lang w:bidi="ar"/>
              </w:rPr>
              <w:t>磁力搅拌子</w:t>
            </w:r>
          </w:p>
        </w:tc>
        <w:tc>
          <w:tcPr>
            <w:tcW w:w="1145" w:type="dxa"/>
            <w:tcBorders>
              <w:tl2br w:val="nil"/>
              <w:tr2bl w:val="nil"/>
            </w:tcBorders>
            <w:shd w:val="clear" w:color="auto" w:fill="auto"/>
            <w:vAlign w:val="center"/>
          </w:tcPr>
          <w:p w14:paraId="69559ACC">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0024E766">
            <w:pPr>
              <w:widowControl/>
              <w:jc w:val="center"/>
              <w:textAlignment w:val="center"/>
              <w:rPr>
                <w:rFonts w:ascii="宋体" w:hAnsi="宋体" w:eastAsia="宋体" w:cs="宋体"/>
                <w:szCs w:val="21"/>
              </w:rPr>
            </w:pPr>
            <w:r>
              <w:rPr>
                <w:rFonts w:hint="eastAsia" w:ascii="宋体" w:hAnsi="宋体" w:eastAsia="宋体" w:cs="宋体"/>
                <w:kern w:val="0"/>
                <w:szCs w:val="21"/>
                <w:lang w:bidi="ar"/>
              </w:rPr>
              <w:t>A、B、C型各一，30mm</w:t>
            </w:r>
          </w:p>
        </w:tc>
        <w:tc>
          <w:tcPr>
            <w:tcW w:w="2455" w:type="dxa"/>
            <w:tcBorders>
              <w:tl2br w:val="nil"/>
              <w:tr2bl w:val="nil"/>
            </w:tcBorders>
            <w:shd w:val="clear" w:color="auto" w:fill="auto"/>
            <w:vAlign w:val="center"/>
          </w:tcPr>
          <w:p w14:paraId="43319A2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E3651CE">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437D89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735" w:type="dxa"/>
            <w:tcBorders>
              <w:tl2br w:val="nil"/>
              <w:tr2bl w:val="nil"/>
            </w:tcBorders>
            <w:shd w:val="clear" w:color="auto" w:fill="auto"/>
            <w:vAlign w:val="center"/>
          </w:tcPr>
          <w:p w14:paraId="1A44592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77</w:t>
            </w:r>
          </w:p>
        </w:tc>
        <w:tc>
          <w:tcPr>
            <w:tcW w:w="1259" w:type="dxa"/>
            <w:tcBorders>
              <w:tl2br w:val="nil"/>
              <w:tr2bl w:val="nil"/>
            </w:tcBorders>
            <w:shd w:val="clear" w:color="auto" w:fill="auto"/>
            <w:vAlign w:val="center"/>
          </w:tcPr>
          <w:p w14:paraId="20E0B474">
            <w:pPr>
              <w:widowControl/>
              <w:jc w:val="center"/>
              <w:textAlignment w:val="center"/>
              <w:rPr>
                <w:rFonts w:ascii="宋体" w:hAnsi="宋体" w:eastAsia="宋体" w:cs="宋体"/>
                <w:szCs w:val="21"/>
              </w:rPr>
            </w:pPr>
            <w:r>
              <w:rPr>
                <w:rFonts w:hint="eastAsia" w:ascii="宋体" w:hAnsi="宋体" w:eastAsia="宋体" w:cs="宋体"/>
                <w:kern w:val="0"/>
                <w:szCs w:val="21"/>
                <w:lang w:bidi="ar"/>
              </w:rPr>
              <w:t>洗瓶</w:t>
            </w:r>
          </w:p>
        </w:tc>
        <w:tc>
          <w:tcPr>
            <w:tcW w:w="1145" w:type="dxa"/>
            <w:tcBorders>
              <w:tl2br w:val="nil"/>
              <w:tr2bl w:val="nil"/>
            </w:tcBorders>
            <w:shd w:val="clear" w:color="auto" w:fill="auto"/>
            <w:vAlign w:val="center"/>
          </w:tcPr>
          <w:p w14:paraId="6D9567A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E19CD02">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w:t>
            </w:r>
          </w:p>
        </w:tc>
        <w:tc>
          <w:tcPr>
            <w:tcW w:w="2455" w:type="dxa"/>
            <w:tcBorders>
              <w:tl2br w:val="nil"/>
              <w:tr2bl w:val="nil"/>
            </w:tcBorders>
            <w:shd w:val="clear" w:color="auto" w:fill="auto"/>
            <w:vAlign w:val="center"/>
          </w:tcPr>
          <w:p w14:paraId="423B795C">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361950" cy="361950"/>
                  <wp:effectExtent l="0" t="0" r="0" b="0"/>
                  <wp:docPr id="303" name="图片_8"/>
                  <wp:cNvGraphicFramePr/>
                  <a:graphic xmlns:a="http://schemas.openxmlformats.org/drawingml/2006/main">
                    <a:graphicData uri="http://schemas.openxmlformats.org/drawingml/2006/picture">
                      <pic:pic xmlns:pic="http://schemas.openxmlformats.org/drawingml/2006/picture">
                        <pic:nvPicPr>
                          <pic:cNvPr id="303" name="图片_8"/>
                          <pic:cNvPicPr/>
                        </pic:nvPicPr>
                        <pic:blipFill>
                          <a:blip r:embed="rId88"/>
                          <a:stretch>
                            <a:fillRect/>
                          </a:stretch>
                        </pic:blipFill>
                        <pic:spPr>
                          <a:xfrm>
                            <a:off x="0" y="0"/>
                            <a:ext cx="361950" cy="3619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67870F8E">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7F2DA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6" w:hRule="atLeast"/>
          <w:jc w:val="center"/>
        </w:trPr>
        <w:tc>
          <w:tcPr>
            <w:tcW w:w="735" w:type="dxa"/>
            <w:tcBorders>
              <w:tl2br w:val="nil"/>
              <w:tr2bl w:val="nil"/>
            </w:tcBorders>
            <w:shd w:val="clear" w:color="auto" w:fill="auto"/>
            <w:vAlign w:val="center"/>
          </w:tcPr>
          <w:p w14:paraId="1B54D2F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78</w:t>
            </w:r>
          </w:p>
        </w:tc>
        <w:tc>
          <w:tcPr>
            <w:tcW w:w="1259" w:type="dxa"/>
            <w:tcBorders>
              <w:tl2br w:val="nil"/>
              <w:tr2bl w:val="nil"/>
            </w:tcBorders>
            <w:shd w:val="clear" w:color="auto" w:fill="auto"/>
            <w:vAlign w:val="center"/>
          </w:tcPr>
          <w:p w14:paraId="63E22275">
            <w:pPr>
              <w:widowControl/>
              <w:jc w:val="center"/>
              <w:textAlignment w:val="center"/>
              <w:rPr>
                <w:rFonts w:ascii="宋体" w:hAnsi="宋体" w:eastAsia="宋体" w:cs="宋体"/>
                <w:szCs w:val="21"/>
              </w:rPr>
            </w:pPr>
            <w:r>
              <w:rPr>
                <w:rFonts w:hint="eastAsia" w:ascii="宋体" w:hAnsi="宋体" w:eastAsia="宋体" w:cs="宋体"/>
                <w:kern w:val="0"/>
                <w:szCs w:val="21"/>
                <w:lang w:bidi="ar"/>
              </w:rPr>
              <w:t>羊毛试管刷</w:t>
            </w:r>
          </w:p>
        </w:tc>
        <w:tc>
          <w:tcPr>
            <w:tcW w:w="1145" w:type="dxa"/>
            <w:tcBorders>
              <w:tl2br w:val="nil"/>
              <w:tr2bl w:val="nil"/>
            </w:tcBorders>
            <w:shd w:val="clear" w:color="auto" w:fill="auto"/>
            <w:vAlign w:val="center"/>
          </w:tcPr>
          <w:p w14:paraId="49C294AC">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2EE37436">
            <w:pPr>
              <w:widowControl/>
              <w:jc w:val="center"/>
              <w:textAlignment w:val="center"/>
              <w:rPr>
                <w:rFonts w:ascii="宋体" w:hAnsi="宋体" w:eastAsia="宋体" w:cs="宋体"/>
                <w:szCs w:val="21"/>
              </w:rPr>
            </w:pPr>
            <w:r>
              <w:rPr>
                <w:rFonts w:hint="eastAsia" w:ascii="宋体" w:hAnsi="宋体" w:eastAsia="宋体" w:cs="宋体"/>
                <w:kern w:val="0"/>
                <w:szCs w:val="21"/>
                <w:lang w:bidi="ar"/>
              </w:rPr>
              <w:t>小（刷10毫升管），刷柄加粗，带环扣</w:t>
            </w:r>
          </w:p>
        </w:tc>
        <w:tc>
          <w:tcPr>
            <w:tcW w:w="2455" w:type="dxa"/>
            <w:vMerge w:val="restart"/>
            <w:tcBorders>
              <w:tl2br w:val="nil"/>
              <w:tr2bl w:val="nil"/>
            </w:tcBorders>
            <w:shd w:val="clear" w:color="auto" w:fill="auto"/>
            <w:vAlign w:val="center"/>
          </w:tcPr>
          <w:p w14:paraId="147F8DB0">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914400" cy="533400"/>
                  <wp:effectExtent l="0" t="0" r="0" b="0"/>
                  <wp:docPr id="304" name="图片_9"/>
                  <wp:cNvGraphicFramePr/>
                  <a:graphic xmlns:a="http://schemas.openxmlformats.org/drawingml/2006/main">
                    <a:graphicData uri="http://schemas.openxmlformats.org/drawingml/2006/picture">
                      <pic:pic xmlns:pic="http://schemas.openxmlformats.org/drawingml/2006/picture">
                        <pic:nvPicPr>
                          <pic:cNvPr id="304" name="图片_9"/>
                          <pic:cNvPicPr/>
                        </pic:nvPicPr>
                        <pic:blipFill>
                          <a:blip r:embed="rId89"/>
                          <a:stretch>
                            <a:fillRect/>
                          </a:stretch>
                        </pic:blipFill>
                        <pic:spPr>
                          <a:xfrm>
                            <a:off x="0" y="0"/>
                            <a:ext cx="914400" cy="5334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64D15758">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0EB9AC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754297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79</w:t>
            </w:r>
          </w:p>
        </w:tc>
        <w:tc>
          <w:tcPr>
            <w:tcW w:w="1259" w:type="dxa"/>
            <w:tcBorders>
              <w:tl2br w:val="nil"/>
              <w:tr2bl w:val="nil"/>
            </w:tcBorders>
            <w:shd w:val="clear" w:color="auto" w:fill="auto"/>
            <w:vAlign w:val="center"/>
          </w:tcPr>
          <w:p w14:paraId="43E575C7">
            <w:pPr>
              <w:widowControl/>
              <w:jc w:val="center"/>
              <w:textAlignment w:val="center"/>
              <w:rPr>
                <w:rFonts w:ascii="宋体" w:hAnsi="宋体" w:eastAsia="宋体" w:cs="宋体"/>
                <w:szCs w:val="21"/>
              </w:rPr>
            </w:pPr>
            <w:r>
              <w:rPr>
                <w:rFonts w:hint="eastAsia" w:ascii="宋体" w:hAnsi="宋体" w:eastAsia="宋体" w:cs="宋体"/>
                <w:kern w:val="0"/>
                <w:szCs w:val="21"/>
                <w:lang w:bidi="ar"/>
              </w:rPr>
              <w:t>羊毛试管刷</w:t>
            </w:r>
          </w:p>
        </w:tc>
        <w:tc>
          <w:tcPr>
            <w:tcW w:w="1145" w:type="dxa"/>
            <w:tcBorders>
              <w:tl2br w:val="nil"/>
              <w:tr2bl w:val="nil"/>
            </w:tcBorders>
            <w:shd w:val="clear" w:color="auto" w:fill="auto"/>
            <w:vAlign w:val="center"/>
          </w:tcPr>
          <w:p w14:paraId="39148189">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1242917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中（刷50毫升管），刷柄加粗，带环扣</w:t>
            </w:r>
          </w:p>
        </w:tc>
        <w:tc>
          <w:tcPr>
            <w:tcW w:w="2455" w:type="dxa"/>
            <w:vMerge w:val="continue"/>
            <w:tcBorders>
              <w:tl2br w:val="nil"/>
              <w:tr2bl w:val="nil"/>
            </w:tcBorders>
            <w:shd w:val="clear" w:color="auto" w:fill="auto"/>
            <w:vAlign w:val="center"/>
          </w:tcPr>
          <w:p w14:paraId="25836A63">
            <w:pPr>
              <w:jc w:val="center"/>
              <w:rPr>
                <w:rFonts w:ascii="宋体" w:hAnsi="宋体" w:eastAsia="宋体" w:cs="宋体"/>
                <w:szCs w:val="21"/>
              </w:rPr>
            </w:pPr>
          </w:p>
        </w:tc>
        <w:tc>
          <w:tcPr>
            <w:tcW w:w="991" w:type="dxa"/>
            <w:tcBorders>
              <w:tl2br w:val="nil"/>
              <w:tr2bl w:val="nil"/>
            </w:tcBorders>
            <w:shd w:val="clear" w:color="auto" w:fill="FFFFFF"/>
            <w:vAlign w:val="center"/>
          </w:tcPr>
          <w:p w14:paraId="3DC4076F">
            <w:pPr>
              <w:widowControl/>
              <w:jc w:val="center"/>
              <w:textAlignment w:val="center"/>
              <w:rPr>
                <w:rFonts w:ascii="宋体" w:hAnsi="宋体" w:eastAsia="宋体" w:cs="宋体"/>
                <w:szCs w:val="21"/>
              </w:rPr>
            </w:pPr>
            <w:r>
              <w:rPr>
                <w:rFonts w:hint="eastAsia" w:ascii="宋体" w:hAnsi="宋体" w:eastAsia="宋体" w:cs="宋体"/>
                <w:kern w:val="0"/>
                <w:szCs w:val="21"/>
                <w:lang w:bidi="ar"/>
              </w:rPr>
              <w:t>4</w:t>
            </w:r>
          </w:p>
        </w:tc>
      </w:tr>
      <w:tr w14:paraId="252D50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C64F50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80</w:t>
            </w:r>
          </w:p>
        </w:tc>
        <w:tc>
          <w:tcPr>
            <w:tcW w:w="1259" w:type="dxa"/>
            <w:tcBorders>
              <w:tl2br w:val="nil"/>
              <w:tr2bl w:val="nil"/>
            </w:tcBorders>
            <w:shd w:val="clear" w:color="auto" w:fill="auto"/>
            <w:vAlign w:val="center"/>
          </w:tcPr>
          <w:p w14:paraId="6D0BBA0A">
            <w:pPr>
              <w:widowControl/>
              <w:jc w:val="center"/>
              <w:textAlignment w:val="center"/>
              <w:rPr>
                <w:rFonts w:ascii="宋体" w:hAnsi="宋体" w:eastAsia="宋体" w:cs="宋体"/>
                <w:szCs w:val="21"/>
              </w:rPr>
            </w:pPr>
            <w:r>
              <w:rPr>
                <w:rFonts w:hint="eastAsia" w:ascii="宋体" w:hAnsi="宋体" w:eastAsia="宋体" w:cs="宋体"/>
                <w:kern w:val="0"/>
                <w:szCs w:val="21"/>
                <w:lang w:bidi="ar"/>
              </w:rPr>
              <w:t>羊毛试管刷</w:t>
            </w:r>
          </w:p>
        </w:tc>
        <w:tc>
          <w:tcPr>
            <w:tcW w:w="1145" w:type="dxa"/>
            <w:tcBorders>
              <w:tl2br w:val="nil"/>
              <w:tr2bl w:val="nil"/>
            </w:tcBorders>
            <w:shd w:val="clear" w:color="auto" w:fill="auto"/>
            <w:vAlign w:val="center"/>
          </w:tcPr>
          <w:p w14:paraId="1ABE7BCB">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25BEACFA">
            <w:pPr>
              <w:widowControl/>
              <w:jc w:val="center"/>
              <w:textAlignment w:val="center"/>
              <w:rPr>
                <w:rFonts w:ascii="宋体" w:hAnsi="宋体" w:eastAsia="宋体" w:cs="宋体"/>
                <w:szCs w:val="21"/>
              </w:rPr>
            </w:pPr>
            <w:r>
              <w:rPr>
                <w:rFonts w:hint="eastAsia" w:ascii="宋体" w:hAnsi="宋体" w:eastAsia="宋体" w:cs="宋体"/>
                <w:kern w:val="0"/>
                <w:szCs w:val="21"/>
                <w:lang w:bidi="ar"/>
              </w:rPr>
              <w:t>大（刷100毫升管），刷柄加粗，带环扣</w:t>
            </w:r>
          </w:p>
        </w:tc>
        <w:tc>
          <w:tcPr>
            <w:tcW w:w="2455" w:type="dxa"/>
            <w:vMerge w:val="continue"/>
            <w:tcBorders>
              <w:tl2br w:val="nil"/>
              <w:tr2bl w:val="nil"/>
            </w:tcBorders>
            <w:shd w:val="clear" w:color="auto" w:fill="auto"/>
            <w:vAlign w:val="center"/>
          </w:tcPr>
          <w:p w14:paraId="64F66A77">
            <w:pPr>
              <w:jc w:val="center"/>
              <w:rPr>
                <w:rFonts w:ascii="宋体" w:hAnsi="宋体" w:eastAsia="宋体" w:cs="宋体"/>
                <w:szCs w:val="21"/>
              </w:rPr>
            </w:pPr>
          </w:p>
        </w:tc>
        <w:tc>
          <w:tcPr>
            <w:tcW w:w="991" w:type="dxa"/>
            <w:tcBorders>
              <w:tl2br w:val="nil"/>
              <w:tr2bl w:val="nil"/>
            </w:tcBorders>
            <w:shd w:val="clear" w:color="auto" w:fill="FFFFFF"/>
            <w:vAlign w:val="center"/>
          </w:tcPr>
          <w:p w14:paraId="143655AE">
            <w:pPr>
              <w:widowControl/>
              <w:jc w:val="center"/>
              <w:textAlignment w:val="center"/>
              <w:rPr>
                <w:rFonts w:ascii="宋体" w:hAnsi="宋体" w:eastAsia="宋体" w:cs="宋体"/>
                <w:szCs w:val="21"/>
              </w:rPr>
            </w:pPr>
            <w:r>
              <w:rPr>
                <w:rFonts w:hint="eastAsia" w:ascii="宋体" w:hAnsi="宋体" w:eastAsia="宋体" w:cs="宋体"/>
                <w:kern w:val="0"/>
                <w:szCs w:val="21"/>
                <w:lang w:bidi="ar"/>
              </w:rPr>
              <w:t>4.8</w:t>
            </w:r>
          </w:p>
        </w:tc>
      </w:tr>
      <w:tr w14:paraId="2138A4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0" w:hRule="atLeast"/>
          <w:jc w:val="center"/>
        </w:trPr>
        <w:tc>
          <w:tcPr>
            <w:tcW w:w="735" w:type="dxa"/>
            <w:tcBorders>
              <w:tl2br w:val="nil"/>
              <w:tr2bl w:val="nil"/>
            </w:tcBorders>
            <w:shd w:val="clear" w:color="auto" w:fill="auto"/>
            <w:vAlign w:val="center"/>
          </w:tcPr>
          <w:p w14:paraId="4A61FD0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81</w:t>
            </w:r>
          </w:p>
        </w:tc>
        <w:tc>
          <w:tcPr>
            <w:tcW w:w="1259" w:type="dxa"/>
            <w:tcBorders>
              <w:tl2br w:val="nil"/>
              <w:tr2bl w:val="nil"/>
            </w:tcBorders>
            <w:shd w:val="clear" w:color="auto" w:fill="auto"/>
            <w:vAlign w:val="center"/>
          </w:tcPr>
          <w:p w14:paraId="6F5B2064">
            <w:pPr>
              <w:widowControl/>
              <w:jc w:val="center"/>
              <w:textAlignment w:val="center"/>
              <w:rPr>
                <w:rFonts w:ascii="宋体" w:hAnsi="宋体" w:eastAsia="宋体" w:cs="宋体"/>
                <w:szCs w:val="21"/>
              </w:rPr>
            </w:pPr>
            <w:r>
              <w:rPr>
                <w:rFonts w:hint="eastAsia" w:ascii="宋体" w:hAnsi="宋体" w:eastAsia="宋体" w:cs="宋体"/>
                <w:kern w:val="0"/>
                <w:szCs w:val="21"/>
                <w:lang w:bidi="ar"/>
              </w:rPr>
              <w:t>猪毛试管刷</w:t>
            </w:r>
          </w:p>
        </w:tc>
        <w:tc>
          <w:tcPr>
            <w:tcW w:w="1145" w:type="dxa"/>
            <w:tcBorders>
              <w:tl2br w:val="nil"/>
              <w:tr2bl w:val="nil"/>
            </w:tcBorders>
            <w:shd w:val="clear" w:color="auto" w:fill="auto"/>
            <w:vAlign w:val="center"/>
          </w:tcPr>
          <w:p w14:paraId="0A74C12B">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57BB6B20">
            <w:pPr>
              <w:widowControl/>
              <w:jc w:val="center"/>
              <w:textAlignment w:val="center"/>
              <w:rPr>
                <w:rFonts w:ascii="宋体" w:hAnsi="宋体" w:eastAsia="宋体" w:cs="宋体"/>
                <w:szCs w:val="21"/>
              </w:rPr>
            </w:pPr>
            <w:r>
              <w:rPr>
                <w:rFonts w:hint="eastAsia" w:ascii="宋体" w:hAnsi="宋体" w:eastAsia="宋体" w:cs="宋体"/>
                <w:kern w:val="0"/>
                <w:szCs w:val="21"/>
                <w:lang w:bidi="ar"/>
              </w:rPr>
              <w:t>全长185mm，毛刷长度90mm，毛刷直径25mm，刷柄加粗，带环扣</w:t>
            </w:r>
          </w:p>
        </w:tc>
        <w:tc>
          <w:tcPr>
            <w:tcW w:w="2455" w:type="dxa"/>
            <w:vMerge w:val="restart"/>
            <w:tcBorders>
              <w:tl2br w:val="nil"/>
              <w:tr2bl w:val="nil"/>
            </w:tcBorders>
            <w:shd w:val="clear" w:color="auto" w:fill="auto"/>
            <w:vAlign w:val="center"/>
          </w:tcPr>
          <w:p w14:paraId="6C7B7618">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066800" cy="1219200"/>
                  <wp:effectExtent l="0" t="0" r="0" b="0"/>
                  <wp:docPr id="295" name="图片_10"/>
                  <wp:cNvGraphicFramePr/>
                  <a:graphic xmlns:a="http://schemas.openxmlformats.org/drawingml/2006/main">
                    <a:graphicData uri="http://schemas.openxmlformats.org/drawingml/2006/picture">
                      <pic:pic xmlns:pic="http://schemas.openxmlformats.org/drawingml/2006/picture">
                        <pic:nvPicPr>
                          <pic:cNvPr id="295" name="图片_10"/>
                          <pic:cNvPicPr/>
                        </pic:nvPicPr>
                        <pic:blipFill>
                          <a:blip r:embed="rId90"/>
                          <a:stretch>
                            <a:fillRect/>
                          </a:stretch>
                        </pic:blipFill>
                        <pic:spPr>
                          <a:xfrm>
                            <a:off x="0" y="0"/>
                            <a:ext cx="1066800" cy="12192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014D38A">
            <w:pPr>
              <w:widowControl/>
              <w:jc w:val="center"/>
              <w:textAlignment w:val="center"/>
              <w:rPr>
                <w:rFonts w:ascii="宋体" w:hAnsi="宋体" w:eastAsia="宋体" w:cs="宋体"/>
                <w:szCs w:val="21"/>
              </w:rPr>
            </w:pPr>
            <w:r>
              <w:rPr>
                <w:rFonts w:hint="eastAsia" w:ascii="宋体" w:hAnsi="宋体" w:eastAsia="宋体" w:cs="宋体"/>
                <w:kern w:val="0"/>
                <w:szCs w:val="21"/>
                <w:lang w:bidi="ar"/>
              </w:rPr>
              <w:t>2</w:t>
            </w:r>
          </w:p>
        </w:tc>
      </w:tr>
      <w:tr w14:paraId="2A6139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50" w:hRule="atLeast"/>
          <w:jc w:val="center"/>
        </w:trPr>
        <w:tc>
          <w:tcPr>
            <w:tcW w:w="735" w:type="dxa"/>
            <w:tcBorders>
              <w:tl2br w:val="nil"/>
              <w:tr2bl w:val="nil"/>
            </w:tcBorders>
            <w:shd w:val="clear" w:color="auto" w:fill="auto"/>
            <w:vAlign w:val="center"/>
          </w:tcPr>
          <w:p w14:paraId="1436657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82</w:t>
            </w:r>
          </w:p>
        </w:tc>
        <w:tc>
          <w:tcPr>
            <w:tcW w:w="1259" w:type="dxa"/>
            <w:tcBorders>
              <w:tl2br w:val="nil"/>
              <w:tr2bl w:val="nil"/>
            </w:tcBorders>
            <w:shd w:val="clear" w:color="auto" w:fill="auto"/>
            <w:vAlign w:val="center"/>
          </w:tcPr>
          <w:p w14:paraId="1DB228D1">
            <w:pPr>
              <w:widowControl/>
              <w:jc w:val="center"/>
              <w:textAlignment w:val="center"/>
              <w:rPr>
                <w:rFonts w:ascii="宋体" w:hAnsi="宋体" w:eastAsia="宋体" w:cs="宋体"/>
                <w:szCs w:val="21"/>
              </w:rPr>
            </w:pPr>
            <w:r>
              <w:rPr>
                <w:rFonts w:hint="eastAsia" w:ascii="宋体" w:hAnsi="宋体" w:eastAsia="宋体" w:cs="宋体"/>
                <w:kern w:val="0"/>
                <w:szCs w:val="21"/>
                <w:lang w:bidi="ar"/>
              </w:rPr>
              <w:t>猪毛试管刷</w:t>
            </w:r>
          </w:p>
        </w:tc>
        <w:tc>
          <w:tcPr>
            <w:tcW w:w="1145" w:type="dxa"/>
            <w:tcBorders>
              <w:tl2br w:val="nil"/>
              <w:tr2bl w:val="nil"/>
            </w:tcBorders>
            <w:shd w:val="clear" w:color="auto" w:fill="auto"/>
            <w:vAlign w:val="center"/>
          </w:tcPr>
          <w:p w14:paraId="777271B8">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25AF8AFC">
            <w:pPr>
              <w:widowControl/>
              <w:jc w:val="center"/>
              <w:textAlignment w:val="center"/>
              <w:rPr>
                <w:rFonts w:ascii="宋体" w:hAnsi="宋体" w:eastAsia="宋体" w:cs="宋体"/>
                <w:szCs w:val="21"/>
              </w:rPr>
            </w:pPr>
            <w:r>
              <w:rPr>
                <w:rFonts w:hint="eastAsia" w:ascii="宋体" w:hAnsi="宋体" w:eastAsia="宋体" w:cs="宋体"/>
                <w:kern w:val="0"/>
                <w:szCs w:val="21"/>
                <w:lang w:bidi="ar"/>
              </w:rPr>
              <w:t>全长230mm，毛刷长度108mm，毛刷直径30mm，刷柄加粗，带环扣</w:t>
            </w:r>
          </w:p>
        </w:tc>
        <w:tc>
          <w:tcPr>
            <w:tcW w:w="2455" w:type="dxa"/>
            <w:vMerge w:val="continue"/>
            <w:tcBorders>
              <w:tl2br w:val="nil"/>
              <w:tr2bl w:val="nil"/>
            </w:tcBorders>
            <w:shd w:val="clear" w:color="auto" w:fill="auto"/>
            <w:vAlign w:val="center"/>
          </w:tcPr>
          <w:p w14:paraId="579D6ED5">
            <w:pPr>
              <w:jc w:val="center"/>
              <w:rPr>
                <w:rFonts w:ascii="宋体" w:hAnsi="宋体" w:eastAsia="宋体" w:cs="宋体"/>
                <w:szCs w:val="21"/>
              </w:rPr>
            </w:pPr>
          </w:p>
        </w:tc>
        <w:tc>
          <w:tcPr>
            <w:tcW w:w="991" w:type="dxa"/>
            <w:tcBorders>
              <w:tl2br w:val="nil"/>
              <w:tr2bl w:val="nil"/>
            </w:tcBorders>
            <w:shd w:val="clear" w:color="auto" w:fill="FFFFFF"/>
            <w:vAlign w:val="center"/>
          </w:tcPr>
          <w:p w14:paraId="549C69C1">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066833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0" w:hRule="atLeast"/>
          <w:jc w:val="center"/>
        </w:trPr>
        <w:tc>
          <w:tcPr>
            <w:tcW w:w="735" w:type="dxa"/>
            <w:tcBorders>
              <w:tl2br w:val="nil"/>
              <w:tr2bl w:val="nil"/>
            </w:tcBorders>
            <w:shd w:val="clear" w:color="auto" w:fill="auto"/>
            <w:vAlign w:val="center"/>
          </w:tcPr>
          <w:p w14:paraId="4B951ED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83</w:t>
            </w:r>
          </w:p>
        </w:tc>
        <w:tc>
          <w:tcPr>
            <w:tcW w:w="1259" w:type="dxa"/>
            <w:tcBorders>
              <w:tl2br w:val="nil"/>
              <w:tr2bl w:val="nil"/>
            </w:tcBorders>
            <w:shd w:val="clear" w:color="auto" w:fill="auto"/>
            <w:vAlign w:val="center"/>
          </w:tcPr>
          <w:p w14:paraId="657E956A">
            <w:pPr>
              <w:widowControl/>
              <w:jc w:val="center"/>
              <w:textAlignment w:val="center"/>
              <w:rPr>
                <w:rFonts w:ascii="宋体" w:hAnsi="宋体" w:eastAsia="宋体" w:cs="宋体"/>
                <w:szCs w:val="21"/>
              </w:rPr>
            </w:pPr>
            <w:r>
              <w:rPr>
                <w:rFonts w:hint="eastAsia" w:ascii="宋体" w:hAnsi="宋体" w:eastAsia="宋体" w:cs="宋体"/>
                <w:kern w:val="0"/>
                <w:szCs w:val="21"/>
                <w:lang w:bidi="ar"/>
              </w:rPr>
              <w:t>猪毛试管刷</w:t>
            </w:r>
          </w:p>
        </w:tc>
        <w:tc>
          <w:tcPr>
            <w:tcW w:w="1145" w:type="dxa"/>
            <w:tcBorders>
              <w:tl2br w:val="nil"/>
              <w:tr2bl w:val="nil"/>
            </w:tcBorders>
            <w:shd w:val="clear" w:color="auto" w:fill="auto"/>
            <w:vAlign w:val="center"/>
          </w:tcPr>
          <w:p w14:paraId="23E49A16">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71F5EB0D">
            <w:pPr>
              <w:widowControl/>
              <w:jc w:val="center"/>
              <w:textAlignment w:val="center"/>
              <w:rPr>
                <w:rFonts w:ascii="宋体" w:hAnsi="宋体" w:eastAsia="宋体" w:cs="宋体"/>
                <w:szCs w:val="21"/>
              </w:rPr>
            </w:pPr>
            <w:r>
              <w:rPr>
                <w:rFonts w:hint="eastAsia" w:ascii="宋体" w:hAnsi="宋体" w:eastAsia="宋体" w:cs="宋体"/>
                <w:kern w:val="0"/>
                <w:szCs w:val="21"/>
                <w:lang w:bidi="ar"/>
              </w:rPr>
              <w:t>全长245mm，毛刷长度110mm，毛刷直径35mm，刷柄加粗，带环扣</w:t>
            </w:r>
          </w:p>
        </w:tc>
        <w:tc>
          <w:tcPr>
            <w:tcW w:w="2455" w:type="dxa"/>
            <w:vMerge w:val="continue"/>
            <w:tcBorders>
              <w:tl2br w:val="nil"/>
              <w:tr2bl w:val="nil"/>
            </w:tcBorders>
            <w:shd w:val="clear" w:color="auto" w:fill="auto"/>
            <w:vAlign w:val="center"/>
          </w:tcPr>
          <w:p w14:paraId="1A7E337D">
            <w:pPr>
              <w:jc w:val="center"/>
              <w:rPr>
                <w:rFonts w:ascii="宋体" w:hAnsi="宋体" w:eastAsia="宋体" w:cs="宋体"/>
                <w:szCs w:val="21"/>
              </w:rPr>
            </w:pPr>
          </w:p>
        </w:tc>
        <w:tc>
          <w:tcPr>
            <w:tcW w:w="991" w:type="dxa"/>
            <w:tcBorders>
              <w:tl2br w:val="nil"/>
              <w:tr2bl w:val="nil"/>
            </w:tcBorders>
            <w:shd w:val="clear" w:color="auto" w:fill="FFFFFF"/>
            <w:vAlign w:val="center"/>
          </w:tcPr>
          <w:p w14:paraId="2C530DA7">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5D3CF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4" w:hRule="atLeast"/>
          <w:jc w:val="center"/>
        </w:trPr>
        <w:tc>
          <w:tcPr>
            <w:tcW w:w="735" w:type="dxa"/>
            <w:tcBorders>
              <w:tl2br w:val="nil"/>
              <w:tr2bl w:val="nil"/>
            </w:tcBorders>
            <w:shd w:val="clear" w:color="auto" w:fill="auto"/>
            <w:vAlign w:val="center"/>
          </w:tcPr>
          <w:p w14:paraId="17D13DF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84</w:t>
            </w:r>
          </w:p>
        </w:tc>
        <w:tc>
          <w:tcPr>
            <w:tcW w:w="1259" w:type="dxa"/>
            <w:tcBorders>
              <w:tl2br w:val="nil"/>
              <w:tr2bl w:val="nil"/>
            </w:tcBorders>
            <w:shd w:val="clear" w:color="auto" w:fill="auto"/>
            <w:vAlign w:val="center"/>
          </w:tcPr>
          <w:p w14:paraId="72D71764">
            <w:pPr>
              <w:widowControl/>
              <w:jc w:val="center"/>
              <w:textAlignment w:val="center"/>
              <w:rPr>
                <w:rFonts w:ascii="宋体" w:hAnsi="宋体" w:eastAsia="宋体" w:cs="宋体"/>
                <w:szCs w:val="21"/>
              </w:rPr>
            </w:pPr>
            <w:r>
              <w:rPr>
                <w:rFonts w:hint="eastAsia" w:ascii="宋体" w:hAnsi="宋体" w:eastAsia="宋体" w:cs="宋体"/>
                <w:kern w:val="0"/>
                <w:szCs w:val="21"/>
                <w:lang w:bidi="ar"/>
              </w:rPr>
              <w:t>猪毛试管刷</w:t>
            </w:r>
          </w:p>
        </w:tc>
        <w:tc>
          <w:tcPr>
            <w:tcW w:w="1145" w:type="dxa"/>
            <w:tcBorders>
              <w:tl2br w:val="nil"/>
              <w:tr2bl w:val="nil"/>
            </w:tcBorders>
            <w:shd w:val="clear" w:color="auto" w:fill="auto"/>
            <w:vAlign w:val="center"/>
          </w:tcPr>
          <w:p w14:paraId="219847D7">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77135310">
            <w:pPr>
              <w:widowControl/>
              <w:jc w:val="center"/>
              <w:textAlignment w:val="center"/>
              <w:rPr>
                <w:rFonts w:ascii="宋体" w:hAnsi="宋体" w:eastAsia="宋体" w:cs="宋体"/>
                <w:szCs w:val="21"/>
              </w:rPr>
            </w:pPr>
            <w:r>
              <w:rPr>
                <w:rFonts w:hint="eastAsia" w:ascii="宋体" w:hAnsi="宋体" w:eastAsia="宋体" w:cs="宋体"/>
                <w:kern w:val="0"/>
                <w:szCs w:val="21"/>
                <w:lang w:bidi="ar"/>
              </w:rPr>
              <w:t>全长330mm，毛刷长度95mm，毛刷直径50mm，刷柄加粗，带环扣</w:t>
            </w:r>
          </w:p>
        </w:tc>
        <w:tc>
          <w:tcPr>
            <w:tcW w:w="2455" w:type="dxa"/>
            <w:vMerge w:val="continue"/>
            <w:tcBorders>
              <w:tl2br w:val="nil"/>
              <w:tr2bl w:val="nil"/>
            </w:tcBorders>
            <w:shd w:val="clear" w:color="auto" w:fill="auto"/>
            <w:vAlign w:val="center"/>
          </w:tcPr>
          <w:p w14:paraId="0A31F714">
            <w:pPr>
              <w:jc w:val="center"/>
              <w:rPr>
                <w:rFonts w:ascii="宋体" w:hAnsi="宋体" w:eastAsia="宋体" w:cs="宋体"/>
                <w:szCs w:val="21"/>
              </w:rPr>
            </w:pPr>
          </w:p>
        </w:tc>
        <w:tc>
          <w:tcPr>
            <w:tcW w:w="991" w:type="dxa"/>
            <w:tcBorders>
              <w:tl2br w:val="nil"/>
              <w:tr2bl w:val="nil"/>
            </w:tcBorders>
            <w:shd w:val="clear" w:color="auto" w:fill="FFFFFF"/>
            <w:vAlign w:val="center"/>
          </w:tcPr>
          <w:p w14:paraId="35F27F56">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525EA9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38ECF9C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85</w:t>
            </w:r>
          </w:p>
        </w:tc>
        <w:tc>
          <w:tcPr>
            <w:tcW w:w="1259" w:type="dxa"/>
            <w:tcBorders>
              <w:tl2br w:val="nil"/>
              <w:tr2bl w:val="nil"/>
            </w:tcBorders>
            <w:shd w:val="clear" w:color="auto" w:fill="auto"/>
            <w:vAlign w:val="center"/>
          </w:tcPr>
          <w:p w14:paraId="1D016F9D">
            <w:pPr>
              <w:jc w:val="center"/>
              <w:rPr>
                <w:rFonts w:ascii="宋体" w:hAnsi="宋体" w:eastAsia="宋体" w:cs="宋体"/>
                <w:szCs w:val="21"/>
              </w:rPr>
            </w:pPr>
            <w:r>
              <w:rPr>
                <w:rFonts w:hint="eastAsia" w:ascii="宋体" w:hAnsi="宋体" w:eastAsia="宋体" w:cs="宋体"/>
                <w:szCs w:val="21"/>
              </w:rPr>
              <w:t>猪毛试管刷</w:t>
            </w:r>
          </w:p>
        </w:tc>
        <w:tc>
          <w:tcPr>
            <w:tcW w:w="1145" w:type="dxa"/>
            <w:tcBorders>
              <w:tl2br w:val="nil"/>
              <w:tr2bl w:val="nil"/>
            </w:tcBorders>
            <w:shd w:val="clear" w:color="auto" w:fill="auto"/>
            <w:vAlign w:val="center"/>
          </w:tcPr>
          <w:p w14:paraId="69FE4E34">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19BB69DD">
            <w:pPr>
              <w:jc w:val="center"/>
              <w:rPr>
                <w:rFonts w:ascii="宋体" w:hAnsi="宋体" w:eastAsia="宋体" w:cs="宋体"/>
                <w:szCs w:val="21"/>
              </w:rPr>
            </w:pPr>
            <w:r>
              <w:rPr>
                <w:rFonts w:hint="eastAsia" w:ascii="宋体" w:hAnsi="宋体" w:eastAsia="宋体" w:cs="宋体"/>
                <w:szCs w:val="21"/>
              </w:rPr>
              <w:t>洗瓶间用：全长33cm，毛刷长度9cm，毛刷直径4cm，刷尖长度4cm，刷柄长度20cm，带环扣，刷柄加粗</w:t>
            </w:r>
          </w:p>
        </w:tc>
        <w:tc>
          <w:tcPr>
            <w:tcW w:w="2455" w:type="dxa"/>
            <w:tcBorders>
              <w:tl2br w:val="nil"/>
              <w:tr2bl w:val="nil"/>
            </w:tcBorders>
            <w:shd w:val="clear" w:color="auto" w:fill="auto"/>
            <w:vAlign w:val="center"/>
          </w:tcPr>
          <w:p w14:paraId="652C8875">
            <w:pPr>
              <w:jc w:val="center"/>
              <w:rPr>
                <w:rFonts w:ascii="宋体" w:hAnsi="宋体" w:eastAsia="宋体" w:cs="宋体"/>
                <w:szCs w:val="21"/>
              </w:rPr>
            </w:pPr>
            <w:r>
              <w:rPr>
                <w:rFonts w:hint="eastAsia" w:ascii="宋体" w:hAnsi="宋体" w:eastAsia="宋体" w:cs="宋体"/>
                <w:szCs w:val="21"/>
              </w:rPr>
              <w:drawing>
                <wp:inline distT="0" distB="0" distL="0" distR="0">
                  <wp:extent cx="476250" cy="669290"/>
                  <wp:effectExtent l="0" t="0" r="0" b="16510"/>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0574" cy="675895"/>
                          </a:xfrm>
                          <a:prstGeom prst="rect">
                            <a:avLst/>
                          </a:prstGeom>
                        </pic:spPr>
                      </pic:pic>
                    </a:graphicData>
                  </a:graphic>
                </wp:inline>
              </w:drawing>
            </w:r>
          </w:p>
          <w:p w14:paraId="5C275E6E">
            <w:pPr>
              <w:jc w:val="center"/>
              <w:rPr>
                <w:rFonts w:ascii="宋体" w:hAnsi="宋体" w:eastAsia="宋体" w:cs="宋体"/>
                <w:szCs w:val="21"/>
              </w:rPr>
            </w:pPr>
            <w:r>
              <w:rPr>
                <w:rFonts w:hint="eastAsia" w:ascii="宋体" w:hAnsi="宋体" w:eastAsia="宋体" w:cs="宋体"/>
                <w:szCs w:val="21"/>
              </w:rPr>
              <w:drawing>
                <wp:inline distT="0" distB="0" distL="114300" distR="114300">
                  <wp:extent cx="668020" cy="542925"/>
                  <wp:effectExtent l="0" t="0" r="17780" b="9525"/>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68020" cy="542925"/>
                          </a:xfrm>
                          <a:prstGeom prst="rect">
                            <a:avLst/>
                          </a:prstGeom>
                        </pic:spPr>
                      </pic:pic>
                    </a:graphicData>
                  </a:graphic>
                </wp:inline>
              </w:drawing>
            </w:r>
          </w:p>
        </w:tc>
        <w:tc>
          <w:tcPr>
            <w:tcW w:w="991" w:type="dxa"/>
            <w:tcBorders>
              <w:tl2br w:val="nil"/>
              <w:tr2bl w:val="nil"/>
            </w:tcBorders>
            <w:shd w:val="clear" w:color="auto" w:fill="FFFFFF"/>
            <w:vAlign w:val="center"/>
          </w:tcPr>
          <w:p w14:paraId="564AE68A">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4</w:t>
            </w:r>
          </w:p>
        </w:tc>
      </w:tr>
      <w:tr w14:paraId="4C27CE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6FD02C2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86</w:t>
            </w:r>
          </w:p>
        </w:tc>
        <w:tc>
          <w:tcPr>
            <w:tcW w:w="1259" w:type="dxa"/>
            <w:tcBorders>
              <w:tl2br w:val="nil"/>
              <w:tr2bl w:val="nil"/>
            </w:tcBorders>
            <w:shd w:val="clear" w:color="auto" w:fill="auto"/>
            <w:vAlign w:val="center"/>
          </w:tcPr>
          <w:p w14:paraId="49A2CB28">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100ml容量瓶刷</w:t>
            </w:r>
          </w:p>
        </w:tc>
        <w:tc>
          <w:tcPr>
            <w:tcW w:w="1145" w:type="dxa"/>
            <w:tcBorders>
              <w:tl2br w:val="nil"/>
              <w:tr2bl w:val="nil"/>
            </w:tcBorders>
            <w:shd w:val="clear" w:color="auto" w:fill="auto"/>
            <w:vAlign w:val="center"/>
          </w:tcPr>
          <w:p w14:paraId="0E0F1A44">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0B12BF80">
            <w:pPr>
              <w:widowControl/>
              <w:jc w:val="center"/>
              <w:textAlignment w:val="center"/>
              <w:rPr>
                <w:rFonts w:ascii="宋体" w:hAnsi="宋体" w:eastAsia="宋体" w:cs="宋体"/>
                <w:szCs w:val="21"/>
              </w:rPr>
            </w:pPr>
            <w:r>
              <w:rPr>
                <w:rFonts w:hint="eastAsia" w:ascii="宋体" w:hAnsi="宋体" w:eastAsia="宋体" w:cs="宋体"/>
                <w:kern w:val="0"/>
                <w:szCs w:val="21"/>
                <w:lang w:bidi="ar"/>
              </w:rPr>
              <w:t>全长255mm，毛刷长度60mm，上毛刷直径65mm，毛刷下直径25mm</w:t>
            </w:r>
          </w:p>
        </w:tc>
        <w:tc>
          <w:tcPr>
            <w:tcW w:w="2455" w:type="dxa"/>
            <w:tcBorders>
              <w:tl2br w:val="nil"/>
              <w:tr2bl w:val="nil"/>
            </w:tcBorders>
            <w:shd w:val="clear" w:color="auto" w:fill="auto"/>
            <w:vAlign w:val="center"/>
          </w:tcPr>
          <w:p w14:paraId="38F4D46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7FCD200">
            <w:pPr>
              <w:widowControl/>
              <w:jc w:val="center"/>
              <w:textAlignment w:val="center"/>
              <w:rPr>
                <w:rFonts w:ascii="宋体" w:hAnsi="宋体" w:eastAsia="宋体" w:cs="宋体"/>
                <w:szCs w:val="21"/>
              </w:rPr>
            </w:pPr>
            <w:r>
              <w:rPr>
                <w:rFonts w:hint="eastAsia" w:ascii="宋体" w:hAnsi="宋体" w:eastAsia="宋体" w:cs="宋体"/>
                <w:kern w:val="0"/>
                <w:szCs w:val="21"/>
                <w:lang w:bidi="ar"/>
              </w:rPr>
              <w:t>4</w:t>
            </w:r>
          </w:p>
        </w:tc>
      </w:tr>
      <w:tr w14:paraId="62878E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07FB738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87</w:t>
            </w:r>
          </w:p>
        </w:tc>
        <w:tc>
          <w:tcPr>
            <w:tcW w:w="1259" w:type="dxa"/>
            <w:tcBorders>
              <w:tl2br w:val="nil"/>
              <w:tr2bl w:val="nil"/>
            </w:tcBorders>
            <w:shd w:val="clear" w:color="auto" w:fill="auto"/>
            <w:vAlign w:val="center"/>
          </w:tcPr>
          <w:p w14:paraId="7F83582A">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250ml容量瓶刷</w:t>
            </w:r>
          </w:p>
        </w:tc>
        <w:tc>
          <w:tcPr>
            <w:tcW w:w="1145" w:type="dxa"/>
            <w:tcBorders>
              <w:tl2br w:val="nil"/>
              <w:tr2bl w:val="nil"/>
            </w:tcBorders>
            <w:shd w:val="clear" w:color="auto" w:fill="auto"/>
            <w:vAlign w:val="center"/>
          </w:tcPr>
          <w:p w14:paraId="25CBDA4F">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0F01172F">
            <w:pPr>
              <w:widowControl/>
              <w:jc w:val="center"/>
              <w:textAlignment w:val="center"/>
              <w:rPr>
                <w:rFonts w:ascii="宋体" w:hAnsi="宋体" w:eastAsia="宋体" w:cs="宋体"/>
                <w:szCs w:val="21"/>
              </w:rPr>
            </w:pPr>
            <w:r>
              <w:rPr>
                <w:rFonts w:hint="eastAsia" w:ascii="宋体" w:hAnsi="宋体" w:eastAsia="宋体" w:cs="宋体"/>
                <w:kern w:val="0"/>
                <w:szCs w:val="21"/>
                <w:lang w:bidi="ar"/>
              </w:rPr>
              <w:t>全长320mm，毛刷长度80mm，上毛刷直径70mm，毛刷下直径30mm</w:t>
            </w:r>
          </w:p>
        </w:tc>
        <w:tc>
          <w:tcPr>
            <w:tcW w:w="2455" w:type="dxa"/>
            <w:tcBorders>
              <w:tl2br w:val="nil"/>
              <w:tr2bl w:val="nil"/>
            </w:tcBorders>
            <w:shd w:val="clear" w:color="auto" w:fill="auto"/>
            <w:vAlign w:val="center"/>
          </w:tcPr>
          <w:p w14:paraId="603A76E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821E15B">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782433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5FAAA76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88</w:t>
            </w:r>
          </w:p>
        </w:tc>
        <w:tc>
          <w:tcPr>
            <w:tcW w:w="1259" w:type="dxa"/>
            <w:tcBorders>
              <w:tl2br w:val="nil"/>
              <w:tr2bl w:val="nil"/>
            </w:tcBorders>
            <w:shd w:val="clear" w:color="auto" w:fill="auto"/>
            <w:vAlign w:val="center"/>
          </w:tcPr>
          <w:p w14:paraId="22D02585">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1000ml容量瓶刷</w:t>
            </w:r>
          </w:p>
        </w:tc>
        <w:tc>
          <w:tcPr>
            <w:tcW w:w="1145" w:type="dxa"/>
            <w:tcBorders>
              <w:tl2br w:val="nil"/>
              <w:tr2bl w:val="nil"/>
            </w:tcBorders>
            <w:shd w:val="clear" w:color="auto" w:fill="auto"/>
            <w:vAlign w:val="center"/>
          </w:tcPr>
          <w:p w14:paraId="19C27731">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350A1209">
            <w:pPr>
              <w:jc w:val="center"/>
              <w:rPr>
                <w:rFonts w:ascii="宋体" w:hAnsi="宋体" w:eastAsia="宋体" w:cs="宋体"/>
                <w:szCs w:val="21"/>
              </w:rPr>
            </w:pPr>
            <w:r>
              <w:rPr>
                <w:rFonts w:hint="eastAsia" w:ascii="宋体" w:hAnsi="宋体" w:eastAsia="宋体" w:cs="宋体"/>
                <w:kern w:val="0"/>
                <w:szCs w:val="21"/>
                <w:lang w:bidi="ar"/>
              </w:rPr>
              <w:t>/</w:t>
            </w:r>
          </w:p>
        </w:tc>
        <w:tc>
          <w:tcPr>
            <w:tcW w:w="2455" w:type="dxa"/>
            <w:tcBorders>
              <w:tl2br w:val="nil"/>
              <w:tr2bl w:val="nil"/>
            </w:tcBorders>
            <w:shd w:val="clear" w:color="auto" w:fill="auto"/>
            <w:vAlign w:val="center"/>
          </w:tcPr>
          <w:p w14:paraId="37E9E54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506F4B7">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1E7183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594D274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89</w:t>
            </w:r>
          </w:p>
        </w:tc>
        <w:tc>
          <w:tcPr>
            <w:tcW w:w="1259" w:type="dxa"/>
            <w:tcBorders>
              <w:tl2br w:val="nil"/>
              <w:tr2bl w:val="nil"/>
            </w:tcBorders>
            <w:shd w:val="clear" w:color="auto" w:fill="auto"/>
            <w:vAlign w:val="center"/>
          </w:tcPr>
          <w:p w14:paraId="2B0D51BB">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500ml容量瓶刷</w:t>
            </w:r>
          </w:p>
        </w:tc>
        <w:tc>
          <w:tcPr>
            <w:tcW w:w="1145" w:type="dxa"/>
            <w:tcBorders>
              <w:tl2br w:val="nil"/>
              <w:tr2bl w:val="nil"/>
            </w:tcBorders>
            <w:shd w:val="clear" w:color="auto" w:fill="auto"/>
            <w:vAlign w:val="center"/>
          </w:tcPr>
          <w:p w14:paraId="12B270B0">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7B15B888">
            <w:pPr>
              <w:jc w:val="center"/>
              <w:rPr>
                <w:rFonts w:ascii="宋体" w:hAnsi="宋体" w:eastAsia="宋体" w:cs="宋体"/>
                <w:szCs w:val="21"/>
              </w:rPr>
            </w:pPr>
            <w:r>
              <w:rPr>
                <w:rFonts w:hint="eastAsia" w:ascii="宋体" w:hAnsi="宋体" w:eastAsia="宋体" w:cs="宋体"/>
                <w:kern w:val="0"/>
                <w:szCs w:val="21"/>
                <w:lang w:bidi="ar"/>
              </w:rPr>
              <w:t>/</w:t>
            </w:r>
          </w:p>
        </w:tc>
        <w:tc>
          <w:tcPr>
            <w:tcW w:w="2455" w:type="dxa"/>
            <w:tcBorders>
              <w:tl2br w:val="nil"/>
              <w:tr2bl w:val="nil"/>
            </w:tcBorders>
            <w:shd w:val="clear" w:color="auto" w:fill="auto"/>
            <w:vAlign w:val="center"/>
          </w:tcPr>
          <w:p w14:paraId="5426E0D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128EB5B">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5B363B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2554228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90</w:t>
            </w:r>
          </w:p>
        </w:tc>
        <w:tc>
          <w:tcPr>
            <w:tcW w:w="1259" w:type="dxa"/>
            <w:tcBorders>
              <w:tl2br w:val="nil"/>
              <w:tr2bl w:val="nil"/>
            </w:tcBorders>
            <w:shd w:val="clear" w:color="auto" w:fill="auto"/>
            <w:vAlign w:val="center"/>
          </w:tcPr>
          <w:p w14:paraId="6E74DDA0">
            <w:pPr>
              <w:widowControl/>
              <w:jc w:val="center"/>
              <w:textAlignment w:val="center"/>
              <w:rPr>
                <w:rFonts w:ascii="宋体" w:hAnsi="宋体" w:eastAsia="宋体" w:cs="宋体"/>
                <w:szCs w:val="21"/>
              </w:rPr>
            </w:pPr>
            <w:r>
              <w:rPr>
                <w:rFonts w:hint="eastAsia" w:ascii="宋体" w:hAnsi="宋体" w:eastAsia="宋体" w:cs="宋体"/>
                <w:kern w:val="0"/>
                <w:szCs w:val="21"/>
                <w:lang w:bidi="ar"/>
              </w:rPr>
              <w:t>1L分液漏斗刷</w:t>
            </w:r>
          </w:p>
        </w:tc>
        <w:tc>
          <w:tcPr>
            <w:tcW w:w="1145" w:type="dxa"/>
            <w:tcBorders>
              <w:tl2br w:val="nil"/>
              <w:tr2bl w:val="nil"/>
            </w:tcBorders>
            <w:shd w:val="clear" w:color="auto" w:fill="auto"/>
            <w:vAlign w:val="center"/>
          </w:tcPr>
          <w:p w14:paraId="4C2D9D4A">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14A00767">
            <w:pPr>
              <w:widowControl/>
              <w:jc w:val="center"/>
              <w:textAlignment w:val="center"/>
              <w:rPr>
                <w:rFonts w:ascii="宋体" w:hAnsi="宋体" w:eastAsia="宋体" w:cs="宋体"/>
                <w:szCs w:val="21"/>
              </w:rPr>
            </w:pPr>
            <w:r>
              <w:rPr>
                <w:rFonts w:hint="eastAsia" w:ascii="宋体" w:hAnsi="宋体" w:eastAsia="宋体" w:cs="宋体"/>
                <w:kern w:val="0"/>
                <w:szCs w:val="21"/>
                <w:lang w:bidi="ar"/>
              </w:rPr>
              <w:t>全长450mm，毛刷长度200mm，上毛刷直径70mm，毛刷下直径30mm</w:t>
            </w:r>
          </w:p>
        </w:tc>
        <w:tc>
          <w:tcPr>
            <w:tcW w:w="2455" w:type="dxa"/>
            <w:tcBorders>
              <w:tl2br w:val="nil"/>
              <w:tr2bl w:val="nil"/>
            </w:tcBorders>
            <w:shd w:val="clear" w:color="auto" w:fill="auto"/>
            <w:vAlign w:val="center"/>
          </w:tcPr>
          <w:p w14:paraId="61EC957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C065C7F">
            <w:pPr>
              <w:widowControl/>
              <w:jc w:val="center"/>
              <w:textAlignment w:val="center"/>
              <w:rPr>
                <w:rFonts w:ascii="宋体" w:hAnsi="宋体" w:eastAsia="宋体" w:cs="宋体"/>
                <w:szCs w:val="21"/>
              </w:rPr>
            </w:pPr>
            <w:r>
              <w:rPr>
                <w:rFonts w:hint="eastAsia" w:ascii="宋体" w:hAnsi="宋体" w:eastAsia="宋体" w:cs="宋体"/>
                <w:kern w:val="0"/>
                <w:szCs w:val="21"/>
                <w:lang w:bidi="ar"/>
              </w:rPr>
              <w:t>8.5</w:t>
            </w:r>
          </w:p>
        </w:tc>
      </w:tr>
      <w:tr w14:paraId="20C6E0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1" w:hRule="atLeast"/>
          <w:jc w:val="center"/>
        </w:trPr>
        <w:tc>
          <w:tcPr>
            <w:tcW w:w="735" w:type="dxa"/>
            <w:tcBorders>
              <w:tl2br w:val="nil"/>
              <w:tr2bl w:val="nil"/>
            </w:tcBorders>
            <w:shd w:val="clear" w:color="auto" w:fill="auto"/>
            <w:vAlign w:val="center"/>
          </w:tcPr>
          <w:p w14:paraId="09EC094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91</w:t>
            </w:r>
          </w:p>
        </w:tc>
        <w:tc>
          <w:tcPr>
            <w:tcW w:w="1259" w:type="dxa"/>
            <w:tcBorders>
              <w:tl2br w:val="nil"/>
              <w:tr2bl w:val="nil"/>
            </w:tcBorders>
            <w:shd w:val="clear" w:color="auto" w:fill="auto"/>
            <w:vAlign w:val="center"/>
          </w:tcPr>
          <w:p w14:paraId="7E2950CB">
            <w:pPr>
              <w:widowControl/>
              <w:jc w:val="center"/>
              <w:textAlignment w:val="center"/>
              <w:rPr>
                <w:rFonts w:ascii="宋体" w:hAnsi="宋体" w:eastAsia="宋体" w:cs="宋体"/>
                <w:szCs w:val="21"/>
              </w:rPr>
            </w:pPr>
            <w:r>
              <w:rPr>
                <w:rFonts w:hint="eastAsia" w:ascii="宋体" w:hAnsi="宋体" w:eastAsia="宋体" w:cs="宋体"/>
                <w:kern w:val="0"/>
                <w:szCs w:val="21"/>
                <w:lang w:bidi="ar"/>
              </w:rPr>
              <w:t>天平刷</w:t>
            </w:r>
          </w:p>
        </w:tc>
        <w:tc>
          <w:tcPr>
            <w:tcW w:w="1145" w:type="dxa"/>
            <w:tcBorders>
              <w:tl2br w:val="nil"/>
              <w:tr2bl w:val="nil"/>
            </w:tcBorders>
            <w:shd w:val="clear" w:color="auto" w:fill="auto"/>
            <w:vAlign w:val="center"/>
          </w:tcPr>
          <w:p w14:paraId="15EC198F">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0743E245">
            <w:pPr>
              <w:widowControl/>
              <w:jc w:val="center"/>
              <w:textAlignment w:val="center"/>
              <w:rPr>
                <w:rFonts w:ascii="宋体" w:hAnsi="宋体" w:eastAsia="宋体" w:cs="宋体"/>
                <w:szCs w:val="21"/>
              </w:rPr>
            </w:pPr>
            <w:r>
              <w:rPr>
                <w:rFonts w:hint="eastAsia" w:ascii="宋体" w:hAnsi="宋体" w:eastAsia="宋体" w:cs="宋体"/>
                <w:kern w:val="0"/>
                <w:szCs w:val="21"/>
                <w:lang w:bidi="ar"/>
              </w:rPr>
              <w:t>木板尼龙毛刷</w:t>
            </w:r>
          </w:p>
        </w:tc>
        <w:tc>
          <w:tcPr>
            <w:tcW w:w="2455" w:type="dxa"/>
            <w:tcBorders>
              <w:tl2br w:val="nil"/>
              <w:tr2bl w:val="nil"/>
            </w:tcBorders>
            <w:shd w:val="clear" w:color="auto" w:fill="auto"/>
            <w:vAlign w:val="center"/>
          </w:tcPr>
          <w:p w14:paraId="6D6ADC2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C2CBC00">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47CD57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2" w:hRule="atLeast"/>
          <w:jc w:val="center"/>
        </w:trPr>
        <w:tc>
          <w:tcPr>
            <w:tcW w:w="735" w:type="dxa"/>
            <w:tcBorders>
              <w:tl2br w:val="nil"/>
              <w:tr2bl w:val="nil"/>
            </w:tcBorders>
            <w:shd w:val="clear" w:color="auto" w:fill="auto"/>
            <w:vAlign w:val="center"/>
          </w:tcPr>
          <w:p w14:paraId="1B65BB5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92</w:t>
            </w:r>
          </w:p>
        </w:tc>
        <w:tc>
          <w:tcPr>
            <w:tcW w:w="1259" w:type="dxa"/>
            <w:tcBorders>
              <w:tl2br w:val="nil"/>
              <w:tr2bl w:val="nil"/>
            </w:tcBorders>
            <w:shd w:val="clear" w:color="auto" w:fill="auto"/>
            <w:vAlign w:val="center"/>
          </w:tcPr>
          <w:p w14:paraId="6527299D">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玻璃干燥器</w:t>
            </w:r>
          </w:p>
        </w:tc>
        <w:tc>
          <w:tcPr>
            <w:tcW w:w="1145" w:type="dxa"/>
            <w:tcBorders>
              <w:tl2br w:val="nil"/>
              <w:tr2bl w:val="nil"/>
            </w:tcBorders>
            <w:shd w:val="clear" w:color="auto" w:fill="auto"/>
            <w:vAlign w:val="center"/>
          </w:tcPr>
          <w:p w14:paraId="6F44417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5C6FA47">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直径40CM，高度40CM</w:t>
            </w:r>
          </w:p>
        </w:tc>
        <w:tc>
          <w:tcPr>
            <w:tcW w:w="2455" w:type="dxa"/>
            <w:tcBorders>
              <w:tl2br w:val="nil"/>
              <w:tr2bl w:val="nil"/>
            </w:tcBorders>
            <w:shd w:val="clear" w:color="auto" w:fill="auto"/>
            <w:vAlign w:val="center"/>
          </w:tcPr>
          <w:p w14:paraId="2D7779DF">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895350" cy="457200"/>
                  <wp:effectExtent l="0" t="0" r="0" b="0"/>
                  <wp:docPr id="414" name="图片_11"/>
                  <wp:cNvGraphicFramePr/>
                  <a:graphic xmlns:a="http://schemas.openxmlformats.org/drawingml/2006/main">
                    <a:graphicData uri="http://schemas.openxmlformats.org/drawingml/2006/picture">
                      <pic:pic xmlns:pic="http://schemas.openxmlformats.org/drawingml/2006/picture">
                        <pic:nvPicPr>
                          <pic:cNvPr id="414" name="图片_11"/>
                          <pic:cNvPicPr/>
                        </pic:nvPicPr>
                        <pic:blipFill>
                          <a:blip r:embed="rId93"/>
                          <a:stretch>
                            <a:fillRect/>
                          </a:stretch>
                        </pic:blipFill>
                        <pic:spPr>
                          <a:xfrm>
                            <a:off x="0" y="0"/>
                            <a:ext cx="895350" cy="4572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85B1B25">
            <w:pPr>
              <w:widowControl/>
              <w:jc w:val="center"/>
              <w:textAlignment w:val="center"/>
              <w:rPr>
                <w:rFonts w:ascii="宋体" w:hAnsi="宋体" w:eastAsia="宋体" w:cs="宋体"/>
                <w:szCs w:val="21"/>
              </w:rPr>
            </w:pPr>
            <w:r>
              <w:rPr>
                <w:rFonts w:hint="eastAsia" w:ascii="宋体" w:hAnsi="宋体" w:eastAsia="宋体" w:cs="宋体"/>
                <w:kern w:val="0"/>
                <w:szCs w:val="21"/>
                <w:lang w:bidi="ar"/>
              </w:rPr>
              <w:t>680</w:t>
            </w:r>
          </w:p>
        </w:tc>
      </w:tr>
      <w:tr w14:paraId="57DDFB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76" w:hRule="atLeast"/>
          <w:jc w:val="center"/>
        </w:trPr>
        <w:tc>
          <w:tcPr>
            <w:tcW w:w="735" w:type="dxa"/>
            <w:tcBorders>
              <w:tl2br w:val="nil"/>
              <w:tr2bl w:val="nil"/>
            </w:tcBorders>
            <w:shd w:val="clear" w:color="auto" w:fill="auto"/>
            <w:vAlign w:val="center"/>
          </w:tcPr>
          <w:p w14:paraId="6AC2AA6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93</w:t>
            </w:r>
          </w:p>
        </w:tc>
        <w:tc>
          <w:tcPr>
            <w:tcW w:w="1259" w:type="dxa"/>
            <w:tcBorders>
              <w:tl2br w:val="nil"/>
              <w:tr2bl w:val="nil"/>
            </w:tcBorders>
            <w:shd w:val="clear" w:color="auto" w:fill="auto"/>
            <w:vAlign w:val="center"/>
          </w:tcPr>
          <w:p w14:paraId="067A1DDB">
            <w:pPr>
              <w:widowControl/>
              <w:jc w:val="center"/>
              <w:textAlignment w:val="center"/>
              <w:rPr>
                <w:rFonts w:ascii="宋体" w:hAnsi="宋体" w:eastAsia="宋体" w:cs="宋体"/>
                <w:szCs w:val="21"/>
              </w:rPr>
            </w:pPr>
            <w:r>
              <w:rPr>
                <w:rFonts w:hint="eastAsia" w:ascii="宋体" w:hAnsi="宋体" w:eastAsia="宋体" w:cs="宋体"/>
                <w:kern w:val="0"/>
                <w:szCs w:val="21"/>
                <w:lang w:bidi="ar"/>
              </w:rPr>
              <w:t>实验室玻璃干燥器（套装）</w:t>
            </w:r>
          </w:p>
        </w:tc>
        <w:tc>
          <w:tcPr>
            <w:tcW w:w="1145" w:type="dxa"/>
            <w:tcBorders>
              <w:tl2br w:val="nil"/>
              <w:tr2bl w:val="nil"/>
            </w:tcBorders>
            <w:shd w:val="clear" w:color="auto" w:fill="auto"/>
            <w:vAlign w:val="center"/>
          </w:tcPr>
          <w:p w14:paraId="2ED8742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83C7C1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透明，口内径240mm，口外径306mm，盖高115mm，全高320mm</w:t>
            </w:r>
          </w:p>
        </w:tc>
        <w:tc>
          <w:tcPr>
            <w:tcW w:w="2455" w:type="dxa"/>
            <w:tcBorders>
              <w:tl2br w:val="nil"/>
              <w:tr2bl w:val="nil"/>
            </w:tcBorders>
            <w:shd w:val="clear" w:color="auto" w:fill="auto"/>
            <w:vAlign w:val="center"/>
          </w:tcPr>
          <w:p w14:paraId="4DF20D5F">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838200" cy="419100"/>
                  <wp:effectExtent l="0" t="0" r="0" b="0"/>
                  <wp:docPr id="351" name="图片_12"/>
                  <wp:cNvGraphicFramePr/>
                  <a:graphic xmlns:a="http://schemas.openxmlformats.org/drawingml/2006/main">
                    <a:graphicData uri="http://schemas.openxmlformats.org/drawingml/2006/picture">
                      <pic:pic xmlns:pic="http://schemas.openxmlformats.org/drawingml/2006/picture">
                        <pic:nvPicPr>
                          <pic:cNvPr id="351" name="图片_12"/>
                          <pic:cNvPicPr/>
                        </pic:nvPicPr>
                        <pic:blipFill>
                          <a:blip r:embed="rId94"/>
                          <a:stretch>
                            <a:fillRect/>
                          </a:stretch>
                        </pic:blipFill>
                        <pic:spPr>
                          <a:xfrm>
                            <a:off x="0" y="0"/>
                            <a:ext cx="838200" cy="4191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651BEA6">
            <w:pPr>
              <w:jc w:val="center"/>
              <w:rPr>
                <w:rFonts w:ascii="宋体" w:hAnsi="宋体" w:eastAsia="宋体" w:cs="宋体"/>
                <w:szCs w:val="21"/>
              </w:rPr>
            </w:pPr>
            <w:r>
              <w:rPr>
                <w:rFonts w:hint="eastAsia" w:ascii="宋体" w:hAnsi="宋体" w:eastAsia="宋体" w:cs="宋体"/>
                <w:szCs w:val="21"/>
              </w:rPr>
              <w:t>1680</w:t>
            </w:r>
          </w:p>
        </w:tc>
      </w:tr>
      <w:tr w14:paraId="0A6F60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82" w:hRule="atLeast"/>
          <w:jc w:val="center"/>
        </w:trPr>
        <w:tc>
          <w:tcPr>
            <w:tcW w:w="735" w:type="dxa"/>
            <w:tcBorders>
              <w:tl2br w:val="nil"/>
              <w:tr2bl w:val="nil"/>
            </w:tcBorders>
            <w:shd w:val="clear" w:color="auto" w:fill="auto"/>
            <w:vAlign w:val="center"/>
          </w:tcPr>
          <w:p w14:paraId="731BC02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94</w:t>
            </w:r>
          </w:p>
        </w:tc>
        <w:tc>
          <w:tcPr>
            <w:tcW w:w="1259" w:type="dxa"/>
            <w:tcBorders>
              <w:tl2br w:val="nil"/>
              <w:tr2bl w:val="nil"/>
            </w:tcBorders>
            <w:shd w:val="clear" w:color="auto" w:fill="auto"/>
            <w:vAlign w:val="center"/>
          </w:tcPr>
          <w:p w14:paraId="2BA0903B">
            <w:pPr>
              <w:widowControl/>
              <w:jc w:val="center"/>
              <w:textAlignment w:val="center"/>
              <w:rPr>
                <w:rFonts w:ascii="宋体" w:hAnsi="宋体" w:eastAsia="宋体" w:cs="宋体"/>
                <w:szCs w:val="21"/>
              </w:rPr>
            </w:pPr>
            <w:r>
              <w:rPr>
                <w:rFonts w:hint="eastAsia" w:ascii="宋体" w:hAnsi="宋体" w:eastAsia="宋体" w:cs="宋体"/>
                <w:kern w:val="0"/>
                <w:szCs w:val="21"/>
                <w:lang w:bidi="ar"/>
              </w:rPr>
              <w:t>实验室玻璃干燥器（套装）</w:t>
            </w:r>
          </w:p>
        </w:tc>
        <w:tc>
          <w:tcPr>
            <w:tcW w:w="1145" w:type="dxa"/>
            <w:tcBorders>
              <w:tl2br w:val="nil"/>
              <w:tr2bl w:val="nil"/>
            </w:tcBorders>
            <w:shd w:val="clear" w:color="auto" w:fill="auto"/>
            <w:vAlign w:val="center"/>
          </w:tcPr>
          <w:p w14:paraId="1453C30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305EF0C">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棕色，口内径240mm，口外径306mm，盖高115mm，全高320mm</w:t>
            </w:r>
          </w:p>
        </w:tc>
        <w:tc>
          <w:tcPr>
            <w:tcW w:w="2455" w:type="dxa"/>
            <w:tcBorders>
              <w:tl2br w:val="nil"/>
              <w:tr2bl w:val="nil"/>
            </w:tcBorders>
            <w:shd w:val="clear" w:color="auto" w:fill="auto"/>
            <w:vAlign w:val="center"/>
          </w:tcPr>
          <w:p w14:paraId="1BCDEF4F">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314450" cy="476250"/>
                  <wp:effectExtent l="0" t="0" r="0" b="0"/>
                  <wp:docPr id="407" name="图片_13"/>
                  <wp:cNvGraphicFramePr/>
                  <a:graphic xmlns:a="http://schemas.openxmlformats.org/drawingml/2006/main">
                    <a:graphicData uri="http://schemas.openxmlformats.org/drawingml/2006/picture">
                      <pic:pic xmlns:pic="http://schemas.openxmlformats.org/drawingml/2006/picture">
                        <pic:nvPicPr>
                          <pic:cNvPr id="407" name="图片_13"/>
                          <pic:cNvPicPr/>
                        </pic:nvPicPr>
                        <pic:blipFill>
                          <a:blip r:embed="rId95"/>
                          <a:stretch>
                            <a:fillRect/>
                          </a:stretch>
                        </pic:blipFill>
                        <pic:spPr>
                          <a:xfrm>
                            <a:off x="0" y="0"/>
                            <a:ext cx="131445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2084C14">
            <w:pPr>
              <w:jc w:val="center"/>
              <w:rPr>
                <w:rFonts w:ascii="宋体" w:hAnsi="宋体" w:eastAsia="宋体" w:cs="宋体"/>
                <w:szCs w:val="21"/>
              </w:rPr>
            </w:pPr>
            <w:r>
              <w:rPr>
                <w:rFonts w:hint="eastAsia" w:ascii="宋体" w:hAnsi="宋体" w:eastAsia="宋体" w:cs="宋体"/>
                <w:szCs w:val="21"/>
              </w:rPr>
              <w:t>1680</w:t>
            </w:r>
          </w:p>
        </w:tc>
      </w:tr>
      <w:tr w14:paraId="2D5463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67CDED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95</w:t>
            </w:r>
          </w:p>
        </w:tc>
        <w:tc>
          <w:tcPr>
            <w:tcW w:w="1259" w:type="dxa"/>
            <w:tcBorders>
              <w:tl2br w:val="nil"/>
              <w:tr2bl w:val="nil"/>
            </w:tcBorders>
            <w:shd w:val="clear" w:color="auto" w:fill="auto"/>
            <w:vAlign w:val="center"/>
          </w:tcPr>
          <w:p w14:paraId="45826BBA">
            <w:pPr>
              <w:widowControl/>
              <w:jc w:val="center"/>
              <w:textAlignment w:val="center"/>
              <w:rPr>
                <w:rFonts w:ascii="宋体" w:hAnsi="宋体" w:eastAsia="宋体" w:cs="宋体"/>
                <w:szCs w:val="21"/>
              </w:rPr>
            </w:pPr>
            <w:r>
              <w:rPr>
                <w:rFonts w:hint="eastAsia" w:ascii="宋体" w:hAnsi="宋体" w:eastAsia="宋体" w:cs="宋体"/>
                <w:kern w:val="0"/>
                <w:szCs w:val="21"/>
                <w:lang w:bidi="ar"/>
              </w:rPr>
              <w:t>温度计</w:t>
            </w:r>
          </w:p>
        </w:tc>
        <w:tc>
          <w:tcPr>
            <w:tcW w:w="1145" w:type="dxa"/>
            <w:tcBorders>
              <w:tl2br w:val="nil"/>
              <w:tr2bl w:val="nil"/>
            </w:tcBorders>
            <w:shd w:val="clear" w:color="auto" w:fill="auto"/>
            <w:vAlign w:val="center"/>
          </w:tcPr>
          <w:p w14:paraId="6175F93E">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2C773612">
            <w:pPr>
              <w:widowControl/>
              <w:jc w:val="center"/>
              <w:textAlignment w:val="center"/>
              <w:rPr>
                <w:rFonts w:ascii="宋体" w:hAnsi="宋体" w:eastAsia="宋体" w:cs="宋体"/>
                <w:szCs w:val="21"/>
              </w:rPr>
            </w:pPr>
            <w:r>
              <w:rPr>
                <w:rFonts w:hint="eastAsia" w:ascii="宋体" w:hAnsi="宋体" w:eastAsia="宋体" w:cs="宋体"/>
                <w:kern w:val="0"/>
                <w:szCs w:val="21"/>
                <w:lang w:bidi="ar"/>
              </w:rPr>
              <w:t>精确到0.1刻度，温度范围：0-30</w:t>
            </w:r>
            <w:r>
              <w:rPr>
                <w:rFonts w:hint="eastAsia"/>
              </w:rPr>
              <w:t>℃</w:t>
            </w:r>
          </w:p>
        </w:tc>
        <w:tc>
          <w:tcPr>
            <w:tcW w:w="2455" w:type="dxa"/>
            <w:tcBorders>
              <w:tl2br w:val="nil"/>
              <w:tr2bl w:val="nil"/>
            </w:tcBorders>
            <w:shd w:val="clear" w:color="auto" w:fill="auto"/>
            <w:vAlign w:val="center"/>
          </w:tcPr>
          <w:p w14:paraId="4270897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F73421C">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061FA8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83" w:hRule="atLeast"/>
          <w:jc w:val="center"/>
        </w:trPr>
        <w:tc>
          <w:tcPr>
            <w:tcW w:w="735" w:type="dxa"/>
            <w:tcBorders>
              <w:tl2br w:val="nil"/>
              <w:tr2bl w:val="nil"/>
            </w:tcBorders>
            <w:shd w:val="clear" w:color="auto" w:fill="auto"/>
            <w:vAlign w:val="center"/>
          </w:tcPr>
          <w:p w14:paraId="6F9F862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96</w:t>
            </w:r>
          </w:p>
        </w:tc>
        <w:tc>
          <w:tcPr>
            <w:tcW w:w="1259" w:type="dxa"/>
            <w:tcBorders>
              <w:tl2br w:val="nil"/>
              <w:tr2bl w:val="nil"/>
            </w:tcBorders>
            <w:shd w:val="clear" w:color="auto" w:fill="auto"/>
            <w:vAlign w:val="center"/>
          </w:tcPr>
          <w:p w14:paraId="148498B2">
            <w:pPr>
              <w:widowControl/>
              <w:jc w:val="center"/>
              <w:textAlignment w:val="center"/>
              <w:rPr>
                <w:rFonts w:ascii="宋体" w:hAnsi="宋体" w:eastAsia="宋体" w:cs="宋体"/>
                <w:szCs w:val="21"/>
              </w:rPr>
            </w:pPr>
            <w:r>
              <w:rPr>
                <w:rFonts w:hint="eastAsia" w:ascii="宋体" w:hAnsi="宋体" w:eastAsia="宋体" w:cs="宋体"/>
                <w:kern w:val="0"/>
                <w:szCs w:val="21"/>
                <w:lang w:bidi="ar"/>
              </w:rPr>
              <w:t>温度计</w:t>
            </w:r>
          </w:p>
        </w:tc>
        <w:tc>
          <w:tcPr>
            <w:tcW w:w="1145" w:type="dxa"/>
            <w:tcBorders>
              <w:tl2br w:val="nil"/>
              <w:tr2bl w:val="nil"/>
            </w:tcBorders>
            <w:shd w:val="clear" w:color="auto" w:fill="auto"/>
            <w:vAlign w:val="center"/>
          </w:tcPr>
          <w:p w14:paraId="6382B5F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E1AE9B3">
            <w:pPr>
              <w:widowControl/>
              <w:jc w:val="center"/>
              <w:textAlignment w:val="center"/>
              <w:rPr>
                <w:rFonts w:ascii="宋体" w:hAnsi="宋体" w:eastAsia="宋体" w:cs="宋体"/>
                <w:szCs w:val="21"/>
              </w:rPr>
            </w:pPr>
            <w:r>
              <w:rPr>
                <w:rFonts w:hint="eastAsia" w:ascii="宋体" w:hAnsi="宋体" w:eastAsia="宋体" w:cs="宋体"/>
                <w:kern w:val="0"/>
                <w:szCs w:val="21"/>
                <w:lang w:bidi="ar"/>
              </w:rPr>
              <w:t>指针式</w:t>
            </w:r>
          </w:p>
        </w:tc>
        <w:tc>
          <w:tcPr>
            <w:tcW w:w="2455" w:type="dxa"/>
            <w:tcBorders>
              <w:tl2br w:val="nil"/>
              <w:tr2bl w:val="nil"/>
            </w:tcBorders>
            <w:shd w:val="clear" w:color="auto" w:fill="auto"/>
            <w:vAlign w:val="center"/>
          </w:tcPr>
          <w:p w14:paraId="1F933BAE">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647700" cy="495300"/>
                  <wp:effectExtent l="0" t="0" r="0" b="0"/>
                  <wp:docPr id="403" name="图片_14"/>
                  <wp:cNvGraphicFramePr/>
                  <a:graphic xmlns:a="http://schemas.openxmlformats.org/drawingml/2006/main">
                    <a:graphicData uri="http://schemas.openxmlformats.org/drawingml/2006/picture">
                      <pic:pic xmlns:pic="http://schemas.openxmlformats.org/drawingml/2006/picture">
                        <pic:nvPicPr>
                          <pic:cNvPr id="403" name="图片_14"/>
                          <pic:cNvPicPr/>
                        </pic:nvPicPr>
                        <pic:blipFill>
                          <a:blip r:embed="rId96"/>
                          <a:stretch>
                            <a:fillRect/>
                          </a:stretch>
                        </pic:blipFill>
                        <pic:spPr>
                          <a:xfrm>
                            <a:off x="0" y="0"/>
                            <a:ext cx="647700" cy="4953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69020F5">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2BCFFC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1" w:hRule="atLeast"/>
          <w:jc w:val="center"/>
        </w:trPr>
        <w:tc>
          <w:tcPr>
            <w:tcW w:w="735" w:type="dxa"/>
            <w:tcBorders>
              <w:tl2br w:val="nil"/>
              <w:tr2bl w:val="nil"/>
            </w:tcBorders>
            <w:shd w:val="clear" w:color="auto" w:fill="auto"/>
            <w:vAlign w:val="center"/>
          </w:tcPr>
          <w:p w14:paraId="4D5F683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97</w:t>
            </w:r>
          </w:p>
        </w:tc>
        <w:tc>
          <w:tcPr>
            <w:tcW w:w="1259" w:type="dxa"/>
            <w:tcBorders>
              <w:tl2br w:val="nil"/>
              <w:tr2bl w:val="nil"/>
            </w:tcBorders>
            <w:shd w:val="clear" w:color="auto" w:fill="auto"/>
            <w:vAlign w:val="center"/>
          </w:tcPr>
          <w:p w14:paraId="2B30952D">
            <w:pPr>
              <w:widowControl/>
              <w:jc w:val="center"/>
              <w:textAlignment w:val="center"/>
              <w:rPr>
                <w:rFonts w:ascii="宋体" w:hAnsi="宋体" w:eastAsia="宋体" w:cs="宋体"/>
                <w:szCs w:val="21"/>
              </w:rPr>
            </w:pPr>
            <w:r>
              <w:rPr>
                <w:rFonts w:hint="eastAsia" w:ascii="宋体" w:hAnsi="宋体" w:eastAsia="宋体" w:cs="宋体"/>
                <w:kern w:val="0"/>
                <w:szCs w:val="21"/>
                <w:lang w:bidi="ar"/>
              </w:rPr>
              <w:t>温度计</w:t>
            </w:r>
          </w:p>
        </w:tc>
        <w:tc>
          <w:tcPr>
            <w:tcW w:w="1145" w:type="dxa"/>
            <w:tcBorders>
              <w:tl2br w:val="nil"/>
              <w:tr2bl w:val="nil"/>
            </w:tcBorders>
            <w:shd w:val="clear" w:color="auto" w:fill="auto"/>
            <w:vAlign w:val="center"/>
          </w:tcPr>
          <w:p w14:paraId="7A1F05C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CDE6652">
            <w:pPr>
              <w:widowControl/>
              <w:jc w:val="center"/>
              <w:textAlignment w:val="center"/>
              <w:rPr>
                <w:rFonts w:ascii="宋体" w:hAnsi="宋体" w:eastAsia="宋体" w:cs="宋体"/>
                <w:szCs w:val="21"/>
              </w:rPr>
            </w:pPr>
            <w:r>
              <w:rPr>
                <w:rFonts w:hint="eastAsia" w:ascii="宋体" w:hAnsi="宋体" w:eastAsia="宋体" w:cs="宋体"/>
                <w:kern w:val="0"/>
                <w:szCs w:val="21"/>
                <w:lang w:bidi="ar"/>
              </w:rPr>
              <w:t>柱形</w:t>
            </w:r>
          </w:p>
        </w:tc>
        <w:tc>
          <w:tcPr>
            <w:tcW w:w="2455" w:type="dxa"/>
            <w:tcBorders>
              <w:tl2br w:val="nil"/>
              <w:tr2bl w:val="nil"/>
            </w:tcBorders>
            <w:shd w:val="clear" w:color="auto" w:fill="auto"/>
            <w:vAlign w:val="center"/>
          </w:tcPr>
          <w:p w14:paraId="58AA5F82">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304800" cy="514350"/>
                  <wp:effectExtent l="0" t="0" r="0" b="0"/>
                  <wp:docPr id="335" name="图片_15"/>
                  <wp:cNvGraphicFramePr/>
                  <a:graphic xmlns:a="http://schemas.openxmlformats.org/drawingml/2006/main">
                    <a:graphicData uri="http://schemas.openxmlformats.org/drawingml/2006/picture">
                      <pic:pic xmlns:pic="http://schemas.openxmlformats.org/drawingml/2006/picture">
                        <pic:nvPicPr>
                          <pic:cNvPr id="335" name="图片_15"/>
                          <pic:cNvPicPr/>
                        </pic:nvPicPr>
                        <pic:blipFill>
                          <a:blip r:embed="rId97"/>
                          <a:stretch>
                            <a:fillRect/>
                          </a:stretch>
                        </pic:blipFill>
                        <pic:spPr>
                          <a:xfrm>
                            <a:off x="0" y="0"/>
                            <a:ext cx="304800" cy="5143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33E0622">
            <w:pPr>
              <w:widowControl/>
              <w:jc w:val="center"/>
              <w:textAlignment w:val="center"/>
              <w:rPr>
                <w:rFonts w:ascii="宋体" w:hAnsi="宋体" w:eastAsia="宋体" w:cs="宋体"/>
                <w:szCs w:val="21"/>
              </w:rPr>
            </w:pPr>
            <w:r>
              <w:rPr>
                <w:rFonts w:hint="eastAsia" w:ascii="宋体" w:hAnsi="宋体" w:eastAsia="宋体" w:cs="宋体"/>
                <w:kern w:val="0"/>
                <w:szCs w:val="21"/>
                <w:lang w:bidi="ar"/>
              </w:rPr>
              <w:t>15.5</w:t>
            </w:r>
          </w:p>
        </w:tc>
      </w:tr>
      <w:tr w14:paraId="025DCA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42" w:hRule="atLeast"/>
          <w:jc w:val="center"/>
        </w:trPr>
        <w:tc>
          <w:tcPr>
            <w:tcW w:w="735" w:type="dxa"/>
            <w:tcBorders>
              <w:tl2br w:val="nil"/>
              <w:tr2bl w:val="nil"/>
            </w:tcBorders>
            <w:shd w:val="clear" w:color="auto" w:fill="auto"/>
            <w:vAlign w:val="center"/>
          </w:tcPr>
          <w:p w14:paraId="1ABC754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98</w:t>
            </w:r>
          </w:p>
        </w:tc>
        <w:tc>
          <w:tcPr>
            <w:tcW w:w="1259" w:type="dxa"/>
            <w:tcBorders>
              <w:tl2br w:val="nil"/>
              <w:tr2bl w:val="nil"/>
            </w:tcBorders>
            <w:shd w:val="clear" w:color="auto" w:fill="auto"/>
            <w:vAlign w:val="center"/>
          </w:tcPr>
          <w:p w14:paraId="2E900EF9">
            <w:pPr>
              <w:widowControl/>
              <w:jc w:val="center"/>
              <w:textAlignment w:val="center"/>
              <w:rPr>
                <w:rFonts w:ascii="宋体" w:hAnsi="宋体" w:eastAsia="宋体" w:cs="宋体"/>
                <w:szCs w:val="21"/>
              </w:rPr>
            </w:pPr>
            <w:r>
              <w:rPr>
                <w:rFonts w:hint="eastAsia" w:ascii="宋体" w:hAnsi="宋体" w:eastAsia="宋体" w:cs="宋体"/>
                <w:kern w:val="0"/>
                <w:szCs w:val="21"/>
                <w:lang w:bidi="ar"/>
              </w:rPr>
              <w:t>多功能电子温湿度计</w:t>
            </w:r>
          </w:p>
        </w:tc>
        <w:tc>
          <w:tcPr>
            <w:tcW w:w="1145" w:type="dxa"/>
            <w:tcBorders>
              <w:tl2br w:val="nil"/>
              <w:tr2bl w:val="nil"/>
            </w:tcBorders>
            <w:shd w:val="clear" w:color="auto" w:fill="auto"/>
            <w:vAlign w:val="center"/>
          </w:tcPr>
          <w:p w14:paraId="40DFE20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22FA541">
            <w:pPr>
              <w:widowControl/>
              <w:jc w:val="center"/>
              <w:textAlignment w:val="center"/>
              <w:rPr>
                <w:rFonts w:ascii="宋体" w:hAnsi="宋体" w:eastAsia="宋体" w:cs="宋体"/>
                <w:szCs w:val="21"/>
              </w:rPr>
            </w:pPr>
          </w:p>
        </w:tc>
        <w:tc>
          <w:tcPr>
            <w:tcW w:w="2455" w:type="dxa"/>
            <w:tcBorders>
              <w:tl2br w:val="nil"/>
              <w:tr2bl w:val="nil"/>
            </w:tcBorders>
            <w:shd w:val="clear" w:color="auto" w:fill="auto"/>
            <w:vAlign w:val="center"/>
          </w:tcPr>
          <w:p w14:paraId="4B9CB1E3">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114300" distR="114300">
                  <wp:extent cx="590550" cy="438150"/>
                  <wp:effectExtent l="0" t="0" r="0" b="0"/>
                  <wp:docPr id="405" name="图片_17"/>
                  <wp:cNvGraphicFramePr/>
                  <a:graphic xmlns:a="http://schemas.openxmlformats.org/drawingml/2006/main">
                    <a:graphicData uri="http://schemas.openxmlformats.org/drawingml/2006/picture">
                      <pic:pic xmlns:pic="http://schemas.openxmlformats.org/drawingml/2006/picture">
                        <pic:nvPicPr>
                          <pic:cNvPr id="405" name="图片_17"/>
                          <pic:cNvPicPr/>
                        </pic:nvPicPr>
                        <pic:blipFill>
                          <a:blip r:embed="rId98"/>
                          <a:stretch>
                            <a:fillRect/>
                          </a:stretch>
                        </pic:blipFill>
                        <pic:spPr>
                          <a:xfrm>
                            <a:off x="0" y="0"/>
                            <a:ext cx="590550" cy="438150"/>
                          </a:xfrm>
                          <a:prstGeom prst="rect">
                            <a:avLst/>
                          </a:prstGeom>
                          <a:noFill/>
                          <a:ln>
                            <a:noFill/>
                          </a:ln>
                        </pic:spPr>
                      </pic:pic>
                    </a:graphicData>
                  </a:graphic>
                </wp:inline>
              </w:drawing>
            </w:r>
          </w:p>
          <w:p w14:paraId="0E9EDFE4">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476250" cy="361950"/>
                  <wp:effectExtent l="0" t="0" r="0" b="0"/>
                  <wp:docPr id="334" name="图片_16"/>
                  <wp:cNvGraphicFramePr/>
                  <a:graphic xmlns:a="http://schemas.openxmlformats.org/drawingml/2006/main">
                    <a:graphicData uri="http://schemas.openxmlformats.org/drawingml/2006/picture">
                      <pic:pic xmlns:pic="http://schemas.openxmlformats.org/drawingml/2006/picture">
                        <pic:nvPicPr>
                          <pic:cNvPr id="334" name="图片_16"/>
                          <pic:cNvPicPr/>
                        </pic:nvPicPr>
                        <pic:blipFill>
                          <a:blip r:embed="rId99"/>
                          <a:stretch>
                            <a:fillRect/>
                          </a:stretch>
                        </pic:blipFill>
                        <pic:spPr>
                          <a:xfrm>
                            <a:off x="0" y="0"/>
                            <a:ext cx="476250" cy="3619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7A557F6">
            <w:pPr>
              <w:jc w:val="center"/>
              <w:rPr>
                <w:rFonts w:ascii="宋体" w:hAnsi="宋体" w:eastAsia="宋体" w:cs="宋体"/>
                <w:szCs w:val="21"/>
              </w:rPr>
            </w:pPr>
            <w:r>
              <w:rPr>
                <w:rFonts w:hint="eastAsia" w:ascii="宋体" w:hAnsi="宋体" w:eastAsia="宋体" w:cs="宋体"/>
                <w:szCs w:val="21"/>
              </w:rPr>
              <w:t>75</w:t>
            </w:r>
          </w:p>
        </w:tc>
      </w:tr>
      <w:tr w14:paraId="27B183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5" w:hRule="atLeast"/>
          <w:jc w:val="center"/>
        </w:trPr>
        <w:tc>
          <w:tcPr>
            <w:tcW w:w="735" w:type="dxa"/>
            <w:tcBorders>
              <w:tl2br w:val="nil"/>
              <w:tr2bl w:val="nil"/>
            </w:tcBorders>
            <w:shd w:val="clear" w:color="auto" w:fill="auto"/>
            <w:vAlign w:val="center"/>
          </w:tcPr>
          <w:p w14:paraId="5ABF807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99</w:t>
            </w:r>
          </w:p>
        </w:tc>
        <w:tc>
          <w:tcPr>
            <w:tcW w:w="1259" w:type="dxa"/>
            <w:tcBorders>
              <w:tl2br w:val="nil"/>
              <w:tr2bl w:val="nil"/>
            </w:tcBorders>
            <w:shd w:val="clear" w:color="auto" w:fill="auto"/>
            <w:vAlign w:val="center"/>
          </w:tcPr>
          <w:p w14:paraId="035F6A76">
            <w:pPr>
              <w:widowControl/>
              <w:jc w:val="center"/>
              <w:textAlignment w:val="center"/>
              <w:rPr>
                <w:rFonts w:ascii="宋体" w:hAnsi="宋体" w:eastAsia="宋体" w:cs="宋体"/>
                <w:szCs w:val="21"/>
              </w:rPr>
            </w:pPr>
            <w:r>
              <w:rPr>
                <w:rFonts w:hint="eastAsia" w:ascii="宋体" w:hAnsi="宋体" w:eastAsia="宋体" w:cs="宋体"/>
                <w:kern w:val="0"/>
                <w:szCs w:val="21"/>
                <w:lang w:bidi="ar"/>
              </w:rPr>
              <w:t>尼龙筛</w:t>
            </w:r>
          </w:p>
        </w:tc>
        <w:tc>
          <w:tcPr>
            <w:tcW w:w="1145" w:type="dxa"/>
            <w:tcBorders>
              <w:tl2br w:val="nil"/>
              <w:tr2bl w:val="nil"/>
            </w:tcBorders>
            <w:shd w:val="clear" w:color="auto" w:fill="auto"/>
            <w:vAlign w:val="center"/>
          </w:tcPr>
          <w:p w14:paraId="032B50FA">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02ECBCD3">
            <w:pPr>
              <w:widowControl/>
              <w:jc w:val="center"/>
              <w:textAlignment w:val="center"/>
              <w:rPr>
                <w:rFonts w:ascii="宋体" w:hAnsi="宋体" w:eastAsia="宋体" w:cs="宋体"/>
                <w:szCs w:val="21"/>
              </w:rPr>
            </w:pPr>
            <w:r>
              <w:rPr>
                <w:rFonts w:hint="eastAsia" w:ascii="宋体" w:hAnsi="宋体" w:eastAsia="宋体" w:cs="宋体"/>
                <w:kern w:val="0"/>
                <w:szCs w:val="21"/>
                <w:lang w:bidi="ar"/>
              </w:rPr>
              <w:t>尼龙材质，带上下盖，10目</w:t>
            </w:r>
          </w:p>
        </w:tc>
        <w:tc>
          <w:tcPr>
            <w:tcW w:w="2455" w:type="dxa"/>
            <w:vMerge w:val="restart"/>
            <w:tcBorders>
              <w:tl2br w:val="nil"/>
              <w:tr2bl w:val="nil"/>
            </w:tcBorders>
            <w:shd w:val="clear" w:color="auto" w:fill="auto"/>
            <w:vAlign w:val="center"/>
          </w:tcPr>
          <w:p w14:paraId="75AE5415">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114300" distR="114300">
                  <wp:extent cx="762000" cy="933450"/>
                  <wp:effectExtent l="0" t="0" r="0" b="0"/>
                  <wp:docPr id="336" name="图片_19"/>
                  <wp:cNvGraphicFramePr/>
                  <a:graphic xmlns:a="http://schemas.openxmlformats.org/drawingml/2006/main">
                    <a:graphicData uri="http://schemas.openxmlformats.org/drawingml/2006/picture">
                      <pic:pic xmlns:pic="http://schemas.openxmlformats.org/drawingml/2006/picture">
                        <pic:nvPicPr>
                          <pic:cNvPr id="336" name="图片_19"/>
                          <pic:cNvPicPr/>
                        </pic:nvPicPr>
                        <pic:blipFill>
                          <a:blip r:embed="rId100"/>
                          <a:stretch>
                            <a:fillRect/>
                          </a:stretch>
                        </pic:blipFill>
                        <pic:spPr>
                          <a:xfrm>
                            <a:off x="0" y="0"/>
                            <a:ext cx="762000" cy="933450"/>
                          </a:xfrm>
                          <a:prstGeom prst="rect">
                            <a:avLst/>
                          </a:prstGeom>
                          <a:noFill/>
                          <a:ln>
                            <a:noFill/>
                          </a:ln>
                        </pic:spPr>
                      </pic:pic>
                    </a:graphicData>
                  </a:graphic>
                </wp:inline>
              </w:drawing>
            </w:r>
          </w:p>
          <w:p w14:paraId="2F2C19DB">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509905" cy="775970"/>
                  <wp:effectExtent l="0" t="0" r="4445" b="5080"/>
                  <wp:docPr id="404" name="图片_18"/>
                  <wp:cNvGraphicFramePr/>
                  <a:graphic xmlns:a="http://schemas.openxmlformats.org/drawingml/2006/main">
                    <a:graphicData uri="http://schemas.openxmlformats.org/drawingml/2006/picture">
                      <pic:pic xmlns:pic="http://schemas.openxmlformats.org/drawingml/2006/picture">
                        <pic:nvPicPr>
                          <pic:cNvPr id="404" name="图片_18"/>
                          <pic:cNvPicPr/>
                        </pic:nvPicPr>
                        <pic:blipFill>
                          <a:blip r:embed="rId101"/>
                          <a:stretch>
                            <a:fillRect/>
                          </a:stretch>
                        </pic:blipFill>
                        <pic:spPr>
                          <a:xfrm>
                            <a:off x="0" y="0"/>
                            <a:ext cx="509905" cy="77597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920A0A8">
            <w:pPr>
              <w:widowControl/>
              <w:jc w:val="center"/>
              <w:textAlignment w:val="center"/>
              <w:rPr>
                <w:rFonts w:ascii="宋体" w:hAnsi="宋体" w:eastAsia="宋体" w:cs="宋体"/>
                <w:szCs w:val="21"/>
              </w:rPr>
            </w:pPr>
            <w:r>
              <w:rPr>
                <w:rFonts w:hint="eastAsia" w:ascii="宋体" w:hAnsi="宋体" w:eastAsia="宋体" w:cs="宋体"/>
                <w:kern w:val="0"/>
                <w:szCs w:val="21"/>
                <w:lang w:bidi="ar"/>
              </w:rPr>
              <w:t>68</w:t>
            </w:r>
          </w:p>
        </w:tc>
      </w:tr>
      <w:tr w14:paraId="2EFC7A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53AA0B6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100</w:t>
            </w:r>
          </w:p>
        </w:tc>
        <w:tc>
          <w:tcPr>
            <w:tcW w:w="1259" w:type="dxa"/>
            <w:tcBorders>
              <w:tl2br w:val="nil"/>
              <w:tr2bl w:val="nil"/>
            </w:tcBorders>
            <w:shd w:val="clear" w:color="auto" w:fill="auto"/>
            <w:vAlign w:val="center"/>
          </w:tcPr>
          <w:p w14:paraId="15CE62A9">
            <w:pPr>
              <w:widowControl/>
              <w:jc w:val="center"/>
              <w:textAlignment w:val="center"/>
              <w:rPr>
                <w:rFonts w:ascii="宋体" w:hAnsi="宋体" w:eastAsia="宋体" w:cs="宋体"/>
                <w:szCs w:val="21"/>
              </w:rPr>
            </w:pPr>
            <w:r>
              <w:rPr>
                <w:rFonts w:hint="eastAsia" w:ascii="宋体" w:hAnsi="宋体" w:eastAsia="宋体" w:cs="宋体"/>
                <w:kern w:val="0"/>
                <w:szCs w:val="21"/>
                <w:lang w:bidi="ar"/>
              </w:rPr>
              <w:t>尼龙筛</w:t>
            </w:r>
          </w:p>
        </w:tc>
        <w:tc>
          <w:tcPr>
            <w:tcW w:w="1145" w:type="dxa"/>
            <w:tcBorders>
              <w:tl2br w:val="nil"/>
              <w:tr2bl w:val="nil"/>
            </w:tcBorders>
            <w:shd w:val="clear" w:color="auto" w:fill="auto"/>
            <w:vAlign w:val="center"/>
          </w:tcPr>
          <w:p w14:paraId="5D8EF6DE">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5E09679C">
            <w:pPr>
              <w:widowControl/>
              <w:jc w:val="center"/>
              <w:textAlignment w:val="center"/>
              <w:rPr>
                <w:rFonts w:ascii="宋体" w:hAnsi="宋体" w:eastAsia="宋体" w:cs="宋体"/>
                <w:szCs w:val="21"/>
              </w:rPr>
            </w:pPr>
            <w:r>
              <w:rPr>
                <w:rFonts w:hint="eastAsia" w:ascii="宋体" w:hAnsi="宋体" w:eastAsia="宋体" w:cs="宋体"/>
                <w:kern w:val="0"/>
                <w:szCs w:val="21"/>
                <w:lang w:bidi="ar"/>
              </w:rPr>
              <w:t>尼龙材质，带上下盖，20目</w:t>
            </w:r>
          </w:p>
        </w:tc>
        <w:tc>
          <w:tcPr>
            <w:tcW w:w="2455" w:type="dxa"/>
            <w:vMerge w:val="continue"/>
            <w:tcBorders>
              <w:tl2br w:val="nil"/>
              <w:tr2bl w:val="nil"/>
            </w:tcBorders>
            <w:shd w:val="clear" w:color="auto" w:fill="auto"/>
            <w:vAlign w:val="center"/>
          </w:tcPr>
          <w:p w14:paraId="62D8AAAB">
            <w:pPr>
              <w:jc w:val="center"/>
              <w:rPr>
                <w:rFonts w:ascii="宋体" w:hAnsi="宋体" w:eastAsia="宋体" w:cs="宋体"/>
                <w:szCs w:val="21"/>
              </w:rPr>
            </w:pPr>
          </w:p>
        </w:tc>
        <w:tc>
          <w:tcPr>
            <w:tcW w:w="991" w:type="dxa"/>
            <w:tcBorders>
              <w:tl2br w:val="nil"/>
              <w:tr2bl w:val="nil"/>
            </w:tcBorders>
            <w:shd w:val="clear" w:color="auto" w:fill="FFFFFF"/>
            <w:vAlign w:val="center"/>
          </w:tcPr>
          <w:p w14:paraId="2D1A2971">
            <w:pPr>
              <w:widowControl/>
              <w:jc w:val="center"/>
              <w:textAlignment w:val="center"/>
              <w:rPr>
                <w:rFonts w:ascii="宋体" w:hAnsi="宋体" w:eastAsia="宋体" w:cs="宋体"/>
                <w:szCs w:val="21"/>
              </w:rPr>
            </w:pPr>
            <w:r>
              <w:rPr>
                <w:rFonts w:hint="eastAsia" w:ascii="宋体" w:hAnsi="宋体" w:eastAsia="宋体" w:cs="宋体"/>
                <w:kern w:val="0"/>
                <w:szCs w:val="21"/>
                <w:lang w:bidi="ar"/>
              </w:rPr>
              <w:t>68</w:t>
            </w:r>
          </w:p>
        </w:tc>
      </w:tr>
      <w:tr w14:paraId="3DB23D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664DEC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101</w:t>
            </w:r>
          </w:p>
        </w:tc>
        <w:tc>
          <w:tcPr>
            <w:tcW w:w="1259" w:type="dxa"/>
            <w:tcBorders>
              <w:tl2br w:val="nil"/>
              <w:tr2bl w:val="nil"/>
            </w:tcBorders>
            <w:shd w:val="clear" w:color="auto" w:fill="auto"/>
            <w:vAlign w:val="center"/>
          </w:tcPr>
          <w:p w14:paraId="61372BF7">
            <w:pPr>
              <w:widowControl/>
              <w:jc w:val="center"/>
              <w:textAlignment w:val="center"/>
              <w:rPr>
                <w:rFonts w:ascii="宋体" w:hAnsi="宋体" w:eastAsia="宋体" w:cs="宋体"/>
                <w:szCs w:val="21"/>
              </w:rPr>
            </w:pPr>
            <w:r>
              <w:rPr>
                <w:rFonts w:hint="eastAsia" w:ascii="宋体" w:hAnsi="宋体" w:eastAsia="宋体" w:cs="宋体"/>
                <w:kern w:val="0"/>
                <w:szCs w:val="21"/>
                <w:lang w:bidi="ar"/>
              </w:rPr>
              <w:t>尼龙筛</w:t>
            </w:r>
          </w:p>
        </w:tc>
        <w:tc>
          <w:tcPr>
            <w:tcW w:w="1145" w:type="dxa"/>
            <w:tcBorders>
              <w:tl2br w:val="nil"/>
              <w:tr2bl w:val="nil"/>
            </w:tcBorders>
            <w:shd w:val="clear" w:color="auto" w:fill="auto"/>
            <w:vAlign w:val="center"/>
          </w:tcPr>
          <w:p w14:paraId="50474CB1">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18D947F4">
            <w:pPr>
              <w:widowControl/>
              <w:jc w:val="center"/>
              <w:textAlignment w:val="center"/>
              <w:rPr>
                <w:rFonts w:ascii="宋体" w:hAnsi="宋体" w:eastAsia="宋体" w:cs="宋体"/>
                <w:szCs w:val="21"/>
              </w:rPr>
            </w:pPr>
            <w:r>
              <w:rPr>
                <w:rFonts w:hint="eastAsia" w:ascii="宋体" w:hAnsi="宋体" w:eastAsia="宋体" w:cs="宋体"/>
                <w:kern w:val="0"/>
                <w:szCs w:val="21"/>
                <w:lang w:bidi="ar"/>
              </w:rPr>
              <w:t>尼龙材质，带上下盖，80目</w:t>
            </w:r>
          </w:p>
        </w:tc>
        <w:tc>
          <w:tcPr>
            <w:tcW w:w="2455" w:type="dxa"/>
            <w:vMerge w:val="continue"/>
            <w:tcBorders>
              <w:tl2br w:val="nil"/>
              <w:tr2bl w:val="nil"/>
            </w:tcBorders>
            <w:shd w:val="clear" w:color="auto" w:fill="auto"/>
            <w:vAlign w:val="center"/>
          </w:tcPr>
          <w:p w14:paraId="0E5675DF">
            <w:pPr>
              <w:jc w:val="center"/>
              <w:rPr>
                <w:rFonts w:ascii="宋体" w:hAnsi="宋体" w:eastAsia="宋体" w:cs="宋体"/>
                <w:szCs w:val="21"/>
              </w:rPr>
            </w:pPr>
          </w:p>
        </w:tc>
        <w:tc>
          <w:tcPr>
            <w:tcW w:w="991" w:type="dxa"/>
            <w:tcBorders>
              <w:tl2br w:val="nil"/>
              <w:tr2bl w:val="nil"/>
            </w:tcBorders>
            <w:shd w:val="clear" w:color="auto" w:fill="FFFFFF"/>
            <w:vAlign w:val="center"/>
          </w:tcPr>
          <w:p w14:paraId="22A56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68</w:t>
            </w:r>
          </w:p>
        </w:tc>
      </w:tr>
      <w:tr w14:paraId="5E2F79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AC1E1F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102</w:t>
            </w:r>
          </w:p>
        </w:tc>
        <w:tc>
          <w:tcPr>
            <w:tcW w:w="1259" w:type="dxa"/>
            <w:tcBorders>
              <w:tl2br w:val="nil"/>
              <w:tr2bl w:val="nil"/>
            </w:tcBorders>
            <w:shd w:val="clear" w:color="auto" w:fill="auto"/>
            <w:vAlign w:val="center"/>
          </w:tcPr>
          <w:p w14:paraId="003B8CE7">
            <w:pPr>
              <w:widowControl/>
              <w:jc w:val="center"/>
              <w:textAlignment w:val="center"/>
              <w:rPr>
                <w:rFonts w:ascii="宋体" w:hAnsi="宋体" w:eastAsia="宋体" w:cs="宋体"/>
                <w:szCs w:val="21"/>
              </w:rPr>
            </w:pPr>
            <w:r>
              <w:rPr>
                <w:rFonts w:hint="eastAsia" w:ascii="宋体" w:hAnsi="宋体" w:eastAsia="宋体" w:cs="宋体"/>
                <w:kern w:val="0"/>
                <w:szCs w:val="21"/>
                <w:lang w:bidi="ar"/>
              </w:rPr>
              <w:t>尼龙筛</w:t>
            </w:r>
          </w:p>
        </w:tc>
        <w:tc>
          <w:tcPr>
            <w:tcW w:w="1145" w:type="dxa"/>
            <w:tcBorders>
              <w:tl2br w:val="nil"/>
              <w:tr2bl w:val="nil"/>
            </w:tcBorders>
            <w:shd w:val="clear" w:color="auto" w:fill="auto"/>
            <w:vAlign w:val="center"/>
          </w:tcPr>
          <w:p w14:paraId="28406B2D">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56A6D980">
            <w:pPr>
              <w:widowControl/>
              <w:jc w:val="center"/>
              <w:textAlignment w:val="center"/>
              <w:rPr>
                <w:rFonts w:ascii="宋体" w:hAnsi="宋体" w:eastAsia="宋体" w:cs="宋体"/>
                <w:szCs w:val="21"/>
              </w:rPr>
            </w:pPr>
            <w:r>
              <w:rPr>
                <w:rFonts w:hint="eastAsia" w:ascii="宋体" w:hAnsi="宋体" w:eastAsia="宋体" w:cs="宋体"/>
                <w:kern w:val="0"/>
                <w:szCs w:val="21"/>
                <w:lang w:bidi="ar"/>
              </w:rPr>
              <w:t>尼龙材质，带上下盖，100目</w:t>
            </w:r>
          </w:p>
        </w:tc>
        <w:tc>
          <w:tcPr>
            <w:tcW w:w="2455" w:type="dxa"/>
            <w:vMerge w:val="continue"/>
            <w:tcBorders>
              <w:tl2br w:val="nil"/>
              <w:tr2bl w:val="nil"/>
            </w:tcBorders>
            <w:shd w:val="clear" w:color="auto" w:fill="auto"/>
            <w:vAlign w:val="center"/>
          </w:tcPr>
          <w:p w14:paraId="5E7C0559">
            <w:pPr>
              <w:jc w:val="center"/>
              <w:rPr>
                <w:rFonts w:ascii="宋体" w:hAnsi="宋体" w:eastAsia="宋体" w:cs="宋体"/>
                <w:szCs w:val="21"/>
              </w:rPr>
            </w:pPr>
          </w:p>
        </w:tc>
        <w:tc>
          <w:tcPr>
            <w:tcW w:w="991" w:type="dxa"/>
            <w:tcBorders>
              <w:tl2br w:val="nil"/>
              <w:tr2bl w:val="nil"/>
            </w:tcBorders>
            <w:shd w:val="clear" w:color="auto" w:fill="FFFFFF"/>
            <w:vAlign w:val="center"/>
          </w:tcPr>
          <w:p w14:paraId="166D9B24">
            <w:pPr>
              <w:widowControl/>
              <w:jc w:val="center"/>
              <w:textAlignment w:val="center"/>
              <w:rPr>
                <w:rFonts w:ascii="宋体" w:hAnsi="宋体" w:eastAsia="宋体" w:cs="宋体"/>
                <w:szCs w:val="21"/>
              </w:rPr>
            </w:pPr>
            <w:r>
              <w:rPr>
                <w:rFonts w:hint="eastAsia" w:ascii="宋体" w:hAnsi="宋体" w:eastAsia="宋体" w:cs="宋体"/>
                <w:kern w:val="0"/>
                <w:szCs w:val="21"/>
                <w:lang w:bidi="ar"/>
              </w:rPr>
              <w:t>68</w:t>
            </w:r>
          </w:p>
        </w:tc>
      </w:tr>
      <w:tr w14:paraId="1EEAE6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9402FD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103</w:t>
            </w:r>
          </w:p>
        </w:tc>
        <w:tc>
          <w:tcPr>
            <w:tcW w:w="1259" w:type="dxa"/>
            <w:tcBorders>
              <w:tl2br w:val="nil"/>
              <w:tr2bl w:val="nil"/>
            </w:tcBorders>
            <w:shd w:val="clear" w:color="auto" w:fill="auto"/>
            <w:vAlign w:val="center"/>
          </w:tcPr>
          <w:p w14:paraId="61006C42">
            <w:pPr>
              <w:widowControl/>
              <w:jc w:val="center"/>
              <w:textAlignment w:val="center"/>
              <w:rPr>
                <w:rFonts w:ascii="宋体" w:hAnsi="宋体" w:eastAsia="宋体" w:cs="宋体"/>
                <w:szCs w:val="21"/>
              </w:rPr>
            </w:pPr>
            <w:r>
              <w:rPr>
                <w:rFonts w:hint="eastAsia" w:ascii="宋体" w:hAnsi="宋体" w:eastAsia="宋体" w:cs="宋体"/>
                <w:kern w:val="0"/>
                <w:szCs w:val="21"/>
                <w:lang w:bidi="ar"/>
              </w:rPr>
              <w:t>尼龙筛</w:t>
            </w:r>
          </w:p>
        </w:tc>
        <w:tc>
          <w:tcPr>
            <w:tcW w:w="1145" w:type="dxa"/>
            <w:tcBorders>
              <w:tl2br w:val="nil"/>
              <w:tr2bl w:val="nil"/>
            </w:tcBorders>
            <w:shd w:val="clear" w:color="auto" w:fill="auto"/>
            <w:vAlign w:val="center"/>
          </w:tcPr>
          <w:p w14:paraId="46F61DA7">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61D28EC4">
            <w:pPr>
              <w:widowControl/>
              <w:jc w:val="center"/>
              <w:textAlignment w:val="center"/>
              <w:rPr>
                <w:rFonts w:ascii="宋体" w:hAnsi="宋体" w:eastAsia="宋体" w:cs="宋体"/>
                <w:szCs w:val="21"/>
              </w:rPr>
            </w:pPr>
            <w:r>
              <w:rPr>
                <w:rFonts w:hint="eastAsia" w:ascii="宋体" w:hAnsi="宋体" w:eastAsia="宋体" w:cs="宋体"/>
                <w:kern w:val="0"/>
                <w:szCs w:val="21"/>
                <w:lang w:bidi="ar"/>
              </w:rPr>
              <w:t>尼龙材质，带上下盖，150目</w:t>
            </w:r>
          </w:p>
        </w:tc>
        <w:tc>
          <w:tcPr>
            <w:tcW w:w="2455" w:type="dxa"/>
            <w:vMerge w:val="continue"/>
            <w:tcBorders>
              <w:tl2br w:val="nil"/>
              <w:tr2bl w:val="nil"/>
            </w:tcBorders>
            <w:shd w:val="clear" w:color="auto" w:fill="auto"/>
            <w:vAlign w:val="center"/>
          </w:tcPr>
          <w:p w14:paraId="31139F83">
            <w:pPr>
              <w:jc w:val="center"/>
              <w:rPr>
                <w:rFonts w:ascii="宋体" w:hAnsi="宋体" w:eastAsia="宋体" w:cs="宋体"/>
                <w:szCs w:val="21"/>
              </w:rPr>
            </w:pPr>
          </w:p>
        </w:tc>
        <w:tc>
          <w:tcPr>
            <w:tcW w:w="991" w:type="dxa"/>
            <w:tcBorders>
              <w:tl2br w:val="nil"/>
              <w:tr2bl w:val="nil"/>
            </w:tcBorders>
            <w:shd w:val="clear" w:color="auto" w:fill="FFFFFF"/>
            <w:vAlign w:val="center"/>
          </w:tcPr>
          <w:p w14:paraId="3133E272">
            <w:pPr>
              <w:widowControl/>
              <w:jc w:val="center"/>
              <w:textAlignment w:val="center"/>
              <w:rPr>
                <w:rFonts w:ascii="宋体" w:hAnsi="宋体" w:eastAsia="宋体" w:cs="宋体"/>
                <w:szCs w:val="21"/>
              </w:rPr>
            </w:pPr>
            <w:r>
              <w:rPr>
                <w:rFonts w:hint="eastAsia" w:ascii="宋体" w:hAnsi="宋体" w:eastAsia="宋体" w:cs="宋体"/>
                <w:kern w:val="0"/>
                <w:szCs w:val="21"/>
                <w:lang w:bidi="ar"/>
              </w:rPr>
              <w:t>68</w:t>
            </w:r>
          </w:p>
        </w:tc>
      </w:tr>
      <w:tr w14:paraId="54B606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4B1E16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104</w:t>
            </w:r>
          </w:p>
        </w:tc>
        <w:tc>
          <w:tcPr>
            <w:tcW w:w="1259" w:type="dxa"/>
            <w:tcBorders>
              <w:tl2br w:val="nil"/>
              <w:tr2bl w:val="nil"/>
            </w:tcBorders>
            <w:shd w:val="clear" w:color="auto" w:fill="auto"/>
            <w:vAlign w:val="center"/>
          </w:tcPr>
          <w:p w14:paraId="6A1F5836">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金属筛</w:t>
            </w:r>
          </w:p>
        </w:tc>
        <w:tc>
          <w:tcPr>
            <w:tcW w:w="1145" w:type="dxa"/>
            <w:tcBorders>
              <w:tl2br w:val="nil"/>
              <w:tr2bl w:val="nil"/>
            </w:tcBorders>
            <w:shd w:val="clear" w:color="auto" w:fill="auto"/>
            <w:vAlign w:val="center"/>
          </w:tcPr>
          <w:p w14:paraId="080A279A">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2E7AED3F">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金属材质，带上下盖，10目；内直径20cm</w:t>
            </w:r>
          </w:p>
        </w:tc>
        <w:tc>
          <w:tcPr>
            <w:tcW w:w="2455" w:type="dxa"/>
            <w:vMerge w:val="restart"/>
            <w:tcBorders>
              <w:tl2br w:val="nil"/>
              <w:tr2bl w:val="nil"/>
            </w:tcBorders>
            <w:shd w:val="clear" w:color="auto" w:fill="auto"/>
            <w:vAlign w:val="center"/>
          </w:tcPr>
          <w:p w14:paraId="470109AB">
            <w:pPr>
              <w:jc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076325" cy="485775"/>
                  <wp:effectExtent l="0" t="0" r="9525" b="9525"/>
                  <wp:docPr id="350" name="图片_20"/>
                  <wp:cNvGraphicFramePr/>
                  <a:graphic xmlns:a="http://schemas.openxmlformats.org/drawingml/2006/main">
                    <a:graphicData uri="http://schemas.openxmlformats.org/drawingml/2006/picture">
                      <pic:pic xmlns:pic="http://schemas.openxmlformats.org/drawingml/2006/picture">
                        <pic:nvPicPr>
                          <pic:cNvPr id="350" name="图片_20"/>
                          <pic:cNvPicPr/>
                        </pic:nvPicPr>
                        <pic:blipFill>
                          <a:blip r:embed="rId102"/>
                          <a:stretch>
                            <a:fillRect/>
                          </a:stretch>
                        </pic:blipFill>
                        <pic:spPr>
                          <a:xfrm>
                            <a:off x="0" y="0"/>
                            <a:ext cx="1076325" cy="485775"/>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383F60FB">
            <w:pPr>
              <w:widowControl/>
              <w:jc w:val="center"/>
              <w:textAlignment w:val="center"/>
              <w:rPr>
                <w:rFonts w:ascii="宋体" w:hAnsi="宋体" w:eastAsia="宋体" w:cs="宋体"/>
                <w:szCs w:val="21"/>
              </w:rPr>
            </w:pPr>
            <w:r>
              <w:rPr>
                <w:rFonts w:hint="eastAsia" w:ascii="宋体" w:hAnsi="宋体" w:eastAsia="宋体" w:cs="宋体"/>
                <w:kern w:val="0"/>
                <w:szCs w:val="21"/>
                <w:lang w:bidi="ar"/>
              </w:rPr>
              <w:t>185</w:t>
            </w:r>
          </w:p>
        </w:tc>
      </w:tr>
      <w:tr w14:paraId="6E2238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0D8C52F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105</w:t>
            </w:r>
          </w:p>
        </w:tc>
        <w:tc>
          <w:tcPr>
            <w:tcW w:w="1259" w:type="dxa"/>
            <w:tcBorders>
              <w:tl2br w:val="nil"/>
              <w:tr2bl w:val="nil"/>
            </w:tcBorders>
            <w:shd w:val="clear" w:color="auto" w:fill="auto"/>
            <w:vAlign w:val="center"/>
          </w:tcPr>
          <w:p w14:paraId="5B037421">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金属筛</w:t>
            </w:r>
          </w:p>
        </w:tc>
        <w:tc>
          <w:tcPr>
            <w:tcW w:w="1145" w:type="dxa"/>
            <w:tcBorders>
              <w:tl2br w:val="nil"/>
              <w:tr2bl w:val="nil"/>
            </w:tcBorders>
            <w:shd w:val="clear" w:color="auto" w:fill="auto"/>
            <w:vAlign w:val="center"/>
          </w:tcPr>
          <w:p w14:paraId="4604CAD3">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3ED892E8">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金属材质，带上下盖，80目；内直径20cm</w:t>
            </w:r>
          </w:p>
        </w:tc>
        <w:tc>
          <w:tcPr>
            <w:tcW w:w="2455" w:type="dxa"/>
            <w:vMerge w:val="continue"/>
            <w:tcBorders>
              <w:tl2br w:val="nil"/>
              <w:tr2bl w:val="nil"/>
            </w:tcBorders>
            <w:shd w:val="clear" w:color="auto" w:fill="auto"/>
            <w:vAlign w:val="center"/>
          </w:tcPr>
          <w:p w14:paraId="4DB0456A">
            <w:pPr>
              <w:jc w:val="center"/>
              <w:rPr>
                <w:rFonts w:ascii="宋体" w:hAnsi="宋体" w:eastAsia="宋体" w:cs="宋体"/>
                <w:szCs w:val="21"/>
              </w:rPr>
            </w:pPr>
          </w:p>
        </w:tc>
        <w:tc>
          <w:tcPr>
            <w:tcW w:w="991" w:type="dxa"/>
            <w:tcBorders>
              <w:tl2br w:val="nil"/>
              <w:tr2bl w:val="nil"/>
            </w:tcBorders>
            <w:shd w:val="clear" w:color="auto" w:fill="FFFFFF"/>
            <w:vAlign w:val="center"/>
          </w:tcPr>
          <w:p w14:paraId="7ADB525F">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185</w:t>
            </w:r>
          </w:p>
        </w:tc>
      </w:tr>
      <w:tr w14:paraId="0E0062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0895637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106</w:t>
            </w:r>
          </w:p>
        </w:tc>
        <w:tc>
          <w:tcPr>
            <w:tcW w:w="1259" w:type="dxa"/>
            <w:tcBorders>
              <w:tl2br w:val="nil"/>
              <w:tr2bl w:val="nil"/>
            </w:tcBorders>
            <w:shd w:val="clear" w:color="auto" w:fill="auto"/>
            <w:vAlign w:val="center"/>
          </w:tcPr>
          <w:p w14:paraId="2092A8F7">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金属筛</w:t>
            </w:r>
          </w:p>
        </w:tc>
        <w:tc>
          <w:tcPr>
            <w:tcW w:w="1145" w:type="dxa"/>
            <w:tcBorders>
              <w:tl2br w:val="nil"/>
              <w:tr2bl w:val="nil"/>
            </w:tcBorders>
            <w:shd w:val="clear" w:color="auto" w:fill="auto"/>
            <w:vAlign w:val="center"/>
          </w:tcPr>
          <w:p w14:paraId="46E9EC60">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362CE048">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金属材质，带上下盖，150目；内直径20cm</w:t>
            </w:r>
          </w:p>
        </w:tc>
        <w:tc>
          <w:tcPr>
            <w:tcW w:w="2455" w:type="dxa"/>
            <w:vMerge w:val="continue"/>
            <w:tcBorders>
              <w:tl2br w:val="nil"/>
              <w:tr2bl w:val="nil"/>
            </w:tcBorders>
            <w:shd w:val="clear" w:color="auto" w:fill="auto"/>
            <w:vAlign w:val="center"/>
          </w:tcPr>
          <w:p w14:paraId="12B7649E">
            <w:pPr>
              <w:jc w:val="center"/>
              <w:rPr>
                <w:rFonts w:ascii="宋体" w:hAnsi="宋体" w:eastAsia="宋体" w:cs="宋体"/>
                <w:szCs w:val="21"/>
              </w:rPr>
            </w:pPr>
          </w:p>
        </w:tc>
        <w:tc>
          <w:tcPr>
            <w:tcW w:w="991" w:type="dxa"/>
            <w:tcBorders>
              <w:tl2br w:val="nil"/>
              <w:tr2bl w:val="nil"/>
            </w:tcBorders>
            <w:shd w:val="clear" w:color="auto" w:fill="FFFFFF"/>
            <w:vAlign w:val="center"/>
          </w:tcPr>
          <w:p w14:paraId="4D4CC06F">
            <w:pPr>
              <w:widowControl/>
              <w:jc w:val="center"/>
              <w:textAlignment w:val="center"/>
              <w:rPr>
                <w:rFonts w:ascii="宋体" w:hAnsi="宋体" w:eastAsia="宋体" w:cs="宋体"/>
                <w:szCs w:val="21"/>
              </w:rPr>
            </w:pPr>
            <w:r>
              <w:rPr>
                <w:rFonts w:hint="eastAsia" w:ascii="宋体" w:hAnsi="宋体" w:eastAsia="宋体" w:cs="宋体"/>
                <w:kern w:val="0"/>
                <w:szCs w:val="21"/>
                <w:lang w:bidi="ar"/>
              </w:rPr>
              <w:t>185</w:t>
            </w:r>
          </w:p>
        </w:tc>
      </w:tr>
      <w:tr w14:paraId="518FBF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735" w:type="dxa"/>
            <w:tcBorders>
              <w:tl2br w:val="nil"/>
              <w:tr2bl w:val="nil"/>
            </w:tcBorders>
            <w:shd w:val="clear" w:color="auto" w:fill="auto"/>
            <w:vAlign w:val="center"/>
          </w:tcPr>
          <w:p w14:paraId="3AE2CBB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107</w:t>
            </w:r>
          </w:p>
        </w:tc>
        <w:tc>
          <w:tcPr>
            <w:tcW w:w="1259" w:type="dxa"/>
            <w:tcBorders>
              <w:tl2br w:val="nil"/>
              <w:tr2bl w:val="nil"/>
            </w:tcBorders>
            <w:shd w:val="clear" w:color="auto" w:fill="auto"/>
            <w:vAlign w:val="center"/>
          </w:tcPr>
          <w:p w14:paraId="5A6F287C">
            <w:pPr>
              <w:widowControl/>
              <w:jc w:val="center"/>
              <w:textAlignment w:val="center"/>
              <w:rPr>
                <w:rFonts w:ascii="宋体" w:hAnsi="宋体" w:eastAsia="宋体" w:cs="宋体"/>
                <w:szCs w:val="21"/>
              </w:rPr>
            </w:pPr>
            <w:r>
              <w:rPr>
                <w:rFonts w:hint="eastAsia" w:ascii="宋体" w:hAnsi="宋体" w:eastAsia="宋体" w:cs="宋体"/>
                <w:kern w:val="0"/>
                <w:szCs w:val="21"/>
                <w:lang w:bidi="ar"/>
              </w:rPr>
              <w:t>筛网</w:t>
            </w:r>
          </w:p>
        </w:tc>
        <w:tc>
          <w:tcPr>
            <w:tcW w:w="1145" w:type="dxa"/>
            <w:tcBorders>
              <w:tl2br w:val="nil"/>
              <w:tr2bl w:val="nil"/>
            </w:tcBorders>
            <w:shd w:val="clear" w:color="auto" w:fill="auto"/>
            <w:vAlign w:val="center"/>
          </w:tcPr>
          <w:p w14:paraId="31D7ECF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06F83B3">
            <w:pPr>
              <w:widowControl/>
              <w:jc w:val="center"/>
              <w:textAlignment w:val="center"/>
              <w:rPr>
                <w:rFonts w:ascii="宋体" w:hAnsi="宋体" w:eastAsia="宋体" w:cs="宋体"/>
                <w:szCs w:val="21"/>
              </w:rPr>
            </w:pPr>
            <w:r>
              <w:rPr>
                <w:rFonts w:hint="eastAsia" w:ascii="宋体" w:hAnsi="宋体" w:eastAsia="宋体" w:cs="宋体"/>
                <w:kern w:val="0"/>
                <w:szCs w:val="21"/>
                <w:lang w:bidi="ar"/>
              </w:rPr>
              <w:t>金属材质，60目</w:t>
            </w:r>
          </w:p>
        </w:tc>
        <w:tc>
          <w:tcPr>
            <w:tcW w:w="2455" w:type="dxa"/>
            <w:tcBorders>
              <w:tl2br w:val="nil"/>
              <w:tr2bl w:val="nil"/>
            </w:tcBorders>
            <w:shd w:val="clear" w:color="auto" w:fill="auto"/>
            <w:vAlign w:val="center"/>
          </w:tcPr>
          <w:p w14:paraId="63EBFB74">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781050" cy="238125"/>
                  <wp:effectExtent l="0" t="0" r="0" b="9525"/>
                  <wp:docPr id="339" name="图片_22"/>
                  <wp:cNvGraphicFramePr/>
                  <a:graphic xmlns:a="http://schemas.openxmlformats.org/drawingml/2006/main">
                    <a:graphicData uri="http://schemas.openxmlformats.org/drawingml/2006/picture">
                      <pic:pic xmlns:pic="http://schemas.openxmlformats.org/drawingml/2006/picture">
                        <pic:nvPicPr>
                          <pic:cNvPr id="339" name="图片_22"/>
                          <pic:cNvPicPr/>
                        </pic:nvPicPr>
                        <pic:blipFill>
                          <a:blip r:embed="rId103"/>
                          <a:stretch>
                            <a:fillRect/>
                          </a:stretch>
                        </pic:blipFill>
                        <pic:spPr>
                          <a:xfrm>
                            <a:off x="0" y="0"/>
                            <a:ext cx="781050" cy="238125"/>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7FD2303">
            <w:pPr>
              <w:widowControl/>
              <w:jc w:val="center"/>
              <w:textAlignment w:val="center"/>
              <w:rPr>
                <w:rFonts w:ascii="宋体" w:hAnsi="宋体" w:eastAsia="宋体" w:cs="宋体"/>
                <w:szCs w:val="21"/>
              </w:rPr>
            </w:pPr>
            <w:r>
              <w:rPr>
                <w:rFonts w:hint="eastAsia" w:ascii="宋体" w:hAnsi="宋体" w:eastAsia="宋体" w:cs="宋体"/>
                <w:kern w:val="0"/>
                <w:szCs w:val="21"/>
                <w:lang w:bidi="ar"/>
              </w:rPr>
              <w:t>68</w:t>
            </w:r>
          </w:p>
        </w:tc>
      </w:tr>
      <w:tr w14:paraId="3852AF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CE8993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108</w:t>
            </w:r>
          </w:p>
        </w:tc>
        <w:tc>
          <w:tcPr>
            <w:tcW w:w="1259" w:type="dxa"/>
            <w:tcBorders>
              <w:tl2br w:val="nil"/>
              <w:tr2bl w:val="nil"/>
            </w:tcBorders>
            <w:shd w:val="clear" w:color="auto" w:fill="auto"/>
            <w:vAlign w:val="center"/>
          </w:tcPr>
          <w:p w14:paraId="6A184DC1">
            <w:pPr>
              <w:widowControl/>
              <w:jc w:val="center"/>
              <w:textAlignment w:val="center"/>
              <w:rPr>
                <w:rFonts w:ascii="宋体" w:hAnsi="宋体" w:eastAsia="宋体" w:cs="宋体"/>
                <w:szCs w:val="21"/>
              </w:rPr>
            </w:pPr>
            <w:r>
              <w:rPr>
                <w:rFonts w:hint="eastAsia" w:ascii="宋体" w:hAnsi="宋体" w:eastAsia="宋体" w:cs="宋体"/>
                <w:kern w:val="0"/>
                <w:szCs w:val="21"/>
                <w:lang w:bidi="ar"/>
              </w:rPr>
              <w:t>医用砂轮片</w:t>
            </w:r>
          </w:p>
        </w:tc>
        <w:tc>
          <w:tcPr>
            <w:tcW w:w="1145" w:type="dxa"/>
            <w:tcBorders>
              <w:tl2br w:val="nil"/>
              <w:tr2bl w:val="nil"/>
            </w:tcBorders>
            <w:shd w:val="clear" w:color="auto" w:fill="auto"/>
            <w:vAlign w:val="center"/>
          </w:tcPr>
          <w:p w14:paraId="63465D4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99926E8">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直径21mm，厚度3.2mm，孔1.5mm</w:t>
            </w:r>
          </w:p>
        </w:tc>
        <w:tc>
          <w:tcPr>
            <w:tcW w:w="2455" w:type="dxa"/>
            <w:tcBorders>
              <w:tl2br w:val="nil"/>
              <w:tr2bl w:val="nil"/>
            </w:tcBorders>
            <w:shd w:val="clear" w:color="auto" w:fill="auto"/>
            <w:vAlign w:val="center"/>
          </w:tcPr>
          <w:p w14:paraId="40DDCD2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8473013">
            <w:pPr>
              <w:widowControl/>
              <w:jc w:val="center"/>
              <w:textAlignment w:val="center"/>
              <w:rPr>
                <w:rFonts w:ascii="宋体" w:hAnsi="宋体" w:eastAsia="宋体" w:cs="宋体"/>
                <w:szCs w:val="21"/>
              </w:rPr>
            </w:pPr>
            <w:r>
              <w:rPr>
                <w:rFonts w:hint="eastAsia" w:ascii="宋体" w:hAnsi="宋体" w:eastAsia="宋体" w:cs="宋体"/>
                <w:kern w:val="0"/>
                <w:szCs w:val="21"/>
                <w:lang w:bidi="ar"/>
              </w:rPr>
              <w:t>1.8</w:t>
            </w:r>
          </w:p>
        </w:tc>
      </w:tr>
      <w:tr w14:paraId="1CA5C4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71FD7F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109</w:t>
            </w:r>
          </w:p>
        </w:tc>
        <w:tc>
          <w:tcPr>
            <w:tcW w:w="1259" w:type="dxa"/>
            <w:tcBorders>
              <w:tl2br w:val="nil"/>
              <w:tr2bl w:val="nil"/>
            </w:tcBorders>
            <w:shd w:val="clear" w:color="auto" w:fill="auto"/>
            <w:vAlign w:val="center"/>
          </w:tcPr>
          <w:p w14:paraId="5C8862CA">
            <w:pPr>
              <w:widowControl/>
              <w:jc w:val="center"/>
              <w:textAlignment w:val="center"/>
              <w:rPr>
                <w:rFonts w:ascii="宋体" w:hAnsi="宋体" w:eastAsia="宋体" w:cs="宋体"/>
                <w:szCs w:val="21"/>
              </w:rPr>
            </w:pPr>
            <w:r>
              <w:rPr>
                <w:rFonts w:hint="eastAsia" w:ascii="宋体" w:hAnsi="宋体" w:eastAsia="宋体" w:cs="宋体"/>
                <w:kern w:val="0"/>
                <w:szCs w:val="21"/>
                <w:lang w:bidi="ar"/>
              </w:rPr>
              <w:t>97孔定量盘</w:t>
            </w:r>
          </w:p>
        </w:tc>
        <w:tc>
          <w:tcPr>
            <w:tcW w:w="1145" w:type="dxa"/>
            <w:tcBorders>
              <w:tl2br w:val="nil"/>
              <w:tr2bl w:val="nil"/>
            </w:tcBorders>
            <w:shd w:val="clear" w:color="auto" w:fill="auto"/>
            <w:vAlign w:val="center"/>
          </w:tcPr>
          <w:p w14:paraId="148F5CD9">
            <w:pPr>
              <w:widowControl/>
              <w:jc w:val="center"/>
              <w:textAlignment w:val="center"/>
              <w:rPr>
                <w:rFonts w:ascii="宋体" w:hAnsi="宋体" w:eastAsia="宋体" w:cs="宋体"/>
                <w:szCs w:val="21"/>
              </w:rPr>
            </w:pPr>
            <w:r>
              <w:rPr>
                <w:rFonts w:hint="eastAsia" w:ascii="宋体" w:hAnsi="宋体" w:eastAsia="宋体" w:cs="宋体"/>
                <w:kern w:val="0"/>
                <w:szCs w:val="21"/>
                <w:lang w:bidi="ar"/>
              </w:rPr>
              <w:t>箱</w:t>
            </w:r>
          </w:p>
        </w:tc>
        <w:tc>
          <w:tcPr>
            <w:tcW w:w="2894" w:type="dxa"/>
            <w:tcBorders>
              <w:tl2br w:val="nil"/>
              <w:tr2bl w:val="nil"/>
            </w:tcBorders>
            <w:shd w:val="clear" w:color="auto" w:fill="auto"/>
            <w:vAlign w:val="center"/>
          </w:tcPr>
          <w:p w14:paraId="03EDFC11">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100个/箱</w:t>
            </w:r>
          </w:p>
        </w:tc>
        <w:tc>
          <w:tcPr>
            <w:tcW w:w="2455" w:type="dxa"/>
            <w:tcBorders>
              <w:tl2br w:val="nil"/>
              <w:tr2bl w:val="nil"/>
            </w:tcBorders>
            <w:shd w:val="clear" w:color="auto" w:fill="auto"/>
            <w:vAlign w:val="center"/>
          </w:tcPr>
          <w:p w14:paraId="5DBFDFE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283B2BE">
            <w:pPr>
              <w:widowControl/>
              <w:jc w:val="center"/>
              <w:textAlignment w:val="center"/>
              <w:rPr>
                <w:rFonts w:ascii="宋体" w:hAnsi="宋体" w:eastAsia="宋体" w:cs="宋体"/>
                <w:szCs w:val="21"/>
              </w:rPr>
            </w:pPr>
            <w:r>
              <w:rPr>
                <w:rFonts w:hint="eastAsia" w:ascii="宋体" w:hAnsi="宋体" w:eastAsia="宋体" w:cs="宋体"/>
                <w:kern w:val="0"/>
                <w:szCs w:val="21"/>
                <w:lang w:bidi="ar"/>
              </w:rPr>
              <w:t>1780</w:t>
            </w:r>
          </w:p>
        </w:tc>
      </w:tr>
      <w:tr w14:paraId="47782E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6CD7D2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110</w:t>
            </w:r>
          </w:p>
        </w:tc>
        <w:tc>
          <w:tcPr>
            <w:tcW w:w="1259" w:type="dxa"/>
            <w:tcBorders>
              <w:tl2br w:val="nil"/>
              <w:tr2bl w:val="nil"/>
            </w:tcBorders>
            <w:shd w:val="clear" w:color="auto" w:fill="auto"/>
            <w:vAlign w:val="center"/>
          </w:tcPr>
          <w:p w14:paraId="5CE97FB1">
            <w:pPr>
              <w:widowControl/>
              <w:jc w:val="center"/>
              <w:textAlignment w:val="center"/>
              <w:rPr>
                <w:rFonts w:ascii="宋体" w:hAnsi="宋体" w:eastAsia="宋体" w:cs="宋体"/>
                <w:szCs w:val="21"/>
              </w:rPr>
            </w:pPr>
            <w:r>
              <w:rPr>
                <w:rFonts w:hint="eastAsia" w:ascii="宋体" w:hAnsi="宋体" w:eastAsia="宋体" w:cs="宋体"/>
                <w:kern w:val="0"/>
                <w:szCs w:val="21"/>
                <w:lang w:bidi="ar"/>
              </w:rPr>
              <w:t>标准阳性比色盘</w:t>
            </w:r>
          </w:p>
        </w:tc>
        <w:tc>
          <w:tcPr>
            <w:tcW w:w="1145" w:type="dxa"/>
            <w:tcBorders>
              <w:tl2br w:val="nil"/>
              <w:tr2bl w:val="nil"/>
            </w:tcBorders>
            <w:shd w:val="clear" w:color="auto" w:fill="auto"/>
            <w:vAlign w:val="center"/>
          </w:tcPr>
          <w:p w14:paraId="045598C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14C2A8F">
            <w:pPr>
              <w:widowControl/>
              <w:jc w:val="center"/>
              <w:textAlignment w:val="center"/>
              <w:rPr>
                <w:rFonts w:ascii="宋体" w:hAnsi="宋体" w:eastAsia="宋体" w:cs="宋体"/>
                <w:szCs w:val="21"/>
              </w:rPr>
            </w:pPr>
            <w:r>
              <w:rPr>
                <w:rFonts w:hint="eastAsia" w:ascii="宋体" w:hAnsi="宋体" w:eastAsia="宋体" w:cs="宋体"/>
                <w:kern w:val="0"/>
                <w:szCs w:val="21"/>
                <w:lang w:bidi="ar"/>
              </w:rPr>
              <w:t>97孔，有效日期必须在一年后</w:t>
            </w:r>
          </w:p>
        </w:tc>
        <w:tc>
          <w:tcPr>
            <w:tcW w:w="2455" w:type="dxa"/>
            <w:tcBorders>
              <w:tl2br w:val="nil"/>
              <w:tr2bl w:val="nil"/>
            </w:tcBorders>
            <w:shd w:val="clear" w:color="auto" w:fill="auto"/>
            <w:vAlign w:val="center"/>
          </w:tcPr>
          <w:p w14:paraId="26E11A91">
            <w:pPr>
              <w:widowControl/>
              <w:jc w:val="center"/>
              <w:textAlignment w:val="center"/>
              <w:rPr>
                <w:rFonts w:ascii="宋体" w:hAnsi="宋体" w:eastAsia="宋体" w:cs="宋体"/>
                <w:szCs w:val="21"/>
              </w:rPr>
            </w:pPr>
            <w:r>
              <w:rPr>
                <w:rFonts w:hint="eastAsia" w:ascii="宋体" w:hAnsi="宋体" w:eastAsia="宋体" w:cs="宋体"/>
                <w:kern w:val="0"/>
                <w:szCs w:val="21"/>
                <w:shd w:val="clear" w:color="auto" w:fill="FFFF00"/>
              </w:rPr>
              <w:drawing>
                <wp:inline distT="0" distB="0" distL="114300" distR="114300">
                  <wp:extent cx="704850" cy="323850"/>
                  <wp:effectExtent l="0" t="0" r="0" b="0"/>
                  <wp:docPr id="353" name="图片_23"/>
                  <wp:cNvGraphicFramePr/>
                  <a:graphic xmlns:a="http://schemas.openxmlformats.org/drawingml/2006/main">
                    <a:graphicData uri="http://schemas.openxmlformats.org/drawingml/2006/picture">
                      <pic:pic xmlns:pic="http://schemas.openxmlformats.org/drawingml/2006/picture">
                        <pic:nvPicPr>
                          <pic:cNvPr id="353" name="图片_23"/>
                          <pic:cNvPicPr/>
                        </pic:nvPicPr>
                        <pic:blipFill>
                          <a:blip r:embed="rId104"/>
                          <a:stretch>
                            <a:fillRect/>
                          </a:stretch>
                        </pic:blipFill>
                        <pic:spPr>
                          <a:xfrm>
                            <a:off x="0" y="0"/>
                            <a:ext cx="704850" cy="323850"/>
                          </a:xfrm>
                          <a:prstGeom prst="rect">
                            <a:avLst/>
                          </a:prstGeom>
                          <a:noFill/>
                          <a:ln>
                            <a:noFill/>
                          </a:ln>
                        </pic:spPr>
                      </pic:pic>
                    </a:graphicData>
                  </a:graphic>
                </wp:inline>
              </w:drawing>
            </w:r>
          </w:p>
        </w:tc>
        <w:tc>
          <w:tcPr>
            <w:tcW w:w="991" w:type="dxa"/>
            <w:tcBorders>
              <w:tl2br w:val="nil"/>
              <w:tr2bl w:val="nil"/>
            </w:tcBorders>
            <w:shd w:val="clear" w:color="auto" w:fill="auto"/>
            <w:vAlign w:val="center"/>
          </w:tcPr>
          <w:p w14:paraId="0364F356">
            <w:pPr>
              <w:widowControl/>
              <w:jc w:val="center"/>
              <w:textAlignment w:val="center"/>
              <w:rPr>
                <w:rFonts w:ascii="宋体" w:hAnsi="宋体" w:eastAsia="宋体" w:cs="宋体"/>
                <w:szCs w:val="21"/>
              </w:rPr>
            </w:pPr>
            <w:r>
              <w:rPr>
                <w:rFonts w:hint="eastAsia" w:ascii="宋体" w:hAnsi="宋体" w:eastAsia="宋体" w:cs="宋体"/>
                <w:kern w:val="0"/>
                <w:szCs w:val="21"/>
                <w:lang w:bidi="ar"/>
              </w:rPr>
              <w:t>430</w:t>
            </w:r>
          </w:p>
        </w:tc>
      </w:tr>
      <w:tr w14:paraId="633253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82" w:hRule="atLeast"/>
          <w:jc w:val="center"/>
        </w:trPr>
        <w:tc>
          <w:tcPr>
            <w:tcW w:w="735" w:type="dxa"/>
            <w:tcBorders>
              <w:tl2br w:val="nil"/>
              <w:tr2bl w:val="nil"/>
            </w:tcBorders>
            <w:shd w:val="clear" w:color="auto" w:fill="auto"/>
            <w:vAlign w:val="center"/>
          </w:tcPr>
          <w:p w14:paraId="3090F78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111</w:t>
            </w:r>
          </w:p>
        </w:tc>
        <w:tc>
          <w:tcPr>
            <w:tcW w:w="1259" w:type="dxa"/>
            <w:tcBorders>
              <w:tl2br w:val="nil"/>
              <w:tr2bl w:val="nil"/>
            </w:tcBorders>
            <w:shd w:val="clear" w:color="auto" w:fill="auto"/>
            <w:vAlign w:val="center"/>
          </w:tcPr>
          <w:p w14:paraId="4B873A7C">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玻璃刮棒</w:t>
            </w:r>
          </w:p>
        </w:tc>
        <w:tc>
          <w:tcPr>
            <w:tcW w:w="1145" w:type="dxa"/>
            <w:tcBorders>
              <w:tl2br w:val="nil"/>
              <w:tr2bl w:val="nil"/>
            </w:tcBorders>
            <w:shd w:val="clear" w:color="auto" w:fill="auto"/>
            <w:vAlign w:val="center"/>
          </w:tcPr>
          <w:p w14:paraId="55B3A1F1">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2F938713">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玻璃，长度约10cm，手抓位置为三角形。</w:t>
            </w:r>
          </w:p>
        </w:tc>
        <w:tc>
          <w:tcPr>
            <w:tcW w:w="2455" w:type="dxa"/>
            <w:tcBorders>
              <w:tl2br w:val="nil"/>
              <w:tr2bl w:val="nil"/>
            </w:tcBorders>
            <w:shd w:val="clear" w:color="auto" w:fill="auto"/>
            <w:vAlign w:val="center"/>
          </w:tcPr>
          <w:p w14:paraId="20AFB48F">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162050" cy="476250"/>
                  <wp:effectExtent l="0" t="0" r="0" b="0"/>
                  <wp:docPr id="366" name="图片_24"/>
                  <wp:cNvGraphicFramePr/>
                  <a:graphic xmlns:a="http://schemas.openxmlformats.org/drawingml/2006/main">
                    <a:graphicData uri="http://schemas.openxmlformats.org/drawingml/2006/picture">
                      <pic:pic xmlns:pic="http://schemas.openxmlformats.org/drawingml/2006/picture">
                        <pic:nvPicPr>
                          <pic:cNvPr id="366" name="图片_24"/>
                          <pic:cNvPicPr/>
                        </pic:nvPicPr>
                        <pic:blipFill>
                          <a:blip r:embed="rId105"/>
                          <a:stretch>
                            <a:fillRect/>
                          </a:stretch>
                        </pic:blipFill>
                        <pic:spPr>
                          <a:xfrm>
                            <a:off x="0" y="0"/>
                            <a:ext cx="116205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C232406">
            <w:pPr>
              <w:widowControl/>
              <w:jc w:val="center"/>
              <w:textAlignment w:val="center"/>
              <w:rPr>
                <w:rFonts w:ascii="宋体" w:hAnsi="宋体" w:eastAsia="宋体" w:cs="宋体"/>
                <w:szCs w:val="21"/>
              </w:rPr>
            </w:pPr>
            <w:r>
              <w:rPr>
                <w:rFonts w:hint="eastAsia" w:ascii="宋体" w:hAnsi="宋体" w:eastAsia="宋体" w:cs="宋体"/>
                <w:kern w:val="0"/>
                <w:szCs w:val="21"/>
                <w:lang w:bidi="ar"/>
              </w:rPr>
              <w:t>12</w:t>
            </w:r>
          </w:p>
        </w:tc>
      </w:tr>
      <w:tr w14:paraId="36D75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AD7DAB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112</w:t>
            </w:r>
          </w:p>
        </w:tc>
        <w:tc>
          <w:tcPr>
            <w:tcW w:w="1259" w:type="dxa"/>
            <w:tcBorders>
              <w:tl2br w:val="nil"/>
              <w:tr2bl w:val="nil"/>
            </w:tcBorders>
            <w:shd w:val="clear" w:color="auto" w:fill="auto"/>
            <w:vAlign w:val="center"/>
          </w:tcPr>
          <w:p w14:paraId="12B849F9">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玻璃棒</w:t>
            </w:r>
          </w:p>
        </w:tc>
        <w:tc>
          <w:tcPr>
            <w:tcW w:w="1145" w:type="dxa"/>
            <w:tcBorders>
              <w:tl2br w:val="nil"/>
              <w:tr2bl w:val="nil"/>
            </w:tcBorders>
            <w:shd w:val="clear" w:color="auto" w:fill="auto"/>
            <w:vAlign w:val="center"/>
          </w:tcPr>
          <w:p w14:paraId="4C1C9BA9">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2894" w:type="dxa"/>
            <w:tcBorders>
              <w:tl2br w:val="nil"/>
              <w:tr2bl w:val="nil"/>
            </w:tcBorders>
            <w:shd w:val="clear" w:color="auto" w:fill="auto"/>
            <w:vAlign w:val="center"/>
          </w:tcPr>
          <w:p w14:paraId="18CB9F2B">
            <w:pPr>
              <w:widowControl/>
              <w:jc w:val="center"/>
              <w:textAlignment w:val="center"/>
              <w:rPr>
                <w:rFonts w:ascii="宋体" w:hAnsi="宋体" w:eastAsia="宋体" w:cs="宋体"/>
                <w:szCs w:val="21"/>
              </w:rPr>
            </w:pPr>
            <w:r>
              <w:rPr>
                <w:rFonts w:hint="eastAsia" w:ascii="宋体" w:hAnsi="宋体" w:eastAsia="宋体" w:cs="宋体"/>
                <w:kern w:val="0"/>
                <w:szCs w:val="21"/>
                <w:lang w:bidi="ar"/>
              </w:rPr>
              <w:t>尺寸：30cm长，5-6mm宽</w:t>
            </w:r>
          </w:p>
        </w:tc>
        <w:tc>
          <w:tcPr>
            <w:tcW w:w="2455" w:type="dxa"/>
            <w:tcBorders>
              <w:tl2br w:val="nil"/>
              <w:tr2bl w:val="nil"/>
            </w:tcBorders>
            <w:shd w:val="clear" w:color="auto" w:fill="auto"/>
            <w:vAlign w:val="center"/>
          </w:tcPr>
          <w:p w14:paraId="1119213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5D7AC12">
            <w:pPr>
              <w:widowControl/>
              <w:jc w:val="center"/>
              <w:textAlignment w:val="center"/>
              <w:rPr>
                <w:rFonts w:ascii="宋体" w:hAnsi="宋体" w:eastAsia="宋体" w:cs="宋体"/>
                <w:szCs w:val="21"/>
              </w:rPr>
            </w:pPr>
            <w:r>
              <w:rPr>
                <w:rFonts w:hint="eastAsia" w:ascii="宋体" w:hAnsi="宋体" w:eastAsia="宋体" w:cs="宋体"/>
                <w:kern w:val="0"/>
                <w:szCs w:val="21"/>
                <w:lang w:bidi="ar"/>
              </w:rPr>
              <w:t>13.5</w:t>
            </w:r>
          </w:p>
        </w:tc>
      </w:tr>
      <w:tr w14:paraId="522FCE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8" w:hRule="atLeast"/>
          <w:jc w:val="center"/>
        </w:trPr>
        <w:tc>
          <w:tcPr>
            <w:tcW w:w="735" w:type="dxa"/>
            <w:tcBorders>
              <w:tl2br w:val="nil"/>
              <w:tr2bl w:val="nil"/>
            </w:tcBorders>
            <w:shd w:val="clear" w:color="auto" w:fill="auto"/>
            <w:vAlign w:val="center"/>
          </w:tcPr>
          <w:p w14:paraId="685C650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113</w:t>
            </w:r>
          </w:p>
        </w:tc>
        <w:tc>
          <w:tcPr>
            <w:tcW w:w="1259" w:type="dxa"/>
            <w:tcBorders>
              <w:tl2br w:val="nil"/>
              <w:tr2bl w:val="nil"/>
            </w:tcBorders>
            <w:shd w:val="clear" w:color="auto" w:fill="auto"/>
            <w:vAlign w:val="center"/>
          </w:tcPr>
          <w:p w14:paraId="6F36C264">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玻璃棒</w:t>
            </w:r>
          </w:p>
        </w:tc>
        <w:tc>
          <w:tcPr>
            <w:tcW w:w="1145" w:type="dxa"/>
            <w:tcBorders>
              <w:tl2br w:val="nil"/>
              <w:tr2bl w:val="nil"/>
            </w:tcBorders>
            <w:shd w:val="clear" w:color="auto" w:fill="auto"/>
            <w:vAlign w:val="center"/>
          </w:tcPr>
          <w:p w14:paraId="5422612A">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2894" w:type="dxa"/>
            <w:tcBorders>
              <w:tl2br w:val="nil"/>
              <w:tr2bl w:val="nil"/>
            </w:tcBorders>
            <w:shd w:val="clear" w:color="auto" w:fill="auto"/>
            <w:vAlign w:val="center"/>
          </w:tcPr>
          <w:p w14:paraId="65A02DC8">
            <w:pPr>
              <w:widowControl/>
              <w:jc w:val="center"/>
              <w:textAlignment w:val="center"/>
              <w:rPr>
                <w:rFonts w:ascii="宋体" w:hAnsi="宋体" w:eastAsia="宋体" w:cs="宋体"/>
                <w:szCs w:val="21"/>
              </w:rPr>
            </w:pPr>
            <w:r>
              <w:rPr>
                <w:rFonts w:hint="eastAsia" w:ascii="宋体" w:hAnsi="宋体" w:eastAsia="宋体" w:cs="宋体"/>
                <w:kern w:val="0"/>
                <w:szCs w:val="21"/>
                <w:lang w:bidi="ar"/>
              </w:rPr>
              <w:t>约45cm</w:t>
            </w:r>
          </w:p>
        </w:tc>
        <w:tc>
          <w:tcPr>
            <w:tcW w:w="2455" w:type="dxa"/>
            <w:tcBorders>
              <w:tl2br w:val="nil"/>
              <w:tr2bl w:val="nil"/>
            </w:tcBorders>
            <w:shd w:val="clear" w:color="auto" w:fill="auto"/>
            <w:vAlign w:val="center"/>
          </w:tcPr>
          <w:p w14:paraId="4839F49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6D4D17D">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3835F4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5DD14D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114</w:t>
            </w:r>
          </w:p>
        </w:tc>
        <w:tc>
          <w:tcPr>
            <w:tcW w:w="1259" w:type="dxa"/>
            <w:tcBorders>
              <w:tl2br w:val="nil"/>
              <w:tr2bl w:val="nil"/>
            </w:tcBorders>
            <w:shd w:val="clear" w:color="auto" w:fill="auto"/>
            <w:vAlign w:val="center"/>
          </w:tcPr>
          <w:p w14:paraId="57227567">
            <w:pPr>
              <w:widowControl/>
              <w:jc w:val="center"/>
              <w:textAlignment w:val="center"/>
              <w:rPr>
                <w:rFonts w:ascii="宋体" w:hAnsi="宋体" w:eastAsia="宋体" w:cs="宋体"/>
                <w:szCs w:val="21"/>
              </w:rPr>
            </w:pPr>
            <w:r>
              <w:rPr>
                <w:rFonts w:hint="eastAsia" w:ascii="宋体" w:hAnsi="宋体" w:eastAsia="宋体" w:cs="宋体"/>
                <w:kern w:val="0"/>
                <w:szCs w:val="21"/>
                <w:lang w:bidi="ar"/>
              </w:rPr>
              <w:t>有机玻璃棒</w:t>
            </w:r>
          </w:p>
        </w:tc>
        <w:tc>
          <w:tcPr>
            <w:tcW w:w="1145" w:type="dxa"/>
            <w:tcBorders>
              <w:tl2br w:val="nil"/>
              <w:tr2bl w:val="nil"/>
            </w:tcBorders>
            <w:shd w:val="clear" w:color="auto" w:fill="auto"/>
            <w:vAlign w:val="center"/>
          </w:tcPr>
          <w:p w14:paraId="25DCE9B9">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2894" w:type="dxa"/>
            <w:tcBorders>
              <w:tl2br w:val="nil"/>
              <w:tr2bl w:val="nil"/>
            </w:tcBorders>
            <w:shd w:val="clear" w:color="auto" w:fill="auto"/>
            <w:vAlign w:val="center"/>
          </w:tcPr>
          <w:p w14:paraId="344C454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直径4cm，长40cm</w:t>
            </w:r>
          </w:p>
        </w:tc>
        <w:tc>
          <w:tcPr>
            <w:tcW w:w="2455" w:type="dxa"/>
            <w:tcBorders>
              <w:tl2br w:val="nil"/>
              <w:tr2bl w:val="nil"/>
            </w:tcBorders>
            <w:shd w:val="clear" w:color="auto" w:fill="auto"/>
            <w:vAlign w:val="center"/>
          </w:tcPr>
          <w:p w14:paraId="710C532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04E3600">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001268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0" w:hRule="atLeast"/>
          <w:jc w:val="center"/>
        </w:trPr>
        <w:tc>
          <w:tcPr>
            <w:tcW w:w="735" w:type="dxa"/>
            <w:tcBorders>
              <w:tl2br w:val="nil"/>
              <w:tr2bl w:val="nil"/>
            </w:tcBorders>
            <w:shd w:val="clear" w:color="auto" w:fill="auto"/>
            <w:vAlign w:val="center"/>
          </w:tcPr>
          <w:p w14:paraId="4E7A9A8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115</w:t>
            </w:r>
          </w:p>
        </w:tc>
        <w:tc>
          <w:tcPr>
            <w:tcW w:w="1259" w:type="dxa"/>
            <w:tcBorders>
              <w:tl2br w:val="nil"/>
              <w:tr2bl w:val="nil"/>
            </w:tcBorders>
            <w:shd w:val="clear" w:color="auto" w:fill="auto"/>
            <w:vAlign w:val="center"/>
          </w:tcPr>
          <w:p w14:paraId="5D4D314E">
            <w:pPr>
              <w:widowControl/>
              <w:jc w:val="center"/>
              <w:textAlignment w:val="center"/>
              <w:rPr>
                <w:rFonts w:ascii="宋体" w:hAnsi="宋体" w:eastAsia="宋体" w:cs="宋体"/>
                <w:szCs w:val="21"/>
              </w:rPr>
            </w:pPr>
            <w:r>
              <w:rPr>
                <w:rFonts w:hint="eastAsia" w:ascii="宋体" w:hAnsi="宋体" w:eastAsia="宋体" w:cs="宋体"/>
                <w:kern w:val="0"/>
                <w:szCs w:val="21"/>
                <w:lang w:bidi="ar"/>
              </w:rPr>
              <w:t>高压锅内胆</w:t>
            </w:r>
          </w:p>
        </w:tc>
        <w:tc>
          <w:tcPr>
            <w:tcW w:w="1145" w:type="dxa"/>
            <w:tcBorders>
              <w:tl2br w:val="nil"/>
              <w:tr2bl w:val="nil"/>
            </w:tcBorders>
            <w:shd w:val="clear" w:color="auto" w:fill="auto"/>
            <w:vAlign w:val="center"/>
          </w:tcPr>
          <w:p w14:paraId="3B2AE6F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DE2303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直径26.5cm，高32cm，网孔6cm；网状,单根活动提手</w:t>
            </w:r>
          </w:p>
        </w:tc>
        <w:tc>
          <w:tcPr>
            <w:tcW w:w="2455" w:type="dxa"/>
            <w:tcBorders>
              <w:tl2br w:val="nil"/>
              <w:tr2bl w:val="nil"/>
            </w:tcBorders>
            <w:shd w:val="clear" w:color="auto" w:fill="auto"/>
            <w:vAlign w:val="center"/>
          </w:tcPr>
          <w:p w14:paraId="29B70AB9">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495300" cy="438150"/>
                  <wp:effectExtent l="0" t="0" r="0" b="0"/>
                  <wp:docPr id="354" name="图片_25"/>
                  <wp:cNvGraphicFramePr/>
                  <a:graphic xmlns:a="http://schemas.openxmlformats.org/drawingml/2006/main">
                    <a:graphicData uri="http://schemas.openxmlformats.org/drawingml/2006/picture">
                      <pic:pic xmlns:pic="http://schemas.openxmlformats.org/drawingml/2006/picture">
                        <pic:nvPicPr>
                          <pic:cNvPr id="354" name="图片_25"/>
                          <pic:cNvPicPr/>
                        </pic:nvPicPr>
                        <pic:blipFill>
                          <a:blip r:embed="rId106"/>
                          <a:stretch>
                            <a:fillRect/>
                          </a:stretch>
                        </pic:blipFill>
                        <pic:spPr>
                          <a:xfrm>
                            <a:off x="0" y="0"/>
                            <a:ext cx="495300" cy="4381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67165334">
            <w:pPr>
              <w:widowControl/>
              <w:jc w:val="center"/>
              <w:textAlignment w:val="center"/>
              <w:rPr>
                <w:rFonts w:ascii="宋体" w:hAnsi="宋体" w:eastAsia="宋体" w:cs="宋体"/>
                <w:szCs w:val="21"/>
              </w:rPr>
            </w:pPr>
            <w:r>
              <w:rPr>
                <w:rFonts w:hint="eastAsia" w:ascii="宋体" w:hAnsi="宋体" w:eastAsia="宋体" w:cs="宋体"/>
                <w:kern w:val="0"/>
                <w:szCs w:val="21"/>
                <w:lang w:bidi="ar"/>
              </w:rPr>
              <w:t>268</w:t>
            </w:r>
          </w:p>
        </w:tc>
      </w:tr>
      <w:tr w14:paraId="5E7475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6" w:hRule="atLeast"/>
          <w:jc w:val="center"/>
        </w:trPr>
        <w:tc>
          <w:tcPr>
            <w:tcW w:w="735" w:type="dxa"/>
            <w:tcBorders>
              <w:tl2br w:val="nil"/>
              <w:tr2bl w:val="nil"/>
            </w:tcBorders>
            <w:shd w:val="clear" w:color="auto" w:fill="auto"/>
            <w:vAlign w:val="center"/>
          </w:tcPr>
          <w:p w14:paraId="6627381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116</w:t>
            </w:r>
          </w:p>
        </w:tc>
        <w:tc>
          <w:tcPr>
            <w:tcW w:w="1259" w:type="dxa"/>
            <w:tcBorders>
              <w:tl2br w:val="nil"/>
              <w:tr2bl w:val="nil"/>
            </w:tcBorders>
            <w:shd w:val="clear" w:color="auto" w:fill="auto"/>
            <w:vAlign w:val="center"/>
          </w:tcPr>
          <w:p w14:paraId="7228A2D3">
            <w:pPr>
              <w:widowControl/>
              <w:jc w:val="center"/>
              <w:textAlignment w:val="center"/>
              <w:rPr>
                <w:rFonts w:ascii="宋体" w:hAnsi="宋体" w:eastAsia="宋体" w:cs="宋体"/>
                <w:szCs w:val="21"/>
              </w:rPr>
            </w:pPr>
            <w:r>
              <w:rPr>
                <w:rFonts w:hint="eastAsia" w:ascii="宋体" w:hAnsi="宋体" w:eastAsia="宋体" w:cs="宋体"/>
                <w:kern w:val="0"/>
                <w:szCs w:val="21"/>
                <w:lang w:bidi="ar"/>
              </w:rPr>
              <w:t>实验室用酸缸</w:t>
            </w:r>
          </w:p>
        </w:tc>
        <w:tc>
          <w:tcPr>
            <w:tcW w:w="1145" w:type="dxa"/>
            <w:tcBorders>
              <w:tl2br w:val="nil"/>
              <w:tr2bl w:val="nil"/>
            </w:tcBorders>
            <w:shd w:val="clear" w:color="auto" w:fill="auto"/>
            <w:vAlign w:val="center"/>
          </w:tcPr>
          <w:p w14:paraId="2224E66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80675BD">
            <w:pPr>
              <w:widowControl/>
              <w:jc w:val="center"/>
              <w:textAlignment w:val="center"/>
              <w:rPr>
                <w:rFonts w:ascii="宋体" w:hAnsi="宋体" w:eastAsia="宋体" w:cs="宋体"/>
                <w:szCs w:val="21"/>
              </w:rPr>
            </w:pPr>
            <w:r>
              <w:rPr>
                <w:rFonts w:hint="eastAsia" w:ascii="宋体" w:hAnsi="宋体" w:eastAsia="宋体" w:cs="宋体"/>
                <w:kern w:val="0"/>
                <w:szCs w:val="21"/>
                <w:lang w:bidi="ar"/>
              </w:rPr>
              <w:t>PP聚丙烯材质，100L 60*40*40cm，带内外缸和盖</w:t>
            </w:r>
          </w:p>
        </w:tc>
        <w:tc>
          <w:tcPr>
            <w:tcW w:w="2455" w:type="dxa"/>
            <w:tcBorders>
              <w:tl2br w:val="nil"/>
              <w:tr2bl w:val="nil"/>
            </w:tcBorders>
            <w:shd w:val="clear" w:color="auto" w:fill="auto"/>
            <w:vAlign w:val="center"/>
          </w:tcPr>
          <w:p w14:paraId="1C905568">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438150" cy="419100"/>
                  <wp:effectExtent l="0" t="0" r="0" b="0"/>
                  <wp:docPr id="367" name="图片_26"/>
                  <wp:cNvGraphicFramePr/>
                  <a:graphic xmlns:a="http://schemas.openxmlformats.org/drawingml/2006/main">
                    <a:graphicData uri="http://schemas.openxmlformats.org/drawingml/2006/picture">
                      <pic:pic xmlns:pic="http://schemas.openxmlformats.org/drawingml/2006/picture">
                        <pic:nvPicPr>
                          <pic:cNvPr id="367" name="图片_26"/>
                          <pic:cNvPicPr/>
                        </pic:nvPicPr>
                        <pic:blipFill>
                          <a:blip r:embed="rId107"/>
                          <a:stretch>
                            <a:fillRect/>
                          </a:stretch>
                        </pic:blipFill>
                        <pic:spPr>
                          <a:xfrm>
                            <a:off x="0" y="0"/>
                            <a:ext cx="438150" cy="4191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51A6741">
            <w:pPr>
              <w:widowControl/>
              <w:jc w:val="center"/>
              <w:textAlignment w:val="center"/>
              <w:rPr>
                <w:rFonts w:ascii="宋体" w:hAnsi="宋体" w:eastAsia="宋体" w:cs="宋体"/>
                <w:szCs w:val="21"/>
              </w:rPr>
            </w:pPr>
            <w:r>
              <w:rPr>
                <w:rFonts w:hint="eastAsia" w:ascii="宋体" w:hAnsi="宋体" w:eastAsia="宋体" w:cs="宋体"/>
                <w:kern w:val="0"/>
                <w:szCs w:val="21"/>
                <w:lang w:bidi="ar"/>
              </w:rPr>
              <w:t>980</w:t>
            </w:r>
          </w:p>
        </w:tc>
      </w:tr>
      <w:tr w14:paraId="710B99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69" w:hRule="atLeast"/>
          <w:jc w:val="center"/>
        </w:trPr>
        <w:tc>
          <w:tcPr>
            <w:tcW w:w="735" w:type="dxa"/>
            <w:tcBorders>
              <w:tl2br w:val="nil"/>
              <w:tr2bl w:val="nil"/>
            </w:tcBorders>
            <w:shd w:val="clear" w:color="auto" w:fill="auto"/>
            <w:vAlign w:val="center"/>
          </w:tcPr>
          <w:p w14:paraId="2E92E8F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117</w:t>
            </w:r>
          </w:p>
        </w:tc>
        <w:tc>
          <w:tcPr>
            <w:tcW w:w="1259" w:type="dxa"/>
            <w:tcBorders>
              <w:tl2br w:val="nil"/>
              <w:tr2bl w:val="nil"/>
            </w:tcBorders>
            <w:shd w:val="clear" w:color="auto" w:fill="auto"/>
            <w:vAlign w:val="center"/>
          </w:tcPr>
          <w:p w14:paraId="506FE76C">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分光光度计比色底座</w:t>
            </w:r>
          </w:p>
        </w:tc>
        <w:tc>
          <w:tcPr>
            <w:tcW w:w="1145" w:type="dxa"/>
            <w:tcBorders>
              <w:tl2br w:val="nil"/>
              <w:tr2bl w:val="nil"/>
            </w:tcBorders>
            <w:shd w:val="clear" w:color="auto" w:fill="auto"/>
            <w:vAlign w:val="center"/>
          </w:tcPr>
          <w:p w14:paraId="1B137C8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C7112DF">
            <w:pPr>
              <w:widowControl/>
              <w:jc w:val="center"/>
              <w:textAlignment w:val="center"/>
              <w:rPr>
                <w:rFonts w:ascii="宋体" w:hAnsi="宋体" w:eastAsia="宋体" w:cs="宋体"/>
                <w:szCs w:val="21"/>
              </w:rPr>
            </w:pPr>
            <w:r>
              <w:rPr>
                <w:rFonts w:hint="eastAsia" w:ascii="宋体" w:hAnsi="宋体" w:eastAsia="宋体" w:cs="宋体"/>
                <w:kern w:val="0"/>
                <w:szCs w:val="21"/>
                <w:lang w:bidi="ar"/>
              </w:rPr>
              <w:t>符合722或者722N，5cm</w:t>
            </w:r>
          </w:p>
        </w:tc>
        <w:tc>
          <w:tcPr>
            <w:tcW w:w="2455" w:type="dxa"/>
            <w:tcBorders>
              <w:tl2br w:val="nil"/>
              <w:tr2bl w:val="nil"/>
            </w:tcBorders>
            <w:shd w:val="clear" w:color="auto" w:fill="auto"/>
            <w:vAlign w:val="center"/>
          </w:tcPr>
          <w:p w14:paraId="65ADDAE5">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781050" cy="476250"/>
                  <wp:effectExtent l="0" t="0" r="0" b="0"/>
                  <wp:docPr id="374" name="图片_27"/>
                  <wp:cNvGraphicFramePr/>
                  <a:graphic xmlns:a="http://schemas.openxmlformats.org/drawingml/2006/main">
                    <a:graphicData uri="http://schemas.openxmlformats.org/drawingml/2006/picture">
                      <pic:pic xmlns:pic="http://schemas.openxmlformats.org/drawingml/2006/picture">
                        <pic:nvPicPr>
                          <pic:cNvPr id="374" name="图片_27"/>
                          <pic:cNvPicPr/>
                        </pic:nvPicPr>
                        <pic:blipFill>
                          <a:blip r:embed="rId108"/>
                          <a:stretch>
                            <a:fillRect/>
                          </a:stretch>
                        </pic:blipFill>
                        <pic:spPr>
                          <a:xfrm>
                            <a:off x="0" y="0"/>
                            <a:ext cx="78105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95D39D2">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w:t>
            </w:r>
          </w:p>
        </w:tc>
      </w:tr>
      <w:tr w14:paraId="45DB77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0" w:hRule="atLeast"/>
          <w:jc w:val="center"/>
        </w:trPr>
        <w:tc>
          <w:tcPr>
            <w:tcW w:w="735" w:type="dxa"/>
            <w:tcBorders>
              <w:tl2br w:val="nil"/>
              <w:tr2bl w:val="nil"/>
            </w:tcBorders>
            <w:shd w:val="clear" w:color="auto" w:fill="auto"/>
            <w:vAlign w:val="center"/>
          </w:tcPr>
          <w:p w14:paraId="1E4D3BB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118</w:t>
            </w:r>
          </w:p>
        </w:tc>
        <w:tc>
          <w:tcPr>
            <w:tcW w:w="1259" w:type="dxa"/>
            <w:tcBorders>
              <w:tl2br w:val="nil"/>
              <w:tr2bl w:val="nil"/>
            </w:tcBorders>
            <w:shd w:val="clear" w:color="auto" w:fill="auto"/>
            <w:vAlign w:val="center"/>
          </w:tcPr>
          <w:p w14:paraId="7AF5943B">
            <w:pPr>
              <w:widowControl/>
              <w:jc w:val="center"/>
              <w:textAlignment w:val="center"/>
              <w:rPr>
                <w:rFonts w:ascii="宋体" w:hAnsi="宋体" w:eastAsia="宋体" w:cs="宋体"/>
                <w:szCs w:val="21"/>
              </w:rPr>
            </w:pPr>
            <w:r>
              <w:rPr>
                <w:rFonts w:hint="eastAsia" w:ascii="宋体" w:hAnsi="宋体" w:eastAsia="宋体" w:cs="宋体"/>
                <w:kern w:val="0"/>
                <w:szCs w:val="21"/>
                <w:lang w:bidi="ar"/>
              </w:rPr>
              <w:t>防毒面具</w:t>
            </w:r>
          </w:p>
        </w:tc>
        <w:tc>
          <w:tcPr>
            <w:tcW w:w="1145" w:type="dxa"/>
            <w:tcBorders>
              <w:tl2br w:val="nil"/>
              <w:tr2bl w:val="nil"/>
            </w:tcBorders>
            <w:shd w:val="clear" w:color="auto" w:fill="auto"/>
            <w:vAlign w:val="center"/>
          </w:tcPr>
          <w:p w14:paraId="7068472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8D6F0CB">
            <w:pPr>
              <w:widowControl/>
              <w:jc w:val="center"/>
              <w:textAlignment w:val="center"/>
              <w:rPr>
                <w:rFonts w:ascii="宋体" w:hAnsi="宋体" w:eastAsia="宋体" w:cs="宋体"/>
                <w:szCs w:val="21"/>
              </w:rPr>
            </w:pPr>
            <w:r>
              <w:rPr>
                <w:rFonts w:hint="eastAsia" w:ascii="宋体" w:hAnsi="宋体" w:eastAsia="宋体" w:cs="宋体"/>
                <w:kern w:val="0"/>
                <w:szCs w:val="21"/>
                <w:lang w:bidi="ar"/>
              </w:rPr>
              <w:t>能有效吸附99%以上挥发性有机溶剂，6200</w:t>
            </w:r>
          </w:p>
        </w:tc>
        <w:tc>
          <w:tcPr>
            <w:tcW w:w="2455" w:type="dxa"/>
            <w:vMerge w:val="restart"/>
            <w:tcBorders>
              <w:tl2br w:val="nil"/>
              <w:tr2bl w:val="nil"/>
            </w:tcBorders>
            <w:shd w:val="clear" w:color="auto" w:fill="auto"/>
            <w:vAlign w:val="center"/>
          </w:tcPr>
          <w:p w14:paraId="59D42E04">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114300" distR="114300">
                  <wp:extent cx="648335" cy="473710"/>
                  <wp:effectExtent l="0" t="0" r="18415" b="2540"/>
                  <wp:docPr id="317" name="图片_96"/>
                  <wp:cNvGraphicFramePr/>
                  <a:graphic xmlns:a="http://schemas.openxmlformats.org/drawingml/2006/main">
                    <a:graphicData uri="http://schemas.openxmlformats.org/drawingml/2006/picture">
                      <pic:pic xmlns:pic="http://schemas.openxmlformats.org/drawingml/2006/picture">
                        <pic:nvPicPr>
                          <pic:cNvPr id="317" name="图片_96"/>
                          <pic:cNvPicPr/>
                        </pic:nvPicPr>
                        <pic:blipFill>
                          <a:blip r:embed="rId109"/>
                          <a:stretch>
                            <a:fillRect/>
                          </a:stretch>
                        </pic:blipFill>
                        <pic:spPr>
                          <a:xfrm>
                            <a:off x="0" y="0"/>
                            <a:ext cx="648335" cy="473710"/>
                          </a:xfrm>
                          <a:prstGeom prst="rect">
                            <a:avLst/>
                          </a:prstGeom>
                          <a:noFill/>
                          <a:ln>
                            <a:noFill/>
                          </a:ln>
                        </pic:spPr>
                      </pic:pic>
                    </a:graphicData>
                  </a:graphic>
                </wp:inline>
              </w:drawing>
            </w:r>
          </w:p>
          <w:p w14:paraId="4E6DD0B5">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552450" cy="571500"/>
                  <wp:effectExtent l="0" t="0" r="0" b="0"/>
                  <wp:docPr id="376" name="图片_28"/>
                  <wp:cNvGraphicFramePr/>
                  <a:graphic xmlns:a="http://schemas.openxmlformats.org/drawingml/2006/main">
                    <a:graphicData uri="http://schemas.openxmlformats.org/drawingml/2006/picture">
                      <pic:pic xmlns:pic="http://schemas.openxmlformats.org/drawingml/2006/picture">
                        <pic:nvPicPr>
                          <pic:cNvPr id="376" name="图片_28"/>
                          <pic:cNvPicPr/>
                        </pic:nvPicPr>
                        <pic:blipFill>
                          <a:blip r:embed="rId110"/>
                          <a:stretch>
                            <a:fillRect/>
                          </a:stretch>
                        </pic:blipFill>
                        <pic:spPr>
                          <a:xfrm>
                            <a:off x="0" y="0"/>
                            <a:ext cx="552450" cy="5715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28B4C89">
            <w:pPr>
              <w:widowControl/>
              <w:jc w:val="center"/>
              <w:textAlignment w:val="center"/>
              <w:rPr>
                <w:rFonts w:ascii="宋体" w:hAnsi="宋体" w:eastAsia="宋体" w:cs="宋体"/>
                <w:szCs w:val="21"/>
              </w:rPr>
            </w:pPr>
            <w:r>
              <w:rPr>
                <w:rFonts w:hint="eastAsia" w:ascii="宋体" w:hAnsi="宋体" w:eastAsia="宋体" w:cs="宋体"/>
                <w:kern w:val="0"/>
                <w:szCs w:val="21"/>
                <w:lang w:bidi="ar"/>
              </w:rPr>
              <w:t>148</w:t>
            </w:r>
          </w:p>
        </w:tc>
      </w:tr>
      <w:tr w14:paraId="174A02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71F3793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119</w:t>
            </w:r>
          </w:p>
        </w:tc>
        <w:tc>
          <w:tcPr>
            <w:tcW w:w="1259" w:type="dxa"/>
            <w:tcBorders>
              <w:tl2br w:val="nil"/>
              <w:tr2bl w:val="nil"/>
            </w:tcBorders>
            <w:shd w:val="clear" w:color="auto" w:fill="auto"/>
            <w:vAlign w:val="center"/>
          </w:tcPr>
          <w:p w14:paraId="26C70ABA">
            <w:pPr>
              <w:widowControl/>
              <w:jc w:val="center"/>
              <w:textAlignment w:val="center"/>
              <w:rPr>
                <w:rFonts w:ascii="宋体" w:hAnsi="宋体" w:eastAsia="宋体" w:cs="宋体"/>
                <w:szCs w:val="21"/>
              </w:rPr>
            </w:pPr>
            <w:r>
              <w:rPr>
                <w:rFonts w:hint="eastAsia" w:ascii="宋体" w:hAnsi="宋体" w:eastAsia="宋体" w:cs="宋体"/>
                <w:kern w:val="0"/>
                <w:szCs w:val="21"/>
                <w:lang w:bidi="ar"/>
              </w:rPr>
              <w:t>防毒面具滤毒盒</w:t>
            </w:r>
          </w:p>
        </w:tc>
        <w:tc>
          <w:tcPr>
            <w:tcW w:w="1145" w:type="dxa"/>
            <w:tcBorders>
              <w:tl2br w:val="nil"/>
              <w:tr2bl w:val="nil"/>
            </w:tcBorders>
            <w:shd w:val="clear" w:color="auto" w:fill="auto"/>
            <w:vAlign w:val="center"/>
          </w:tcPr>
          <w:p w14:paraId="1742375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0FF22EC">
            <w:pPr>
              <w:widowControl/>
              <w:jc w:val="center"/>
              <w:textAlignment w:val="center"/>
              <w:rPr>
                <w:rFonts w:ascii="宋体" w:hAnsi="宋体" w:eastAsia="宋体" w:cs="宋体"/>
                <w:szCs w:val="21"/>
              </w:rPr>
            </w:pPr>
            <w:r>
              <w:rPr>
                <w:rFonts w:hint="eastAsia" w:ascii="宋体" w:hAnsi="宋体" w:eastAsia="宋体" w:cs="宋体"/>
                <w:kern w:val="0"/>
                <w:szCs w:val="21"/>
                <w:lang w:bidi="ar"/>
              </w:rPr>
              <w:t>能有效吸附99%以上挥发性有机溶剂，与上述防毒面度配套使用6001</w:t>
            </w:r>
          </w:p>
        </w:tc>
        <w:tc>
          <w:tcPr>
            <w:tcW w:w="2455" w:type="dxa"/>
            <w:vMerge w:val="continue"/>
            <w:tcBorders>
              <w:tl2br w:val="nil"/>
              <w:tr2bl w:val="nil"/>
            </w:tcBorders>
            <w:shd w:val="clear" w:color="auto" w:fill="auto"/>
            <w:vAlign w:val="center"/>
          </w:tcPr>
          <w:p w14:paraId="4F2233D5">
            <w:pPr>
              <w:jc w:val="center"/>
              <w:rPr>
                <w:rFonts w:ascii="宋体" w:hAnsi="宋体" w:eastAsia="宋体" w:cs="宋体"/>
                <w:szCs w:val="21"/>
              </w:rPr>
            </w:pPr>
          </w:p>
        </w:tc>
        <w:tc>
          <w:tcPr>
            <w:tcW w:w="991" w:type="dxa"/>
            <w:tcBorders>
              <w:tl2br w:val="nil"/>
              <w:tr2bl w:val="nil"/>
            </w:tcBorders>
            <w:shd w:val="clear" w:color="auto" w:fill="FFFFFF"/>
            <w:vAlign w:val="center"/>
          </w:tcPr>
          <w:p w14:paraId="2617AADC">
            <w:pPr>
              <w:widowControl/>
              <w:jc w:val="center"/>
              <w:textAlignment w:val="center"/>
              <w:rPr>
                <w:rFonts w:ascii="宋体" w:hAnsi="宋体" w:eastAsia="宋体" w:cs="宋体"/>
                <w:szCs w:val="21"/>
              </w:rPr>
            </w:pPr>
            <w:r>
              <w:rPr>
                <w:rFonts w:hint="eastAsia" w:ascii="宋体" w:hAnsi="宋体" w:eastAsia="宋体" w:cs="宋体"/>
                <w:kern w:val="0"/>
                <w:szCs w:val="21"/>
                <w:lang w:bidi="ar"/>
              </w:rPr>
              <w:t>65</w:t>
            </w:r>
          </w:p>
        </w:tc>
      </w:tr>
      <w:tr w14:paraId="235181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009E05D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120</w:t>
            </w:r>
          </w:p>
        </w:tc>
        <w:tc>
          <w:tcPr>
            <w:tcW w:w="1259" w:type="dxa"/>
            <w:tcBorders>
              <w:tl2br w:val="nil"/>
              <w:tr2bl w:val="nil"/>
            </w:tcBorders>
            <w:shd w:val="clear" w:color="auto" w:fill="auto"/>
            <w:vAlign w:val="center"/>
          </w:tcPr>
          <w:p w14:paraId="39AB135F">
            <w:pPr>
              <w:jc w:val="center"/>
              <w:rPr>
                <w:rFonts w:ascii="宋体" w:hAnsi="宋体" w:eastAsia="宋体" w:cs="宋体"/>
                <w:szCs w:val="21"/>
              </w:rPr>
            </w:pPr>
            <w:r>
              <w:rPr>
                <w:rFonts w:hint="eastAsia" w:ascii="宋体" w:hAnsi="宋体" w:eastAsia="宋体" w:cs="宋体"/>
                <w:szCs w:val="21"/>
              </w:rPr>
              <w:t>快拆版半面罩硅胶防毒面具</w:t>
            </w:r>
          </w:p>
        </w:tc>
        <w:tc>
          <w:tcPr>
            <w:tcW w:w="1145" w:type="dxa"/>
            <w:tcBorders>
              <w:tl2br w:val="nil"/>
              <w:tr2bl w:val="nil"/>
            </w:tcBorders>
            <w:shd w:val="clear" w:color="auto" w:fill="auto"/>
            <w:vAlign w:val="center"/>
          </w:tcPr>
          <w:p w14:paraId="5D13AFA3">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C8C22DF">
            <w:pPr>
              <w:jc w:val="center"/>
              <w:rPr>
                <w:rFonts w:ascii="宋体" w:hAnsi="宋体" w:eastAsia="宋体" w:cs="宋体"/>
                <w:szCs w:val="21"/>
              </w:rPr>
            </w:pPr>
            <w:r>
              <w:rPr>
                <w:rFonts w:hint="eastAsia" w:ascii="宋体" w:hAnsi="宋体" w:eastAsia="宋体" w:cs="宋体"/>
                <w:szCs w:val="21"/>
              </w:rPr>
              <w:t>3M 6502QL</w:t>
            </w:r>
          </w:p>
        </w:tc>
        <w:tc>
          <w:tcPr>
            <w:tcW w:w="2455" w:type="dxa"/>
            <w:tcBorders>
              <w:tl2br w:val="nil"/>
              <w:tr2bl w:val="nil"/>
            </w:tcBorders>
            <w:shd w:val="clear" w:color="auto" w:fill="auto"/>
            <w:vAlign w:val="center"/>
          </w:tcPr>
          <w:p w14:paraId="57B14096">
            <w:pPr>
              <w:jc w:val="center"/>
              <w:rPr>
                <w:rFonts w:ascii="宋体" w:hAnsi="宋体" w:eastAsia="宋体" w:cs="宋体"/>
                <w:szCs w:val="21"/>
              </w:rPr>
            </w:pPr>
            <w:r>
              <w:rPr>
                <w:rFonts w:hint="eastAsia" w:ascii="宋体" w:hAnsi="宋体" w:eastAsia="宋体" w:cs="宋体"/>
                <w:szCs w:val="21"/>
              </w:rPr>
              <w:drawing>
                <wp:inline distT="0" distB="0" distL="0" distR="0">
                  <wp:extent cx="535940" cy="483870"/>
                  <wp:effectExtent l="0" t="0" r="16510" b="11430"/>
                  <wp:docPr id="5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8"/>
                          <pic:cNvPicPr>
                            <a:picLocks noChangeAspect="1"/>
                          </pic:cNvPicPr>
                        </pic:nvPicPr>
                        <pic:blipFill>
                          <a:blip r:embed="rId111" cstate="print"/>
                          <a:stretch>
                            <a:fillRect/>
                          </a:stretch>
                        </pic:blipFill>
                        <pic:spPr>
                          <a:xfrm>
                            <a:off x="0" y="0"/>
                            <a:ext cx="536038" cy="484486"/>
                          </a:xfrm>
                          <a:prstGeom prst="rect">
                            <a:avLst/>
                          </a:prstGeom>
                        </pic:spPr>
                      </pic:pic>
                    </a:graphicData>
                  </a:graphic>
                </wp:inline>
              </w:drawing>
            </w:r>
          </w:p>
        </w:tc>
        <w:tc>
          <w:tcPr>
            <w:tcW w:w="991" w:type="dxa"/>
            <w:tcBorders>
              <w:tl2br w:val="nil"/>
              <w:tr2bl w:val="nil"/>
            </w:tcBorders>
            <w:shd w:val="clear" w:color="auto" w:fill="FFFFFF"/>
            <w:vAlign w:val="center"/>
          </w:tcPr>
          <w:p w14:paraId="3A7CBD9B">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138</w:t>
            </w:r>
          </w:p>
        </w:tc>
      </w:tr>
      <w:tr w14:paraId="4ED363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1" w:hRule="atLeast"/>
          <w:jc w:val="center"/>
        </w:trPr>
        <w:tc>
          <w:tcPr>
            <w:tcW w:w="735" w:type="dxa"/>
            <w:tcBorders>
              <w:tl2br w:val="nil"/>
              <w:tr2bl w:val="nil"/>
            </w:tcBorders>
            <w:shd w:val="clear" w:color="auto" w:fill="auto"/>
            <w:vAlign w:val="center"/>
          </w:tcPr>
          <w:p w14:paraId="5F4FB98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121</w:t>
            </w:r>
          </w:p>
        </w:tc>
        <w:tc>
          <w:tcPr>
            <w:tcW w:w="1259" w:type="dxa"/>
            <w:tcBorders>
              <w:tl2br w:val="nil"/>
              <w:tr2bl w:val="nil"/>
            </w:tcBorders>
            <w:shd w:val="clear" w:color="auto" w:fill="auto"/>
            <w:vAlign w:val="center"/>
          </w:tcPr>
          <w:p w14:paraId="5D6E65DA">
            <w:pPr>
              <w:jc w:val="center"/>
              <w:rPr>
                <w:rFonts w:ascii="宋体" w:hAnsi="宋体" w:eastAsia="宋体" w:cs="宋体"/>
                <w:szCs w:val="21"/>
              </w:rPr>
            </w:pPr>
            <w:r>
              <w:rPr>
                <w:rFonts w:hint="eastAsia" w:ascii="宋体" w:hAnsi="宋体" w:eastAsia="宋体" w:cs="宋体"/>
                <w:szCs w:val="21"/>
              </w:rPr>
              <w:t>防毒面具过滤棉</w:t>
            </w:r>
          </w:p>
        </w:tc>
        <w:tc>
          <w:tcPr>
            <w:tcW w:w="1145" w:type="dxa"/>
            <w:tcBorders>
              <w:tl2br w:val="nil"/>
              <w:tr2bl w:val="nil"/>
            </w:tcBorders>
            <w:shd w:val="clear" w:color="auto" w:fill="auto"/>
            <w:vAlign w:val="center"/>
          </w:tcPr>
          <w:p w14:paraId="02D7133E">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6FA54AAB">
            <w:pPr>
              <w:jc w:val="center"/>
              <w:rPr>
                <w:rFonts w:ascii="宋体" w:hAnsi="宋体" w:eastAsia="宋体" w:cs="宋体"/>
                <w:szCs w:val="21"/>
              </w:rPr>
            </w:pPr>
            <w:r>
              <w:rPr>
                <w:rFonts w:hint="eastAsia" w:ascii="宋体" w:hAnsi="宋体" w:eastAsia="宋体" w:cs="宋体"/>
                <w:szCs w:val="21"/>
              </w:rPr>
              <w:t xml:space="preserve"> 20片/盒</w:t>
            </w:r>
          </w:p>
        </w:tc>
        <w:tc>
          <w:tcPr>
            <w:tcW w:w="2455" w:type="dxa"/>
            <w:tcBorders>
              <w:tl2br w:val="nil"/>
              <w:tr2bl w:val="nil"/>
            </w:tcBorders>
            <w:shd w:val="clear" w:color="auto" w:fill="auto"/>
            <w:vAlign w:val="center"/>
          </w:tcPr>
          <w:p w14:paraId="1D06631E">
            <w:pPr>
              <w:jc w:val="center"/>
              <w:rPr>
                <w:rFonts w:ascii="宋体" w:hAnsi="宋体" w:eastAsia="宋体" w:cs="宋体"/>
                <w:szCs w:val="21"/>
              </w:rPr>
            </w:pPr>
            <w:r>
              <w:rPr>
                <w:rFonts w:hint="eastAsia" w:ascii="宋体" w:hAnsi="宋体" w:eastAsia="宋体" w:cs="宋体"/>
                <w:szCs w:val="21"/>
              </w:rPr>
              <w:drawing>
                <wp:inline distT="0" distB="0" distL="0" distR="0">
                  <wp:extent cx="600075" cy="520700"/>
                  <wp:effectExtent l="0" t="0" r="9525" b="12700"/>
                  <wp:docPr id="5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10"/>
                          <pic:cNvPicPr>
                            <a:picLocks noChangeAspect="1"/>
                          </pic:cNvPicPr>
                        </pic:nvPicPr>
                        <pic:blipFill>
                          <a:blip r:embed="rId112" cstate="print"/>
                          <a:stretch>
                            <a:fillRect/>
                          </a:stretch>
                        </pic:blipFill>
                        <pic:spPr>
                          <a:xfrm>
                            <a:off x="0" y="0"/>
                            <a:ext cx="600857" cy="521386"/>
                          </a:xfrm>
                          <a:prstGeom prst="rect">
                            <a:avLst/>
                          </a:prstGeom>
                        </pic:spPr>
                      </pic:pic>
                    </a:graphicData>
                  </a:graphic>
                </wp:inline>
              </w:drawing>
            </w:r>
          </w:p>
        </w:tc>
        <w:tc>
          <w:tcPr>
            <w:tcW w:w="991" w:type="dxa"/>
            <w:tcBorders>
              <w:tl2br w:val="nil"/>
              <w:tr2bl w:val="nil"/>
            </w:tcBorders>
            <w:shd w:val="clear" w:color="auto" w:fill="FFFFFF"/>
            <w:vAlign w:val="center"/>
          </w:tcPr>
          <w:p w14:paraId="17FE0054">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55</w:t>
            </w:r>
          </w:p>
        </w:tc>
      </w:tr>
      <w:tr w14:paraId="6508DA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1A867F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122</w:t>
            </w:r>
          </w:p>
        </w:tc>
        <w:tc>
          <w:tcPr>
            <w:tcW w:w="1259" w:type="dxa"/>
            <w:tcBorders>
              <w:tl2br w:val="nil"/>
              <w:tr2bl w:val="nil"/>
            </w:tcBorders>
            <w:shd w:val="clear" w:color="auto" w:fill="auto"/>
            <w:vAlign w:val="center"/>
          </w:tcPr>
          <w:p w14:paraId="65D3FC75">
            <w:pPr>
              <w:widowControl/>
              <w:jc w:val="center"/>
              <w:textAlignment w:val="center"/>
              <w:rPr>
                <w:rFonts w:ascii="宋体" w:hAnsi="宋体" w:eastAsia="宋体" w:cs="宋体"/>
                <w:szCs w:val="21"/>
              </w:rPr>
            </w:pPr>
            <w:r>
              <w:rPr>
                <w:rFonts w:hint="eastAsia" w:ascii="宋体" w:hAnsi="宋体" w:eastAsia="宋体" w:cs="宋体"/>
                <w:kern w:val="0"/>
                <w:szCs w:val="21"/>
                <w:lang w:bidi="ar"/>
              </w:rPr>
              <w:t>量筒</w:t>
            </w:r>
          </w:p>
        </w:tc>
        <w:tc>
          <w:tcPr>
            <w:tcW w:w="1145" w:type="dxa"/>
            <w:tcBorders>
              <w:tl2br w:val="nil"/>
              <w:tr2bl w:val="nil"/>
            </w:tcBorders>
            <w:shd w:val="clear" w:color="auto" w:fill="auto"/>
            <w:vAlign w:val="center"/>
          </w:tcPr>
          <w:p w14:paraId="75175CA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B414676">
            <w:pPr>
              <w:widowControl/>
              <w:jc w:val="center"/>
              <w:textAlignment w:val="center"/>
              <w:rPr>
                <w:rFonts w:ascii="宋体" w:hAnsi="宋体" w:eastAsia="宋体" w:cs="宋体"/>
                <w:szCs w:val="21"/>
              </w:rPr>
            </w:pPr>
            <w:r>
              <w:rPr>
                <w:rFonts w:hint="eastAsia" w:ascii="宋体" w:hAnsi="宋体" w:eastAsia="宋体" w:cs="宋体"/>
                <w:kern w:val="0"/>
                <w:szCs w:val="21"/>
                <w:lang w:bidi="ar"/>
              </w:rPr>
              <w:t>25mL,自检过关</w:t>
            </w:r>
          </w:p>
        </w:tc>
        <w:tc>
          <w:tcPr>
            <w:tcW w:w="2455" w:type="dxa"/>
            <w:tcBorders>
              <w:tl2br w:val="nil"/>
              <w:tr2bl w:val="nil"/>
            </w:tcBorders>
            <w:shd w:val="clear" w:color="auto" w:fill="auto"/>
            <w:vAlign w:val="center"/>
          </w:tcPr>
          <w:p w14:paraId="386F5C1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7CFCB8B">
            <w:pPr>
              <w:widowControl/>
              <w:jc w:val="center"/>
              <w:textAlignment w:val="center"/>
              <w:rPr>
                <w:rFonts w:ascii="宋体" w:hAnsi="宋体" w:eastAsia="宋体" w:cs="宋体"/>
                <w:szCs w:val="21"/>
              </w:rPr>
            </w:pPr>
            <w:r>
              <w:rPr>
                <w:rFonts w:hint="eastAsia" w:ascii="宋体" w:hAnsi="宋体" w:eastAsia="宋体" w:cs="宋体"/>
                <w:kern w:val="0"/>
                <w:szCs w:val="21"/>
                <w:lang w:bidi="ar"/>
              </w:rPr>
              <w:t>9</w:t>
            </w:r>
          </w:p>
        </w:tc>
      </w:tr>
      <w:tr w14:paraId="0420D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02DE1D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123</w:t>
            </w:r>
          </w:p>
        </w:tc>
        <w:tc>
          <w:tcPr>
            <w:tcW w:w="1259" w:type="dxa"/>
            <w:tcBorders>
              <w:tl2br w:val="nil"/>
              <w:tr2bl w:val="nil"/>
            </w:tcBorders>
            <w:shd w:val="clear" w:color="auto" w:fill="auto"/>
            <w:vAlign w:val="center"/>
          </w:tcPr>
          <w:p w14:paraId="6C201DF9">
            <w:pPr>
              <w:widowControl/>
              <w:jc w:val="center"/>
              <w:textAlignment w:val="center"/>
              <w:rPr>
                <w:rFonts w:ascii="宋体" w:hAnsi="宋体" w:eastAsia="宋体" w:cs="宋体"/>
                <w:szCs w:val="21"/>
              </w:rPr>
            </w:pPr>
            <w:r>
              <w:rPr>
                <w:rFonts w:hint="eastAsia" w:ascii="宋体" w:hAnsi="宋体" w:eastAsia="宋体" w:cs="宋体"/>
                <w:kern w:val="0"/>
                <w:szCs w:val="21"/>
                <w:lang w:bidi="ar"/>
              </w:rPr>
              <w:t>量筒</w:t>
            </w:r>
          </w:p>
        </w:tc>
        <w:tc>
          <w:tcPr>
            <w:tcW w:w="1145" w:type="dxa"/>
            <w:tcBorders>
              <w:tl2br w:val="nil"/>
              <w:tr2bl w:val="nil"/>
            </w:tcBorders>
            <w:shd w:val="clear" w:color="auto" w:fill="auto"/>
            <w:vAlign w:val="center"/>
          </w:tcPr>
          <w:p w14:paraId="7F58E5A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1F0F3F6">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w:t>
            </w:r>
            <w:r>
              <w:rPr>
                <w:rFonts w:hint="eastAsia" w:ascii="宋体" w:hAnsi="宋体" w:eastAsia="宋体" w:cs="宋体"/>
                <w:kern w:val="0"/>
                <w:szCs w:val="21"/>
                <w:lang w:bidi="ar"/>
              </w:rPr>
              <w:t>50mL,自检过关</w:t>
            </w:r>
          </w:p>
        </w:tc>
        <w:tc>
          <w:tcPr>
            <w:tcW w:w="2455" w:type="dxa"/>
            <w:tcBorders>
              <w:tl2br w:val="nil"/>
              <w:tr2bl w:val="nil"/>
            </w:tcBorders>
            <w:shd w:val="clear" w:color="auto" w:fill="auto"/>
            <w:vAlign w:val="center"/>
          </w:tcPr>
          <w:p w14:paraId="7C530BD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FA76B4B">
            <w:pPr>
              <w:widowControl/>
              <w:jc w:val="center"/>
              <w:textAlignment w:val="center"/>
              <w:rPr>
                <w:rFonts w:ascii="宋体" w:hAnsi="宋体" w:eastAsia="宋体" w:cs="宋体"/>
                <w:szCs w:val="21"/>
              </w:rPr>
            </w:pPr>
            <w:r>
              <w:rPr>
                <w:rFonts w:hint="eastAsia" w:ascii="宋体" w:hAnsi="宋体" w:eastAsia="宋体" w:cs="宋体"/>
                <w:kern w:val="0"/>
                <w:szCs w:val="21"/>
                <w:lang w:bidi="ar"/>
              </w:rPr>
              <w:t>11</w:t>
            </w:r>
          </w:p>
        </w:tc>
      </w:tr>
      <w:tr w14:paraId="54AF06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FFABAE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124</w:t>
            </w:r>
          </w:p>
        </w:tc>
        <w:tc>
          <w:tcPr>
            <w:tcW w:w="1259" w:type="dxa"/>
            <w:tcBorders>
              <w:tl2br w:val="nil"/>
              <w:tr2bl w:val="nil"/>
            </w:tcBorders>
            <w:shd w:val="clear" w:color="auto" w:fill="auto"/>
            <w:vAlign w:val="center"/>
          </w:tcPr>
          <w:p w14:paraId="29FA0E9B">
            <w:pPr>
              <w:widowControl/>
              <w:jc w:val="center"/>
              <w:textAlignment w:val="center"/>
              <w:rPr>
                <w:rFonts w:ascii="宋体" w:hAnsi="宋体" w:eastAsia="宋体" w:cs="宋体"/>
                <w:szCs w:val="21"/>
              </w:rPr>
            </w:pPr>
            <w:r>
              <w:rPr>
                <w:rFonts w:hint="eastAsia" w:ascii="宋体" w:hAnsi="宋体" w:eastAsia="宋体" w:cs="宋体"/>
                <w:kern w:val="0"/>
                <w:szCs w:val="21"/>
                <w:lang w:bidi="ar"/>
              </w:rPr>
              <w:t>量筒</w:t>
            </w:r>
          </w:p>
        </w:tc>
        <w:tc>
          <w:tcPr>
            <w:tcW w:w="1145" w:type="dxa"/>
            <w:tcBorders>
              <w:tl2br w:val="nil"/>
              <w:tr2bl w:val="nil"/>
            </w:tcBorders>
            <w:shd w:val="clear" w:color="auto" w:fill="auto"/>
            <w:vAlign w:val="center"/>
          </w:tcPr>
          <w:p w14:paraId="5C857AE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81A3085">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100mL,自检过关</w:t>
            </w:r>
          </w:p>
        </w:tc>
        <w:tc>
          <w:tcPr>
            <w:tcW w:w="2455" w:type="dxa"/>
            <w:tcBorders>
              <w:tl2br w:val="nil"/>
              <w:tr2bl w:val="nil"/>
            </w:tcBorders>
            <w:shd w:val="clear" w:color="auto" w:fill="auto"/>
            <w:vAlign w:val="center"/>
          </w:tcPr>
          <w:p w14:paraId="509AC15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603C9B3">
            <w:pPr>
              <w:widowControl/>
              <w:jc w:val="center"/>
              <w:textAlignment w:val="center"/>
              <w:rPr>
                <w:rFonts w:ascii="宋体" w:hAnsi="宋体" w:eastAsia="宋体" w:cs="宋体"/>
                <w:szCs w:val="21"/>
              </w:rPr>
            </w:pPr>
            <w:r>
              <w:rPr>
                <w:rFonts w:hint="eastAsia" w:ascii="宋体" w:hAnsi="宋体" w:eastAsia="宋体" w:cs="宋体"/>
                <w:kern w:val="0"/>
                <w:szCs w:val="21"/>
                <w:lang w:bidi="ar"/>
              </w:rPr>
              <w:t>13</w:t>
            </w:r>
          </w:p>
        </w:tc>
      </w:tr>
      <w:tr w14:paraId="69D048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FDA069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125</w:t>
            </w:r>
          </w:p>
        </w:tc>
        <w:tc>
          <w:tcPr>
            <w:tcW w:w="1259" w:type="dxa"/>
            <w:tcBorders>
              <w:tl2br w:val="nil"/>
              <w:tr2bl w:val="nil"/>
            </w:tcBorders>
            <w:shd w:val="clear" w:color="auto" w:fill="auto"/>
            <w:vAlign w:val="center"/>
          </w:tcPr>
          <w:p w14:paraId="1E559B64">
            <w:pPr>
              <w:widowControl/>
              <w:jc w:val="center"/>
              <w:textAlignment w:val="center"/>
              <w:rPr>
                <w:rFonts w:ascii="宋体" w:hAnsi="宋体" w:eastAsia="宋体" w:cs="宋体"/>
                <w:szCs w:val="21"/>
              </w:rPr>
            </w:pPr>
            <w:r>
              <w:rPr>
                <w:rFonts w:hint="eastAsia" w:ascii="宋体" w:hAnsi="宋体" w:eastAsia="宋体" w:cs="宋体"/>
                <w:kern w:val="0"/>
                <w:szCs w:val="21"/>
                <w:lang w:bidi="ar"/>
              </w:rPr>
              <w:t>量筒</w:t>
            </w:r>
          </w:p>
        </w:tc>
        <w:tc>
          <w:tcPr>
            <w:tcW w:w="1145" w:type="dxa"/>
            <w:tcBorders>
              <w:tl2br w:val="nil"/>
              <w:tr2bl w:val="nil"/>
            </w:tcBorders>
            <w:shd w:val="clear" w:color="auto" w:fill="auto"/>
            <w:vAlign w:val="center"/>
          </w:tcPr>
          <w:p w14:paraId="6AA78C9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CF6445E">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250mL,自检过关</w:t>
            </w:r>
          </w:p>
        </w:tc>
        <w:tc>
          <w:tcPr>
            <w:tcW w:w="2455" w:type="dxa"/>
            <w:tcBorders>
              <w:tl2br w:val="nil"/>
              <w:tr2bl w:val="nil"/>
            </w:tcBorders>
            <w:shd w:val="clear" w:color="auto" w:fill="auto"/>
            <w:vAlign w:val="center"/>
          </w:tcPr>
          <w:p w14:paraId="026E18D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9CAF030">
            <w:pPr>
              <w:widowControl/>
              <w:jc w:val="center"/>
              <w:textAlignment w:val="center"/>
              <w:rPr>
                <w:rFonts w:ascii="宋体" w:hAnsi="宋体" w:eastAsia="宋体" w:cs="宋体"/>
                <w:szCs w:val="21"/>
              </w:rPr>
            </w:pPr>
            <w:r>
              <w:rPr>
                <w:rFonts w:hint="eastAsia" w:ascii="宋体" w:hAnsi="宋体" w:eastAsia="宋体" w:cs="宋体"/>
                <w:kern w:val="0"/>
                <w:szCs w:val="21"/>
                <w:lang w:bidi="ar"/>
              </w:rPr>
              <w:t>28</w:t>
            </w:r>
          </w:p>
        </w:tc>
      </w:tr>
      <w:tr w14:paraId="088125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17A0D3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126</w:t>
            </w:r>
          </w:p>
        </w:tc>
        <w:tc>
          <w:tcPr>
            <w:tcW w:w="1259" w:type="dxa"/>
            <w:tcBorders>
              <w:tl2br w:val="nil"/>
              <w:tr2bl w:val="nil"/>
            </w:tcBorders>
            <w:shd w:val="clear" w:color="auto" w:fill="auto"/>
            <w:vAlign w:val="center"/>
          </w:tcPr>
          <w:p w14:paraId="3D6062CF">
            <w:pPr>
              <w:widowControl/>
              <w:jc w:val="center"/>
              <w:textAlignment w:val="center"/>
              <w:rPr>
                <w:rFonts w:ascii="宋体" w:hAnsi="宋体" w:eastAsia="宋体" w:cs="宋体"/>
                <w:szCs w:val="21"/>
              </w:rPr>
            </w:pPr>
            <w:r>
              <w:rPr>
                <w:rFonts w:hint="eastAsia" w:ascii="宋体" w:hAnsi="宋体" w:eastAsia="宋体" w:cs="宋体"/>
                <w:kern w:val="0"/>
                <w:szCs w:val="21"/>
                <w:lang w:bidi="ar"/>
              </w:rPr>
              <w:t>量筒</w:t>
            </w:r>
          </w:p>
        </w:tc>
        <w:tc>
          <w:tcPr>
            <w:tcW w:w="1145" w:type="dxa"/>
            <w:tcBorders>
              <w:tl2br w:val="nil"/>
              <w:tr2bl w:val="nil"/>
            </w:tcBorders>
            <w:shd w:val="clear" w:color="auto" w:fill="auto"/>
            <w:vAlign w:val="center"/>
          </w:tcPr>
          <w:p w14:paraId="3B0971A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9F75610">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500mL,自检过关</w:t>
            </w:r>
          </w:p>
        </w:tc>
        <w:tc>
          <w:tcPr>
            <w:tcW w:w="2455" w:type="dxa"/>
            <w:tcBorders>
              <w:tl2br w:val="nil"/>
              <w:tr2bl w:val="nil"/>
            </w:tcBorders>
            <w:shd w:val="clear" w:color="auto" w:fill="auto"/>
            <w:vAlign w:val="center"/>
          </w:tcPr>
          <w:p w14:paraId="15BD5E0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95B7FC9">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4119C3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097737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127</w:t>
            </w:r>
          </w:p>
        </w:tc>
        <w:tc>
          <w:tcPr>
            <w:tcW w:w="1259" w:type="dxa"/>
            <w:tcBorders>
              <w:tl2br w:val="nil"/>
              <w:tr2bl w:val="nil"/>
            </w:tcBorders>
            <w:shd w:val="clear" w:color="auto" w:fill="auto"/>
            <w:vAlign w:val="center"/>
          </w:tcPr>
          <w:p w14:paraId="27365C8C">
            <w:pPr>
              <w:widowControl/>
              <w:jc w:val="center"/>
              <w:textAlignment w:val="center"/>
              <w:rPr>
                <w:rFonts w:ascii="宋体" w:hAnsi="宋体" w:eastAsia="宋体" w:cs="宋体"/>
                <w:szCs w:val="21"/>
              </w:rPr>
            </w:pPr>
            <w:r>
              <w:rPr>
                <w:rFonts w:hint="eastAsia" w:ascii="宋体" w:hAnsi="宋体" w:eastAsia="宋体" w:cs="宋体"/>
                <w:kern w:val="0"/>
                <w:szCs w:val="21"/>
                <w:lang w:bidi="ar"/>
              </w:rPr>
              <w:t>量筒</w:t>
            </w:r>
          </w:p>
        </w:tc>
        <w:tc>
          <w:tcPr>
            <w:tcW w:w="1145" w:type="dxa"/>
            <w:tcBorders>
              <w:tl2br w:val="nil"/>
              <w:tr2bl w:val="nil"/>
            </w:tcBorders>
            <w:shd w:val="clear" w:color="auto" w:fill="auto"/>
            <w:vAlign w:val="center"/>
          </w:tcPr>
          <w:p w14:paraId="19B79B8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0CBE6D2">
            <w:pPr>
              <w:widowControl/>
              <w:jc w:val="center"/>
              <w:textAlignment w:val="center"/>
              <w:rPr>
                <w:rFonts w:ascii="宋体" w:hAnsi="宋体" w:eastAsia="宋体" w:cs="宋体"/>
                <w:szCs w:val="21"/>
              </w:rPr>
            </w:pPr>
            <w:r>
              <w:rPr>
                <w:rFonts w:hint="eastAsia" w:ascii="宋体" w:hAnsi="宋体" w:eastAsia="宋体" w:cs="宋体"/>
                <w:kern w:val="0"/>
                <w:szCs w:val="21"/>
                <w:lang w:bidi="ar"/>
              </w:rPr>
              <w:t>1L,自检过关</w:t>
            </w:r>
          </w:p>
        </w:tc>
        <w:tc>
          <w:tcPr>
            <w:tcW w:w="2455" w:type="dxa"/>
            <w:tcBorders>
              <w:tl2br w:val="nil"/>
              <w:tr2bl w:val="nil"/>
            </w:tcBorders>
            <w:shd w:val="clear" w:color="auto" w:fill="auto"/>
            <w:vAlign w:val="center"/>
          </w:tcPr>
          <w:p w14:paraId="632591D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A1A0579">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672946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478C77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128</w:t>
            </w:r>
          </w:p>
        </w:tc>
        <w:tc>
          <w:tcPr>
            <w:tcW w:w="1259" w:type="dxa"/>
            <w:tcBorders>
              <w:tl2br w:val="nil"/>
              <w:tr2bl w:val="nil"/>
            </w:tcBorders>
            <w:shd w:val="clear" w:color="auto" w:fill="auto"/>
            <w:vAlign w:val="center"/>
          </w:tcPr>
          <w:p w14:paraId="2E33A845">
            <w:pPr>
              <w:widowControl/>
              <w:jc w:val="center"/>
              <w:textAlignment w:val="center"/>
              <w:rPr>
                <w:rFonts w:ascii="宋体" w:hAnsi="宋体" w:eastAsia="宋体" w:cs="宋体"/>
                <w:szCs w:val="21"/>
              </w:rPr>
            </w:pPr>
            <w:r>
              <w:rPr>
                <w:rFonts w:hint="eastAsia" w:ascii="宋体" w:hAnsi="宋体" w:eastAsia="宋体" w:cs="宋体"/>
                <w:kern w:val="0"/>
                <w:szCs w:val="21"/>
                <w:lang w:bidi="ar"/>
              </w:rPr>
              <w:t>量筒</w:t>
            </w:r>
          </w:p>
        </w:tc>
        <w:tc>
          <w:tcPr>
            <w:tcW w:w="1145" w:type="dxa"/>
            <w:tcBorders>
              <w:tl2br w:val="nil"/>
              <w:tr2bl w:val="nil"/>
            </w:tcBorders>
            <w:shd w:val="clear" w:color="auto" w:fill="auto"/>
            <w:vAlign w:val="center"/>
          </w:tcPr>
          <w:p w14:paraId="527754F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FF68EC3">
            <w:pPr>
              <w:widowControl/>
              <w:jc w:val="center"/>
              <w:textAlignment w:val="center"/>
              <w:rPr>
                <w:rFonts w:ascii="宋体" w:hAnsi="宋体" w:eastAsia="宋体" w:cs="宋体"/>
                <w:szCs w:val="21"/>
              </w:rPr>
            </w:pPr>
            <w:r>
              <w:rPr>
                <w:rFonts w:hint="eastAsia" w:ascii="宋体" w:hAnsi="宋体" w:eastAsia="宋体" w:cs="宋体"/>
                <w:kern w:val="0"/>
                <w:szCs w:val="21"/>
                <w:lang w:bidi="ar"/>
              </w:rPr>
              <w:t>2L,自检过关</w:t>
            </w:r>
          </w:p>
        </w:tc>
        <w:tc>
          <w:tcPr>
            <w:tcW w:w="2455" w:type="dxa"/>
            <w:tcBorders>
              <w:tl2br w:val="nil"/>
              <w:tr2bl w:val="nil"/>
            </w:tcBorders>
            <w:shd w:val="clear" w:color="auto" w:fill="auto"/>
            <w:vAlign w:val="center"/>
          </w:tcPr>
          <w:p w14:paraId="4C8D9DB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E629D34">
            <w:pPr>
              <w:jc w:val="center"/>
              <w:rPr>
                <w:rFonts w:ascii="宋体" w:hAnsi="宋体" w:eastAsia="宋体" w:cs="宋体"/>
                <w:szCs w:val="21"/>
              </w:rPr>
            </w:pPr>
            <w:r>
              <w:rPr>
                <w:rFonts w:hint="eastAsia" w:ascii="宋体" w:hAnsi="宋体" w:eastAsia="宋体" w:cs="宋体"/>
                <w:szCs w:val="21"/>
              </w:rPr>
              <w:t>68</w:t>
            </w:r>
          </w:p>
        </w:tc>
      </w:tr>
      <w:tr w14:paraId="2599FF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1363A7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129</w:t>
            </w:r>
          </w:p>
        </w:tc>
        <w:tc>
          <w:tcPr>
            <w:tcW w:w="1259" w:type="dxa"/>
            <w:tcBorders>
              <w:tl2br w:val="nil"/>
              <w:tr2bl w:val="nil"/>
            </w:tcBorders>
            <w:shd w:val="clear" w:color="auto" w:fill="auto"/>
            <w:vAlign w:val="center"/>
          </w:tcPr>
          <w:p w14:paraId="65F1B5C9">
            <w:pPr>
              <w:widowControl/>
              <w:jc w:val="center"/>
              <w:textAlignment w:val="center"/>
              <w:rPr>
                <w:rFonts w:ascii="宋体" w:hAnsi="宋体" w:eastAsia="宋体" w:cs="宋体"/>
                <w:szCs w:val="21"/>
              </w:rPr>
            </w:pPr>
            <w:r>
              <w:rPr>
                <w:rFonts w:hint="eastAsia" w:ascii="宋体" w:hAnsi="宋体" w:eastAsia="宋体" w:cs="宋体"/>
                <w:kern w:val="0"/>
                <w:szCs w:val="21"/>
                <w:lang w:bidi="ar"/>
              </w:rPr>
              <w:t>溢出式100mL量筒</w:t>
            </w:r>
          </w:p>
        </w:tc>
        <w:tc>
          <w:tcPr>
            <w:tcW w:w="1145" w:type="dxa"/>
            <w:tcBorders>
              <w:tl2br w:val="nil"/>
              <w:tr2bl w:val="nil"/>
            </w:tcBorders>
            <w:shd w:val="clear" w:color="auto" w:fill="auto"/>
            <w:vAlign w:val="center"/>
          </w:tcPr>
          <w:p w14:paraId="23E827B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85321F5">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规格：100mL，清晰刻度，透明度高，有底座设计，高硼硅材质，在100mL处有导液管</w:t>
            </w:r>
          </w:p>
        </w:tc>
        <w:tc>
          <w:tcPr>
            <w:tcW w:w="2455" w:type="dxa"/>
            <w:vMerge w:val="restart"/>
            <w:tcBorders>
              <w:tl2br w:val="nil"/>
              <w:tr2bl w:val="nil"/>
            </w:tcBorders>
            <w:shd w:val="clear" w:color="auto" w:fill="auto"/>
            <w:vAlign w:val="center"/>
          </w:tcPr>
          <w:p w14:paraId="6A85F6A6">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rPr>
              <w:drawing>
                <wp:inline distT="0" distB="0" distL="114300" distR="114300">
                  <wp:extent cx="775970" cy="372110"/>
                  <wp:effectExtent l="0" t="0" r="5080" b="8890"/>
                  <wp:docPr id="380" name="图片_29"/>
                  <wp:cNvGraphicFramePr/>
                  <a:graphic xmlns:a="http://schemas.openxmlformats.org/drawingml/2006/main">
                    <a:graphicData uri="http://schemas.openxmlformats.org/drawingml/2006/picture">
                      <pic:pic xmlns:pic="http://schemas.openxmlformats.org/drawingml/2006/picture">
                        <pic:nvPicPr>
                          <pic:cNvPr id="380" name="图片_29"/>
                          <pic:cNvPicPr/>
                        </pic:nvPicPr>
                        <pic:blipFill>
                          <a:blip r:embed="rId113"/>
                          <a:stretch>
                            <a:fillRect/>
                          </a:stretch>
                        </pic:blipFill>
                        <pic:spPr>
                          <a:xfrm>
                            <a:off x="0" y="0"/>
                            <a:ext cx="775970" cy="37211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F011422">
            <w:pPr>
              <w:jc w:val="center"/>
              <w:rPr>
                <w:rFonts w:ascii="宋体" w:hAnsi="宋体" w:eastAsia="宋体" w:cs="宋体"/>
                <w:szCs w:val="21"/>
              </w:rPr>
            </w:pPr>
            <w:r>
              <w:rPr>
                <w:rFonts w:hint="eastAsia" w:ascii="宋体" w:hAnsi="宋体" w:eastAsia="宋体" w:cs="宋体"/>
                <w:szCs w:val="21"/>
              </w:rPr>
              <w:t>180</w:t>
            </w:r>
          </w:p>
        </w:tc>
      </w:tr>
      <w:tr w14:paraId="6B5F75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2" w:hRule="atLeast"/>
          <w:jc w:val="center"/>
        </w:trPr>
        <w:tc>
          <w:tcPr>
            <w:tcW w:w="735" w:type="dxa"/>
            <w:tcBorders>
              <w:tl2br w:val="nil"/>
              <w:tr2bl w:val="nil"/>
            </w:tcBorders>
            <w:shd w:val="clear" w:color="auto" w:fill="auto"/>
            <w:vAlign w:val="center"/>
          </w:tcPr>
          <w:p w14:paraId="31488C2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130</w:t>
            </w:r>
          </w:p>
        </w:tc>
        <w:tc>
          <w:tcPr>
            <w:tcW w:w="1259" w:type="dxa"/>
            <w:tcBorders>
              <w:tl2br w:val="nil"/>
              <w:tr2bl w:val="nil"/>
            </w:tcBorders>
            <w:shd w:val="clear" w:color="auto" w:fill="auto"/>
            <w:vAlign w:val="center"/>
          </w:tcPr>
          <w:p w14:paraId="486E861F">
            <w:pPr>
              <w:widowControl/>
              <w:jc w:val="center"/>
              <w:textAlignment w:val="center"/>
              <w:rPr>
                <w:rFonts w:ascii="宋体" w:hAnsi="宋体" w:eastAsia="宋体" w:cs="宋体"/>
                <w:szCs w:val="21"/>
              </w:rPr>
            </w:pPr>
            <w:r>
              <w:rPr>
                <w:rFonts w:hint="eastAsia" w:ascii="宋体" w:hAnsi="宋体" w:eastAsia="宋体" w:cs="宋体"/>
                <w:kern w:val="0"/>
                <w:szCs w:val="21"/>
                <w:lang w:bidi="ar"/>
              </w:rPr>
              <w:t>溢出式1000mL量筒</w:t>
            </w:r>
          </w:p>
        </w:tc>
        <w:tc>
          <w:tcPr>
            <w:tcW w:w="1145" w:type="dxa"/>
            <w:tcBorders>
              <w:tl2br w:val="nil"/>
              <w:tr2bl w:val="nil"/>
            </w:tcBorders>
            <w:shd w:val="clear" w:color="auto" w:fill="auto"/>
            <w:vAlign w:val="center"/>
          </w:tcPr>
          <w:p w14:paraId="4F0DBED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8DDD192">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规格：1000mL，清晰刻度，透明度高，有底座设计，高硼硅材质，在1000mL处有导液管</w:t>
            </w:r>
          </w:p>
        </w:tc>
        <w:tc>
          <w:tcPr>
            <w:tcW w:w="2455" w:type="dxa"/>
            <w:vMerge w:val="continue"/>
            <w:tcBorders>
              <w:tl2br w:val="nil"/>
              <w:tr2bl w:val="nil"/>
            </w:tcBorders>
            <w:shd w:val="clear" w:color="auto" w:fill="auto"/>
            <w:vAlign w:val="center"/>
          </w:tcPr>
          <w:p w14:paraId="76B5A153">
            <w:pPr>
              <w:jc w:val="center"/>
              <w:rPr>
                <w:rFonts w:ascii="宋体" w:hAnsi="宋体" w:eastAsia="宋体" w:cs="宋体"/>
                <w:szCs w:val="21"/>
              </w:rPr>
            </w:pPr>
          </w:p>
        </w:tc>
        <w:tc>
          <w:tcPr>
            <w:tcW w:w="991" w:type="dxa"/>
            <w:tcBorders>
              <w:tl2br w:val="nil"/>
              <w:tr2bl w:val="nil"/>
            </w:tcBorders>
            <w:shd w:val="clear" w:color="auto" w:fill="FFFFFF"/>
            <w:vAlign w:val="center"/>
          </w:tcPr>
          <w:p w14:paraId="4E83319F">
            <w:pPr>
              <w:jc w:val="center"/>
              <w:rPr>
                <w:rFonts w:ascii="宋体" w:hAnsi="宋体" w:eastAsia="宋体" w:cs="宋体"/>
                <w:szCs w:val="21"/>
              </w:rPr>
            </w:pPr>
            <w:r>
              <w:rPr>
                <w:rFonts w:hint="eastAsia" w:ascii="宋体" w:hAnsi="宋体" w:eastAsia="宋体" w:cs="宋体"/>
                <w:szCs w:val="21"/>
              </w:rPr>
              <w:t>280</w:t>
            </w:r>
          </w:p>
        </w:tc>
      </w:tr>
      <w:tr w14:paraId="4BC045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2935E4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131</w:t>
            </w:r>
          </w:p>
        </w:tc>
        <w:tc>
          <w:tcPr>
            <w:tcW w:w="1259" w:type="dxa"/>
            <w:tcBorders>
              <w:tl2br w:val="nil"/>
              <w:tr2bl w:val="nil"/>
            </w:tcBorders>
            <w:shd w:val="clear" w:color="auto" w:fill="auto"/>
            <w:vAlign w:val="center"/>
          </w:tcPr>
          <w:p w14:paraId="54A5F4C4">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玻璃磁铁</w:t>
            </w:r>
          </w:p>
        </w:tc>
        <w:tc>
          <w:tcPr>
            <w:tcW w:w="1145" w:type="dxa"/>
            <w:tcBorders>
              <w:tl2br w:val="nil"/>
              <w:tr2bl w:val="nil"/>
            </w:tcBorders>
            <w:shd w:val="clear" w:color="auto" w:fill="auto"/>
            <w:vAlign w:val="center"/>
          </w:tcPr>
          <w:p w14:paraId="6622FDC1">
            <w:pPr>
              <w:widowControl/>
              <w:jc w:val="center"/>
              <w:textAlignment w:val="center"/>
              <w:rPr>
                <w:rFonts w:ascii="宋体" w:hAnsi="宋体" w:eastAsia="宋体" w:cs="宋体"/>
                <w:szCs w:val="21"/>
              </w:rPr>
            </w:pPr>
            <w:r>
              <w:rPr>
                <w:rFonts w:hint="eastAsia" w:ascii="宋体" w:hAnsi="宋体" w:eastAsia="宋体" w:cs="宋体"/>
                <w:kern w:val="0"/>
                <w:szCs w:val="21"/>
                <w:lang w:bidi="ar"/>
              </w:rPr>
              <w:t>块</w:t>
            </w:r>
          </w:p>
        </w:tc>
        <w:tc>
          <w:tcPr>
            <w:tcW w:w="2894" w:type="dxa"/>
            <w:tcBorders>
              <w:tl2br w:val="nil"/>
              <w:tr2bl w:val="nil"/>
            </w:tcBorders>
            <w:shd w:val="clear" w:color="auto" w:fill="auto"/>
            <w:vAlign w:val="center"/>
          </w:tcPr>
          <w:p w14:paraId="047E3869">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蓝色，160*90mm</w:t>
            </w:r>
          </w:p>
        </w:tc>
        <w:tc>
          <w:tcPr>
            <w:tcW w:w="2455" w:type="dxa"/>
            <w:vMerge w:val="restart"/>
            <w:tcBorders>
              <w:tl2br w:val="nil"/>
              <w:tr2bl w:val="nil"/>
            </w:tcBorders>
            <w:shd w:val="clear" w:color="auto" w:fill="auto"/>
            <w:vAlign w:val="center"/>
          </w:tcPr>
          <w:p w14:paraId="2B7A4D97">
            <w:pPr>
              <w:jc w:val="center"/>
              <w:rPr>
                <w:rFonts w:ascii="宋体" w:hAnsi="宋体" w:eastAsia="宋体" w:cs="宋体"/>
                <w:szCs w:val="21"/>
              </w:rPr>
            </w:pPr>
            <w:r>
              <w:rPr>
                <w:rFonts w:hint="eastAsia" w:ascii="宋体" w:hAnsi="宋体" w:eastAsia="宋体" w:cs="宋体"/>
                <w:kern w:val="0"/>
                <w:szCs w:val="21"/>
              </w:rPr>
              <w:drawing>
                <wp:inline distT="0" distB="0" distL="114300" distR="114300">
                  <wp:extent cx="438150" cy="876300"/>
                  <wp:effectExtent l="0" t="0" r="0" b="0"/>
                  <wp:docPr id="373" name="图片_30"/>
                  <wp:cNvGraphicFramePr/>
                  <a:graphic xmlns:a="http://schemas.openxmlformats.org/drawingml/2006/main">
                    <a:graphicData uri="http://schemas.openxmlformats.org/drawingml/2006/picture">
                      <pic:pic xmlns:pic="http://schemas.openxmlformats.org/drawingml/2006/picture">
                        <pic:nvPicPr>
                          <pic:cNvPr id="373" name="图片_30"/>
                          <pic:cNvPicPr/>
                        </pic:nvPicPr>
                        <pic:blipFill>
                          <a:blip r:embed="rId114"/>
                          <a:stretch>
                            <a:fillRect/>
                          </a:stretch>
                        </pic:blipFill>
                        <pic:spPr>
                          <a:xfrm>
                            <a:off x="0" y="0"/>
                            <a:ext cx="438150" cy="8763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5915EBB">
            <w:pPr>
              <w:widowControl/>
              <w:jc w:val="center"/>
              <w:textAlignment w:val="center"/>
              <w:rPr>
                <w:rFonts w:ascii="宋体" w:hAnsi="宋体" w:eastAsia="宋体" w:cs="宋体"/>
                <w:szCs w:val="21"/>
              </w:rPr>
            </w:pPr>
            <w:r>
              <w:rPr>
                <w:rFonts w:hint="eastAsia" w:ascii="宋体" w:hAnsi="宋体" w:eastAsia="宋体" w:cs="宋体"/>
                <w:szCs w:val="21"/>
              </w:rPr>
              <w:t>55</w:t>
            </w:r>
          </w:p>
        </w:tc>
      </w:tr>
      <w:tr w14:paraId="5E8F91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A947C7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132</w:t>
            </w:r>
          </w:p>
        </w:tc>
        <w:tc>
          <w:tcPr>
            <w:tcW w:w="1259" w:type="dxa"/>
            <w:tcBorders>
              <w:tl2br w:val="nil"/>
              <w:tr2bl w:val="nil"/>
            </w:tcBorders>
            <w:shd w:val="clear" w:color="auto" w:fill="auto"/>
            <w:vAlign w:val="center"/>
          </w:tcPr>
          <w:p w14:paraId="4D5F6DE9">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玻璃磁铁</w:t>
            </w:r>
          </w:p>
        </w:tc>
        <w:tc>
          <w:tcPr>
            <w:tcW w:w="1145" w:type="dxa"/>
            <w:tcBorders>
              <w:tl2br w:val="nil"/>
              <w:tr2bl w:val="nil"/>
            </w:tcBorders>
            <w:shd w:val="clear" w:color="auto" w:fill="auto"/>
            <w:vAlign w:val="center"/>
          </w:tcPr>
          <w:p w14:paraId="1CE333B9">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块</w:t>
            </w:r>
          </w:p>
        </w:tc>
        <w:tc>
          <w:tcPr>
            <w:tcW w:w="2894" w:type="dxa"/>
            <w:tcBorders>
              <w:tl2br w:val="nil"/>
              <w:tr2bl w:val="nil"/>
            </w:tcBorders>
            <w:shd w:val="clear" w:color="auto" w:fill="auto"/>
            <w:vAlign w:val="center"/>
          </w:tcPr>
          <w:p w14:paraId="46722134">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黑色，160*90mm</w:t>
            </w:r>
          </w:p>
        </w:tc>
        <w:tc>
          <w:tcPr>
            <w:tcW w:w="2455" w:type="dxa"/>
            <w:vMerge w:val="continue"/>
            <w:tcBorders>
              <w:tl2br w:val="nil"/>
              <w:tr2bl w:val="nil"/>
            </w:tcBorders>
            <w:shd w:val="clear" w:color="auto" w:fill="auto"/>
            <w:vAlign w:val="center"/>
          </w:tcPr>
          <w:p w14:paraId="29530F0A">
            <w:pPr>
              <w:jc w:val="center"/>
              <w:rPr>
                <w:rFonts w:ascii="宋体" w:hAnsi="宋体" w:eastAsia="宋体" w:cs="宋体"/>
                <w:szCs w:val="21"/>
              </w:rPr>
            </w:pPr>
          </w:p>
        </w:tc>
        <w:tc>
          <w:tcPr>
            <w:tcW w:w="991" w:type="dxa"/>
            <w:tcBorders>
              <w:tl2br w:val="nil"/>
              <w:tr2bl w:val="nil"/>
            </w:tcBorders>
            <w:shd w:val="clear" w:color="auto" w:fill="FFFFFF"/>
            <w:vAlign w:val="center"/>
          </w:tcPr>
          <w:p w14:paraId="3397E899">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55</w:t>
            </w:r>
          </w:p>
        </w:tc>
      </w:tr>
      <w:tr w14:paraId="2EE9E5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A615EB4">
            <w:pPr>
              <w:keepNext w:val="0"/>
              <w:keepLines w:val="0"/>
              <w:widowControl/>
              <w:suppressLineNumbers w:val="0"/>
              <w:jc w:val="center"/>
              <w:textAlignment w:val="center"/>
              <w:rPr>
                <w:rFonts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133</w:t>
            </w:r>
          </w:p>
        </w:tc>
        <w:tc>
          <w:tcPr>
            <w:tcW w:w="1259" w:type="dxa"/>
            <w:tcBorders>
              <w:tl2br w:val="nil"/>
              <w:tr2bl w:val="nil"/>
            </w:tcBorders>
            <w:shd w:val="clear" w:color="auto" w:fill="auto"/>
            <w:vAlign w:val="center"/>
          </w:tcPr>
          <w:p w14:paraId="1BA4A216">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玻璃磁铁</w:t>
            </w:r>
          </w:p>
        </w:tc>
        <w:tc>
          <w:tcPr>
            <w:tcW w:w="1145" w:type="dxa"/>
            <w:tcBorders>
              <w:tl2br w:val="nil"/>
              <w:tr2bl w:val="nil"/>
            </w:tcBorders>
            <w:shd w:val="clear" w:color="auto" w:fill="auto"/>
            <w:vAlign w:val="center"/>
          </w:tcPr>
          <w:p w14:paraId="6933907B">
            <w:pPr>
              <w:widowControl/>
              <w:jc w:val="center"/>
              <w:textAlignment w:val="center"/>
              <w:rPr>
                <w:rFonts w:ascii="宋体" w:hAnsi="宋体" w:eastAsia="宋体" w:cs="宋体"/>
                <w:szCs w:val="21"/>
              </w:rPr>
            </w:pPr>
            <w:r>
              <w:rPr>
                <w:rFonts w:hint="eastAsia" w:ascii="宋体" w:hAnsi="宋体" w:eastAsia="宋体" w:cs="宋体"/>
                <w:kern w:val="0"/>
                <w:szCs w:val="21"/>
                <w:lang w:bidi="ar"/>
              </w:rPr>
              <w:t>块</w:t>
            </w:r>
          </w:p>
        </w:tc>
        <w:tc>
          <w:tcPr>
            <w:tcW w:w="2894" w:type="dxa"/>
            <w:tcBorders>
              <w:tl2br w:val="nil"/>
              <w:tr2bl w:val="nil"/>
            </w:tcBorders>
            <w:shd w:val="clear" w:color="auto" w:fill="auto"/>
            <w:vAlign w:val="center"/>
          </w:tcPr>
          <w:p w14:paraId="119F9F4D">
            <w:pPr>
              <w:widowControl/>
              <w:jc w:val="center"/>
              <w:textAlignment w:val="center"/>
              <w:rPr>
                <w:rFonts w:ascii="宋体" w:hAnsi="宋体" w:eastAsia="宋体" w:cs="宋体"/>
                <w:szCs w:val="21"/>
              </w:rPr>
            </w:pPr>
            <w:r>
              <w:rPr>
                <w:rFonts w:hint="eastAsia" w:ascii="宋体" w:hAnsi="宋体" w:eastAsia="宋体" w:cs="宋体"/>
                <w:kern w:val="0"/>
                <w:szCs w:val="21"/>
                <w:lang w:bidi="ar"/>
              </w:rPr>
              <w:t>粉色，160*90mm</w:t>
            </w:r>
          </w:p>
        </w:tc>
        <w:tc>
          <w:tcPr>
            <w:tcW w:w="2455" w:type="dxa"/>
            <w:vMerge w:val="continue"/>
            <w:tcBorders>
              <w:tl2br w:val="nil"/>
              <w:tr2bl w:val="nil"/>
            </w:tcBorders>
            <w:shd w:val="clear" w:color="auto" w:fill="auto"/>
            <w:vAlign w:val="center"/>
          </w:tcPr>
          <w:p w14:paraId="782F5BB8">
            <w:pPr>
              <w:jc w:val="center"/>
              <w:rPr>
                <w:rFonts w:ascii="宋体" w:hAnsi="宋体" w:eastAsia="宋体" w:cs="宋体"/>
                <w:szCs w:val="21"/>
              </w:rPr>
            </w:pPr>
          </w:p>
        </w:tc>
        <w:tc>
          <w:tcPr>
            <w:tcW w:w="991" w:type="dxa"/>
            <w:tcBorders>
              <w:tl2br w:val="nil"/>
              <w:tr2bl w:val="nil"/>
            </w:tcBorders>
            <w:shd w:val="clear" w:color="auto" w:fill="FFFFFF"/>
            <w:vAlign w:val="center"/>
          </w:tcPr>
          <w:p w14:paraId="18D40FD7">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608506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4F93188">
            <w:pPr>
              <w:keepNext w:val="0"/>
              <w:keepLines w:val="0"/>
              <w:widowControl/>
              <w:suppressLineNumbers w:val="0"/>
              <w:jc w:val="center"/>
              <w:textAlignment w:val="center"/>
              <w:rPr>
                <w:rFonts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134</w:t>
            </w:r>
          </w:p>
        </w:tc>
        <w:tc>
          <w:tcPr>
            <w:tcW w:w="1259" w:type="dxa"/>
            <w:tcBorders>
              <w:tl2br w:val="nil"/>
              <w:tr2bl w:val="nil"/>
            </w:tcBorders>
            <w:shd w:val="clear" w:color="auto" w:fill="auto"/>
            <w:vAlign w:val="center"/>
          </w:tcPr>
          <w:p w14:paraId="248BCCD1">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玻璃磁铁</w:t>
            </w:r>
          </w:p>
        </w:tc>
        <w:tc>
          <w:tcPr>
            <w:tcW w:w="1145" w:type="dxa"/>
            <w:tcBorders>
              <w:tl2br w:val="nil"/>
              <w:tr2bl w:val="nil"/>
            </w:tcBorders>
            <w:shd w:val="clear" w:color="auto" w:fill="auto"/>
            <w:vAlign w:val="center"/>
          </w:tcPr>
          <w:p w14:paraId="0477891B">
            <w:pPr>
              <w:widowControl/>
              <w:jc w:val="center"/>
              <w:textAlignment w:val="center"/>
              <w:rPr>
                <w:rFonts w:ascii="宋体" w:hAnsi="宋体" w:eastAsia="宋体" w:cs="宋体"/>
                <w:szCs w:val="21"/>
              </w:rPr>
            </w:pPr>
            <w:r>
              <w:rPr>
                <w:rFonts w:hint="eastAsia" w:ascii="宋体" w:hAnsi="宋体" w:eastAsia="宋体" w:cs="宋体"/>
                <w:kern w:val="0"/>
                <w:szCs w:val="21"/>
                <w:lang w:bidi="ar"/>
              </w:rPr>
              <w:t>块</w:t>
            </w:r>
          </w:p>
        </w:tc>
        <w:tc>
          <w:tcPr>
            <w:tcW w:w="2894" w:type="dxa"/>
            <w:tcBorders>
              <w:tl2br w:val="nil"/>
              <w:tr2bl w:val="nil"/>
            </w:tcBorders>
            <w:shd w:val="clear" w:color="auto" w:fill="auto"/>
            <w:vAlign w:val="center"/>
          </w:tcPr>
          <w:p w14:paraId="23D41EB6">
            <w:pPr>
              <w:widowControl/>
              <w:jc w:val="center"/>
              <w:textAlignment w:val="center"/>
              <w:rPr>
                <w:rFonts w:ascii="宋体" w:hAnsi="宋体" w:eastAsia="宋体" w:cs="宋体"/>
                <w:szCs w:val="21"/>
              </w:rPr>
            </w:pPr>
            <w:r>
              <w:rPr>
                <w:rFonts w:hint="eastAsia" w:ascii="宋体" w:hAnsi="宋体" w:eastAsia="宋体" w:cs="宋体"/>
                <w:kern w:val="0"/>
                <w:szCs w:val="21"/>
                <w:lang w:bidi="ar"/>
              </w:rPr>
              <w:t>红色，160*90mm</w:t>
            </w:r>
          </w:p>
        </w:tc>
        <w:tc>
          <w:tcPr>
            <w:tcW w:w="2455" w:type="dxa"/>
            <w:vMerge w:val="continue"/>
            <w:tcBorders>
              <w:tl2br w:val="nil"/>
              <w:tr2bl w:val="nil"/>
            </w:tcBorders>
            <w:shd w:val="clear" w:color="auto" w:fill="auto"/>
            <w:vAlign w:val="center"/>
          </w:tcPr>
          <w:p w14:paraId="309D9E87">
            <w:pPr>
              <w:jc w:val="center"/>
              <w:rPr>
                <w:rFonts w:ascii="宋体" w:hAnsi="宋体" w:eastAsia="宋体" w:cs="宋体"/>
                <w:szCs w:val="21"/>
              </w:rPr>
            </w:pPr>
          </w:p>
        </w:tc>
        <w:tc>
          <w:tcPr>
            <w:tcW w:w="991" w:type="dxa"/>
            <w:tcBorders>
              <w:tl2br w:val="nil"/>
              <w:tr2bl w:val="nil"/>
            </w:tcBorders>
            <w:shd w:val="clear" w:color="auto" w:fill="FFFFFF"/>
            <w:vAlign w:val="center"/>
          </w:tcPr>
          <w:p w14:paraId="5AFE1909">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37F933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08" w:hRule="atLeast"/>
          <w:jc w:val="center"/>
        </w:trPr>
        <w:tc>
          <w:tcPr>
            <w:tcW w:w="735" w:type="dxa"/>
            <w:tcBorders>
              <w:tl2br w:val="nil"/>
              <w:tr2bl w:val="nil"/>
            </w:tcBorders>
            <w:shd w:val="clear" w:color="auto" w:fill="auto"/>
            <w:vAlign w:val="center"/>
          </w:tcPr>
          <w:p w14:paraId="1281F288">
            <w:pPr>
              <w:keepNext w:val="0"/>
              <w:keepLines w:val="0"/>
              <w:widowControl/>
              <w:suppressLineNumbers w:val="0"/>
              <w:jc w:val="center"/>
              <w:textAlignment w:val="center"/>
              <w:rPr>
                <w:rFonts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135</w:t>
            </w:r>
          </w:p>
        </w:tc>
        <w:tc>
          <w:tcPr>
            <w:tcW w:w="1259" w:type="dxa"/>
            <w:tcBorders>
              <w:tl2br w:val="nil"/>
              <w:tr2bl w:val="nil"/>
            </w:tcBorders>
            <w:shd w:val="clear" w:color="auto" w:fill="auto"/>
            <w:vAlign w:val="center"/>
          </w:tcPr>
          <w:p w14:paraId="06D76E13">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分液漏斗架子  （60mL）</w:t>
            </w:r>
          </w:p>
        </w:tc>
        <w:tc>
          <w:tcPr>
            <w:tcW w:w="1145" w:type="dxa"/>
            <w:tcBorders>
              <w:tl2br w:val="nil"/>
              <w:tr2bl w:val="nil"/>
            </w:tcBorders>
            <w:shd w:val="clear" w:color="auto" w:fill="auto"/>
            <w:vAlign w:val="center"/>
          </w:tcPr>
          <w:p w14:paraId="3F7E5A8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7BAAF30">
            <w:pPr>
              <w:widowControl/>
              <w:jc w:val="center"/>
              <w:textAlignment w:val="center"/>
              <w:rPr>
                <w:rFonts w:ascii="宋体" w:hAnsi="宋体" w:eastAsia="宋体" w:cs="宋体"/>
                <w:szCs w:val="21"/>
              </w:rPr>
            </w:pPr>
            <w:r>
              <w:rPr>
                <w:rFonts w:hint="eastAsia" w:ascii="宋体" w:hAnsi="宋体" w:eastAsia="宋体" w:cs="宋体"/>
                <w:kern w:val="0"/>
                <w:szCs w:val="21"/>
                <w:lang w:bidi="ar"/>
              </w:rPr>
              <w:t>4孔,每个架子可以放置4个分液漏斗</w:t>
            </w:r>
          </w:p>
        </w:tc>
        <w:tc>
          <w:tcPr>
            <w:tcW w:w="2455" w:type="dxa"/>
            <w:vMerge w:val="restart"/>
            <w:tcBorders>
              <w:tl2br w:val="nil"/>
              <w:tr2bl w:val="nil"/>
            </w:tcBorders>
            <w:shd w:val="clear" w:color="auto" w:fill="auto"/>
            <w:vAlign w:val="center"/>
          </w:tcPr>
          <w:p w14:paraId="23E1F851">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933450" cy="990600"/>
                  <wp:effectExtent l="0" t="0" r="0" b="0"/>
                  <wp:docPr id="356" name="图片_31"/>
                  <wp:cNvGraphicFramePr/>
                  <a:graphic xmlns:a="http://schemas.openxmlformats.org/drawingml/2006/main">
                    <a:graphicData uri="http://schemas.openxmlformats.org/drawingml/2006/picture">
                      <pic:pic xmlns:pic="http://schemas.openxmlformats.org/drawingml/2006/picture">
                        <pic:nvPicPr>
                          <pic:cNvPr id="356" name="图片_31"/>
                          <pic:cNvPicPr/>
                        </pic:nvPicPr>
                        <pic:blipFill>
                          <a:blip r:embed="rId115"/>
                          <a:stretch>
                            <a:fillRect/>
                          </a:stretch>
                        </pic:blipFill>
                        <pic:spPr>
                          <a:xfrm>
                            <a:off x="0" y="0"/>
                            <a:ext cx="933450" cy="9906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07462A8D">
            <w:pPr>
              <w:widowControl/>
              <w:jc w:val="center"/>
              <w:textAlignment w:val="center"/>
              <w:rPr>
                <w:rFonts w:ascii="宋体" w:hAnsi="宋体" w:eastAsia="宋体" w:cs="宋体"/>
                <w:szCs w:val="21"/>
              </w:rPr>
            </w:pPr>
            <w:r>
              <w:rPr>
                <w:rFonts w:hint="eastAsia" w:ascii="宋体" w:hAnsi="宋体" w:eastAsia="宋体" w:cs="宋体"/>
                <w:kern w:val="0"/>
                <w:szCs w:val="21"/>
                <w:lang w:bidi="ar"/>
              </w:rPr>
              <w:t>75</w:t>
            </w:r>
          </w:p>
        </w:tc>
      </w:tr>
      <w:tr w14:paraId="4F3C21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2AE6F47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136</w:t>
            </w:r>
          </w:p>
        </w:tc>
        <w:tc>
          <w:tcPr>
            <w:tcW w:w="1259" w:type="dxa"/>
            <w:tcBorders>
              <w:tl2br w:val="nil"/>
              <w:tr2bl w:val="nil"/>
            </w:tcBorders>
            <w:shd w:val="clear" w:color="auto" w:fill="auto"/>
            <w:vAlign w:val="center"/>
          </w:tcPr>
          <w:p w14:paraId="5F9BB9AE">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分液漏斗架子（250mL）</w:t>
            </w:r>
          </w:p>
        </w:tc>
        <w:tc>
          <w:tcPr>
            <w:tcW w:w="1145" w:type="dxa"/>
            <w:tcBorders>
              <w:tl2br w:val="nil"/>
              <w:tr2bl w:val="nil"/>
            </w:tcBorders>
            <w:shd w:val="clear" w:color="auto" w:fill="auto"/>
            <w:vAlign w:val="center"/>
          </w:tcPr>
          <w:p w14:paraId="0E877BA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C2C515A">
            <w:pPr>
              <w:widowControl/>
              <w:jc w:val="center"/>
              <w:textAlignment w:val="center"/>
              <w:rPr>
                <w:rFonts w:ascii="宋体" w:hAnsi="宋体" w:eastAsia="宋体" w:cs="宋体"/>
                <w:szCs w:val="21"/>
              </w:rPr>
            </w:pPr>
            <w:r>
              <w:rPr>
                <w:rFonts w:hint="eastAsia" w:ascii="宋体" w:hAnsi="宋体" w:eastAsia="宋体" w:cs="宋体"/>
                <w:kern w:val="0"/>
                <w:szCs w:val="21"/>
                <w:lang w:bidi="ar"/>
              </w:rPr>
              <w:t>4孔,每个架子可以放置4个分液漏斗</w:t>
            </w:r>
          </w:p>
        </w:tc>
        <w:tc>
          <w:tcPr>
            <w:tcW w:w="2455" w:type="dxa"/>
            <w:vMerge w:val="continue"/>
            <w:tcBorders>
              <w:tl2br w:val="nil"/>
              <w:tr2bl w:val="nil"/>
            </w:tcBorders>
            <w:shd w:val="clear" w:color="auto" w:fill="auto"/>
            <w:vAlign w:val="center"/>
          </w:tcPr>
          <w:p w14:paraId="1261FB66">
            <w:pPr>
              <w:jc w:val="center"/>
              <w:rPr>
                <w:rFonts w:ascii="宋体" w:hAnsi="宋体" w:eastAsia="宋体" w:cs="宋体"/>
                <w:szCs w:val="21"/>
              </w:rPr>
            </w:pPr>
          </w:p>
        </w:tc>
        <w:tc>
          <w:tcPr>
            <w:tcW w:w="991" w:type="dxa"/>
            <w:tcBorders>
              <w:tl2br w:val="nil"/>
              <w:tr2bl w:val="nil"/>
            </w:tcBorders>
            <w:shd w:val="clear" w:color="auto" w:fill="FFFFFF"/>
            <w:vAlign w:val="center"/>
          </w:tcPr>
          <w:p w14:paraId="6B251B51">
            <w:pPr>
              <w:widowControl/>
              <w:jc w:val="center"/>
              <w:textAlignment w:val="center"/>
              <w:rPr>
                <w:rFonts w:ascii="宋体" w:hAnsi="宋体" w:eastAsia="宋体" w:cs="宋体"/>
                <w:szCs w:val="21"/>
              </w:rPr>
            </w:pPr>
            <w:r>
              <w:rPr>
                <w:rFonts w:hint="eastAsia" w:ascii="宋体" w:hAnsi="宋体" w:eastAsia="宋体" w:cs="宋体"/>
                <w:kern w:val="0"/>
                <w:szCs w:val="21"/>
                <w:lang w:bidi="ar"/>
              </w:rPr>
              <w:t>75</w:t>
            </w:r>
          </w:p>
        </w:tc>
      </w:tr>
      <w:tr w14:paraId="4270D6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2412362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137</w:t>
            </w:r>
          </w:p>
        </w:tc>
        <w:tc>
          <w:tcPr>
            <w:tcW w:w="1259" w:type="dxa"/>
            <w:tcBorders>
              <w:tl2br w:val="nil"/>
              <w:tr2bl w:val="nil"/>
            </w:tcBorders>
            <w:shd w:val="clear" w:color="auto" w:fill="auto"/>
            <w:vAlign w:val="center"/>
          </w:tcPr>
          <w:p w14:paraId="1F377A1D">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分液漏斗架子</w:t>
            </w:r>
          </w:p>
        </w:tc>
        <w:tc>
          <w:tcPr>
            <w:tcW w:w="1145" w:type="dxa"/>
            <w:tcBorders>
              <w:tl2br w:val="nil"/>
              <w:tr2bl w:val="nil"/>
            </w:tcBorders>
            <w:shd w:val="clear" w:color="auto" w:fill="auto"/>
            <w:vAlign w:val="center"/>
          </w:tcPr>
          <w:p w14:paraId="339C75B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C59B151">
            <w:pPr>
              <w:widowControl/>
              <w:jc w:val="center"/>
              <w:textAlignment w:val="center"/>
              <w:rPr>
                <w:rFonts w:ascii="宋体" w:hAnsi="宋体" w:eastAsia="宋体" w:cs="宋体"/>
                <w:szCs w:val="21"/>
              </w:rPr>
            </w:pPr>
            <w:r>
              <w:rPr>
                <w:rFonts w:hint="eastAsia" w:ascii="宋体" w:hAnsi="宋体" w:eastAsia="宋体" w:cs="宋体"/>
                <w:kern w:val="0"/>
                <w:szCs w:val="21"/>
                <w:lang w:bidi="ar"/>
              </w:rPr>
              <w:t>4孔，可放置4个1L分液漏斗</w:t>
            </w:r>
          </w:p>
        </w:tc>
        <w:tc>
          <w:tcPr>
            <w:tcW w:w="2455" w:type="dxa"/>
            <w:tcBorders>
              <w:tl2br w:val="nil"/>
              <w:tr2bl w:val="nil"/>
            </w:tcBorders>
            <w:shd w:val="clear" w:color="auto" w:fill="auto"/>
            <w:vAlign w:val="center"/>
          </w:tcPr>
          <w:p w14:paraId="47542C7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329AFED">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w:t>
            </w:r>
          </w:p>
        </w:tc>
      </w:tr>
      <w:tr w14:paraId="633E42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9" w:hRule="atLeast"/>
          <w:jc w:val="center"/>
        </w:trPr>
        <w:tc>
          <w:tcPr>
            <w:tcW w:w="735" w:type="dxa"/>
            <w:tcBorders>
              <w:tl2br w:val="nil"/>
              <w:tr2bl w:val="nil"/>
            </w:tcBorders>
            <w:shd w:val="clear" w:color="auto" w:fill="auto"/>
            <w:vAlign w:val="center"/>
          </w:tcPr>
          <w:p w14:paraId="54FB641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138</w:t>
            </w:r>
          </w:p>
        </w:tc>
        <w:tc>
          <w:tcPr>
            <w:tcW w:w="1259" w:type="dxa"/>
            <w:tcBorders>
              <w:tl2br w:val="nil"/>
              <w:tr2bl w:val="nil"/>
            </w:tcBorders>
            <w:shd w:val="clear" w:color="auto" w:fill="auto"/>
            <w:vAlign w:val="center"/>
          </w:tcPr>
          <w:p w14:paraId="7AE82AE0">
            <w:pPr>
              <w:jc w:val="center"/>
              <w:rPr>
                <w:rFonts w:ascii="宋体" w:hAnsi="宋体" w:eastAsia="宋体" w:cs="宋体"/>
                <w:szCs w:val="21"/>
              </w:rPr>
            </w:pPr>
            <w:r>
              <w:rPr>
                <w:rFonts w:hint="eastAsia" w:ascii="宋体" w:hAnsi="宋体" w:eastAsia="宋体" w:cs="宋体"/>
                <w:kern w:val="0"/>
                <w:szCs w:val="21"/>
                <w:lang w:bidi="ar"/>
              </w:rPr>
              <w:t>分液漏斗</w:t>
            </w:r>
          </w:p>
        </w:tc>
        <w:tc>
          <w:tcPr>
            <w:tcW w:w="1145" w:type="dxa"/>
            <w:tcBorders>
              <w:tl2br w:val="nil"/>
              <w:tr2bl w:val="nil"/>
            </w:tcBorders>
            <w:shd w:val="clear" w:color="auto" w:fill="auto"/>
            <w:vAlign w:val="center"/>
          </w:tcPr>
          <w:p w14:paraId="117E4C02">
            <w:pPr>
              <w:jc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F1AFD44">
            <w:pPr>
              <w:jc w:val="center"/>
              <w:rPr>
                <w:rFonts w:ascii="宋体" w:hAnsi="宋体" w:eastAsia="宋体" w:cs="宋体"/>
                <w:szCs w:val="21"/>
              </w:rPr>
            </w:pPr>
            <w:r>
              <w:rPr>
                <w:rFonts w:hint="eastAsia" w:ascii="宋体" w:hAnsi="宋体" w:eastAsia="宋体" w:cs="宋体"/>
                <w:kern w:val="0"/>
                <w:szCs w:val="21"/>
                <w:lang w:bidi="ar"/>
              </w:rPr>
              <w:t>60mL，A级,玻璃,自检过关，，活动阀和塞均为聚四氟乙烯材质</w:t>
            </w:r>
          </w:p>
        </w:tc>
        <w:tc>
          <w:tcPr>
            <w:tcW w:w="2455" w:type="dxa"/>
            <w:vMerge w:val="restart"/>
            <w:tcBorders>
              <w:tl2br w:val="nil"/>
              <w:tr2bl w:val="nil"/>
            </w:tcBorders>
            <w:shd w:val="clear" w:color="auto" w:fill="auto"/>
            <w:vAlign w:val="center"/>
          </w:tcPr>
          <w:p w14:paraId="15E6F468">
            <w:pPr>
              <w:jc w:val="center"/>
              <w:rPr>
                <w:rFonts w:ascii="宋体" w:hAnsi="宋体" w:eastAsia="宋体" w:cs="宋体"/>
                <w:szCs w:val="21"/>
              </w:rPr>
            </w:pPr>
            <w:r>
              <w:rPr>
                <w:rFonts w:hint="eastAsia" w:ascii="宋体" w:hAnsi="宋体" w:eastAsia="宋体" w:cs="宋体"/>
                <w:kern w:val="0"/>
                <w:szCs w:val="21"/>
              </w:rPr>
              <w:drawing>
                <wp:inline distT="0" distB="0" distL="114300" distR="114300">
                  <wp:extent cx="876300" cy="942975"/>
                  <wp:effectExtent l="0" t="0" r="0" b="9525"/>
                  <wp:docPr id="338" name="图片_32"/>
                  <wp:cNvGraphicFramePr/>
                  <a:graphic xmlns:a="http://schemas.openxmlformats.org/drawingml/2006/main">
                    <a:graphicData uri="http://schemas.openxmlformats.org/drawingml/2006/picture">
                      <pic:pic xmlns:pic="http://schemas.openxmlformats.org/drawingml/2006/picture">
                        <pic:nvPicPr>
                          <pic:cNvPr id="338" name="图片_32"/>
                          <pic:cNvPicPr/>
                        </pic:nvPicPr>
                        <pic:blipFill>
                          <a:blip r:embed="rId116"/>
                          <a:stretch>
                            <a:fillRect/>
                          </a:stretch>
                        </pic:blipFill>
                        <pic:spPr>
                          <a:xfrm>
                            <a:off x="0" y="0"/>
                            <a:ext cx="876300" cy="942975"/>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C867C33">
            <w:pPr>
              <w:jc w:val="center"/>
              <w:rPr>
                <w:rFonts w:ascii="宋体" w:hAnsi="宋体" w:eastAsia="宋体" w:cs="宋体"/>
                <w:szCs w:val="21"/>
              </w:rPr>
            </w:pPr>
            <w:r>
              <w:rPr>
                <w:rFonts w:hint="eastAsia" w:ascii="宋体" w:hAnsi="宋体" w:eastAsia="宋体" w:cs="宋体"/>
                <w:kern w:val="0"/>
                <w:szCs w:val="21"/>
                <w:lang w:bidi="ar"/>
              </w:rPr>
              <w:t>138</w:t>
            </w:r>
          </w:p>
        </w:tc>
      </w:tr>
      <w:tr w14:paraId="5BF79A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65C2190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139</w:t>
            </w:r>
          </w:p>
        </w:tc>
        <w:tc>
          <w:tcPr>
            <w:tcW w:w="1259" w:type="dxa"/>
            <w:tcBorders>
              <w:tl2br w:val="nil"/>
              <w:tr2bl w:val="nil"/>
            </w:tcBorders>
            <w:shd w:val="clear" w:color="auto" w:fill="auto"/>
            <w:vAlign w:val="center"/>
          </w:tcPr>
          <w:p w14:paraId="7EF12DA2">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分液漏斗</w:t>
            </w:r>
          </w:p>
        </w:tc>
        <w:tc>
          <w:tcPr>
            <w:tcW w:w="1145" w:type="dxa"/>
            <w:tcBorders>
              <w:tl2br w:val="nil"/>
              <w:tr2bl w:val="nil"/>
            </w:tcBorders>
            <w:shd w:val="clear" w:color="auto" w:fill="auto"/>
            <w:vAlign w:val="center"/>
          </w:tcPr>
          <w:p w14:paraId="79F71F5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2D58CAE">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125mL，A级,玻璃,自检过关，，活动阀和塞均为聚四氟乙烯材质</w:t>
            </w:r>
          </w:p>
        </w:tc>
        <w:tc>
          <w:tcPr>
            <w:tcW w:w="2455" w:type="dxa"/>
            <w:vMerge w:val="continue"/>
            <w:tcBorders>
              <w:tl2br w:val="nil"/>
              <w:tr2bl w:val="nil"/>
            </w:tcBorders>
            <w:shd w:val="clear" w:color="auto" w:fill="auto"/>
            <w:vAlign w:val="center"/>
          </w:tcPr>
          <w:p w14:paraId="37E03230">
            <w:pPr>
              <w:jc w:val="center"/>
              <w:rPr>
                <w:rFonts w:ascii="宋体" w:hAnsi="宋体" w:eastAsia="宋体" w:cs="宋体"/>
                <w:szCs w:val="21"/>
              </w:rPr>
            </w:pPr>
          </w:p>
        </w:tc>
        <w:tc>
          <w:tcPr>
            <w:tcW w:w="991" w:type="dxa"/>
            <w:tcBorders>
              <w:tl2br w:val="nil"/>
              <w:tr2bl w:val="nil"/>
            </w:tcBorders>
            <w:shd w:val="clear" w:color="auto" w:fill="FFFFFF"/>
            <w:vAlign w:val="center"/>
          </w:tcPr>
          <w:p w14:paraId="1E79B2FB">
            <w:pPr>
              <w:widowControl/>
              <w:jc w:val="center"/>
              <w:textAlignment w:val="center"/>
              <w:rPr>
                <w:rFonts w:ascii="宋体" w:hAnsi="宋体" w:eastAsia="宋体" w:cs="宋体"/>
                <w:szCs w:val="21"/>
              </w:rPr>
            </w:pPr>
            <w:r>
              <w:rPr>
                <w:rFonts w:hint="eastAsia" w:ascii="宋体" w:hAnsi="宋体" w:eastAsia="宋体" w:cs="宋体"/>
                <w:kern w:val="0"/>
                <w:szCs w:val="21"/>
                <w:lang w:bidi="ar"/>
              </w:rPr>
              <w:t>155</w:t>
            </w:r>
          </w:p>
        </w:tc>
      </w:tr>
      <w:tr w14:paraId="6E34AF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7A8924B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140</w:t>
            </w:r>
          </w:p>
        </w:tc>
        <w:tc>
          <w:tcPr>
            <w:tcW w:w="1259" w:type="dxa"/>
            <w:tcBorders>
              <w:tl2br w:val="nil"/>
              <w:tr2bl w:val="nil"/>
            </w:tcBorders>
            <w:shd w:val="clear" w:color="auto" w:fill="auto"/>
            <w:vAlign w:val="center"/>
          </w:tcPr>
          <w:p w14:paraId="050B7A34">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分液漏斗</w:t>
            </w:r>
          </w:p>
        </w:tc>
        <w:tc>
          <w:tcPr>
            <w:tcW w:w="1145" w:type="dxa"/>
            <w:tcBorders>
              <w:tl2br w:val="nil"/>
              <w:tr2bl w:val="nil"/>
            </w:tcBorders>
            <w:shd w:val="clear" w:color="auto" w:fill="auto"/>
            <w:vAlign w:val="center"/>
          </w:tcPr>
          <w:p w14:paraId="33B089C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FE1D66A">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250mL，A级,玻璃,自检过关，，活动阀和塞均为聚四氟乙烯材质</w:t>
            </w:r>
          </w:p>
        </w:tc>
        <w:tc>
          <w:tcPr>
            <w:tcW w:w="2455" w:type="dxa"/>
            <w:vMerge w:val="continue"/>
            <w:tcBorders>
              <w:tl2br w:val="nil"/>
              <w:tr2bl w:val="nil"/>
            </w:tcBorders>
            <w:shd w:val="clear" w:color="auto" w:fill="auto"/>
            <w:vAlign w:val="center"/>
          </w:tcPr>
          <w:p w14:paraId="1FB1374B">
            <w:pPr>
              <w:jc w:val="center"/>
              <w:rPr>
                <w:rFonts w:ascii="宋体" w:hAnsi="宋体" w:eastAsia="宋体" w:cs="宋体"/>
                <w:szCs w:val="21"/>
              </w:rPr>
            </w:pPr>
          </w:p>
        </w:tc>
        <w:tc>
          <w:tcPr>
            <w:tcW w:w="991" w:type="dxa"/>
            <w:tcBorders>
              <w:tl2br w:val="nil"/>
              <w:tr2bl w:val="nil"/>
            </w:tcBorders>
            <w:shd w:val="clear" w:color="auto" w:fill="FFFFFF"/>
            <w:vAlign w:val="center"/>
          </w:tcPr>
          <w:p w14:paraId="6D345E98">
            <w:pPr>
              <w:widowControl/>
              <w:jc w:val="center"/>
              <w:textAlignment w:val="center"/>
              <w:rPr>
                <w:rFonts w:ascii="宋体" w:hAnsi="宋体" w:eastAsia="宋体" w:cs="宋体"/>
                <w:szCs w:val="21"/>
              </w:rPr>
            </w:pPr>
            <w:r>
              <w:rPr>
                <w:rFonts w:hint="eastAsia" w:ascii="宋体" w:hAnsi="宋体" w:eastAsia="宋体" w:cs="宋体"/>
                <w:kern w:val="0"/>
                <w:szCs w:val="21"/>
                <w:lang w:bidi="ar"/>
              </w:rPr>
              <w:t>180</w:t>
            </w:r>
          </w:p>
        </w:tc>
      </w:tr>
      <w:tr w14:paraId="5160EE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1" w:hRule="atLeast"/>
          <w:jc w:val="center"/>
        </w:trPr>
        <w:tc>
          <w:tcPr>
            <w:tcW w:w="735" w:type="dxa"/>
            <w:tcBorders>
              <w:tl2br w:val="nil"/>
              <w:tr2bl w:val="nil"/>
            </w:tcBorders>
            <w:shd w:val="clear" w:color="auto" w:fill="auto"/>
            <w:vAlign w:val="center"/>
          </w:tcPr>
          <w:p w14:paraId="14B8EE6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141</w:t>
            </w:r>
          </w:p>
        </w:tc>
        <w:tc>
          <w:tcPr>
            <w:tcW w:w="1259" w:type="dxa"/>
            <w:tcBorders>
              <w:tl2br w:val="nil"/>
              <w:tr2bl w:val="nil"/>
            </w:tcBorders>
            <w:shd w:val="clear" w:color="auto" w:fill="auto"/>
            <w:vAlign w:val="center"/>
          </w:tcPr>
          <w:p w14:paraId="2FB800C7">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分液漏斗</w:t>
            </w:r>
          </w:p>
        </w:tc>
        <w:tc>
          <w:tcPr>
            <w:tcW w:w="1145" w:type="dxa"/>
            <w:tcBorders>
              <w:tl2br w:val="nil"/>
              <w:tr2bl w:val="nil"/>
            </w:tcBorders>
            <w:shd w:val="clear" w:color="auto" w:fill="auto"/>
            <w:vAlign w:val="center"/>
          </w:tcPr>
          <w:p w14:paraId="5115F73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E0B7177">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500mL，A级,玻璃,自检过关，，活动阀和塞均为聚四氟乙烯材质</w:t>
            </w:r>
          </w:p>
        </w:tc>
        <w:tc>
          <w:tcPr>
            <w:tcW w:w="2455" w:type="dxa"/>
            <w:vMerge w:val="continue"/>
            <w:tcBorders>
              <w:tl2br w:val="nil"/>
              <w:tr2bl w:val="nil"/>
            </w:tcBorders>
            <w:shd w:val="clear" w:color="auto" w:fill="auto"/>
            <w:vAlign w:val="center"/>
          </w:tcPr>
          <w:p w14:paraId="26082F15">
            <w:pPr>
              <w:jc w:val="center"/>
              <w:rPr>
                <w:rFonts w:ascii="宋体" w:hAnsi="宋体" w:eastAsia="宋体" w:cs="宋体"/>
                <w:szCs w:val="21"/>
              </w:rPr>
            </w:pPr>
          </w:p>
        </w:tc>
        <w:tc>
          <w:tcPr>
            <w:tcW w:w="991" w:type="dxa"/>
            <w:tcBorders>
              <w:tl2br w:val="nil"/>
              <w:tr2bl w:val="nil"/>
            </w:tcBorders>
            <w:shd w:val="clear" w:color="auto" w:fill="FFFFFF"/>
            <w:vAlign w:val="center"/>
          </w:tcPr>
          <w:p w14:paraId="298498E9">
            <w:pPr>
              <w:widowControl/>
              <w:jc w:val="center"/>
              <w:textAlignment w:val="center"/>
              <w:rPr>
                <w:rFonts w:ascii="宋体" w:hAnsi="宋体" w:eastAsia="宋体" w:cs="宋体"/>
                <w:szCs w:val="21"/>
              </w:rPr>
            </w:pPr>
            <w:r>
              <w:rPr>
                <w:rFonts w:hint="eastAsia" w:ascii="宋体" w:hAnsi="宋体" w:eastAsia="宋体" w:cs="宋体"/>
                <w:kern w:val="0"/>
                <w:szCs w:val="21"/>
                <w:lang w:bidi="ar"/>
              </w:rPr>
              <w:t>220</w:t>
            </w:r>
          </w:p>
        </w:tc>
      </w:tr>
      <w:tr w14:paraId="2DA3CA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9" w:hRule="atLeast"/>
          <w:jc w:val="center"/>
        </w:trPr>
        <w:tc>
          <w:tcPr>
            <w:tcW w:w="735" w:type="dxa"/>
            <w:tcBorders>
              <w:tl2br w:val="nil"/>
              <w:tr2bl w:val="nil"/>
            </w:tcBorders>
            <w:shd w:val="clear" w:color="auto" w:fill="auto"/>
            <w:vAlign w:val="center"/>
          </w:tcPr>
          <w:p w14:paraId="3D64EE4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142</w:t>
            </w:r>
          </w:p>
        </w:tc>
        <w:tc>
          <w:tcPr>
            <w:tcW w:w="1259" w:type="dxa"/>
            <w:tcBorders>
              <w:tl2br w:val="nil"/>
              <w:tr2bl w:val="nil"/>
            </w:tcBorders>
            <w:shd w:val="clear" w:color="auto" w:fill="auto"/>
            <w:vAlign w:val="center"/>
          </w:tcPr>
          <w:p w14:paraId="6B79C18F">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分液漏斗</w:t>
            </w:r>
          </w:p>
        </w:tc>
        <w:tc>
          <w:tcPr>
            <w:tcW w:w="1145" w:type="dxa"/>
            <w:tcBorders>
              <w:tl2br w:val="nil"/>
              <w:tr2bl w:val="nil"/>
            </w:tcBorders>
            <w:shd w:val="clear" w:color="auto" w:fill="auto"/>
            <w:vAlign w:val="center"/>
          </w:tcPr>
          <w:p w14:paraId="5DE8676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FC501E2">
            <w:pPr>
              <w:widowControl/>
              <w:jc w:val="center"/>
              <w:textAlignment w:val="center"/>
              <w:rPr>
                <w:rFonts w:ascii="宋体" w:hAnsi="宋体" w:eastAsia="宋体" w:cs="宋体"/>
                <w:szCs w:val="21"/>
              </w:rPr>
            </w:pPr>
            <w:r>
              <w:rPr>
                <w:rFonts w:hint="eastAsia" w:ascii="宋体" w:hAnsi="宋体" w:eastAsia="宋体" w:cs="宋体"/>
                <w:kern w:val="0"/>
                <w:szCs w:val="21"/>
                <w:lang w:bidi="ar"/>
              </w:rPr>
              <w:t>1L，A级,玻璃,自检过关，活动阀和塞均为聚四氟乙烯材质</w:t>
            </w:r>
          </w:p>
        </w:tc>
        <w:tc>
          <w:tcPr>
            <w:tcW w:w="2455" w:type="dxa"/>
            <w:vMerge w:val="continue"/>
            <w:tcBorders>
              <w:tl2br w:val="nil"/>
              <w:tr2bl w:val="nil"/>
            </w:tcBorders>
            <w:shd w:val="clear" w:color="auto" w:fill="auto"/>
            <w:vAlign w:val="center"/>
          </w:tcPr>
          <w:p w14:paraId="1B17C87E">
            <w:pPr>
              <w:jc w:val="center"/>
              <w:rPr>
                <w:rFonts w:ascii="宋体" w:hAnsi="宋体" w:eastAsia="宋体" w:cs="宋体"/>
                <w:szCs w:val="21"/>
              </w:rPr>
            </w:pPr>
          </w:p>
        </w:tc>
        <w:tc>
          <w:tcPr>
            <w:tcW w:w="991" w:type="dxa"/>
            <w:tcBorders>
              <w:tl2br w:val="nil"/>
              <w:tr2bl w:val="nil"/>
            </w:tcBorders>
            <w:shd w:val="clear" w:color="auto" w:fill="FFFFFF"/>
            <w:vAlign w:val="center"/>
          </w:tcPr>
          <w:p w14:paraId="127D0CE4">
            <w:pPr>
              <w:widowControl/>
              <w:jc w:val="center"/>
              <w:textAlignment w:val="center"/>
              <w:rPr>
                <w:rFonts w:ascii="宋体" w:hAnsi="宋体" w:eastAsia="宋体" w:cs="宋体"/>
                <w:szCs w:val="21"/>
              </w:rPr>
            </w:pPr>
            <w:r>
              <w:rPr>
                <w:rFonts w:hint="eastAsia" w:ascii="宋体" w:hAnsi="宋体" w:eastAsia="宋体" w:cs="宋体"/>
                <w:kern w:val="0"/>
                <w:szCs w:val="21"/>
                <w:lang w:bidi="ar"/>
              </w:rPr>
              <w:t>280</w:t>
            </w:r>
          </w:p>
        </w:tc>
      </w:tr>
      <w:tr w14:paraId="09267A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2" w:hRule="atLeast"/>
          <w:jc w:val="center"/>
        </w:trPr>
        <w:tc>
          <w:tcPr>
            <w:tcW w:w="735" w:type="dxa"/>
            <w:tcBorders>
              <w:tl2br w:val="nil"/>
              <w:tr2bl w:val="nil"/>
            </w:tcBorders>
            <w:shd w:val="clear" w:color="auto" w:fill="auto"/>
            <w:vAlign w:val="center"/>
          </w:tcPr>
          <w:p w14:paraId="5E1649B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143</w:t>
            </w:r>
          </w:p>
        </w:tc>
        <w:tc>
          <w:tcPr>
            <w:tcW w:w="1259" w:type="dxa"/>
            <w:tcBorders>
              <w:tl2br w:val="nil"/>
              <w:tr2bl w:val="nil"/>
            </w:tcBorders>
            <w:shd w:val="clear" w:color="auto" w:fill="auto"/>
            <w:vAlign w:val="center"/>
          </w:tcPr>
          <w:p w14:paraId="4A15169B">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分液漏斗</w:t>
            </w:r>
          </w:p>
        </w:tc>
        <w:tc>
          <w:tcPr>
            <w:tcW w:w="1145" w:type="dxa"/>
            <w:tcBorders>
              <w:tl2br w:val="nil"/>
              <w:tr2bl w:val="nil"/>
            </w:tcBorders>
            <w:shd w:val="clear" w:color="auto" w:fill="auto"/>
            <w:vAlign w:val="center"/>
          </w:tcPr>
          <w:p w14:paraId="48B0170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104F53D">
            <w:pPr>
              <w:widowControl/>
              <w:jc w:val="center"/>
              <w:textAlignment w:val="center"/>
              <w:rPr>
                <w:rFonts w:ascii="宋体" w:hAnsi="宋体" w:eastAsia="宋体" w:cs="宋体"/>
                <w:szCs w:val="21"/>
              </w:rPr>
            </w:pPr>
            <w:r>
              <w:rPr>
                <w:rFonts w:hint="eastAsia" w:ascii="宋体" w:hAnsi="宋体" w:eastAsia="宋体" w:cs="宋体"/>
                <w:kern w:val="0"/>
                <w:szCs w:val="21"/>
                <w:lang w:bidi="ar"/>
              </w:rPr>
              <w:t>2L，A级,玻璃,自检过关，活动阀和塞均为聚四氟乙烯材质</w:t>
            </w:r>
          </w:p>
        </w:tc>
        <w:tc>
          <w:tcPr>
            <w:tcW w:w="2455" w:type="dxa"/>
            <w:vMerge w:val="continue"/>
            <w:tcBorders>
              <w:tl2br w:val="nil"/>
              <w:tr2bl w:val="nil"/>
            </w:tcBorders>
            <w:shd w:val="clear" w:color="auto" w:fill="auto"/>
            <w:vAlign w:val="center"/>
          </w:tcPr>
          <w:p w14:paraId="6C45A4AC">
            <w:pPr>
              <w:jc w:val="center"/>
              <w:rPr>
                <w:rFonts w:ascii="宋体" w:hAnsi="宋体" w:eastAsia="宋体" w:cs="宋体"/>
                <w:szCs w:val="21"/>
              </w:rPr>
            </w:pPr>
          </w:p>
        </w:tc>
        <w:tc>
          <w:tcPr>
            <w:tcW w:w="991" w:type="dxa"/>
            <w:tcBorders>
              <w:tl2br w:val="nil"/>
              <w:tr2bl w:val="nil"/>
            </w:tcBorders>
            <w:shd w:val="clear" w:color="auto" w:fill="FFFFFF"/>
            <w:vAlign w:val="center"/>
          </w:tcPr>
          <w:p w14:paraId="76F84801">
            <w:pPr>
              <w:widowControl/>
              <w:jc w:val="center"/>
              <w:textAlignment w:val="center"/>
              <w:rPr>
                <w:rFonts w:ascii="宋体" w:hAnsi="宋体" w:eastAsia="宋体" w:cs="宋体"/>
                <w:szCs w:val="21"/>
              </w:rPr>
            </w:pPr>
            <w:r>
              <w:rPr>
                <w:rFonts w:hint="eastAsia" w:ascii="宋体" w:hAnsi="宋体" w:eastAsia="宋体" w:cs="宋体"/>
                <w:kern w:val="0"/>
                <w:szCs w:val="21"/>
                <w:lang w:bidi="ar"/>
              </w:rPr>
              <w:t>698</w:t>
            </w:r>
          </w:p>
        </w:tc>
      </w:tr>
      <w:tr w14:paraId="574FF9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6" w:hRule="atLeast"/>
          <w:jc w:val="center"/>
        </w:trPr>
        <w:tc>
          <w:tcPr>
            <w:tcW w:w="735" w:type="dxa"/>
            <w:tcBorders>
              <w:tl2br w:val="nil"/>
              <w:tr2bl w:val="nil"/>
            </w:tcBorders>
            <w:shd w:val="clear" w:color="auto" w:fill="auto"/>
            <w:vAlign w:val="center"/>
          </w:tcPr>
          <w:p w14:paraId="6CF94F4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144</w:t>
            </w:r>
          </w:p>
        </w:tc>
        <w:tc>
          <w:tcPr>
            <w:tcW w:w="1259" w:type="dxa"/>
            <w:tcBorders>
              <w:tl2br w:val="nil"/>
              <w:tr2bl w:val="nil"/>
            </w:tcBorders>
            <w:shd w:val="clear" w:color="auto" w:fill="auto"/>
            <w:vAlign w:val="center"/>
          </w:tcPr>
          <w:p w14:paraId="2068269A">
            <w:pPr>
              <w:jc w:val="center"/>
              <w:rPr>
                <w:rFonts w:ascii="宋体" w:hAnsi="宋体" w:eastAsia="宋体" w:cs="宋体"/>
                <w:szCs w:val="21"/>
              </w:rPr>
            </w:pPr>
            <w:r>
              <w:rPr>
                <w:rFonts w:hint="eastAsia" w:ascii="宋体" w:hAnsi="宋体" w:eastAsia="宋体" w:cs="宋体"/>
                <w:szCs w:val="21"/>
              </w:rPr>
              <w:t>分液漏斗</w:t>
            </w:r>
          </w:p>
        </w:tc>
        <w:tc>
          <w:tcPr>
            <w:tcW w:w="1145" w:type="dxa"/>
            <w:tcBorders>
              <w:tl2br w:val="nil"/>
              <w:tr2bl w:val="nil"/>
            </w:tcBorders>
            <w:shd w:val="clear" w:color="auto" w:fill="auto"/>
            <w:vAlign w:val="center"/>
          </w:tcPr>
          <w:p w14:paraId="10ABDC7D">
            <w:pPr>
              <w:jc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E71CA81">
            <w:pPr>
              <w:jc w:val="center"/>
              <w:rPr>
                <w:rFonts w:ascii="宋体" w:hAnsi="宋体" w:eastAsia="宋体" w:cs="宋体"/>
                <w:szCs w:val="21"/>
              </w:rPr>
            </w:pPr>
            <w:r>
              <w:rPr>
                <w:rFonts w:hint="eastAsia" w:ascii="宋体" w:hAnsi="宋体" w:eastAsia="宋体" w:cs="宋体"/>
                <w:szCs w:val="21"/>
              </w:rPr>
              <w:t>60ml，适用于放置水中钍的放化实验</w:t>
            </w:r>
          </w:p>
        </w:tc>
        <w:tc>
          <w:tcPr>
            <w:tcW w:w="2455" w:type="dxa"/>
            <w:tcBorders>
              <w:tl2br w:val="nil"/>
              <w:tr2bl w:val="nil"/>
            </w:tcBorders>
            <w:shd w:val="clear" w:color="auto" w:fill="auto"/>
            <w:vAlign w:val="center"/>
          </w:tcPr>
          <w:p w14:paraId="07C6EEC4">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816793E">
            <w:pPr>
              <w:jc w:val="center"/>
              <w:rPr>
                <w:rFonts w:ascii="宋体" w:hAnsi="宋体" w:eastAsia="宋体" w:cs="宋体"/>
                <w:szCs w:val="21"/>
              </w:rPr>
            </w:pPr>
            <w:r>
              <w:rPr>
                <w:rFonts w:hint="eastAsia" w:ascii="宋体" w:hAnsi="宋体" w:eastAsia="宋体" w:cs="宋体"/>
                <w:szCs w:val="21"/>
              </w:rPr>
              <w:t>89</w:t>
            </w:r>
          </w:p>
        </w:tc>
      </w:tr>
      <w:tr w14:paraId="73CD07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8" w:hRule="atLeast"/>
          <w:jc w:val="center"/>
        </w:trPr>
        <w:tc>
          <w:tcPr>
            <w:tcW w:w="735" w:type="dxa"/>
            <w:tcBorders>
              <w:tl2br w:val="nil"/>
              <w:tr2bl w:val="nil"/>
            </w:tcBorders>
            <w:shd w:val="clear" w:color="auto" w:fill="auto"/>
            <w:vAlign w:val="center"/>
          </w:tcPr>
          <w:p w14:paraId="51563CF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145</w:t>
            </w:r>
          </w:p>
        </w:tc>
        <w:tc>
          <w:tcPr>
            <w:tcW w:w="1259" w:type="dxa"/>
            <w:tcBorders>
              <w:tl2br w:val="nil"/>
              <w:tr2bl w:val="nil"/>
            </w:tcBorders>
            <w:shd w:val="clear" w:color="auto" w:fill="auto"/>
            <w:vAlign w:val="center"/>
          </w:tcPr>
          <w:p w14:paraId="0B5D86CA">
            <w:pPr>
              <w:jc w:val="center"/>
              <w:rPr>
                <w:rFonts w:ascii="宋体" w:hAnsi="宋体" w:eastAsia="宋体" w:cs="宋体"/>
                <w:szCs w:val="21"/>
              </w:rPr>
            </w:pPr>
            <w:r>
              <w:rPr>
                <w:rFonts w:hint="eastAsia" w:ascii="宋体" w:hAnsi="宋体" w:eastAsia="宋体" w:cs="宋体"/>
                <w:szCs w:val="21"/>
              </w:rPr>
              <w:t>分液漏斗</w:t>
            </w:r>
          </w:p>
        </w:tc>
        <w:tc>
          <w:tcPr>
            <w:tcW w:w="1145" w:type="dxa"/>
            <w:tcBorders>
              <w:tl2br w:val="nil"/>
              <w:tr2bl w:val="nil"/>
            </w:tcBorders>
            <w:shd w:val="clear" w:color="auto" w:fill="auto"/>
            <w:vAlign w:val="center"/>
          </w:tcPr>
          <w:p w14:paraId="499293CF">
            <w:pPr>
              <w:jc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8B18B85">
            <w:pPr>
              <w:jc w:val="center"/>
              <w:rPr>
                <w:rFonts w:ascii="宋体" w:hAnsi="宋体" w:eastAsia="宋体" w:cs="宋体"/>
                <w:szCs w:val="21"/>
              </w:rPr>
            </w:pPr>
            <w:r>
              <w:rPr>
                <w:rFonts w:hint="eastAsia" w:ascii="宋体" w:hAnsi="宋体" w:eastAsia="宋体" w:cs="宋体"/>
                <w:szCs w:val="21"/>
              </w:rPr>
              <w:t>125ml，适用于放置水中钍的放化实验</w:t>
            </w:r>
          </w:p>
        </w:tc>
        <w:tc>
          <w:tcPr>
            <w:tcW w:w="2455" w:type="dxa"/>
            <w:tcBorders>
              <w:tl2br w:val="nil"/>
              <w:tr2bl w:val="nil"/>
            </w:tcBorders>
            <w:shd w:val="clear" w:color="auto" w:fill="auto"/>
            <w:vAlign w:val="center"/>
          </w:tcPr>
          <w:p w14:paraId="35FE81F2">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E525F17">
            <w:pPr>
              <w:jc w:val="center"/>
              <w:rPr>
                <w:rFonts w:ascii="宋体" w:hAnsi="宋体" w:eastAsia="宋体" w:cs="宋体"/>
                <w:szCs w:val="21"/>
              </w:rPr>
            </w:pPr>
            <w:r>
              <w:rPr>
                <w:rFonts w:hint="eastAsia" w:ascii="宋体" w:hAnsi="宋体" w:eastAsia="宋体" w:cs="宋体"/>
                <w:szCs w:val="21"/>
              </w:rPr>
              <w:t>96</w:t>
            </w:r>
          </w:p>
        </w:tc>
      </w:tr>
      <w:tr w14:paraId="1CC95D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3" w:hRule="atLeast"/>
          <w:jc w:val="center"/>
        </w:trPr>
        <w:tc>
          <w:tcPr>
            <w:tcW w:w="735" w:type="dxa"/>
            <w:tcBorders>
              <w:tl2br w:val="nil"/>
              <w:tr2bl w:val="nil"/>
            </w:tcBorders>
            <w:shd w:val="clear" w:color="auto" w:fill="auto"/>
            <w:vAlign w:val="center"/>
          </w:tcPr>
          <w:p w14:paraId="23BBFF6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146</w:t>
            </w:r>
          </w:p>
        </w:tc>
        <w:tc>
          <w:tcPr>
            <w:tcW w:w="1259" w:type="dxa"/>
            <w:tcBorders>
              <w:tl2br w:val="nil"/>
              <w:tr2bl w:val="nil"/>
            </w:tcBorders>
            <w:shd w:val="clear" w:color="auto" w:fill="auto"/>
            <w:vAlign w:val="center"/>
          </w:tcPr>
          <w:p w14:paraId="10EA5359">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250mL分液漏斗塞子</w:t>
            </w:r>
          </w:p>
        </w:tc>
        <w:tc>
          <w:tcPr>
            <w:tcW w:w="1145" w:type="dxa"/>
            <w:tcBorders>
              <w:tl2br w:val="nil"/>
              <w:tr2bl w:val="nil"/>
            </w:tcBorders>
            <w:shd w:val="clear" w:color="auto" w:fill="auto"/>
            <w:vAlign w:val="center"/>
          </w:tcPr>
          <w:p w14:paraId="50DE818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F1D6F4F">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聚四氟乙烯，匹配于synthware（欣维尔）250mL分液漏斗</w:t>
            </w:r>
          </w:p>
        </w:tc>
        <w:tc>
          <w:tcPr>
            <w:tcW w:w="2455" w:type="dxa"/>
            <w:tcBorders>
              <w:tl2br w:val="nil"/>
              <w:tr2bl w:val="nil"/>
            </w:tcBorders>
            <w:shd w:val="clear" w:color="auto" w:fill="auto"/>
            <w:vAlign w:val="center"/>
          </w:tcPr>
          <w:p w14:paraId="3E16BCAC">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590550" cy="419100"/>
                  <wp:effectExtent l="0" t="0" r="0" b="0"/>
                  <wp:docPr id="375" name="图片_33"/>
                  <wp:cNvGraphicFramePr/>
                  <a:graphic xmlns:a="http://schemas.openxmlformats.org/drawingml/2006/main">
                    <a:graphicData uri="http://schemas.openxmlformats.org/drawingml/2006/picture">
                      <pic:pic xmlns:pic="http://schemas.openxmlformats.org/drawingml/2006/picture">
                        <pic:nvPicPr>
                          <pic:cNvPr id="375" name="图片_33"/>
                          <pic:cNvPicPr/>
                        </pic:nvPicPr>
                        <pic:blipFill>
                          <a:blip r:embed="rId117"/>
                          <a:stretch>
                            <a:fillRect/>
                          </a:stretch>
                        </pic:blipFill>
                        <pic:spPr>
                          <a:xfrm>
                            <a:off x="0" y="0"/>
                            <a:ext cx="590550" cy="4191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4B2DE1C">
            <w:pPr>
              <w:widowControl/>
              <w:jc w:val="center"/>
              <w:textAlignment w:val="center"/>
              <w:rPr>
                <w:rFonts w:ascii="宋体" w:hAnsi="宋体" w:eastAsia="宋体" w:cs="宋体"/>
                <w:szCs w:val="21"/>
              </w:rPr>
            </w:pPr>
            <w:r>
              <w:rPr>
                <w:rFonts w:hint="eastAsia" w:ascii="宋体" w:hAnsi="宋体" w:eastAsia="宋体" w:cs="宋体"/>
                <w:kern w:val="0"/>
                <w:szCs w:val="21"/>
                <w:lang w:bidi="ar"/>
              </w:rPr>
              <w:t>190</w:t>
            </w:r>
          </w:p>
        </w:tc>
      </w:tr>
      <w:tr w14:paraId="63DDB3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20" w:hRule="atLeast"/>
          <w:jc w:val="center"/>
        </w:trPr>
        <w:tc>
          <w:tcPr>
            <w:tcW w:w="735" w:type="dxa"/>
            <w:tcBorders>
              <w:tl2br w:val="nil"/>
              <w:tr2bl w:val="nil"/>
            </w:tcBorders>
            <w:shd w:val="clear" w:color="auto" w:fill="auto"/>
            <w:vAlign w:val="center"/>
          </w:tcPr>
          <w:p w14:paraId="3CC7091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147</w:t>
            </w:r>
          </w:p>
        </w:tc>
        <w:tc>
          <w:tcPr>
            <w:tcW w:w="1259" w:type="dxa"/>
            <w:tcBorders>
              <w:tl2br w:val="nil"/>
              <w:tr2bl w:val="nil"/>
            </w:tcBorders>
            <w:shd w:val="clear" w:color="auto" w:fill="auto"/>
            <w:vAlign w:val="center"/>
          </w:tcPr>
          <w:p w14:paraId="4A317603">
            <w:pPr>
              <w:widowControl/>
              <w:jc w:val="center"/>
              <w:textAlignment w:val="center"/>
              <w:rPr>
                <w:rFonts w:ascii="宋体" w:hAnsi="宋体" w:eastAsia="宋体" w:cs="宋体"/>
                <w:szCs w:val="21"/>
              </w:rPr>
            </w:pPr>
            <w:r>
              <w:rPr>
                <w:rFonts w:hint="eastAsia" w:ascii="宋体" w:hAnsi="宋体" w:eastAsia="宋体" w:cs="宋体"/>
                <w:kern w:val="0"/>
                <w:szCs w:val="21"/>
                <w:lang w:bidi="ar"/>
              </w:rPr>
              <w:t>锌片</w:t>
            </w:r>
          </w:p>
        </w:tc>
        <w:tc>
          <w:tcPr>
            <w:tcW w:w="1145" w:type="dxa"/>
            <w:tcBorders>
              <w:tl2br w:val="nil"/>
              <w:tr2bl w:val="nil"/>
            </w:tcBorders>
            <w:shd w:val="clear" w:color="auto" w:fill="auto"/>
            <w:vAlign w:val="center"/>
          </w:tcPr>
          <w:p w14:paraId="5289DF9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4C9031AD">
            <w:pPr>
              <w:widowControl/>
              <w:jc w:val="center"/>
              <w:textAlignment w:val="center"/>
              <w:rPr>
                <w:rFonts w:ascii="宋体" w:hAnsi="宋体" w:eastAsia="宋体" w:cs="宋体"/>
                <w:szCs w:val="21"/>
              </w:rPr>
            </w:pPr>
            <w:r>
              <w:rPr>
                <w:rFonts w:hint="eastAsia" w:ascii="宋体" w:hAnsi="宋体" w:eastAsia="宋体" w:cs="宋体"/>
                <w:kern w:val="0"/>
                <w:szCs w:val="21"/>
                <w:lang w:bidi="ar"/>
              </w:rPr>
              <w:t>厚度0.1mm,规格：（长*宽）5cm*3cm ,纯度99.99%</w:t>
            </w:r>
          </w:p>
        </w:tc>
        <w:tc>
          <w:tcPr>
            <w:tcW w:w="2455" w:type="dxa"/>
            <w:tcBorders>
              <w:tl2br w:val="nil"/>
              <w:tr2bl w:val="nil"/>
            </w:tcBorders>
            <w:shd w:val="clear" w:color="auto" w:fill="auto"/>
            <w:vAlign w:val="center"/>
          </w:tcPr>
          <w:p w14:paraId="23AF44A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B06D5F0">
            <w:pPr>
              <w:widowControl/>
              <w:jc w:val="center"/>
              <w:textAlignment w:val="center"/>
              <w:rPr>
                <w:rFonts w:ascii="宋体" w:hAnsi="宋体" w:eastAsia="宋体" w:cs="宋体"/>
                <w:szCs w:val="21"/>
              </w:rPr>
            </w:pPr>
            <w:r>
              <w:rPr>
                <w:rFonts w:hint="eastAsia" w:ascii="宋体" w:hAnsi="宋体" w:eastAsia="宋体" w:cs="宋体"/>
                <w:kern w:val="0"/>
                <w:szCs w:val="21"/>
                <w:lang w:bidi="ar"/>
              </w:rPr>
              <w:t>350</w:t>
            </w:r>
          </w:p>
        </w:tc>
      </w:tr>
      <w:tr w14:paraId="0959AA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2" w:hRule="atLeast"/>
          <w:jc w:val="center"/>
        </w:trPr>
        <w:tc>
          <w:tcPr>
            <w:tcW w:w="735" w:type="dxa"/>
            <w:tcBorders>
              <w:tl2br w:val="nil"/>
              <w:tr2bl w:val="nil"/>
            </w:tcBorders>
            <w:shd w:val="clear" w:color="auto" w:fill="auto"/>
            <w:vAlign w:val="center"/>
          </w:tcPr>
          <w:p w14:paraId="69C0348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148</w:t>
            </w:r>
          </w:p>
        </w:tc>
        <w:tc>
          <w:tcPr>
            <w:tcW w:w="1259" w:type="dxa"/>
            <w:tcBorders>
              <w:tl2br w:val="nil"/>
              <w:tr2bl w:val="nil"/>
            </w:tcBorders>
            <w:shd w:val="clear" w:color="auto" w:fill="auto"/>
            <w:vAlign w:val="center"/>
          </w:tcPr>
          <w:p w14:paraId="72283F4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过滤头</w:t>
            </w:r>
          </w:p>
        </w:tc>
        <w:tc>
          <w:tcPr>
            <w:tcW w:w="1145" w:type="dxa"/>
            <w:tcBorders>
              <w:tl2br w:val="nil"/>
              <w:tr2bl w:val="nil"/>
            </w:tcBorders>
            <w:shd w:val="clear" w:color="auto" w:fill="auto"/>
            <w:vAlign w:val="center"/>
          </w:tcPr>
          <w:p w14:paraId="50F20F0A">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4DAC4869">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聚醚砜（PES）直径：25mm孔径：0.45um，盒（100个）</w:t>
            </w:r>
          </w:p>
        </w:tc>
        <w:tc>
          <w:tcPr>
            <w:tcW w:w="2455" w:type="dxa"/>
            <w:tcBorders>
              <w:tl2br w:val="nil"/>
              <w:tr2bl w:val="nil"/>
            </w:tcBorders>
            <w:shd w:val="clear" w:color="auto" w:fill="auto"/>
            <w:vAlign w:val="center"/>
          </w:tcPr>
          <w:p w14:paraId="4B59788A">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609600" cy="495300"/>
                  <wp:effectExtent l="0" t="0" r="0" b="0"/>
                  <wp:docPr id="371" name="图片_34"/>
                  <wp:cNvGraphicFramePr/>
                  <a:graphic xmlns:a="http://schemas.openxmlformats.org/drawingml/2006/main">
                    <a:graphicData uri="http://schemas.openxmlformats.org/drawingml/2006/picture">
                      <pic:pic xmlns:pic="http://schemas.openxmlformats.org/drawingml/2006/picture">
                        <pic:nvPicPr>
                          <pic:cNvPr id="371" name="图片_34"/>
                          <pic:cNvPicPr/>
                        </pic:nvPicPr>
                        <pic:blipFill>
                          <a:blip r:embed="rId118"/>
                          <a:stretch>
                            <a:fillRect/>
                          </a:stretch>
                        </pic:blipFill>
                        <pic:spPr>
                          <a:xfrm>
                            <a:off x="0" y="0"/>
                            <a:ext cx="609600" cy="4953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14F4ECA4">
            <w:pPr>
              <w:widowControl/>
              <w:jc w:val="center"/>
              <w:textAlignment w:val="center"/>
              <w:rPr>
                <w:rFonts w:ascii="宋体" w:hAnsi="宋体" w:eastAsia="宋体" w:cs="宋体"/>
                <w:szCs w:val="21"/>
              </w:rPr>
            </w:pPr>
            <w:r>
              <w:rPr>
                <w:rFonts w:hint="eastAsia" w:ascii="宋体" w:hAnsi="宋体" w:eastAsia="宋体" w:cs="宋体"/>
                <w:kern w:val="0"/>
                <w:szCs w:val="21"/>
                <w:lang w:bidi="ar"/>
              </w:rPr>
              <w:t>165</w:t>
            </w:r>
          </w:p>
        </w:tc>
      </w:tr>
      <w:tr w14:paraId="39A6DF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80" w:hRule="atLeast"/>
          <w:jc w:val="center"/>
        </w:trPr>
        <w:tc>
          <w:tcPr>
            <w:tcW w:w="735" w:type="dxa"/>
            <w:tcBorders>
              <w:tl2br w:val="nil"/>
              <w:tr2bl w:val="nil"/>
            </w:tcBorders>
            <w:shd w:val="clear" w:color="auto" w:fill="auto"/>
            <w:vAlign w:val="center"/>
          </w:tcPr>
          <w:p w14:paraId="2A22192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149</w:t>
            </w:r>
          </w:p>
        </w:tc>
        <w:tc>
          <w:tcPr>
            <w:tcW w:w="1259" w:type="dxa"/>
            <w:tcBorders>
              <w:tl2br w:val="nil"/>
              <w:tr2bl w:val="nil"/>
            </w:tcBorders>
            <w:shd w:val="clear" w:color="auto" w:fill="auto"/>
            <w:vAlign w:val="center"/>
          </w:tcPr>
          <w:p w14:paraId="731D615C">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带盖坩埚</w:t>
            </w:r>
          </w:p>
        </w:tc>
        <w:tc>
          <w:tcPr>
            <w:tcW w:w="1145" w:type="dxa"/>
            <w:tcBorders>
              <w:tl2br w:val="nil"/>
              <w:tr2bl w:val="nil"/>
            </w:tcBorders>
            <w:shd w:val="clear" w:color="auto" w:fill="auto"/>
            <w:vAlign w:val="center"/>
          </w:tcPr>
          <w:p w14:paraId="1239B886">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2A58894D">
            <w:pPr>
              <w:widowControl/>
              <w:jc w:val="center"/>
              <w:textAlignment w:val="center"/>
              <w:rPr>
                <w:rFonts w:ascii="宋体" w:hAnsi="宋体" w:eastAsia="宋体" w:cs="宋体"/>
                <w:szCs w:val="21"/>
              </w:rPr>
            </w:pPr>
            <w:r>
              <w:rPr>
                <w:rFonts w:hint="eastAsia" w:ascii="宋体" w:hAnsi="宋体" w:eastAsia="宋体" w:cs="宋体"/>
                <w:kern w:val="0"/>
                <w:szCs w:val="21"/>
                <w:lang w:bidi="ar"/>
              </w:rPr>
              <w:t>高度5.5cm，底部直径3.3cm，上口径6.2cm</w:t>
            </w:r>
          </w:p>
        </w:tc>
        <w:tc>
          <w:tcPr>
            <w:tcW w:w="2455" w:type="dxa"/>
            <w:tcBorders>
              <w:tl2br w:val="nil"/>
              <w:tr2bl w:val="nil"/>
            </w:tcBorders>
            <w:shd w:val="clear" w:color="auto" w:fill="auto"/>
            <w:vAlign w:val="center"/>
          </w:tcPr>
          <w:p w14:paraId="2054093C">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609600" cy="457200"/>
                  <wp:effectExtent l="0" t="0" r="0" b="0"/>
                  <wp:docPr id="359" name="图片_35"/>
                  <wp:cNvGraphicFramePr/>
                  <a:graphic xmlns:a="http://schemas.openxmlformats.org/drawingml/2006/main">
                    <a:graphicData uri="http://schemas.openxmlformats.org/drawingml/2006/picture">
                      <pic:pic xmlns:pic="http://schemas.openxmlformats.org/drawingml/2006/picture">
                        <pic:nvPicPr>
                          <pic:cNvPr id="359" name="图片_35"/>
                          <pic:cNvPicPr/>
                        </pic:nvPicPr>
                        <pic:blipFill>
                          <a:blip r:embed="rId119"/>
                          <a:stretch>
                            <a:fillRect/>
                          </a:stretch>
                        </pic:blipFill>
                        <pic:spPr>
                          <a:xfrm>
                            <a:off x="0" y="0"/>
                            <a:ext cx="609600" cy="4572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9C93ADC">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5DE1D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8" w:hRule="atLeast"/>
          <w:jc w:val="center"/>
        </w:trPr>
        <w:tc>
          <w:tcPr>
            <w:tcW w:w="735" w:type="dxa"/>
            <w:tcBorders>
              <w:tl2br w:val="nil"/>
              <w:tr2bl w:val="nil"/>
            </w:tcBorders>
            <w:shd w:val="clear" w:color="auto" w:fill="auto"/>
            <w:vAlign w:val="center"/>
          </w:tcPr>
          <w:p w14:paraId="12DFA67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150</w:t>
            </w:r>
          </w:p>
        </w:tc>
        <w:tc>
          <w:tcPr>
            <w:tcW w:w="1259" w:type="dxa"/>
            <w:tcBorders>
              <w:tl2br w:val="nil"/>
              <w:tr2bl w:val="nil"/>
            </w:tcBorders>
            <w:shd w:val="clear" w:color="auto" w:fill="auto"/>
            <w:vAlign w:val="center"/>
          </w:tcPr>
          <w:p w14:paraId="1C439CDB">
            <w:pPr>
              <w:widowControl/>
              <w:jc w:val="center"/>
              <w:textAlignment w:val="center"/>
              <w:rPr>
                <w:rFonts w:ascii="宋体" w:hAnsi="宋体" w:eastAsia="宋体" w:cs="宋体"/>
                <w:szCs w:val="21"/>
              </w:rPr>
            </w:pPr>
            <w:r>
              <w:rPr>
                <w:rFonts w:hint="eastAsia" w:ascii="宋体" w:hAnsi="宋体" w:eastAsia="宋体" w:cs="宋体"/>
                <w:kern w:val="0"/>
                <w:szCs w:val="21"/>
                <w:lang w:bidi="ar"/>
              </w:rPr>
              <w:t>坩埚</w:t>
            </w:r>
          </w:p>
        </w:tc>
        <w:tc>
          <w:tcPr>
            <w:tcW w:w="1145" w:type="dxa"/>
            <w:tcBorders>
              <w:tl2br w:val="nil"/>
              <w:tr2bl w:val="nil"/>
            </w:tcBorders>
            <w:shd w:val="clear" w:color="auto" w:fill="auto"/>
            <w:vAlign w:val="center"/>
          </w:tcPr>
          <w:p w14:paraId="670BBD0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B6E1931">
            <w:pPr>
              <w:widowControl/>
              <w:jc w:val="center"/>
              <w:textAlignment w:val="center"/>
              <w:rPr>
                <w:rFonts w:ascii="宋体" w:hAnsi="宋体" w:eastAsia="宋体" w:cs="宋体"/>
                <w:szCs w:val="21"/>
              </w:rPr>
            </w:pPr>
            <w:r>
              <w:rPr>
                <w:rFonts w:hint="eastAsia" w:ascii="宋体" w:hAnsi="宋体" w:eastAsia="宋体" w:cs="宋体"/>
                <w:kern w:val="0"/>
                <w:szCs w:val="21"/>
                <w:lang w:bidi="ar"/>
              </w:rPr>
              <w:t>陶瓷200ml（带盖），耐高温（500℃以上）</w:t>
            </w:r>
          </w:p>
        </w:tc>
        <w:tc>
          <w:tcPr>
            <w:tcW w:w="2455" w:type="dxa"/>
            <w:tcBorders>
              <w:tl2br w:val="nil"/>
              <w:tr2bl w:val="nil"/>
            </w:tcBorders>
            <w:shd w:val="clear" w:color="auto" w:fill="auto"/>
            <w:vAlign w:val="center"/>
          </w:tcPr>
          <w:p w14:paraId="4E0C8B99">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066800" cy="476250"/>
                  <wp:effectExtent l="0" t="0" r="0" b="0"/>
                  <wp:docPr id="357" name="图片_36"/>
                  <wp:cNvGraphicFramePr/>
                  <a:graphic xmlns:a="http://schemas.openxmlformats.org/drawingml/2006/main">
                    <a:graphicData uri="http://schemas.openxmlformats.org/drawingml/2006/picture">
                      <pic:pic xmlns:pic="http://schemas.openxmlformats.org/drawingml/2006/picture">
                        <pic:nvPicPr>
                          <pic:cNvPr id="357" name="图片_36"/>
                          <pic:cNvPicPr/>
                        </pic:nvPicPr>
                        <pic:blipFill>
                          <a:blip r:embed="rId120"/>
                          <a:stretch>
                            <a:fillRect/>
                          </a:stretch>
                        </pic:blipFill>
                        <pic:spPr>
                          <a:xfrm>
                            <a:off x="0" y="0"/>
                            <a:ext cx="106680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F0043EA">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3BB203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6" w:hRule="atLeast"/>
          <w:jc w:val="center"/>
        </w:trPr>
        <w:tc>
          <w:tcPr>
            <w:tcW w:w="735" w:type="dxa"/>
            <w:tcBorders>
              <w:tl2br w:val="nil"/>
              <w:tr2bl w:val="nil"/>
            </w:tcBorders>
            <w:shd w:val="clear" w:color="auto" w:fill="auto"/>
            <w:vAlign w:val="center"/>
          </w:tcPr>
          <w:p w14:paraId="5F400AC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151</w:t>
            </w:r>
          </w:p>
        </w:tc>
        <w:tc>
          <w:tcPr>
            <w:tcW w:w="1259" w:type="dxa"/>
            <w:tcBorders>
              <w:tl2br w:val="nil"/>
              <w:tr2bl w:val="nil"/>
            </w:tcBorders>
            <w:shd w:val="clear" w:color="auto" w:fill="auto"/>
            <w:vAlign w:val="center"/>
          </w:tcPr>
          <w:p w14:paraId="5ED915F5">
            <w:pPr>
              <w:widowControl/>
              <w:jc w:val="center"/>
              <w:textAlignment w:val="center"/>
              <w:rPr>
                <w:rFonts w:ascii="宋体" w:hAnsi="宋体" w:eastAsia="宋体" w:cs="宋体"/>
                <w:szCs w:val="21"/>
              </w:rPr>
            </w:pPr>
            <w:r>
              <w:rPr>
                <w:rFonts w:hint="eastAsia" w:ascii="宋体" w:hAnsi="宋体" w:eastAsia="宋体" w:cs="宋体"/>
                <w:kern w:val="0"/>
                <w:szCs w:val="21"/>
                <w:lang w:bidi="ar"/>
              </w:rPr>
              <w:t>坩埚</w:t>
            </w:r>
          </w:p>
        </w:tc>
        <w:tc>
          <w:tcPr>
            <w:tcW w:w="1145" w:type="dxa"/>
            <w:tcBorders>
              <w:tl2br w:val="nil"/>
              <w:tr2bl w:val="nil"/>
            </w:tcBorders>
            <w:shd w:val="clear" w:color="auto" w:fill="auto"/>
            <w:vAlign w:val="center"/>
          </w:tcPr>
          <w:p w14:paraId="1D087D0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8360508">
            <w:pPr>
              <w:widowControl/>
              <w:jc w:val="center"/>
              <w:textAlignment w:val="center"/>
              <w:rPr>
                <w:rFonts w:ascii="宋体" w:hAnsi="宋体" w:eastAsia="宋体" w:cs="宋体"/>
                <w:szCs w:val="21"/>
              </w:rPr>
            </w:pPr>
            <w:r>
              <w:rPr>
                <w:rFonts w:hint="eastAsia" w:ascii="宋体" w:hAnsi="宋体" w:eastAsia="宋体" w:cs="宋体"/>
                <w:kern w:val="0"/>
                <w:szCs w:val="21"/>
                <w:lang w:bidi="ar"/>
              </w:rPr>
              <w:t>陶瓷300ml（带盖），耐高温（500℃以上）</w:t>
            </w:r>
          </w:p>
        </w:tc>
        <w:tc>
          <w:tcPr>
            <w:tcW w:w="2455" w:type="dxa"/>
            <w:tcBorders>
              <w:tl2br w:val="nil"/>
              <w:tr2bl w:val="nil"/>
            </w:tcBorders>
            <w:shd w:val="clear" w:color="auto" w:fill="auto"/>
            <w:vAlign w:val="center"/>
          </w:tcPr>
          <w:p w14:paraId="6A23F9D5">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066800" cy="457200"/>
                  <wp:effectExtent l="0" t="0" r="0" b="0"/>
                  <wp:docPr id="361" name="图片_37"/>
                  <wp:cNvGraphicFramePr/>
                  <a:graphic xmlns:a="http://schemas.openxmlformats.org/drawingml/2006/main">
                    <a:graphicData uri="http://schemas.openxmlformats.org/drawingml/2006/picture">
                      <pic:pic xmlns:pic="http://schemas.openxmlformats.org/drawingml/2006/picture">
                        <pic:nvPicPr>
                          <pic:cNvPr id="361" name="图片_37"/>
                          <pic:cNvPicPr/>
                        </pic:nvPicPr>
                        <pic:blipFill>
                          <a:blip r:embed="rId121"/>
                          <a:stretch>
                            <a:fillRect/>
                          </a:stretch>
                        </pic:blipFill>
                        <pic:spPr>
                          <a:xfrm>
                            <a:off x="0" y="0"/>
                            <a:ext cx="1066800" cy="4572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6C561B81">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02FA28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735" w:type="dxa"/>
            <w:tcBorders>
              <w:tl2br w:val="nil"/>
              <w:tr2bl w:val="nil"/>
            </w:tcBorders>
            <w:shd w:val="clear" w:color="auto" w:fill="auto"/>
            <w:vAlign w:val="center"/>
          </w:tcPr>
          <w:p w14:paraId="641651E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152</w:t>
            </w:r>
          </w:p>
        </w:tc>
        <w:tc>
          <w:tcPr>
            <w:tcW w:w="1259" w:type="dxa"/>
            <w:tcBorders>
              <w:tl2br w:val="nil"/>
              <w:tr2bl w:val="nil"/>
            </w:tcBorders>
            <w:shd w:val="clear" w:color="auto" w:fill="auto"/>
            <w:vAlign w:val="center"/>
          </w:tcPr>
          <w:p w14:paraId="73F969E6">
            <w:pPr>
              <w:jc w:val="center"/>
              <w:rPr>
                <w:rFonts w:ascii="宋体" w:hAnsi="宋体" w:eastAsia="宋体" w:cs="宋体"/>
                <w:szCs w:val="21"/>
              </w:rPr>
            </w:pPr>
            <w:r>
              <w:rPr>
                <w:rFonts w:hint="eastAsia" w:ascii="宋体" w:hAnsi="宋体" w:eastAsia="宋体" w:cs="宋体"/>
                <w:szCs w:val="21"/>
              </w:rPr>
              <w:t>石英坩埚（带盖）</w:t>
            </w:r>
          </w:p>
        </w:tc>
        <w:tc>
          <w:tcPr>
            <w:tcW w:w="1145" w:type="dxa"/>
            <w:tcBorders>
              <w:tl2br w:val="nil"/>
              <w:tr2bl w:val="nil"/>
            </w:tcBorders>
            <w:shd w:val="clear" w:color="auto" w:fill="auto"/>
            <w:vAlign w:val="center"/>
          </w:tcPr>
          <w:p w14:paraId="5C95C713">
            <w:pPr>
              <w:jc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75685E1">
            <w:pPr>
              <w:jc w:val="center"/>
              <w:rPr>
                <w:rFonts w:ascii="宋体" w:hAnsi="宋体" w:eastAsia="宋体" w:cs="宋体"/>
                <w:szCs w:val="21"/>
              </w:rPr>
            </w:pPr>
            <w:r>
              <w:rPr>
                <w:rFonts w:hint="eastAsia" w:ascii="宋体" w:hAnsi="宋体" w:eastAsia="宋体" w:cs="宋体"/>
                <w:szCs w:val="21"/>
              </w:rPr>
              <w:t>200ml</w:t>
            </w:r>
          </w:p>
        </w:tc>
        <w:tc>
          <w:tcPr>
            <w:tcW w:w="2455" w:type="dxa"/>
            <w:tcBorders>
              <w:tl2br w:val="nil"/>
              <w:tr2bl w:val="nil"/>
            </w:tcBorders>
            <w:shd w:val="clear" w:color="auto" w:fill="auto"/>
            <w:vAlign w:val="center"/>
          </w:tcPr>
          <w:p w14:paraId="3AE48695">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D33983B">
            <w:pPr>
              <w:jc w:val="center"/>
              <w:rPr>
                <w:rFonts w:ascii="宋体" w:hAnsi="宋体" w:eastAsia="宋体" w:cs="宋体"/>
                <w:szCs w:val="21"/>
              </w:rPr>
            </w:pPr>
            <w:r>
              <w:rPr>
                <w:rFonts w:hint="eastAsia" w:ascii="宋体" w:hAnsi="宋体" w:eastAsia="宋体" w:cs="宋体"/>
                <w:szCs w:val="21"/>
              </w:rPr>
              <w:t>150</w:t>
            </w:r>
          </w:p>
        </w:tc>
      </w:tr>
      <w:tr w14:paraId="2B5D78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8F4B2A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153</w:t>
            </w:r>
          </w:p>
        </w:tc>
        <w:tc>
          <w:tcPr>
            <w:tcW w:w="1259" w:type="dxa"/>
            <w:tcBorders>
              <w:tl2br w:val="nil"/>
              <w:tr2bl w:val="nil"/>
            </w:tcBorders>
            <w:shd w:val="clear" w:color="auto" w:fill="auto"/>
            <w:vAlign w:val="center"/>
          </w:tcPr>
          <w:p w14:paraId="69F9B445">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玻璃漏斗</w:t>
            </w:r>
          </w:p>
        </w:tc>
        <w:tc>
          <w:tcPr>
            <w:tcW w:w="1145" w:type="dxa"/>
            <w:tcBorders>
              <w:tl2br w:val="nil"/>
              <w:tr2bl w:val="nil"/>
            </w:tcBorders>
            <w:shd w:val="clear" w:color="auto" w:fill="auto"/>
            <w:vAlign w:val="center"/>
          </w:tcPr>
          <w:p w14:paraId="395190D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2921F99">
            <w:pPr>
              <w:widowControl/>
              <w:jc w:val="center"/>
              <w:textAlignment w:val="center"/>
              <w:rPr>
                <w:rFonts w:ascii="宋体" w:hAnsi="宋体" w:eastAsia="宋体" w:cs="宋体"/>
                <w:szCs w:val="21"/>
              </w:rPr>
            </w:pPr>
            <w:r>
              <w:rPr>
                <w:rFonts w:hint="eastAsia" w:ascii="宋体" w:hAnsi="宋体" w:eastAsia="宋体" w:cs="宋体"/>
                <w:kern w:val="0"/>
                <w:szCs w:val="21"/>
                <w:lang w:bidi="ar"/>
              </w:rPr>
              <w:t>Ø95mm,高度全长75mm</w:t>
            </w:r>
          </w:p>
        </w:tc>
        <w:tc>
          <w:tcPr>
            <w:tcW w:w="2455" w:type="dxa"/>
            <w:tcBorders>
              <w:tl2br w:val="nil"/>
              <w:tr2bl w:val="nil"/>
            </w:tcBorders>
            <w:shd w:val="clear" w:color="auto" w:fill="auto"/>
            <w:vAlign w:val="center"/>
          </w:tcPr>
          <w:p w14:paraId="5FB881C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3FE649C">
            <w:pPr>
              <w:widowControl/>
              <w:jc w:val="center"/>
              <w:textAlignment w:val="center"/>
              <w:rPr>
                <w:rFonts w:ascii="宋体" w:hAnsi="宋体" w:eastAsia="宋体" w:cs="宋体"/>
                <w:szCs w:val="21"/>
              </w:rPr>
            </w:pPr>
            <w:r>
              <w:rPr>
                <w:rFonts w:hint="eastAsia" w:ascii="宋体" w:hAnsi="宋体" w:eastAsia="宋体" w:cs="宋体"/>
                <w:kern w:val="0"/>
                <w:szCs w:val="21"/>
                <w:lang w:bidi="ar"/>
              </w:rPr>
              <w:t>28</w:t>
            </w:r>
          </w:p>
        </w:tc>
      </w:tr>
      <w:tr w14:paraId="69410E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44E3AE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154</w:t>
            </w:r>
          </w:p>
        </w:tc>
        <w:tc>
          <w:tcPr>
            <w:tcW w:w="1259" w:type="dxa"/>
            <w:tcBorders>
              <w:tl2br w:val="nil"/>
              <w:tr2bl w:val="nil"/>
            </w:tcBorders>
            <w:shd w:val="clear" w:color="auto" w:fill="auto"/>
            <w:vAlign w:val="center"/>
          </w:tcPr>
          <w:p w14:paraId="627A0C8B">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玻璃漏斗</w:t>
            </w:r>
          </w:p>
        </w:tc>
        <w:tc>
          <w:tcPr>
            <w:tcW w:w="1145" w:type="dxa"/>
            <w:tcBorders>
              <w:tl2br w:val="nil"/>
              <w:tr2bl w:val="nil"/>
            </w:tcBorders>
            <w:shd w:val="clear" w:color="auto" w:fill="auto"/>
            <w:vAlign w:val="center"/>
          </w:tcPr>
          <w:p w14:paraId="364D7FA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CAA1969">
            <w:pPr>
              <w:widowControl/>
              <w:jc w:val="center"/>
              <w:textAlignment w:val="center"/>
              <w:rPr>
                <w:rFonts w:ascii="宋体" w:hAnsi="宋体" w:eastAsia="宋体" w:cs="宋体"/>
                <w:szCs w:val="21"/>
              </w:rPr>
            </w:pPr>
            <w:r>
              <w:rPr>
                <w:rFonts w:hint="eastAsia" w:ascii="宋体" w:hAnsi="宋体" w:eastAsia="宋体" w:cs="宋体"/>
                <w:kern w:val="0"/>
                <w:szCs w:val="21"/>
                <w:lang w:bidi="ar"/>
              </w:rPr>
              <w:t>Ø75mm,高度全长65mm</w:t>
            </w:r>
          </w:p>
        </w:tc>
        <w:tc>
          <w:tcPr>
            <w:tcW w:w="2455" w:type="dxa"/>
            <w:tcBorders>
              <w:tl2br w:val="nil"/>
              <w:tr2bl w:val="nil"/>
            </w:tcBorders>
            <w:shd w:val="clear" w:color="auto" w:fill="auto"/>
            <w:vAlign w:val="center"/>
          </w:tcPr>
          <w:p w14:paraId="3544F52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498F542">
            <w:pPr>
              <w:widowControl/>
              <w:jc w:val="center"/>
              <w:textAlignment w:val="center"/>
              <w:rPr>
                <w:rFonts w:ascii="宋体" w:hAnsi="宋体" w:eastAsia="宋体" w:cs="宋体"/>
                <w:szCs w:val="21"/>
              </w:rPr>
            </w:pPr>
            <w:r>
              <w:rPr>
                <w:rFonts w:hint="eastAsia" w:ascii="宋体" w:hAnsi="宋体" w:eastAsia="宋体" w:cs="宋体"/>
                <w:kern w:val="0"/>
                <w:szCs w:val="21"/>
                <w:lang w:bidi="ar"/>
              </w:rPr>
              <w:t>28</w:t>
            </w:r>
          </w:p>
        </w:tc>
      </w:tr>
      <w:tr w14:paraId="50D573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59F8B3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155</w:t>
            </w:r>
          </w:p>
        </w:tc>
        <w:tc>
          <w:tcPr>
            <w:tcW w:w="1259" w:type="dxa"/>
            <w:tcBorders>
              <w:tl2br w:val="nil"/>
              <w:tr2bl w:val="nil"/>
            </w:tcBorders>
            <w:shd w:val="clear" w:color="auto" w:fill="auto"/>
            <w:vAlign w:val="center"/>
          </w:tcPr>
          <w:p w14:paraId="3EC1BB34">
            <w:pPr>
              <w:widowControl/>
              <w:jc w:val="center"/>
              <w:textAlignment w:val="center"/>
              <w:rPr>
                <w:rFonts w:ascii="宋体" w:hAnsi="宋体" w:eastAsia="宋体" w:cs="宋体"/>
                <w:szCs w:val="21"/>
              </w:rPr>
            </w:pPr>
            <w:r>
              <w:rPr>
                <w:rFonts w:hint="eastAsia" w:ascii="宋体" w:hAnsi="宋体" w:eastAsia="宋体" w:cs="宋体"/>
                <w:kern w:val="0"/>
                <w:szCs w:val="21"/>
                <w:lang w:bidi="ar"/>
              </w:rPr>
              <w:t>具塞三角锥形瓶</w:t>
            </w:r>
          </w:p>
        </w:tc>
        <w:tc>
          <w:tcPr>
            <w:tcW w:w="1145" w:type="dxa"/>
            <w:tcBorders>
              <w:tl2br w:val="nil"/>
              <w:tr2bl w:val="nil"/>
            </w:tcBorders>
            <w:shd w:val="clear" w:color="auto" w:fill="auto"/>
            <w:vAlign w:val="center"/>
          </w:tcPr>
          <w:p w14:paraId="283D7D3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BBB63DC">
            <w:pPr>
              <w:widowControl/>
              <w:jc w:val="center"/>
              <w:textAlignment w:val="center"/>
              <w:rPr>
                <w:rFonts w:ascii="宋体" w:hAnsi="宋体" w:eastAsia="宋体" w:cs="宋体"/>
                <w:szCs w:val="21"/>
              </w:rPr>
            </w:pPr>
            <w:r>
              <w:rPr>
                <w:rFonts w:hint="eastAsia" w:ascii="宋体" w:hAnsi="宋体" w:eastAsia="宋体" w:cs="宋体"/>
                <w:kern w:val="0"/>
                <w:szCs w:val="21"/>
                <w:lang w:bidi="ar"/>
              </w:rPr>
              <w:t>50ml,非磨口</w:t>
            </w:r>
          </w:p>
        </w:tc>
        <w:tc>
          <w:tcPr>
            <w:tcW w:w="2455" w:type="dxa"/>
            <w:tcBorders>
              <w:tl2br w:val="nil"/>
              <w:tr2bl w:val="nil"/>
            </w:tcBorders>
            <w:shd w:val="clear" w:color="auto" w:fill="auto"/>
            <w:vAlign w:val="center"/>
          </w:tcPr>
          <w:p w14:paraId="658B8F1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BD08745">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52A740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E943AD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156</w:t>
            </w:r>
          </w:p>
        </w:tc>
        <w:tc>
          <w:tcPr>
            <w:tcW w:w="1259" w:type="dxa"/>
            <w:tcBorders>
              <w:tl2br w:val="nil"/>
              <w:tr2bl w:val="nil"/>
            </w:tcBorders>
            <w:shd w:val="clear" w:color="auto" w:fill="auto"/>
            <w:vAlign w:val="center"/>
          </w:tcPr>
          <w:p w14:paraId="1B1F6372">
            <w:pPr>
              <w:widowControl/>
              <w:jc w:val="center"/>
              <w:textAlignment w:val="center"/>
              <w:rPr>
                <w:rFonts w:ascii="宋体" w:hAnsi="宋体" w:eastAsia="宋体" w:cs="宋体"/>
                <w:szCs w:val="21"/>
              </w:rPr>
            </w:pPr>
            <w:r>
              <w:rPr>
                <w:rFonts w:hint="eastAsia" w:ascii="宋体" w:hAnsi="宋体" w:eastAsia="宋体" w:cs="宋体"/>
                <w:kern w:val="0"/>
                <w:szCs w:val="21"/>
                <w:lang w:bidi="ar"/>
              </w:rPr>
              <w:t>具塞三角锥形瓶</w:t>
            </w:r>
          </w:p>
        </w:tc>
        <w:tc>
          <w:tcPr>
            <w:tcW w:w="1145" w:type="dxa"/>
            <w:tcBorders>
              <w:tl2br w:val="nil"/>
              <w:tr2bl w:val="nil"/>
            </w:tcBorders>
            <w:shd w:val="clear" w:color="auto" w:fill="auto"/>
            <w:vAlign w:val="center"/>
          </w:tcPr>
          <w:p w14:paraId="10BEE0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AE49DF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100ml,非磨口</w:t>
            </w:r>
          </w:p>
        </w:tc>
        <w:tc>
          <w:tcPr>
            <w:tcW w:w="2455" w:type="dxa"/>
            <w:tcBorders>
              <w:tl2br w:val="nil"/>
              <w:tr2bl w:val="nil"/>
            </w:tcBorders>
            <w:shd w:val="clear" w:color="auto" w:fill="auto"/>
            <w:vAlign w:val="center"/>
          </w:tcPr>
          <w:p w14:paraId="408AB24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6B7F990">
            <w:pPr>
              <w:widowControl/>
              <w:jc w:val="center"/>
              <w:textAlignment w:val="center"/>
              <w:rPr>
                <w:rFonts w:ascii="宋体" w:hAnsi="宋体" w:eastAsia="宋体" w:cs="宋体"/>
                <w:szCs w:val="21"/>
              </w:rPr>
            </w:pPr>
            <w:r>
              <w:rPr>
                <w:rFonts w:hint="eastAsia" w:ascii="宋体" w:hAnsi="宋体" w:eastAsia="宋体" w:cs="宋体"/>
                <w:kern w:val="0"/>
                <w:szCs w:val="21"/>
                <w:lang w:bidi="ar"/>
              </w:rPr>
              <w:t>23</w:t>
            </w:r>
          </w:p>
        </w:tc>
      </w:tr>
      <w:tr w14:paraId="4AC9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7A7085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157</w:t>
            </w:r>
          </w:p>
        </w:tc>
        <w:tc>
          <w:tcPr>
            <w:tcW w:w="1259" w:type="dxa"/>
            <w:tcBorders>
              <w:tl2br w:val="nil"/>
              <w:tr2bl w:val="nil"/>
            </w:tcBorders>
            <w:shd w:val="clear" w:color="auto" w:fill="auto"/>
            <w:vAlign w:val="center"/>
          </w:tcPr>
          <w:p w14:paraId="4AC15423">
            <w:pPr>
              <w:widowControl/>
              <w:jc w:val="center"/>
              <w:textAlignment w:val="center"/>
              <w:rPr>
                <w:rFonts w:ascii="宋体" w:hAnsi="宋体" w:eastAsia="宋体" w:cs="宋体"/>
                <w:szCs w:val="21"/>
              </w:rPr>
            </w:pPr>
            <w:r>
              <w:rPr>
                <w:rFonts w:hint="eastAsia" w:ascii="宋体" w:hAnsi="宋体" w:eastAsia="宋体" w:cs="宋体"/>
                <w:kern w:val="0"/>
                <w:szCs w:val="21"/>
                <w:lang w:bidi="ar"/>
              </w:rPr>
              <w:t>具塞三角锥形瓶</w:t>
            </w:r>
          </w:p>
        </w:tc>
        <w:tc>
          <w:tcPr>
            <w:tcW w:w="1145" w:type="dxa"/>
            <w:tcBorders>
              <w:tl2br w:val="nil"/>
              <w:tr2bl w:val="nil"/>
            </w:tcBorders>
            <w:shd w:val="clear" w:color="auto" w:fill="auto"/>
            <w:vAlign w:val="center"/>
          </w:tcPr>
          <w:p w14:paraId="618780C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329D61B">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250ml,非磨口</w:t>
            </w:r>
          </w:p>
        </w:tc>
        <w:tc>
          <w:tcPr>
            <w:tcW w:w="2455" w:type="dxa"/>
            <w:tcBorders>
              <w:tl2br w:val="nil"/>
              <w:tr2bl w:val="nil"/>
            </w:tcBorders>
            <w:shd w:val="clear" w:color="auto" w:fill="auto"/>
            <w:vAlign w:val="center"/>
          </w:tcPr>
          <w:p w14:paraId="299F788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4DB7676">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797B2B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995152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158</w:t>
            </w:r>
          </w:p>
        </w:tc>
        <w:tc>
          <w:tcPr>
            <w:tcW w:w="1259" w:type="dxa"/>
            <w:tcBorders>
              <w:tl2br w:val="nil"/>
              <w:tr2bl w:val="nil"/>
            </w:tcBorders>
            <w:shd w:val="clear" w:color="auto" w:fill="auto"/>
            <w:vAlign w:val="center"/>
          </w:tcPr>
          <w:p w14:paraId="772ED559">
            <w:pPr>
              <w:widowControl/>
              <w:jc w:val="center"/>
              <w:textAlignment w:val="center"/>
              <w:rPr>
                <w:rFonts w:ascii="宋体" w:hAnsi="宋体" w:eastAsia="宋体" w:cs="宋体"/>
                <w:szCs w:val="21"/>
              </w:rPr>
            </w:pPr>
            <w:r>
              <w:rPr>
                <w:rFonts w:hint="eastAsia" w:ascii="宋体" w:hAnsi="宋体" w:eastAsia="宋体" w:cs="宋体"/>
                <w:kern w:val="0"/>
                <w:szCs w:val="21"/>
                <w:lang w:bidi="ar"/>
              </w:rPr>
              <w:t>具塞三角锥形瓶</w:t>
            </w:r>
          </w:p>
        </w:tc>
        <w:tc>
          <w:tcPr>
            <w:tcW w:w="1145" w:type="dxa"/>
            <w:tcBorders>
              <w:tl2br w:val="nil"/>
              <w:tr2bl w:val="nil"/>
            </w:tcBorders>
            <w:shd w:val="clear" w:color="auto" w:fill="auto"/>
            <w:vAlign w:val="center"/>
          </w:tcPr>
          <w:p w14:paraId="1C0E15E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50CA37B">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300ml,非磨口</w:t>
            </w:r>
          </w:p>
        </w:tc>
        <w:tc>
          <w:tcPr>
            <w:tcW w:w="2455" w:type="dxa"/>
            <w:tcBorders>
              <w:tl2br w:val="nil"/>
              <w:tr2bl w:val="nil"/>
            </w:tcBorders>
            <w:shd w:val="clear" w:color="auto" w:fill="auto"/>
            <w:vAlign w:val="center"/>
          </w:tcPr>
          <w:p w14:paraId="4C0C1CA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BB29920">
            <w:pPr>
              <w:widowControl/>
              <w:jc w:val="center"/>
              <w:textAlignment w:val="center"/>
              <w:rPr>
                <w:rFonts w:ascii="宋体" w:hAnsi="宋体" w:eastAsia="宋体" w:cs="宋体"/>
                <w:szCs w:val="21"/>
              </w:rPr>
            </w:pPr>
            <w:r>
              <w:rPr>
                <w:rFonts w:hint="eastAsia" w:ascii="宋体" w:hAnsi="宋体" w:eastAsia="宋体" w:cs="宋体"/>
                <w:kern w:val="0"/>
                <w:szCs w:val="21"/>
                <w:lang w:bidi="ar"/>
              </w:rPr>
              <w:t>28</w:t>
            </w:r>
          </w:p>
        </w:tc>
      </w:tr>
      <w:tr w14:paraId="4F839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B820DF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159</w:t>
            </w:r>
          </w:p>
        </w:tc>
        <w:tc>
          <w:tcPr>
            <w:tcW w:w="1259" w:type="dxa"/>
            <w:tcBorders>
              <w:tl2br w:val="nil"/>
              <w:tr2bl w:val="nil"/>
            </w:tcBorders>
            <w:shd w:val="clear" w:color="auto" w:fill="auto"/>
            <w:vAlign w:val="center"/>
          </w:tcPr>
          <w:p w14:paraId="65F6DDAA">
            <w:pPr>
              <w:widowControl/>
              <w:jc w:val="center"/>
              <w:textAlignment w:val="center"/>
              <w:rPr>
                <w:rFonts w:ascii="宋体" w:hAnsi="宋体" w:eastAsia="宋体" w:cs="宋体"/>
                <w:szCs w:val="21"/>
              </w:rPr>
            </w:pPr>
            <w:r>
              <w:rPr>
                <w:rFonts w:hint="eastAsia" w:ascii="宋体" w:hAnsi="宋体" w:eastAsia="宋体" w:cs="宋体"/>
                <w:kern w:val="0"/>
                <w:szCs w:val="21"/>
                <w:lang w:bidi="ar"/>
              </w:rPr>
              <w:t>具塞三角锥形瓶</w:t>
            </w:r>
          </w:p>
        </w:tc>
        <w:tc>
          <w:tcPr>
            <w:tcW w:w="1145" w:type="dxa"/>
            <w:tcBorders>
              <w:tl2br w:val="nil"/>
              <w:tr2bl w:val="nil"/>
            </w:tcBorders>
            <w:shd w:val="clear" w:color="auto" w:fill="auto"/>
            <w:vAlign w:val="center"/>
          </w:tcPr>
          <w:p w14:paraId="52C8A0C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D810761">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500ml,非磨口</w:t>
            </w:r>
          </w:p>
        </w:tc>
        <w:tc>
          <w:tcPr>
            <w:tcW w:w="2455" w:type="dxa"/>
            <w:tcBorders>
              <w:tl2br w:val="nil"/>
              <w:tr2bl w:val="nil"/>
            </w:tcBorders>
            <w:shd w:val="clear" w:color="auto" w:fill="auto"/>
            <w:vAlign w:val="center"/>
          </w:tcPr>
          <w:p w14:paraId="456B66A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16164CB">
            <w:pPr>
              <w:widowControl/>
              <w:jc w:val="center"/>
              <w:textAlignment w:val="center"/>
              <w:rPr>
                <w:rFonts w:ascii="宋体" w:hAnsi="宋体" w:eastAsia="宋体" w:cs="宋体"/>
                <w:szCs w:val="21"/>
              </w:rPr>
            </w:pPr>
            <w:r>
              <w:rPr>
                <w:rFonts w:hint="eastAsia" w:ascii="宋体" w:hAnsi="宋体" w:eastAsia="宋体" w:cs="宋体"/>
                <w:kern w:val="0"/>
                <w:szCs w:val="21"/>
                <w:lang w:bidi="ar"/>
              </w:rPr>
              <w:t>33</w:t>
            </w:r>
          </w:p>
        </w:tc>
      </w:tr>
      <w:tr w14:paraId="7B53B0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1528B5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160</w:t>
            </w:r>
          </w:p>
        </w:tc>
        <w:tc>
          <w:tcPr>
            <w:tcW w:w="1259" w:type="dxa"/>
            <w:tcBorders>
              <w:tl2br w:val="nil"/>
              <w:tr2bl w:val="nil"/>
            </w:tcBorders>
            <w:shd w:val="clear" w:color="auto" w:fill="auto"/>
            <w:vAlign w:val="center"/>
          </w:tcPr>
          <w:p w14:paraId="00614682">
            <w:pPr>
              <w:widowControl/>
              <w:jc w:val="center"/>
              <w:textAlignment w:val="center"/>
              <w:rPr>
                <w:rFonts w:ascii="宋体" w:hAnsi="宋体" w:eastAsia="宋体" w:cs="宋体"/>
                <w:szCs w:val="21"/>
              </w:rPr>
            </w:pPr>
            <w:r>
              <w:rPr>
                <w:rFonts w:hint="eastAsia" w:ascii="宋体" w:hAnsi="宋体" w:eastAsia="宋体" w:cs="宋体"/>
                <w:kern w:val="0"/>
                <w:szCs w:val="21"/>
                <w:lang w:bidi="ar"/>
              </w:rPr>
              <w:t>锥形瓶</w:t>
            </w:r>
          </w:p>
        </w:tc>
        <w:tc>
          <w:tcPr>
            <w:tcW w:w="1145" w:type="dxa"/>
            <w:tcBorders>
              <w:tl2br w:val="nil"/>
              <w:tr2bl w:val="nil"/>
            </w:tcBorders>
            <w:shd w:val="clear" w:color="auto" w:fill="auto"/>
            <w:vAlign w:val="center"/>
          </w:tcPr>
          <w:p w14:paraId="24A37FF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8A01B0A">
            <w:pPr>
              <w:widowControl/>
              <w:jc w:val="center"/>
              <w:textAlignment w:val="center"/>
              <w:rPr>
                <w:rFonts w:ascii="宋体" w:hAnsi="宋体" w:eastAsia="宋体" w:cs="宋体"/>
                <w:szCs w:val="21"/>
              </w:rPr>
            </w:pPr>
            <w:r>
              <w:rPr>
                <w:rFonts w:hint="eastAsia" w:ascii="宋体" w:hAnsi="宋体" w:eastAsia="宋体" w:cs="宋体"/>
                <w:kern w:val="0"/>
                <w:szCs w:val="21"/>
                <w:lang w:bidi="ar"/>
              </w:rPr>
              <w:t>50ml，小口或广口</w:t>
            </w:r>
          </w:p>
        </w:tc>
        <w:tc>
          <w:tcPr>
            <w:tcW w:w="2455" w:type="dxa"/>
            <w:tcBorders>
              <w:tl2br w:val="nil"/>
              <w:tr2bl w:val="nil"/>
            </w:tcBorders>
            <w:shd w:val="clear" w:color="auto" w:fill="auto"/>
            <w:vAlign w:val="center"/>
          </w:tcPr>
          <w:p w14:paraId="44DB9EB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83ECA85">
            <w:pPr>
              <w:widowControl/>
              <w:jc w:val="center"/>
              <w:textAlignment w:val="center"/>
              <w:rPr>
                <w:rFonts w:ascii="宋体" w:hAnsi="宋体" w:eastAsia="宋体" w:cs="宋体"/>
                <w:szCs w:val="21"/>
              </w:rPr>
            </w:pPr>
            <w:r>
              <w:rPr>
                <w:rFonts w:hint="eastAsia" w:ascii="宋体" w:hAnsi="宋体" w:eastAsia="宋体" w:cs="宋体"/>
                <w:kern w:val="0"/>
                <w:szCs w:val="21"/>
                <w:lang w:bidi="ar"/>
              </w:rPr>
              <w:t>8</w:t>
            </w:r>
          </w:p>
        </w:tc>
      </w:tr>
      <w:tr w14:paraId="01D056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D228DF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161</w:t>
            </w:r>
          </w:p>
        </w:tc>
        <w:tc>
          <w:tcPr>
            <w:tcW w:w="1259" w:type="dxa"/>
            <w:tcBorders>
              <w:tl2br w:val="nil"/>
              <w:tr2bl w:val="nil"/>
            </w:tcBorders>
            <w:shd w:val="clear" w:color="auto" w:fill="auto"/>
            <w:vAlign w:val="center"/>
          </w:tcPr>
          <w:p w14:paraId="233ADE96">
            <w:pPr>
              <w:widowControl/>
              <w:jc w:val="center"/>
              <w:textAlignment w:val="center"/>
              <w:rPr>
                <w:rFonts w:ascii="宋体" w:hAnsi="宋体" w:eastAsia="宋体" w:cs="宋体"/>
                <w:szCs w:val="21"/>
              </w:rPr>
            </w:pPr>
            <w:r>
              <w:rPr>
                <w:rFonts w:hint="eastAsia" w:ascii="宋体" w:hAnsi="宋体" w:eastAsia="宋体" w:cs="宋体"/>
                <w:kern w:val="0"/>
                <w:szCs w:val="21"/>
                <w:lang w:bidi="ar"/>
              </w:rPr>
              <w:t>锥形瓶</w:t>
            </w:r>
          </w:p>
        </w:tc>
        <w:tc>
          <w:tcPr>
            <w:tcW w:w="1145" w:type="dxa"/>
            <w:tcBorders>
              <w:tl2br w:val="nil"/>
              <w:tr2bl w:val="nil"/>
            </w:tcBorders>
            <w:shd w:val="clear" w:color="auto" w:fill="auto"/>
            <w:vAlign w:val="center"/>
          </w:tcPr>
          <w:p w14:paraId="4899E96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C06295E">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100ml，小口或广口</w:t>
            </w:r>
          </w:p>
        </w:tc>
        <w:tc>
          <w:tcPr>
            <w:tcW w:w="2455" w:type="dxa"/>
            <w:tcBorders>
              <w:tl2br w:val="nil"/>
              <w:tr2bl w:val="nil"/>
            </w:tcBorders>
            <w:shd w:val="clear" w:color="auto" w:fill="auto"/>
            <w:vAlign w:val="center"/>
          </w:tcPr>
          <w:p w14:paraId="15616B2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5540961">
            <w:pPr>
              <w:widowControl/>
              <w:jc w:val="center"/>
              <w:textAlignment w:val="center"/>
              <w:rPr>
                <w:rFonts w:ascii="宋体" w:hAnsi="宋体" w:eastAsia="宋体" w:cs="宋体"/>
                <w:szCs w:val="21"/>
              </w:rPr>
            </w:pPr>
            <w:r>
              <w:rPr>
                <w:rFonts w:hint="eastAsia" w:ascii="宋体" w:hAnsi="宋体" w:eastAsia="宋体" w:cs="宋体"/>
                <w:kern w:val="0"/>
                <w:szCs w:val="21"/>
                <w:lang w:bidi="ar"/>
              </w:rPr>
              <w:t>11</w:t>
            </w:r>
          </w:p>
        </w:tc>
      </w:tr>
      <w:tr w14:paraId="5BAEED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20856A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162</w:t>
            </w:r>
          </w:p>
        </w:tc>
        <w:tc>
          <w:tcPr>
            <w:tcW w:w="1259" w:type="dxa"/>
            <w:tcBorders>
              <w:tl2br w:val="nil"/>
              <w:tr2bl w:val="nil"/>
            </w:tcBorders>
            <w:shd w:val="clear" w:color="auto" w:fill="auto"/>
            <w:vAlign w:val="center"/>
          </w:tcPr>
          <w:p w14:paraId="1E9C42B6">
            <w:pPr>
              <w:widowControl/>
              <w:jc w:val="center"/>
              <w:textAlignment w:val="center"/>
              <w:rPr>
                <w:rFonts w:ascii="宋体" w:hAnsi="宋体" w:eastAsia="宋体" w:cs="宋体"/>
                <w:szCs w:val="21"/>
              </w:rPr>
            </w:pPr>
            <w:r>
              <w:rPr>
                <w:rFonts w:hint="eastAsia" w:ascii="宋体" w:hAnsi="宋体" w:eastAsia="宋体" w:cs="宋体"/>
                <w:kern w:val="0"/>
                <w:szCs w:val="21"/>
                <w:lang w:bidi="ar"/>
              </w:rPr>
              <w:t>锥形瓶</w:t>
            </w:r>
          </w:p>
        </w:tc>
        <w:tc>
          <w:tcPr>
            <w:tcW w:w="1145" w:type="dxa"/>
            <w:tcBorders>
              <w:tl2br w:val="nil"/>
              <w:tr2bl w:val="nil"/>
            </w:tcBorders>
            <w:shd w:val="clear" w:color="auto" w:fill="auto"/>
            <w:vAlign w:val="center"/>
          </w:tcPr>
          <w:p w14:paraId="789947F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8750B41">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250ml，小口或广口</w:t>
            </w:r>
          </w:p>
        </w:tc>
        <w:tc>
          <w:tcPr>
            <w:tcW w:w="2455" w:type="dxa"/>
            <w:tcBorders>
              <w:tl2br w:val="nil"/>
              <w:tr2bl w:val="nil"/>
            </w:tcBorders>
            <w:shd w:val="clear" w:color="auto" w:fill="auto"/>
            <w:vAlign w:val="center"/>
          </w:tcPr>
          <w:p w14:paraId="36756A2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AF88A23">
            <w:pPr>
              <w:widowControl/>
              <w:jc w:val="center"/>
              <w:textAlignment w:val="center"/>
              <w:rPr>
                <w:rFonts w:ascii="宋体" w:hAnsi="宋体" w:eastAsia="宋体" w:cs="宋体"/>
                <w:szCs w:val="21"/>
              </w:rPr>
            </w:pPr>
            <w:r>
              <w:rPr>
                <w:rFonts w:hint="eastAsia" w:ascii="宋体" w:hAnsi="宋体" w:eastAsia="宋体" w:cs="宋体"/>
                <w:kern w:val="0"/>
                <w:szCs w:val="21"/>
                <w:lang w:bidi="ar"/>
              </w:rPr>
              <w:t>13</w:t>
            </w:r>
          </w:p>
        </w:tc>
      </w:tr>
      <w:tr w14:paraId="6BC6E0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757641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163</w:t>
            </w:r>
          </w:p>
        </w:tc>
        <w:tc>
          <w:tcPr>
            <w:tcW w:w="1259" w:type="dxa"/>
            <w:tcBorders>
              <w:tl2br w:val="nil"/>
              <w:tr2bl w:val="nil"/>
            </w:tcBorders>
            <w:shd w:val="clear" w:color="auto" w:fill="auto"/>
            <w:vAlign w:val="center"/>
          </w:tcPr>
          <w:p w14:paraId="5179F0DE">
            <w:pPr>
              <w:widowControl/>
              <w:jc w:val="center"/>
              <w:textAlignment w:val="center"/>
              <w:rPr>
                <w:rFonts w:ascii="宋体" w:hAnsi="宋体" w:eastAsia="宋体" w:cs="宋体"/>
                <w:szCs w:val="21"/>
              </w:rPr>
            </w:pPr>
            <w:r>
              <w:rPr>
                <w:rFonts w:hint="eastAsia" w:ascii="宋体" w:hAnsi="宋体" w:eastAsia="宋体" w:cs="宋体"/>
                <w:kern w:val="0"/>
                <w:szCs w:val="21"/>
                <w:lang w:bidi="ar"/>
              </w:rPr>
              <w:t>锥形瓶</w:t>
            </w:r>
          </w:p>
        </w:tc>
        <w:tc>
          <w:tcPr>
            <w:tcW w:w="1145" w:type="dxa"/>
            <w:tcBorders>
              <w:tl2br w:val="nil"/>
              <w:tr2bl w:val="nil"/>
            </w:tcBorders>
            <w:shd w:val="clear" w:color="auto" w:fill="auto"/>
            <w:vAlign w:val="center"/>
          </w:tcPr>
          <w:p w14:paraId="092787A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2048106">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300ml，小口或广口</w:t>
            </w:r>
          </w:p>
        </w:tc>
        <w:tc>
          <w:tcPr>
            <w:tcW w:w="2455" w:type="dxa"/>
            <w:tcBorders>
              <w:tl2br w:val="nil"/>
              <w:tr2bl w:val="nil"/>
            </w:tcBorders>
            <w:shd w:val="clear" w:color="auto" w:fill="auto"/>
            <w:vAlign w:val="center"/>
          </w:tcPr>
          <w:p w14:paraId="154F67A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BC2AE28">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397311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735" w:type="dxa"/>
            <w:tcBorders>
              <w:tl2br w:val="nil"/>
              <w:tr2bl w:val="nil"/>
            </w:tcBorders>
            <w:shd w:val="clear" w:color="auto" w:fill="auto"/>
            <w:vAlign w:val="center"/>
          </w:tcPr>
          <w:p w14:paraId="08CCABC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164</w:t>
            </w:r>
          </w:p>
        </w:tc>
        <w:tc>
          <w:tcPr>
            <w:tcW w:w="1259" w:type="dxa"/>
            <w:tcBorders>
              <w:tl2br w:val="nil"/>
              <w:tr2bl w:val="nil"/>
            </w:tcBorders>
            <w:shd w:val="clear" w:color="auto" w:fill="auto"/>
            <w:vAlign w:val="center"/>
          </w:tcPr>
          <w:p w14:paraId="587F60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微量滴定管</w:t>
            </w:r>
          </w:p>
        </w:tc>
        <w:tc>
          <w:tcPr>
            <w:tcW w:w="1145" w:type="dxa"/>
            <w:tcBorders>
              <w:tl2br w:val="nil"/>
              <w:tr2bl w:val="nil"/>
            </w:tcBorders>
            <w:shd w:val="clear" w:color="auto" w:fill="auto"/>
            <w:vAlign w:val="center"/>
          </w:tcPr>
          <w:p w14:paraId="1A973CAE">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5E0292AD">
            <w:pPr>
              <w:widowControl/>
              <w:jc w:val="center"/>
              <w:textAlignment w:val="center"/>
              <w:rPr>
                <w:rFonts w:ascii="宋体" w:hAnsi="宋体" w:eastAsia="宋体" w:cs="宋体"/>
                <w:szCs w:val="21"/>
              </w:rPr>
            </w:pPr>
            <w:r>
              <w:rPr>
                <w:rFonts w:hint="eastAsia" w:ascii="宋体" w:hAnsi="宋体" w:eastAsia="宋体" w:cs="宋体"/>
                <w:kern w:val="0"/>
                <w:szCs w:val="21"/>
                <w:lang w:bidi="ar"/>
              </w:rPr>
              <w:t>▲5ml，四氟活塞，含底座，需通过计量所检定，并提供计量所出具的相关证明。</w:t>
            </w:r>
          </w:p>
        </w:tc>
        <w:tc>
          <w:tcPr>
            <w:tcW w:w="2455" w:type="dxa"/>
            <w:tcBorders>
              <w:tl2br w:val="nil"/>
              <w:tr2bl w:val="nil"/>
            </w:tcBorders>
            <w:shd w:val="clear" w:color="auto" w:fill="auto"/>
            <w:vAlign w:val="center"/>
          </w:tcPr>
          <w:p w14:paraId="2A0DB74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C5FF91F">
            <w:pPr>
              <w:widowControl/>
              <w:jc w:val="center"/>
              <w:textAlignment w:val="center"/>
              <w:rPr>
                <w:rFonts w:ascii="宋体" w:hAnsi="宋体" w:eastAsia="宋体" w:cs="宋体"/>
                <w:szCs w:val="21"/>
              </w:rPr>
            </w:pPr>
            <w:r>
              <w:rPr>
                <w:rFonts w:hint="eastAsia" w:ascii="宋体" w:hAnsi="宋体" w:eastAsia="宋体" w:cs="宋体"/>
                <w:kern w:val="0"/>
                <w:szCs w:val="21"/>
                <w:lang w:bidi="ar"/>
              </w:rPr>
              <w:t>320</w:t>
            </w:r>
          </w:p>
        </w:tc>
      </w:tr>
      <w:tr w14:paraId="49970A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35" w:hRule="atLeast"/>
          <w:jc w:val="center"/>
        </w:trPr>
        <w:tc>
          <w:tcPr>
            <w:tcW w:w="735" w:type="dxa"/>
            <w:tcBorders>
              <w:tl2br w:val="nil"/>
              <w:tr2bl w:val="nil"/>
            </w:tcBorders>
            <w:shd w:val="clear" w:color="auto" w:fill="auto"/>
            <w:vAlign w:val="center"/>
          </w:tcPr>
          <w:p w14:paraId="0B0BE0B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165</w:t>
            </w:r>
          </w:p>
        </w:tc>
        <w:tc>
          <w:tcPr>
            <w:tcW w:w="1259" w:type="dxa"/>
            <w:tcBorders>
              <w:tl2br w:val="nil"/>
              <w:tr2bl w:val="nil"/>
            </w:tcBorders>
            <w:shd w:val="clear" w:color="auto" w:fill="auto"/>
            <w:vAlign w:val="center"/>
          </w:tcPr>
          <w:p w14:paraId="4F7DB7B9">
            <w:pPr>
              <w:widowControl/>
              <w:jc w:val="center"/>
              <w:textAlignment w:val="center"/>
              <w:rPr>
                <w:rFonts w:ascii="宋体" w:hAnsi="宋体" w:eastAsia="宋体" w:cs="宋体"/>
                <w:szCs w:val="21"/>
              </w:rPr>
            </w:pPr>
            <w:r>
              <w:rPr>
                <w:rFonts w:hint="eastAsia" w:ascii="宋体" w:hAnsi="宋体" w:eastAsia="宋体" w:cs="宋体"/>
                <w:kern w:val="0"/>
                <w:szCs w:val="21"/>
                <w:lang w:bidi="ar"/>
              </w:rPr>
              <w:t>硅胶胶头</w:t>
            </w:r>
          </w:p>
        </w:tc>
        <w:tc>
          <w:tcPr>
            <w:tcW w:w="1145" w:type="dxa"/>
            <w:tcBorders>
              <w:tl2br w:val="nil"/>
              <w:tr2bl w:val="nil"/>
            </w:tcBorders>
            <w:shd w:val="clear" w:color="auto" w:fill="auto"/>
            <w:vAlign w:val="center"/>
          </w:tcPr>
          <w:p w14:paraId="58A44DB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93EC49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适用于7mm巴斯德吸管，内孔径6-6.5mm，吸力强，回弹性好，不易老化.吸取样品后酞酸酯类空白未检出，回弹性好,不黏连，气密性好不漏滴液体，耐腐蚀。</w:t>
            </w:r>
          </w:p>
        </w:tc>
        <w:tc>
          <w:tcPr>
            <w:tcW w:w="2455" w:type="dxa"/>
            <w:tcBorders>
              <w:tl2br w:val="nil"/>
              <w:tr2bl w:val="nil"/>
            </w:tcBorders>
            <w:shd w:val="clear" w:color="auto" w:fill="auto"/>
            <w:vAlign w:val="center"/>
          </w:tcPr>
          <w:p w14:paraId="4A98ECF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EEB2200">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21FA1E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88" w:hRule="atLeast"/>
          <w:jc w:val="center"/>
        </w:trPr>
        <w:tc>
          <w:tcPr>
            <w:tcW w:w="735" w:type="dxa"/>
            <w:tcBorders>
              <w:tl2br w:val="nil"/>
              <w:tr2bl w:val="nil"/>
            </w:tcBorders>
            <w:shd w:val="clear" w:color="auto" w:fill="auto"/>
            <w:vAlign w:val="center"/>
          </w:tcPr>
          <w:p w14:paraId="3C37CF2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166</w:t>
            </w:r>
          </w:p>
        </w:tc>
        <w:tc>
          <w:tcPr>
            <w:tcW w:w="1259" w:type="dxa"/>
            <w:tcBorders>
              <w:tl2br w:val="nil"/>
              <w:tr2bl w:val="nil"/>
            </w:tcBorders>
            <w:shd w:val="clear" w:color="auto" w:fill="auto"/>
            <w:vAlign w:val="center"/>
          </w:tcPr>
          <w:p w14:paraId="341A802F">
            <w:pPr>
              <w:widowControl/>
              <w:jc w:val="center"/>
              <w:textAlignment w:val="center"/>
              <w:rPr>
                <w:rFonts w:ascii="宋体" w:hAnsi="宋体" w:eastAsia="宋体" w:cs="宋体"/>
                <w:szCs w:val="21"/>
              </w:rPr>
            </w:pPr>
            <w:r>
              <w:rPr>
                <w:rFonts w:hint="eastAsia" w:ascii="宋体" w:hAnsi="宋体" w:eastAsia="宋体" w:cs="宋体"/>
                <w:kern w:val="0"/>
                <w:szCs w:val="21"/>
                <w:lang w:bidi="ar"/>
              </w:rPr>
              <w:t>橡胶胶头</w:t>
            </w:r>
          </w:p>
        </w:tc>
        <w:tc>
          <w:tcPr>
            <w:tcW w:w="1145" w:type="dxa"/>
            <w:tcBorders>
              <w:tl2br w:val="nil"/>
              <w:tr2bl w:val="nil"/>
            </w:tcBorders>
            <w:shd w:val="clear" w:color="auto" w:fill="auto"/>
            <w:vAlign w:val="center"/>
          </w:tcPr>
          <w:p w14:paraId="00E661A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C0BCB2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适用于7mm巴斯德吸管，内孔径6mm，吸力强，回弹性好，不易老化.吸取样品后酞酸酯类空白未检出，回弹性好,不黏连，气密性好不漏滴液体，耐腐蚀。</w:t>
            </w:r>
          </w:p>
        </w:tc>
        <w:tc>
          <w:tcPr>
            <w:tcW w:w="2455" w:type="dxa"/>
            <w:tcBorders>
              <w:tl2br w:val="nil"/>
              <w:tr2bl w:val="nil"/>
            </w:tcBorders>
            <w:shd w:val="clear" w:color="auto" w:fill="auto"/>
            <w:vAlign w:val="center"/>
          </w:tcPr>
          <w:p w14:paraId="596B8B3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24D3011">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7E5730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51" w:hRule="atLeast"/>
          <w:jc w:val="center"/>
        </w:trPr>
        <w:tc>
          <w:tcPr>
            <w:tcW w:w="735" w:type="dxa"/>
            <w:tcBorders>
              <w:tl2br w:val="nil"/>
              <w:tr2bl w:val="nil"/>
            </w:tcBorders>
            <w:shd w:val="clear" w:color="auto" w:fill="auto"/>
            <w:vAlign w:val="center"/>
          </w:tcPr>
          <w:p w14:paraId="58D65EE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167</w:t>
            </w:r>
          </w:p>
        </w:tc>
        <w:tc>
          <w:tcPr>
            <w:tcW w:w="1259" w:type="dxa"/>
            <w:tcBorders>
              <w:tl2br w:val="nil"/>
              <w:tr2bl w:val="nil"/>
            </w:tcBorders>
            <w:shd w:val="clear" w:color="auto" w:fill="auto"/>
            <w:vAlign w:val="center"/>
          </w:tcPr>
          <w:p w14:paraId="0201A68E">
            <w:pPr>
              <w:widowControl/>
              <w:jc w:val="center"/>
              <w:textAlignment w:val="center"/>
              <w:rPr>
                <w:rFonts w:ascii="宋体" w:hAnsi="宋体" w:eastAsia="宋体" w:cs="宋体"/>
                <w:szCs w:val="21"/>
              </w:rPr>
            </w:pPr>
            <w:r>
              <w:rPr>
                <w:rFonts w:hint="eastAsia" w:ascii="宋体" w:hAnsi="宋体" w:eastAsia="宋体" w:cs="宋体"/>
                <w:kern w:val="0"/>
                <w:szCs w:val="21"/>
                <w:lang w:bidi="ar"/>
              </w:rPr>
              <w:t>Pro max 针头式过滤器</w:t>
            </w:r>
          </w:p>
        </w:tc>
        <w:tc>
          <w:tcPr>
            <w:tcW w:w="1145" w:type="dxa"/>
            <w:tcBorders>
              <w:tl2br w:val="nil"/>
              <w:tr2bl w:val="nil"/>
            </w:tcBorders>
            <w:shd w:val="clear" w:color="auto" w:fill="auto"/>
            <w:vAlign w:val="center"/>
          </w:tcPr>
          <w:p w14:paraId="144086F5">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3C13DB04">
            <w:pPr>
              <w:widowControl/>
              <w:jc w:val="center"/>
              <w:textAlignment w:val="center"/>
              <w:rPr>
                <w:rFonts w:ascii="宋体" w:hAnsi="宋体" w:eastAsia="宋体" w:cs="宋体"/>
                <w:szCs w:val="21"/>
              </w:rPr>
            </w:pPr>
            <w:r>
              <w:rPr>
                <w:rFonts w:hint="eastAsia" w:ascii="宋体" w:hAnsi="宋体" w:eastAsia="宋体" w:cs="宋体"/>
                <w:kern w:val="0"/>
                <w:szCs w:val="21"/>
                <w:lang w:bidi="ar"/>
              </w:rPr>
              <w:t>材质：聚醚砜（PES），尺寸：13mm，孔径0.22μm，100个一包.过滤水样后经LCMS和GCMS空白未检出，目标物回收率达到60%，Pro max 针头式过滤器</w:t>
            </w:r>
          </w:p>
        </w:tc>
        <w:tc>
          <w:tcPr>
            <w:tcW w:w="2455" w:type="dxa"/>
            <w:tcBorders>
              <w:tl2br w:val="nil"/>
              <w:tr2bl w:val="nil"/>
            </w:tcBorders>
            <w:shd w:val="clear" w:color="auto" w:fill="auto"/>
            <w:vAlign w:val="center"/>
          </w:tcPr>
          <w:p w14:paraId="785800B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4412F16">
            <w:pPr>
              <w:widowControl/>
              <w:jc w:val="center"/>
              <w:textAlignment w:val="center"/>
              <w:rPr>
                <w:rFonts w:ascii="宋体" w:hAnsi="宋体" w:eastAsia="宋体" w:cs="宋体"/>
                <w:szCs w:val="21"/>
              </w:rPr>
            </w:pPr>
            <w:r>
              <w:rPr>
                <w:rFonts w:hint="eastAsia" w:ascii="宋体" w:hAnsi="宋体" w:eastAsia="宋体" w:cs="宋体"/>
                <w:kern w:val="0"/>
                <w:szCs w:val="21"/>
                <w:lang w:bidi="ar"/>
              </w:rPr>
              <w:t>850</w:t>
            </w:r>
          </w:p>
        </w:tc>
      </w:tr>
      <w:tr w14:paraId="61A28A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83" w:hRule="atLeast"/>
          <w:jc w:val="center"/>
        </w:trPr>
        <w:tc>
          <w:tcPr>
            <w:tcW w:w="735" w:type="dxa"/>
            <w:tcBorders>
              <w:tl2br w:val="nil"/>
              <w:tr2bl w:val="nil"/>
            </w:tcBorders>
            <w:shd w:val="clear" w:color="auto" w:fill="auto"/>
            <w:vAlign w:val="center"/>
          </w:tcPr>
          <w:p w14:paraId="773625E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168</w:t>
            </w:r>
          </w:p>
        </w:tc>
        <w:tc>
          <w:tcPr>
            <w:tcW w:w="1259" w:type="dxa"/>
            <w:tcBorders>
              <w:tl2br w:val="nil"/>
              <w:tr2bl w:val="nil"/>
            </w:tcBorders>
            <w:shd w:val="clear" w:color="auto" w:fill="auto"/>
            <w:vAlign w:val="center"/>
          </w:tcPr>
          <w:p w14:paraId="6632F6DC">
            <w:pPr>
              <w:widowControl/>
              <w:jc w:val="center"/>
              <w:textAlignment w:val="center"/>
              <w:rPr>
                <w:rFonts w:ascii="宋体" w:hAnsi="宋体" w:eastAsia="宋体" w:cs="宋体"/>
                <w:szCs w:val="21"/>
              </w:rPr>
            </w:pPr>
            <w:r>
              <w:rPr>
                <w:rFonts w:hint="eastAsia" w:ascii="宋体" w:hAnsi="宋体" w:eastAsia="宋体" w:cs="宋体"/>
                <w:kern w:val="0"/>
                <w:szCs w:val="21"/>
                <w:lang w:bidi="ar"/>
              </w:rPr>
              <w:t>Pro max 针头式过滤器</w:t>
            </w:r>
          </w:p>
        </w:tc>
        <w:tc>
          <w:tcPr>
            <w:tcW w:w="1145" w:type="dxa"/>
            <w:tcBorders>
              <w:tl2br w:val="nil"/>
              <w:tr2bl w:val="nil"/>
            </w:tcBorders>
            <w:shd w:val="clear" w:color="auto" w:fill="auto"/>
            <w:vAlign w:val="center"/>
          </w:tcPr>
          <w:p w14:paraId="5F957404">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240F2969">
            <w:pPr>
              <w:widowControl/>
              <w:jc w:val="center"/>
              <w:textAlignment w:val="center"/>
              <w:rPr>
                <w:rFonts w:ascii="宋体" w:hAnsi="宋体" w:eastAsia="宋体" w:cs="宋体"/>
                <w:szCs w:val="21"/>
              </w:rPr>
            </w:pPr>
            <w:r>
              <w:rPr>
                <w:rFonts w:hint="eastAsia" w:ascii="宋体" w:hAnsi="宋体" w:eastAsia="宋体" w:cs="宋体"/>
                <w:kern w:val="0"/>
                <w:szCs w:val="21"/>
                <w:lang w:bidi="ar"/>
              </w:rPr>
              <w:t>材质：聚四氟乙烯（PTFE），尺寸：13mm，孔径0.22μm，100个一包.过滤水样后经LCMS和GCMS空白未检出，目标物回收率达到60%，Pro max 针头式过滤器</w:t>
            </w:r>
          </w:p>
        </w:tc>
        <w:tc>
          <w:tcPr>
            <w:tcW w:w="2455" w:type="dxa"/>
            <w:tcBorders>
              <w:tl2br w:val="nil"/>
              <w:tr2bl w:val="nil"/>
            </w:tcBorders>
            <w:shd w:val="clear" w:color="auto" w:fill="auto"/>
            <w:vAlign w:val="center"/>
          </w:tcPr>
          <w:p w14:paraId="1958F99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4E40B17">
            <w:pPr>
              <w:widowControl/>
              <w:jc w:val="center"/>
              <w:textAlignment w:val="center"/>
              <w:rPr>
                <w:rFonts w:ascii="宋体" w:hAnsi="宋体" w:eastAsia="宋体" w:cs="宋体"/>
                <w:szCs w:val="21"/>
              </w:rPr>
            </w:pPr>
            <w:r>
              <w:rPr>
                <w:rFonts w:hint="eastAsia" w:ascii="宋体" w:hAnsi="宋体" w:eastAsia="宋体" w:cs="宋体"/>
                <w:kern w:val="0"/>
                <w:szCs w:val="21"/>
                <w:lang w:bidi="ar"/>
              </w:rPr>
              <w:t>850</w:t>
            </w:r>
          </w:p>
        </w:tc>
      </w:tr>
      <w:tr w14:paraId="7B2B4C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40" w:hRule="atLeast"/>
          <w:jc w:val="center"/>
        </w:trPr>
        <w:tc>
          <w:tcPr>
            <w:tcW w:w="735" w:type="dxa"/>
            <w:tcBorders>
              <w:tl2br w:val="nil"/>
              <w:tr2bl w:val="nil"/>
            </w:tcBorders>
            <w:shd w:val="clear" w:color="auto" w:fill="auto"/>
            <w:vAlign w:val="center"/>
          </w:tcPr>
          <w:p w14:paraId="18BAA74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169</w:t>
            </w:r>
          </w:p>
        </w:tc>
        <w:tc>
          <w:tcPr>
            <w:tcW w:w="1259" w:type="dxa"/>
            <w:tcBorders>
              <w:tl2br w:val="nil"/>
              <w:tr2bl w:val="nil"/>
            </w:tcBorders>
            <w:shd w:val="clear" w:color="auto" w:fill="auto"/>
            <w:vAlign w:val="center"/>
          </w:tcPr>
          <w:p w14:paraId="2C5C3725">
            <w:pPr>
              <w:widowControl/>
              <w:jc w:val="center"/>
              <w:textAlignment w:val="center"/>
              <w:rPr>
                <w:rFonts w:ascii="宋体" w:hAnsi="宋体" w:eastAsia="宋体" w:cs="宋体"/>
                <w:szCs w:val="21"/>
              </w:rPr>
            </w:pPr>
            <w:r>
              <w:rPr>
                <w:rFonts w:hint="eastAsia" w:ascii="宋体" w:hAnsi="宋体" w:eastAsia="宋体" w:cs="宋体"/>
                <w:kern w:val="0"/>
                <w:szCs w:val="21"/>
                <w:lang w:bidi="ar"/>
              </w:rPr>
              <w:t>有机溶剂过滤膜</w:t>
            </w:r>
          </w:p>
        </w:tc>
        <w:tc>
          <w:tcPr>
            <w:tcW w:w="1145" w:type="dxa"/>
            <w:tcBorders>
              <w:tl2br w:val="nil"/>
              <w:tr2bl w:val="nil"/>
            </w:tcBorders>
            <w:shd w:val="clear" w:color="auto" w:fill="auto"/>
            <w:vAlign w:val="center"/>
          </w:tcPr>
          <w:p w14:paraId="553EBA5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520B053E">
            <w:pPr>
              <w:widowControl/>
              <w:jc w:val="center"/>
              <w:textAlignment w:val="center"/>
              <w:rPr>
                <w:rFonts w:ascii="宋体" w:hAnsi="宋体" w:eastAsia="宋体" w:cs="宋体"/>
                <w:szCs w:val="21"/>
              </w:rPr>
            </w:pPr>
            <w:r>
              <w:rPr>
                <w:rFonts w:hint="eastAsia" w:ascii="宋体" w:hAnsi="宋体" w:eastAsia="宋体" w:cs="宋体"/>
                <w:kern w:val="0"/>
                <w:szCs w:val="21"/>
                <w:lang w:bidi="ar"/>
              </w:rPr>
              <w:t>材质：PTFE聚四氟乙烯过滤膜，尺寸：47mm，孔径：0.22μm，规格：100/Bx。过滤水样后经LCMSMS空白未检出，目标物回收率达到60%，</w:t>
            </w:r>
          </w:p>
        </w:tc>
        <w:tc>
          <w:tcPr>
            <w:tcW w:w="2455" w:type="dxa"/>
            <w:vMerge w:val="restart"/>
            <w:tcBorders>
              <w:tl2br w:val="nil"/>
              <w:tr2bl w:val="nil"/>
            </w:tcBorders>
            <w:shd w:val="clear" w:color="auto" w:fill="auto"/>
            <w:vAlign w:val="center"/>
          </w:tcPr>
          <w:p w14:paraId="35610137">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371600" cy="647700"/>
                  <wp:effectExtent l="0" t="0" r="0" b="0"/>
                  <wp:docPr id="360" name="图片_38"/>
                  <wp:cNvGraphicFramePr/>
                  <a:graphic xmlns:a="http://schemas.openxmlformats.org/drawingml/2006/main">
                    <a:graphicData uri="http://schemas.openxmlformats.org/drawingml/2006/picture">
                      <pic:pic xmlns:pic="http://schemas.openxmlformats.org/drawingml/2006/picture">
                        <pic:nvPicPr>
                          <pic:cNvPr id="360" name="图片_38"/>
                          <pic:cNvPicPr/>
                        </pic:nvPicPr>
                        <pic:blipFill>
                          <a:blip r:embed="rId122"/>
                          <a:stretch>
                            <a:fillRect/>
                          </a:stretch>
                        </pic:blipFill>
                        <pic:spPr>
                          <a:xfrm>
                            <a:off x="0" y="0"/>
                            <a:ext cx="1371600" cy="6477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B620FB0">
            <w:pPr>
              <w:widowControl/>
              <w:jc w:val="center"/>
              <w:textAlignment w:val="center"/>
              <w:rPr>
                <w:rFonts w:ascii="宋体" w:hAnsi="宋体" w:eastAsia="宋体" w:cs="宋体"/>
                <w:szCs w:val="21"/>
              </w:rPr>
            </w:pPr>
            <w:r>
              <w:rPr>
                <w:rFonts w:hint="eastAsia" w:ascii="宋体" w:hAnsi="宋体" w:eastAsia="宋体" w:cs="宋体"/>
                <w:kern w:val="0"/>
                <w:szCs w:val="21"/>
                <w:lang w:bidi="ar"/>
              </w:rPr>
              <w:t>1450</w:t>
            </w:r>
          </w:p>
        </w:tc>
      </w:tr>
      <w:tr w14:paraId="0A5A0D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90" w:hRule="atLeast"/>
          <w:jc w:val="center"/>
        </w:trPr>
        <w:tc>
          <w:tcPr>
            <w:tcW w:w="735" w:type="dxa"/>
            <w:tcBorders>
              <w:tl2br w:val="nil"/>
              <w:tr2bl w:val="nil"/>
            </w:tcBorders>
            <w:shd w:val="clear" w:color="auto" w:fill="auto"/>
            <w:vAlign w:val="center"/>
          </w:tcPr>
          <w:p w14:paraId="41B06D2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170</w:t>
            </w:r>
          </w:p>
        </w:tc>
        <w:tc>
          <w:tcPr>
            <w:tcW w:w="1259" w:type="dxa"/>
            <w:tcBorders>
              <w:tl2br w:val="nil"/>
              <w:tr2bl w:val="nil"/>
            </w:tcBorders>
            <w:shd w:val="clear" w:color="auto" w:fill="auto"/>
            <w:vAlign w:val="center"/>
          </w:tcPr>
          <w:p w14:paraId="76D92609">
            <w:pPr>
              <w:widowControl/>
              <w:jc w:val="center"/>
              <w:textAlignment w:val="center"/>
              <w:rPr>
                <w:rFonts w:ascii="宋体" w:hAnsi="宋体" w:eastAsia="宋体" w:cs="宋体"/>
                <w:szCs w:val="21"/>
              </w:rPr>
            </w:pPr>
            <w:r>
              <w:rPr>
                <w:rFonts w:hint="eastAsia" w:ascii="宋体" w:hAnsi="宋体" w:eastAsia="宋体" w:cs="宋体"/>
                <w:kern w:val="0"/>
                <w:szCs w:val="21"/>
                <w:lang w:bidi="ar"/>
              </w:rPr>
              <w:t>有机溶剂过滤膜</w:t>
            </w:r>
          </w:p>
        </w:tc>
        <w:tc>
          <w:tcPr>
            <w:tcW w:w="1145" w:type="dxa"/>
            <w:tcBorders>
              <w:tl2br w:val="nil"/>
              <w:tr2bl w:val="nil"/>
            </w:tcBorders>
            <w:shd w:val="clear" w:color="auto" w:fill="auto"/>
            <w:vAlign w:val="center"/>
          </w:tcPr>
          <w:p w14:paraId="4D69BC3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73DFA0D3">
            <w:pPr>
              <w:widowControl/>
              <w:jc w:val="center"/>
              <w:textAlignment w:val="center"/>
              <w:rPr>
                <w:rFonts w:ascii="宋体" w:hAnsi="宋体" w:eastAsia="宋体" w:cs="宋体"/>
                <w:szCs w:val="21"/>
              </w:rPr>
            </w:pPr>
            <w:r>
              <w:rPr>
                <w:rFonts w:hint="eastAsia" w:ascii="宋体" w:hAnsi="宋体" w:eastAsia="宋体" w:cs="宋体"/>
                <w:kern w:val="0"/>
                <w:szCs w:val="21"/>
                <w:lang w:bidi="ar"/>
              </w:rPr>
              <w:t>材质：PTFE聚四氟乙烯过滤膜，尺寸：47mm，孔径：0.45μm，规格：100/Bx。过滤水样后经LCMSMS空白未检出，目标物回收率达到60%</w:t>
            </w:r>
          </w:p>
        </w:tc>
        <w:tc>
          <w:tcPr>
            <w:tcW w:w="2455" w:type="dxa"/>
            <w:vMerge w:val="continue"/>
            <w:tcBorders>
              <w:tl2br w:val="nil"/>
              <w:tr2bl w:val="nil"/>
            </w:tcBorders>
            <w:shd w:val="clear" w:color="auto" w:fill="auto"/>
            <w:vAlign w:val="center"/>
          </w:tcPr>
          <w:p w14:paraId="6DDB3048">
            <w:pPr>
              <w:jc w:val="center"/>
              <w:rPr>
                <w:rFonts w:ascii="宋体" w:hAnsi="宋体" w:eastAsia="宋体" w:cs="宋体"/>
                <w:szCs w:val="21"/>
              </w:rPr>
            </w:pPr>
          </w:p>
        </w:tc>
        <w:tc>
          <w:tcPr>
            <w:tcW w:w="991" w:type="dxa"/>
            <w:tcBorders>
              <w:tl2br w:val="nil"/>
              <w:tr2bl w:val="nil"/>
            </w:tcBorders>
            <w:shd w:val="clear" w:color="auto" w:fill="FFFFFF"/>
            <w:vAlign w:val="center"/>
          </w:tcPr>
          <w:p w14:paraId="7108AFAB">
            <w:pPr>
              <w:widowControl/>
              <w:jc w:val="center"/>
              <w:textAlignment w:val="center"/>
              <w:rPr>
                <w:rFonts w:ascii="宋体" w:hAnsi="宋体" w:eastAsia="宋体" w:cs="宋体"/>
                <w:szCs w:val="21"/>
              </w:rPr>
            </w:pPr>
            <w:r>
              <w:rPr>
                <w:rFonts w:hint="eastAsia" w:ascii="宋体" w:hAnsi="宋体" w:eastAsia="宋体" w:cs="宋体"/>
                <w:kern w:val="0"/>
                <w:szCs w:val="21"/>
                <w:lang w:bidi="ar"/>
              </w:rPr>
              <w:t>1450</w:t>
            </w:r>
          </w:p>
        </w:tc>
      </w:tr>
      <w:tr w14:paraId="28B066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06" w:hRule="atLeast"/>
          <w:jc w:val="center"/>
        </w:trPr>
        <w:tc>
          <w:tcPr>
            <w:tcW w:w="735" w:type="dxa"/>
            <w:tcBorders>
              <w:tl2br w:val="nil"/>
              <w:tr2bl w:val="nil"/>
            </w:tcBorders>
            <w:shd w:val="clear" w:color="auto" w:fill="auto"/>
            <w:vAlign w:val="center"/>
          </w:tcPr>
          <w:p w14:paraId="273C840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171</w:t>
            </w:r>
          </w:p>
        </w:tc>
        <w:tc>
          <w:tcPr>
            <w:tcW w:w="1259" w:type="dxa"/>
            <w:tcBorders>
              <w:tl2br w:val="nil"/>
              <w:tr2bl w:val="nil"/>
            </w:tcBorders>
            <w:shd w:val="clear" w:color="auto" w:fill="auto"/>
            <w:vAlign w:val="center"/>
          </w:tcPr>
          <w:p w14:paraId="2D984553">
            <w:pPr>
              <w:widowControl/>
              <w:jc w:val="center"/>
              <w:textAlignment w:val="center"/>
              <w:rPr>
                <w:rFonts w:ascii="宋体" w:hAnsi="宋体" w:eastAsia="宋体" w:cs="宋体"/>
                <w:szCs w:val="21"/>
              </w:rPr>
            </w:pPr>
            <w:r>
              <w:rPr>
                <w:rFonts w:hint="eastAsia" w:ascii="宋体" w:hAnsi="宋体" w:eastAsia="宋体" w:cs="宋体"/>
                <w:kern w:val="0"/>
                <w:szCs w:val="21"/>
                <w:lang w:bidi="ar"/>
              </w:rPr>
              <w:t>针式滤膜</w:t>
            </w:r>
          </w:p>
        </w:tc>
        <w:tc>
          <w:tcPr>
            <w:tcW w:w="1145" w:type="dxa"/>
            <w:tcBorders>
              <w:tl2br w:val="nil"/>
              <w:tr2bl w:val="nil"/>
            </w:tcBorders>
            <w:shd w:val="clear" w:color="auto" w:fill="auto"/>
            <w:vAlign w:val="center"/>
          </w:tcPr>
          <w:p w14:paraId="6ED73F18">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49461CDD">
            <w:pPr>
              <w:widowControl/>
              <w:jc w:val="center"/>
              <w:textAlignment w:val="center"/>
              <w:rPr>
                <w:rFonts w:ascii="宋体" w:hAnsi="宋体" w:eastAsia="宋体" w:cs="宋体"/>
                <w:szCs w:val="21"/>
              </w:rPr>
            </w:pPr>
            <w:r>
              <w:rPr>
                <w:rFonts w:hint="eastAsia" w:ascii="宋体" w:hAnsi="宋体" w:eastAsia="宋体" w:cs="宋体"/>
                <w:kern w:val="0"/>
                <w:szCs w:val="21"/>
                <w:lang w:bidi="ar"/>
              </w:rPr>
              <w:t>材质：亲水性聚丙烯、玻璃纤维、亲水性聚四氟乙烯或其他等效材质，孔径：0.45 µm ，100个/盒</w:t>
            </w:r>
          </w:p>
        </w:tc>
        <w:tc>
          <w:tcPr>
            <w:tcW w:w="2455" w:type="dxa"/>
            <w:tcBorders>
              <w:tl2br w:val="nil"/>
              <w:tr2bl w:val="nil"/>
            </w:tcBorders>
            <w:shd w:val="clear" w:color="auto" w:fill="auto"/>
            <w:vAlign w:val="center"/>
          </w:tcPr>
          <w:p w14:paraId="30A24D4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0278D3D">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37CCE0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22" w:hRule="atLeast"/>
          <w:jc w:val="center"/>
        </w:trPr>
        <w:tc>
          <w:tcPr>
            <w:tcW w:w="735" w:type="dxa"/>
            <w:tcBorders>
              <w:tl2br w:val="nil"/>
              <w:tr2bl w:val="nil"/>
            </w:tcBorders>
            <w:shd w:val="clear" w:color="auto" w:fill="auto"/>
            <w:vAlign w:val="center"/>
          </w:tcPr>
          <w:p w14:paraId="69E711E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172</w:t>
            </w:r>
          </w:p>
        </w:tc>
        <w:tc>
          <w:tcPr>
            <w:tcW w:w="1259" w:type="dxa"/>
            <w:tcBorders>
              <w:tl2br w:val="nil"/>
              <w:tr2bl w:val="nil"/>
            </w:tcBorders>
            <w:shd w:val="clear" w:color="auto" w:fill="auto"/>
            <w:vAlign w:val="center"/>
          </w:tcPr>
          <w:p w14:paraId="01600BBA">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玻璃纤维滤筒</w:t>
            </w:r>
          </w:p>
        </w:tc>
        <w:tc>
          <w:tcPr>
            <w:tcW w:w="1145" w:type="dxa"/>
            <w:tcBorders>
              <w:tl2br w:val="nil"/>
              <w:tr2bl w:val="nil"/>
            </w:tcBorders>
            <w:shd w:val="clear" w:color="auto" w:fill="auto"/>
            <w:vAlign w:val="center"/>
          </w:tcPr>
          <w:p w14:paraId="6BC20CC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70D6EFCE">
            <w:pPr>
              <w:widowControl/>
              <w:jc w:val="center"/>
              <w:textAlignment w:val="center"/>
              <w:rPr>
                <w:rFonts w:ascii="宋体" w:hAnsi="宋体" w:eastAsia="宋体" w:cs="宋体"/>
                <w:szCs w:val="21"/>
              </w:rPr>
            </w:pPr>
            <w:r>
              <w:rPr>
                <w:rFonts w:hint="eastAsia" w:ascii="宋体" w:hAnsi="宋体" w:eastAsia="宋体" w:cs="宋体"/>
                <w:kern w:val="0"/>
                <w:szCs w:val="21"/>
                <w:lang w:bidi="ar"/>
              </w:rPr>
              <w:t>Φ28×70mm，对粒径0.5μm粒子捕集效率不低于99.9%，失重≤0.2%，20个/盒</w:t>
            </w:r>
          </w:p>
        </w:tc>
        <w:tc>
          <w:tcPr>
            <w:tcW w:w="2455" w:type="dxa"/>
            <w:tcBorders>
              <w:tl2br w:val="nil"/>
              <w:tr2bl w:val="nil"/>
            </w:tcBorders>
            <w:shd w:val="clear" w:color="auto" w:fill="auto"/>
            <w:vAlign w:val="center"/>
          </w:tcPr>
          <w:p w14:paraId="37B041FB">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704850" cy="419100"/>
                  <wp:effectExtent l="0" t="0" r="0" b="0"/>
                  <wp:docPr id="365" name="图片_39"/>
                  <wp:cNvGraphicFramePr/>
                  <a:graphic xmlns:a="http://schemas.openxmlformats.org/drawingml/2006/main">
                    <a:graphicData uri="http://schemas.openxmlformats.org/drawingml/2006/picture">
                      <pic:pic xmlns:pic="http://schemas.openxmlformats.org/drawingml/2006/picture">
                        <pic:nvPicPr>
                          <pic:cNvPr id="365" name="图片_39"/>
                          <pic:cNvPicPr/>
                        </pic:nvPicPr>
                        <pic:blipFill>
                          <a:blip r:embed="rId123"/>
                          <a:stretch>
                            <a:fillRect/>
                          </a:stretch>
                        </pic:blipFill>
                        <pic:spPr>
                          <a:xfrm>
                            <a:off x="0" y="0"/>
                            <a:ext cx="704850" cy="4191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AD75B5A">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67B460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50BDA7D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173</w:t>
            </w:r>
          </w:p>
        </w:tc>
        <w:tc>
          <w:tcPr>
            <w:tcW w:w="1259" w:type="dxa"/>
            <w:tcBorders>
              <w:tl2br w:val="nil"/>
              <w:tr2bl w:val="nil"/>
            </w:tcBorders>
            <w:shd w:val="clear" w:color="auto" w:fill="auto"/>
            <w:vAlign w:val="center"/>
          </w:tcPr>
          <w:p w14:paraId="673B434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一次性无菌注射器</w:t>
            </w:r>
          </w:p>
        </w:tc>
        <w:tc>
          <w:tcPr>
            <w:tcW w:w="1145" w:type="dxa"/>
            <w:tcBorders>
              <w:tl2br w:val="nil"/>
              <w:tr2bl w:val="nil"/>
            </w:tcBorders>
            <w:shd w:val="clear" w:color="auto" w:fill="auto"/>
            <w:vAlign w:val="center"/>
          </w:tcPr>
          <w:p w14:paraId="56915DB6">
            <w:pPr>
              <w:widowControl/>
              <w:jc w:val="center"/>
              <w:textAlignment w:val="center"/>
              <w:rPr>
                <w:rFonts w:ascii="宋体" w:hAnsi="宋体" w:eastAsia="宋体" w:cs="宋体"/>
                <w:szCs w:val="21"/>
              </w:rPr>
            </w:pPr>
            <w:r>
              <w:rPr>
                <w:rFonts w:hint="eastAsia" w:ascii="宋体" w:hAnsi="宋体" w:eastAsia="宋体" w:cs="宋体"/>
                <w:kern w:val="0"/>
                <w:szCs w:val="21"/>
                <w:lang w:bidi="ar"/>
              </w:rPr>
              <w:t>袋</w:t>
            </w:r>
          </w:p>
        </w:tc>
        <w:tc>
          <w:tcPr>
            <w:tcW w:w="2894" w:type="dxa"/>
            <w:tcBorders>
              <w:tl2br w:val="nil"/>
              <w:tr2bl w:val="nil"/>
            </w:tcBorders>
            <w:shd w:val="clear" w:color="auto" w:fill="auto"/>
            <w:vAlign w:val="center"/>
          </w:tcPr>
          <w:p w14:paraId="2C1016C6">
            <w:pPr>
              <w:widowControl/>
              <w:jc w:val="center"/>
              <w:textAlignment w:val="center"/>
              <w:rPr>
                <w:rFonts w:ascii="宋体" w:hAnsi="宋体" w:eastAsia="宋体" w:cs="宋体"/>
                <w:szCs w:val="21"/>
              </w:rPr>
            </w:pPr>
            <w:r>
              <w:rPr>
                <w:rFonts w:hint="eastAsia" w:ascii="宋体" w:hAnsi="宋体" w:eastAsia="宋体" w:cs="宋体"/>
                <w:kern w:val="0"/>
                <w:szCs w:val="21"/>
                <w:lang w:bidi="ar"/>
              </w:rPr>
              <w:t>无针头，1.0mL刻度，100个/袋，能够与有机相针式过滤器无缝连接</w:t>
            </w:r>
          </w:p>
        </w:tc>
        <w:tc>
          <w:tcPr>
            <w:tcW w:w="2455" w:type="dxa"/>
            <w:tcBorders>
              <w:tl2br w:val="nil"/>
              <w:tr2bl w:val="nil"/>
            </w:tcBorders>
            <w:shd w:val="clear" w:color="auto" w:fill="auto"/>
            <w:vAlign w:val="center"/>
          </w:tcPr>
          <w:p w14:paraId="5442C0B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BDDB69B">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5AA5C9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525679E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174</w:t>
            </w:r>
          </w:p>
        </w:tc>
        <w:tc>
          <w:tcPr>
            <w:tcW w:w="1259" w:type="dxa"/>
            <w:tcBorders>
              <w:tl2br w:val="nil"/>
              <w:tr2bl w:val="nil"/>
            </w:tcBorders>
            <w:shd w:val="clear" w:color="auto" w:fill="auto"/>
            <w:vAlign w:val="center"/>
          </w:tcPr>
          <w:p w14:paraId="740594DE">
            <w:pPr>
              <w:jc w:val="center"/>
              <w:rPr>
                <w:rFonts w:ascii="宋体" w:hAnsi="宋体" w:eastAsia="宋体" w:cs="宋体"/>
                <w:szCs w:val="21"/>
              </w:rPr>
            </w:pPr>
            <w:r>
              <w:rPr>
                <w:rFonts w:hint="eastAsia" w:ascii="宋体" w:hAnsi="宋体" w:eastAsia="宋体" w:cs="宋体"/>
                <w:szCs w:val="21"/>
              </w:rPr>
              <w:t>一次性使用无菌注射器</w:t>
            </w:r>
          </w:p>
        </w:tc>
        <w:tc>
          <w:tcPr>
            <w:tcW w:w="1145" w:type="dxa"/>
            <w:tcBorders>
              <w:tl2br w:val="nil"/>
              <w:tr2bl w:val="nil"/>
            </w:tcBorders>
            <w:shd w:val="clear" w:color="auto" w:fill="auto"/>
            <w:vAlign w:val="center"/>
          </w:tcPr>
          <w:p w14:paraId="23847920">
            <w:pPr>
              <w:jc w:val="center"/>
              <w:rPr>
                <w:rFonts w:ascii="宋体" w:hAnsi="宋体" w:eastAsia="宋体" w:cs="宋体"/>
                <w:szCs w:val="21"/>
              </w:rPr>
            </w:pPr>
            <w:r>
              <w:rPr>
                <w:rFonts w:hint="eastAsia" w:ascii="宋体" w:hAnsi="宋体" w:eastAsia="宋体" w:cs="宋体"/>
                <w:szCs w:val="21"/>
              </w:rPr>
              <w:t>箱</w:t>
            </w:r>
          </w:p>
        </w:tc>
        <w:tc>
          <w:tcPr>
            <w:tcW w:w="2894" w:type="dxa"/>
            <w:tcBorders>
              <w:tl2br w:val="nil"/>
              <w:tr2bl w:val="nil"/>
            </w:tcBorders>
            <w:shd w:val="clear" w:color="auto" w:fill="auto"/>
            <w:vAlign w:val="center"/>
          </w:tcPr>
          <w:p w14:paraId="248B4032">
            <w:pPr>
              <w:jc w:val="center"/>
              <w:rPr>
                <w:rFonts w:ascii="宋体" w:hAnsi="宋体" w:eastAsia="宋体" w:cs="宋体"/>
                <w:szCs w:val="21"/>
              </w:rPr>
            </w:pPr>
            <w:r>
              <w:rPr>
                <w:rFonts w:hint="eastAsia" w:ascii="宋体" w:hAnsi="宋体" w:eastAsia="宋体" w:cs="宋体"/>
                <w:szCs w:val="21"/>
              </w:rPr>
              <w:t>规格：10mL；100支/箱；</w:t>
            </w:r>
            <w:r>
              <w:rPr>
                <w:rFonts w:hint="eastAsia" w:ascii="宋体" w:hAnsi="宋体" w:eastAsia="宋体" w:cs="宋体"/>
                <w:szCs w:val="21"/>
              </w:rPr>
              <w:br w:type="textWrapping"/>
            </w:r>
            <w:r>
              <w:rPr>
                <w:rFonts w:hint="eastAsia" w:ascii="宋体" w:hAnsi="宋体" w:eastAsia="宋体" w:cs="宋体"/>
                <w:szCs w:val="21"/>
              </w:rPr>
              <w:t>针头直径×长度：1.2×32，</w:t>
            </w:r>
          </w:p>
        </w:tc>
        <w:tc>
          <w:tcPr>
            <w:tcW w:w="2455" w:type="dxa"/>
            <w:tcBorders>
              <w:tl2br w:val="nil"/>
              <w:tr2bl w:val="nil"/>
            </w:tcBorders>
            <w:shd w:val="clear" w:color="auto" w:fill="auto"/>
            <w:vAlign w:val="center"/>
          </w:tcPr>
          <w:p w14:paraId="1634419D">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0CD751E">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75</w:t>
            </w:r>
          </w:p>
        </w:tc>
      </w:tr>
      <w:tr w14:paraId="042DEB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2E790F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175</w:t>
            </w:r>
          </w:p>
        </w:tc>
        <w:tc>
          <w:tcPr>
            <w:tcW w:w="1259" w:type="dxa"/>
            <w:tcBorders>
              <w:tl2br w:val="nil"/>
              <w:tr2bl w:val="nil"/>
            </w:tcBorders>
            <w:shd w:val="clear" w:color="auto" w:fill="auto"/>
            <w:vAlign w:val="center"/>
          </w:tcPr>
          <w:p w14:paraId="24EDC40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一次性注射器</w:t>
            </w:r>
          </w:p>
        </w:tc>
        <w:tc>
          <w:tcPr>
            <w:tcW w:w="1145" w:type="dxa"/>
            <w:tcBorders>
              <w:tl2br w:val="nil"/>
              <w:tr2bl w:val="nil"/>
            </w:tcBorders>
            <w:shd w:val="clear" w:color="auto" w:fill="auto"/>
            <w:vAlign w:val="center"/>
          </w:tcPr>
          <w:p w14:paraId="2FADECE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AF2EC32">
            <w:pPr>
              <w:widowControl/>
              <w:jc w:val="center"/>
              <w:textAlignment w:val="center"/>
              <w:rPr>
                <w:rFonts w:ascii="宋体" w:hAnsi="宋体" w:eastAsia="宋体" w:cs="宋体"/>
                <w:szCs w:val="21"/>
              </w:rPr>
            </w:pPr>
            <w:r>
              <w:rPr>
                <w:rFonts w:hint="eastAsia" w:ascii="宋体" w:hAnsi="宋体" w:eastAsia="宋体" w:cs="宋体"/>
                <w:kern w:val="0"/>
                <w:szCs w:val="21"/>
                <w:lang w:bidi="ar"/>
              </w:rPr>
              <w:t>无针头，100mL刻度</w:t>
            </w:r>
          </w:p>
        </w:tc>
        <w:tc>
          <w:tcPr>
            <w:tcW w:w="2455" w:type="dxa"/>
            <w:tcBorders>
              <w:tl2br w:val="nil"/>
              <w:tr2bl w:val="nil"/>
            </w:tcBorders>
            <w:shd w:val="clear" w:color="auto" w:fill="auto"/>
            <w:vAlign w:val="center"/>
          </w:tcPr>
          <w:p w14:paraId="495C447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64853AD">
            <w:pPr>
              <w:jc w:val="center"/>
              <w:rPr>
                <w:rFonts w:ascii="宋体" w:hAnsi="宋体" w:eastAsia="宋体" w:cs="宋体"/>
                <w:szCs w:val="21"/>
              </w:rPr>
            </w:pPr>
            <w:r>
              <w:rPr>
                <w:rFonts w:hint="eastAsia" w:ascii="宋体" w:hAnsi="宋体" w:eastAsia="宋体" w:cs="宋体"/>
                <w:szCs w:val="21"/>
              </w:rPr>
              <w:t>4.5</w:t>
            </w:r>
          </w:p>
        </w:tc>
      </w:tr>
      <w:tr w14:paraId="5A35DE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50A43E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176</w:t>
            </w:r>
          </w:p>
        </w:tc>
        <w:tc>
          <w:tcPr>
            <w:tcW w:w="1259" w:type="dxa"/>
            <w:tcBorders>
              <w:tl2br w:val="nil"/>
              <w:tr2bl w:val="nil"/>
            </w:tcBorders>
            <w:shd w:val="clear" w:color="auto" w:fill="auto"/>
            <w:vAlign w:val="center"/>
          </w:tcPr>
          <w:p w14:paraId="5A6CFAD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一次性注射器</w:t>
            </w:r>
          </w:p>
        </w:tc>
        <w:tc>
          <w:tcPr>
            <w:tcW w:w="1145" w:type="dxa"/>
            <w:tcBorders>
              <w:tl2br w:val="nil"/>
              <w:tr2bl w:val="nil"/>
            </w:tcBorders>
            <w:shd w:val="clear" w:color="auto" w:fill="auto"/>
            <w:vAlign w:val="center"/>
          </w:tcPr>
          <w:p w14:paraId="1CEE62E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4CBFEB5">
            <w:pPr>
              <w:widowControl/>
              <w:jc w:val="center"/>
              <w:textAlignment w:val="center"/>
              <w:rPr>
                <w:rFonts w:ascii="宋体" w:hAnsi="宋体" w:eastAsia="宋体" w:cs="宋体"/>
                <w:szCs w:val="21"/>
              </w:rPr>
            </w:pPr>
            <w:r>
              <w:rPr>
                <w:rFonts w:hint="eastAsia" w:ascii="宋体" w:hAnsi="宋体" w:eastAsia="宋体" w:cs="宋体"/>
                <w:kern w:val="0"/>
                <w:szCs w:val="21"/>
                <w:lang w:bidi="ar"/>
              </w:rPr>
              <w:t>无针头，50mL刻度</w:t>
            </w:r>
          </w:p>
        </w:tc>
        <w:tc>
          <w:tcPr>
            <w:tcW w:w="2455" w:type="dxa"/>
            <w:tcBorders>
              <w:tl2br w:val="nil"/>
              <w:tr2bl w:val="nil"/>
            </w:tcBorders>
            <w:shd w:val="clear" w:color="auto" w:fill="auto"/>
            <w:vAlign w:val="center"/>
          </w:tcPr>
          <w:p w14:paraId="4E02FD8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BA6DD81">
            <w:pPr>
              <w:jc w:val="center"/>
              <w:rPr>
                <w:rFonts w:ascii="宋体" w:hAnsi="宋体" w:eastAsia="宋体" w:cs="宋体"/>
                <w:szCs w:val="21"/>
              </w:rPr>
            </w:pPr>
            <w:r>
              <w:rPr>
                <w:rFonts w:hint="eastAsia" w:ascii="宋体" w:hAnsi="宋体" w:eastAsia="宋体" w:cs="宋体"/>
                <w:szCs w:val="21"/>
              </w:rPr>
              <w:t>2.8</w:t>
            </w:r>
          </w:p>
        </w:tc>
      </w:tr>
      <w:tr w14:paraId="444321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44CD2A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177</w:t>
            </w:r>
          </w:p>
        </w:tc>
        <w:tc>
          <w:tcPr>
            <w:tcW w:w="1259" w:type="dxa"/>
            <w:tcBorders>
              <w:tl2br w:val="nil"/>
              <w:tr2bl w:val="nil"/>
            </w:tcBorders>
            <w:shd w:val="clear" w:color="auto" w:fill="auto"/>
            <w:vAlign w:val="center"/>
          </w:tcPr>
          <w:p w14:paraId="35868BF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一次性针管</w:t>
            </w:r>
          </w:p>
        </w:tc>
        <w:tc>
          <w:tcPr>
            <w:tcW w:w="1145" w:type="dxa"/>
            <w:tcBorders>
              <w:tl2br w:val="nil"/>
              <w:tr2bl w:val="nil"/>
            </w:tcBorders>
            <w:shd w:val="clear" w:color="auto" w:fill="auto"/>
            <w:vAlign w:val="center"/>
          </w:tcPr>
          <w:p w14:paraId="1EDEC295">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460D40DD">
            <w:pPr>
              <w:widowControl/>
              <w:jc w:val="center"/>
              <w:textAlignment w:val="center"/>
              <w:rPr>
                <w:rFonts w:ascii="宋体" w:hAnsi="宋体" w:eastAsia="宋体" w:cs="宋体"/>
                <w:szCs w:val="21"/>
              </w:rPr>
            </w:pPr>
            <w:r>
              <w:rPr>
                <w:rFonts w:hint="eastAsia" w:ascii="宋体" w:hAnsi="宋体" w:eastAsia="宋体" w:cs="宋体"/>
                <w:kern w:val="0"/>
                <w:szCs w:val="21"/>
                <w:lang w:bidi="ar"/>
              </w:rPr>
              <w:t>1mL，带针头</w:t>
            </w:r>
          </w:p>
        </w:tc>
        <w:tc>
          <w:tcPr>
            <w:tcW w:w="2455" w:type="dxa"/>
            <w:tcBorders>
              <w:tl2br w:val="nil"/>
              <w:tr2bl w:val="nil"/>
            </w:tcBorders>
            <w:shd w:val="clear" w:color="auto" w:fill="auto"/>
            <w:vAlign w:val="center"/>
          </w:tcPr>
          <w:p w14:paraId="3EE39C5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AE228C4">
            <w:pPr>
              <w:widowControl/>
              <w:jc w:val="center"/>
              <w:textAlignment w:val="center"/>
              <w:rPr>
                <w:rFonts w:ascii="宋体" w:hAnsi="宋体" w:eastAsia="宋体" w:cs="宋体"/>
                <w:szCs w:val="21"/>
              </w:rPr>
            </w:pPr>
            <w:r>
              <w:rPr>
                <w:rFonts w:hint="eastAsia" w:ascii="宋体" w:hAnsi="宋体" w:eastAsia="宋体" w:cs="宋体"/>
                <w:kern w:val="0"/>
                <w:szCs w:val="21"/>
                <w:lang w:bidi="ar"/>
              </w:rPr>
              <w:t>2</w:t>
            </w:r>
          </w:p>
        </w:tc>
      </w:tr>
      <w:tr w14:paraId="0D279E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170AEE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178</w:t>
            </w:r>
          </w:p>
        </w:tc>
        <w:tc>
          <w:tcPr>
            <w:tcW w:w="1259" w:type="dxa"/>
            <w:tcBorders>
              <w:tl2br w:val="nil"/>
              <w:tr2bl w:val="nil"/>
            </w:tcBorders>
            <w:shd w:val="clear" w:color="auto" w:fill="auto"/>
            <w:vAlign w:val="center"/>
          </w:tcPr>
          <w:p w14:paraId="602B5CCE">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10mL注射器</w:t>
            </w:r>
          </w:p>
        </w:tc>
        <w:tc>
          <w:tcPr>
            <w:tcW w:w="1145" w:type="dxa"/>
            <w:tcBorders>
              <w:tl2br w:val="nil"/>
              <w:tr2bl w:val="nil"/>
            </w:tcBorders>
            <w:shd w:val="clear" w:color="auto" w:fill="auto"/>
            <w:vAlign w:val="center"/>
          </w:tcPr>
          <w:p w14:paraId="20185216">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01F929D3">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10mL，100支/盒</w:t>
            </w:r>
          </w:p>
        </w:tc>
        <w:tc>
          <w:tcPr>
            <w:tcW w:w="2455" w:type="dxa"/>
            <w:tcBorders>
              <w:tl2br w:val="nil"/>
              <w:tr2bl w:val="nil"/>
            </w:tcBorders>
            <w:shd w:val="clear" w:color="auto" w:fill="auto"/>
            <w:vAlign w:val="center"/>
          </w:tcPr>
          <w:p w14:paraId="48BCC16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BDD48B1">
            <w:pPr>
              <w:widowControl/>
              <w:jc w:val="center"/>
              <w:textAlignment w:val="center"/>
              <w:rPr>
                <w:rFonts w:ascii="宋体" w:hAnsi="宋体" w:eastAsia="宋体" w:cs="宋体"/>
                <w:szCs w:val="21"/>
              </w:rPr>
            </w:pPr>
            <w:r>
              <w:rPr>
                <w:rFonts w:hint="eastAsia" w:ascii="宋体" w:hAnsi="宋体" w:eastAsia="宋体" w:cs="宋体"/>
                <w:kern w:val="0"/>
                <w:szCs w:val="21"/>
                <w:lang w:bidi="ar"/>
              </w:rPr>
              <w:t>110</w:t>
            </w:r>
          </w:p>
        </w:tc>
      </w:tr>
      <w:tr w14:paraId="547A10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9" w:hRule="atLeast"/>
          <w:jc w:val="center"/>
        </w:trPr>
        <w:tc>
          <w:tcPr>
            <w:tcW w:w="735" w:type="dxa"/>
            <w:tcBorders>
              <w:tl2br w:val="nil"/>
              <w:tr2bl w:val="nil"/>
            </w:tcBorders>
            <w:shd w:val="clear" w:color="auto" w:fill="auto"/>
            <w:vAlign w:val="center"/>
          </w:tcPr>
          <w:p w14:paraId="008A6D7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179</w:t>
            </w:r>
          </w:p>
        </w:tc>
        <w:tc>
          <w:tcPr>
            <w:tcW w:w="1259" w:type="dxa"/>
            <w:tcBorders>
              <w:tl2br w:val="nil"/>
              <w:tr2bl w:val="nil"/>
            </w:tcBorders>
            <w:shd w:val="clear" w:color="auto" w:fill="auto"/>
            <w:vAlign w:val="center"/>
          </w:tcPr>
          <w:p w14:paraId="02FA58CC">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玻璃注射器</w:t>
            </w:r>
          </w:p>
        </w:tc>
        <w:tc>
          <w:tcPr>
            <w:tcW w:w="1145" w:type="dxa"/>
            <w:tcBorders>
              <w:tl2br w:val="nil"/>
              <w:tr2bl w:val="nil"/>
            </w:tcBorders>
            <w:shd w:val="clear" w:color="auto" w:fill="auto"/>
            <w:vAlign w:val="center"/>
          </w:tcPr>
          <w:p w14:paraId="0BD02D53">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32F0F986">
            <w:pPr>
              <w:widowControl/>
              <w:jc w:val="center"/>
              <w:textAlignment w:val="center"/>
              <w:rPr>
                <w:rFonts w:ascii="宋体" w:hAnsi="宋体" w:eastAsia="宋体" w:cs="宋体"/>
                <w:szCs w:val="21"/>
              </w:rPr>
            </w:pPr>
            <w:r>
              <w:rPr>
                <w:rFonts w:hint="eastAsia" w:ascii="宋体" w:hAnsi="宋体" w:eastAsia="宋体" w:cs="宋体"/>
                <w:kern w:val="0"/>
                <w:szCs w:val="21"/>
                <w:lang w:bidi="ar"/>
              </w:rPr>
              <w:t>5ml，带针头</w:t>
            </w:r>
          </w:p>
        </w:tc>
        <w:tc>
          <w:tcPr>
            <w:tcW w:w="2455" w:type="dxa"/>
            <w:vMerge w:val="restart"/>
            <w:tcBorders>
              <w:tl2br w:val="nil"/>
              <w:tr2bl w:val="nil"/>
            </w:tcBorders>
            <w:shd w:val="clear" w:color="auto" w:fill="auto"/>
            <w:vAlign w:val="center"/>
          </w:tcPr>
          <w:p w14:paraId="142EDA12">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923925" cy="676275"/>
                  <wp:effectExtent l="0" t="0" r="9525" b="9525"/>
                  <wp:docPr id="362" name="图片_40"/>
                  <wp:cNvGraphicFramePr/>
                  <a:graphic xmlns:a="http://schemas.openxmlformats.org/drawingml/2006/main">
                    <a:graphicData uri="http://schemas.openxmlformats.org/drawingml/2006/picture">
                      <pic:pic xmlns:pic="http://schemas.openxmlformats.org/drawingml/2006/picture">
                        <pic:nvPicPr>
                          <pic:cNvPr id="362" name="图片_40"/>
                          <pic:cNvPicPr/>
                        </pic:nvPicPr>
                        <pic:blipFill>
                          <a:blip r:embed="rId124"/>
                          <a:stretch>
                            <a:fillRect/>
                          </a:stretch>
                        </pic:blipFill>
                        <pic:spPr>
                          <a:xfrm>
                            <a:off x="0" y="0"/>
                            <a:ext cx="923925" cy="676275"/>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6F000392">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1448D3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08EEF4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180</w:t>
            </w:r>
          </w:p>
        </w:tc>
        <w:tc>
          <w:tcPr>
            <w:tcW w:w="1259" w:type="dxa"/>
            <w:tcBorders>
              <w:tl2br w:val="nil"/>
              <w:tr2bl w:val="nil"/>
            </w:tcBorders>
            <w:shd w:val="clear" w:color="auto" w:fill="auto"/>
            <w:vAlign w:val="center"/>
          </w:tcPr>
          <w:p w14:paraId="44DFA1EF">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玻璃注射器</w:t>
            </w:r>
          </w:p>
        </w:tc>
        <w:tc>
          <w:tcPr>
            <w:tcW w:w="1145" w:type="dxa"/>
            <w:tcBorders>
              <w:tl2br w:val="nil"/>
              <w:tr2bl w:val="nil"/>
            </w:tcBorders>
            <w:shd w:val="clear" w:color="auto" w:fill="auto"/>
            <w:vAlign w:val="center"/>
          </w:tcPr>
          <w:p w14:paraId="4C978270">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4938FBAC">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10ml，带针头</w:t>
            </w:r>
          </w:p>
        </w:tc>
        <w:tc>
          <w:tcPr>
            <w:tcW w:w="2455" w:type="dxa"/>
            <w:vMerge w:val="continue"/>
            <w:tcBorders>
              <w:tl2br w:val="nil"/>
              <w:tr2bl w:val="nil"/>
            </w:tcBorders>
            <w:shd w:val="clear" w:color="auto" w:fill="auto"/>
            <w:vAlign w:val="center"/>
          </w:tcPr>
          <w:p w14:paraId="4DDA72D2">
            <w:pPr>
              <w:jc w:val="center"/>
              <w:rPr>
                <w:rFonts w:ascii="宋体" w:hAnsi="宋体" w:eastAsia="宋体" w:cs="宋体"/>
                <w:szCs w:val="21"/>
              </w:rPr>
            </w:pPr>
          </w:p>
        </w:tc>
        <w:tc>
          <w:tcPr>
            <w:tcW w:w="991" w:type="dxa"/>
            <w:tcBorders>
              <w:tl2br w:val="nil"/>
              <w:tr2bl w:val="nil"/>
            </w:tcBorders>
            <w:shd w:val="clear" w:color="auto" w:fill="FFFFFF"/>
            <w:vAlign w:val="center"/>
          </w:tcPr>
          <w:p w14:paraId="7DCC4F2C">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072505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04EAD2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181</w:t>
            </w:r>
          </w:p>
        </w:tc>
        <w:tc>
          <w:tcPr>
            <w:tcW w:w="1259" w:type="dxa"/>
            <w:tcBorders>
              <w:tl2br w:val="nil"/>
              <w:tr2bl w:val="nil"/>
            </w:tcBorders>
            <w:shd w:val="clear" w:color="auto" w:fill="auto"/>
            <w:vAlign w:val="center"/>
          </w:tcPr>
          <w:p w14:paraId="0EE1C8F0">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玻璃注射器</w:t>
            </w:r>
          </w:p>
        </w:tc>
        <w:tc>
          <w:tcPr>
            <w:tcW w:w="1145" w:type="dxa"/>
            <w:tcBorders>
              <w:tl2br w:val="nil"/>
              <w:tr2bl w:val="nil"/>
            </w:tcBorders>
            <w:shd w:val="clear" w:color="auto" w:fill="auto"/>
            <w:vAlign w:val="center"/>
          </w:tcPr>
          <w:p w14:paraId="739F2C7E">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3F3657D0">
            <w:pPr>
              <w:widowControl/>
              <w:jc w:val="center"/>
              <w:textAlignment w:val="center"/>
              <w:rPr>
                <w:rFonts w:ascii="宋体" w:hAnsi="宋体" w:eastAsia="宋体" w:cs="宋体"/>
                <w:szCs w:val="21"/>
              </w:rPr>
            </w:pPr>
            <w:r>
              <w:rPr>
                <w:rFonts w:hint="eastAsia" w:ascii="宋体" w:hAnsi="宋体" w:eastAsia="宋体" w:cs="宋体"/>
                <w:kern w:val="0"/>
                <w:szCs w:val="21"/>
                <w:lang w:bidi="ar"/>
              </w:rPr>
              <w:t>20ml，带针头</w:t>
            </w:r>
          </w:p>
        </w:tc>
        <w:tc>
          <w:tcPr>
            <w:tcW w:w="2455" w:type="dxa"/>
            <w:vMerge w:val="continue"/>
            <w:tcBorders>
              <w:tl2br w:val="nil"/>
              <w:tr2bl w:val="nil"/>
            </w:tcBorders>
            <w:shd w:val="clear" w:color="auto" w:fill="auto"/>
            <w:vAlign w:val="center"/>
          </w:tcPr>
          <w:p w14:paraId="1C160BB6">
            <w:pPr>
              <w:jc w:val="center"/>
              <w:rPr>
                <w:rFonts w:ascii="宋体" w:hAnsi="宋体" w:eastAsia="宋体" w:cs="宋体"/>
                <w:szCs w:val="21"/>
              </w:rPr>
            </w:pPr>
          </w:p>
        </w:tc>
        <w:tc>
          <w:tcPr>
            <w:tcW w:w="991" w:type="dxa"/>
            <w:tcBorders>
              <w:tl2br w:val="nil"/>
              <w:tr2bl w:val="nil"/>
            </w:tcBorders>
            <w:shd w:val="clear" w:color="auto" w:fill="FFFFFF"/>
            <w:vAlign w:val="center"/>
          </w:tcPr>
          <w:p w14:paraId="32F13223">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395016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B72D5C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182</w:t>
            </w:r>
          </w:p>
        </w:tc>
        <w:tc>
          <w:tcPr>
            <w:tcW w:w="1259" w:type="dxa"/>
            <w:tcBorders>
              <w:tl2br w:val="nil"/>
              <w:tr2bl w:val="nil"/>
            </w:tcBorders>
            <w:shd w:val="clear" w:color="auto" w:fill="auto"/>
            <w:vAlign w:val="center"/>
          </w:tcPr>
          <w:p w14:paraId="6935D261">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玻璃注射器</w:t>
            </w:r>
          </w:p>
        </w:tc>
        <w:tc>
          <w:tcPr>
            <w:tcW w:w="1145" w:type="dxa"/>
            <w:tcBorders>
              <w:tl2br w:val="nil"/>
              <w:tr2bl w:val="nil"/>
            </w:tcBorders>
            <w:shd w:val="clear" w:color="auto" w:fill="auto"/>
            <w:vAlign w:val="center"/>
          </w:tcPr>
          <w:p w14:paraId="5667549B">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71FC710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100ml，带针头</w:t>
            </w:r>
          </w:p>
        </w:tc>
        <w:tc>
          <w:tcPr>
            <w:tcW w:w="2455" w:type="dxa"/>
            <w:vMerge w:val="continue"/>
            <w:tcBorders>
              <w:tl2br w:val="nil"/>
              <w:tr2bl w:val="nil"/>
            </w:tcBorders>
            <w:shd w:val="clear" w:color="auto" w:fill="auto"/>
            <w:vAlign w:val="center"/>
          </w:tcPr>
          <w:p w14:paraId="31E2E3D3">
            <w:pPr>
              <w:jc w:val="center"/>
              <w:rPr>
                <w:rFonts w:ascii="宋体" w:hAnsi="宋体" w:eastAsia="宋体" w:cs="宋体"/>
                <w:szCs w:val="21"/>
              </w:rPr>
            </w:pPr>
          </w:p>
        </w:tc>
        <w:tc>
          <w:tcPr>
            <w:tcW w:w="991" w:type="dxa"/>
            <w:tcBorders>
              <w:tl2br w:val="nil"/>
              <w:tr2bl w:val="nil"/>
            </w:tcBorders>
            <w:shd w:val="clear" w:color="auto" w:fill="FFFFFF"/>
            <w:vAlign w:val="center"/>
          </w:tcPr>
          <w:p w14:paraId="094149FE">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691080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F7849E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183</w:t>
            </w:r>
          </w:p>
        </w:tc>
        <w:tc>
          <w:tcPr>
            <w:tcW w:w="1259" w:type="dxa"/>
            <w:tcBorders>
              <w:tl2br w:val="nil"/>
              <w:tr2bl w:val="nil"/>
            </w:tcBorders>
            <w:shd w:val="clear" w:color="auto" w:fill="auto"/>
            <w:vAlign w:val="center"/>
          </w:tcPr>
          <w:p w14:paraId="7B2ECF42">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气密性进样针</w:t>
            </w:r>
          </w:p>
        </w:tc>
        <w:tc>
          <w:tcPr>
            <w:tcW w:w="1145" w:type="dxa"/>
            <w:tcBorders>
              <w:tl2br w:val="nil"/>
              <w:tr2bl w:val="nil"/>
            </w:tcBorders>
            <w:shd w:val="clear" w:color="auto" w:fill="auto"/>
            <w:vAlign w:val="center"/>
          </w:tcPr>
          <w:p w14:paraId="10145C68">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0203F8C9">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规格：25μL</w:t>
            </w:r>
          </w:p>
        </w:tc>
        <w:tc>
          <w:tcPr>
            <w:tcW w:w="2455" w:type="dxa"/>
            <w:tcBorders>
              <w:tl2br w:val="nil"/>
              <w:tr2bl w:val="nil"/>
            </w:tcBorders>
            <w:shd w:val="clear" w:color="auto" w:fill="auto"/>
            <w:vAlign w:val="center"/>
          </w:tcPr>
          <w:p w14:paraId="75DCBDD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CBD5F9A">
            <w:pPr>
              <w:widowControl/>
              <w:jc w:val="center"/>
              <w:textAlignment w:val="center"/>
              <w:rPr>
                <w:rFonts w:ascii="宋体" w:hAnsi="宋体" w:eastAsia="宋体" w:cs="宋体"/>
                <w:szCs w:val="21"/>
              </w:rPr>
            </w:pPr>
            <w:r>
              <w:rPr>
                <w:rFonts w:hint="eastAsia" w:ascii="宋体" w:hAnsi="宋体" w:eastAsia="宋体" w:cs="宋体"/>
                <w:kern w:val="0"/>
                <w:szCs w:val="21"/>
                <w:lang w:bidi="ar"/>
              </w:rPr>
              <w:t>137</w:t>
            </w:r>
          </w:p>
        </w:tc>
      </w:tr>
      <w:tr w14:paraId="0A483E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FC8E52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184</w:t>
            </w:r>
          </w:p>
        </w:tc>
        <w:tc>
          <w:tcPr>
            <w:tcW w:w="1259" w:type="dxa"/>
            <w:tcBorders>
              <w:tl2br w:val="nil"/>
              <w:tr2bl w:val="nil"/>
            </w:tcBorders>
            <w:shd w:val="clear" w:color="auto" w:fill="auto"/>
            <w:vAlign w:val="center"/>
          </w:tcPr>
          <w:p w14:paraId="5028B1A6">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气密性进样针</w:t>
            </w:r>
          </w:p>
        </w:tc>
        <w:tc>
          <w:tcPr>
            <w:tcW w:w="1145" w:type="dxa"/>
            <w:tcBorders>
              <w:tl2br w:val="nil"/>
              <w:tr2bl w:val="nil"/>
            </w:tcBorders>
            <w:shd w:val="clear" w:color="auto" w:fill="auto"/>
            <w:vAlign w:val="center"/>
          </w:tcPr>
          <w:p w14:paraId="6A3A68A4">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4B9AC328">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规格：50μL</w:t>
            </w:r>
          </w:p>
        </w:tc>
        <w:tc>
          <w:tcPr>
            <w:tcW w:w="2455" w:type="dxa"/>
            <w:tcBorders>
              <w:tl2br w:val="nil"/>
              <w:tr2bl w:val="nil"/>
            </w:tcBorders>
            <w:shd w:val="clear" w:color="auto" w:fill="auto"/>
            <w:vAlign w:val="center"/>
          </w:tcPr>
          <w:p w14:paraId="2FC409A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D22F89D">
            <w:pPr>
              <w:widowControl/>
              <w:jc w:val="center"/>
              <w:textAlignment w:val="center"/>
              <w:rPr>
                <w:rFonts w:ascii="宋体" w:hAnsi="宋体" w:eastAsia="宋体" w:cs="宋体"/>
                <w:szCs w:val="21"/>
              </w:rPr>
            </w:pPr>
            <w:r>
              <w:rPr>
                <w:rFonts w:hint="eastAsia" w:ascii="宋体" w:hAnsi="宋体" w:eastAsia="宋体" w:cs="宋体"/>
                <w:kern w:val="0"/>
                <w:szCs w:val="21"/>
                <w:lang w:bidi="ar"/>
              </w:rPr>
              <w:t>142</w:t>
            </w:r>
          </w:p>
        </w:tc>
      </w:tr>
      <w:tr w14:paraId="6F4B96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C204D0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185</w:t>
            </w:r>
          </w:p>
        </w:tc>
        <w:tc>
          <w:tcPr>
            <w:tcW w:w="1259" w:type="dxa"/>
            <w:tcBorders>
              <w:tl2br w:val="nil"/>
              <w:tr2bl w:val="nil"/>
            </w:tcBorders>
            <w:shd w:val="clear" w:color="auto" w:fill="auto"/>
            <w:vAlign w:val="center"/>
          </w:tcPr>
          <w:p w14:paraId="07BD2610">
            <w:pPr>
              <w:widowControl/>
              <w:jc w:val="center"/>
              <w:textAlignment w:val="center"/>
              <w:rPr>
                <w:rFonts w:ascii="宋体" w:hAnsi="宋体" w:eastAsia="宋体" w:cs="宋体"/>
                <w:szCs w:val="21"/>
              </w:rPr>
            </w:pPr>
            <w:r>
              <w:rPr>
                <w:rFonts w:hint="eastAsia" w:ascii="宋体" w:hAnsi="宋体" w:eastAsia="宋体" w:cs="宋体"/>
                <w:kern w:val="0"/>
                <w:szCs w:val="21"/>
                <w:lang w:bidi="ar"/>
              </w:rPr>
              <w:t>数字式瓶口分液器</w:t>
            </w:r>
          </w:p>
        </w:tc>
        <w:tc>
          <w:tcPr>
            <w:tcW w:w="1145" w:type="dxa"/>
            <w:tcBorders>
              <w:tl2br w:val="nil"/>
              <w:tr2bl w:val="nil"/>
            </w:tcBorders>
            <w:shd w:val="clear" w:color="auto" w:fill="auto"/>
            <w:vAlign w:val="center"/>
          </w:tcPr>
          <w:p w14:paraId="202E50C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EA2AFC1">
            <w:pPr>
              <w:widowControl/>
              <w:jc w:val="center"/>
              <w:textAlignment w:val="center"/>
              <w:rPr>
                <w:rFonts w:ascii="宋体" w:hAnsi="宋体" w:eastAsia="宋体" w:cs="宋体"/>
                <w:szCs w:val="21"/>
              </w:rPr>
            </w:pPr>
            <w:r>
              <w:rPr>
                <w:rFonts w:hint="eastAsia" w:ascii="宋体" w:hAnsi="宋体" w:eastAsia="宋体" w:cs="宋体"/>
                <w:kern w:val="0"/>
                <w:szCs w:val="21"/>
                <w:lang w:bidi="ar"/>
              </w:rPr>
              <w:t>数字式瓶口分液器，规格：5-50ml</w:t>
            </w:r>
          </w:p>
        </w:tc>
        <w:tc>
          <w:tcPr>
            <w:tcW w:w="2455" w:type="dxa"/>
            <w:tcBorders>
              <w:tl2br w:val="nil"/>
              <w:tr2bl w:val="nil"/>
            </w:tcBorders>
            <w:shd w:val="clear" w:color="auto" w:fill="auto"/>
            <w:vAlign w:val="center"/>
          </w:tcPr>
          <w:p w14:paraId="7499F89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6A30B66">
            <w:pPr>
              <w:jc w:val="center"/>
              <w:rPr>
                <w:rFonts w:ascii="宋体" w:hAnsi="宋体" w:eastAsia="宋体" w:cs="宋体"/>
                <w:szCs w:val="21"/>
              </w:rPr>
            </w:pPr>
            <w:r>
              <w:rPr>
                <w:rFonts w:hint="eastAsia" w:ascii="宋体" w:hAnsi="宋体" w:eastAsia="宋体" w:cs="宋体"/>
                <w:szCs w:val="21"/>
              </w:rPr>
              <w:t>5800</w:t>
            </w:r>
          </w:p>
        </w:tc>
      </w:tr>
      <w:tr w14:paraId="785962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72" w:hRule="atLeast"/>
          <w:jc w:val="center"/>
        </w:trPr>
        <w:tc>
          <w:tcPr>
            <w:tcW w:w="735" w:type="dxa"/>
            <w:tcBorders>
              <w:tl2br w:val="nil"/>
              <w:tr2bl w:val="nil"/>
            </w:tcBorders>
            <w:shd w:val="clear" w:color="auto" w:fill="auto"/>
            <w:vAlign w:val="center"/>
          </w:tcPr>
          <w:p w14:paraId="50F88CA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186</w:t>
            </w:r>
          </w:p>
        </w:tc>
        <w:tc>
          <w:tcPr>
            <w:tcW w:w="1259" w:type="dxa"/>
            <w:tcBorders>
              <w:tl2br w:val="nil"/>
              <w:tr2bl w:val="nil"/>
            </w:tcBorders>
            <w:shd w:val="clear" w:color="auto" w:fill="auto"/>
            <w:vAlign w:val="center"/>
          </w:tcPr>
          <w:p w14:paraId="75BEFCCF">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瓶口分液器（含棕色试剂玻璃瓶）</w:t>
            </w:r>
          </w:p>
        </w:tc>
        <w:tc>
          <w:tcPr>
            <w:tcW w:w="1145" w:type="dxa"/>
            <w:tcBorders>
              <w:tl2br w:val="nil"/>
              <w:tr2bl w:val="nil"/>
            </w:tcBorders>
            <w:shd w:val="clear" w:color="auto" w:fill="auto"/>
            <w:vAlign w:val="center"/>
          </w:tcPr>
          <w:p w14:paraId="4F4A938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4A37C03">
            <w:pPr>
              <w:widowControl/>
              <w:jc w:val="center"/>
              <w:textAlignment w:val="center"/>
              <w:rPr>
                <w:rFonts w:ascii="宋体" w:hAnsi="宋体" w:eastAsia="宋体" w:cs="宋体"/>
                <w:szCs w:val="21"/>
              </w:rPr>
            </w:pPr>
            <w:r>
              <w:rPr>
                <w:rFonts w:hint="eastAsia" w:ascii="宋体" w:hAnsi="宋体" w:eastAsia="宋体" w:cs="宋体"/>
                <w:kern w:val="0"/>
                <w:szCs w:val="21"/>
                <w:lang w:bidi="ar"/>
              </w:rPr>
              <w:t>数字可调型，1-10ml，耐浓酸浓碱250mL，能配套瓶口分液器使用</w:t>
            </w:r>
          </w:p>
        </w:tc>
        <w:tc>
          <w:tcPr>
            <w:tcW w:w="2455" w:type="dxa"/>
            <w:tcBorders>
              <w:tl2br w:val="nil"/>
              <w:tr2bl w:val="nil"/>
            </w:tcBorders>
            <w:shd w:val="clear" w:color="auto" w:fill="auto"/>
            <w:vAlign w:val="center"/>
          </w:tcPr>
          <w:p w14:paraId="1E0B373A">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047750" cy="476250"/>
                  <wp:effectExtent l="0" t="0" r="0" b="0"/>
                  <wp:docPr id="355" name="图片_41"/>
                  <wp:cNvGraphicFramePr/>
                  <a:graphic xmlns:a="http://schemas.openxmlformats.org/drawingml/2006/main">
                    <a:graphicData uri="http://schemas.openxmlformats.org/drawingml/2006/picture">
                      <pic:pic xmlns:pic="http://schemas.openxmlformats.org/drawingml/2006/picture">
                        <pic:nvPicPr>
                          <pic:cNvPr id="355" name="图片_41"/>
                          <pic:cNvPicPr/>
                        </pic:nvPicPr>
                        <pic:blipFill>
                          <a:blip r:embed="rId125"/>
                          <a:stretch>
                            <a:fillRect/>
                          </a:stretch>
                        </pic:blipFill>
                        <pic:spPr>
                          <a:xfrm>
                            <a:off x="0" y="0"/>
                            <a:ext cx="104775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805EF2C">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1500</w:t>
            </w:r>
          </w:p>
        </w:tc>
      </w:tr>
      <w:tr w14:paraId="007301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84" w:hRule="atLeast"/>
          <w:jc w:val="center"/>
        </w:trPr>
        <w:tc>
          <w:tcPr>
            <w:tcW w:w="735" w:type="dxa"/>
            <w:tcBorders>
              <w:tl2br w:val="nil"/>
              <w:tr2bl w:val="nil"/>
            </w:tcBorders>
            <w:shd w:val="clear" w:color="auto" w:fill="auto"/>
            <w:vAlign w:val="center"/>
          </w:tcPr>
          <w:p w14:paraId="622C931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187</w:t>
            </w:r>
          </w:p>
        </w:tc>
        <w:tc>
          <w:tcPr>
            <w:tcW w:w="1259" w:type="dxa"/>
            <w:tcBorders>
              <w:tl2br w:val="nil"/>
              <w:tr2bl w:val="nil"/>
            </w:tcBorders>
            <w:shd w:val="clear" w:color="auto" w:fill="auto"/>
            <w:vAlign w:val="center"/>
          </w:tcPr>
          <w:p w14:paraId="2E5F664C">
            <w:pPr>
              <w:widowControl/>
              <w:jc w:val="center"/>
              <w:textAlignment w:val="center"/>
              <w:rPr>
                <w:rFonts w:ascii="宋体" w:hAnsi="宋体" w:eastAsia="宋体" w:cs="宋体"/>
                <w:szCs w:val="21"/>
              </w:rPr>
            </w:pPr>
            <w:r>
              <w:rPr>
                <w:rFonts w:hint="eastAsia" w:ascii="宋体" w:hAnsi="宋体" w:eastAsia="宋体" w:cs="宋体"/>
                <w:kern w:val="0"/>
                <w:szCs w:val="21"/>
                <w:lang w:bidi="ar"/>
              </w:rPr>
              <w:t>霍夫曼止水夹</w:t>
            </w:r>
          </w:p>
        </w:tc>
        <w:tc>
          <w:tcPr>
            <w:tcW w:w="1145" w:type="dxa"/>
            <w:tcBorders>
              <w:tl2br w:val="nil"/>
              <w:tr2bl w:val="nil"/>
            </w:tcBorders>
            <w:shd w:val="clear" w:color="auto" w:fill="auto"/>
            <w:vAlign w:val="center"/>
          </w:tcPr>
          <w:p w14:paraId="32C2695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120B5B9">
            <w:pPr>
              <w:widowControl/>
              <w:jc w:val="center"/>
              <w:textAlignment w:val="center"/>
              <w:rPr>
                <w:rFonts w:ascii="宋体" w:hAnsi="宋体" w:eastAsia="宋体" w:cs="宋体"/>
                <w:szCs w:val="21"/>
              </w:rPr>
            </w:pPr>
            <w:r>
              <w:rPr>
                <w:rFonts w:hint="eastAsia" w:ascii="宋体" w:hAnsi="宋体" w:eastAsia="宋体" w:cs="宋体"/>
                <w:kern w:val="0"/>
                <w:szCs w:val="21"/>
                <w:lang w:bidi="ar"/>
              </w:rPr>
              <w:t>材质：不锈钢，宽度：30mm</w:t>
            </w:r>
          </w:p>
        </w:tc>
        <w:tc>
          <w:tcPr>
            <w:tcW w:w="2455" w:type="dxa"/>
            <w:tcBorders>
              <w:tl2br w:val="nil"/>
              <w:tr2bl w:val="nil"/>
            </w:tcBorders>
            <w:shd w:val="clear" w:color="auto" w:fill="auto"/>
            <w:vAlign w:val="center"/>
          </w:tcPr>
          <w:p w14:paraId="0EFF153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533FB02">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5051D7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D3F9F5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188</w:t>
            </w:r>
          </w:p>
        </w:tc>
        <w:tc>
          <w:tcPr>
            <w:tcW w:w="1259" w:type="dxa"/>
            <w:tcBorders>
              <w:tl2br w:val="nil"/>
              <w:tr2bl w:val="nil"/>
            </w:tcBorders>
            <w:shd w:val="clear" w:color="auto" w:fill="auto"/>
            <w:vAlign w:val="center"/>
          </w:tcPr>
          <w:p w14:paraId="50B003E8">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聚乙烯塑料（ PE ）管</w:t>
            </w:r>
          </w:p>
        </w:tc>
        <w:tc>
          <w:tcPr>
            <w:tcW w:w="1145" w:type="dxa"/>
            <w:tcBorders>
              <w:tl2br w:val="nil"/>
              <w:tr2bl w:val="nil"/>
            </w:tcBorders>
            <w:shd w:val="clear" w:color="auto" w:fill="auto"/>
            <w:vAlign w:val="center"/>
          </w:tcPr>
          <w:p w14:paraId="61F5379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227669A">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w:t>
            </w:r>
          </w:p>
        </w:tc>
        <w:tc>
          <w:tcPr>
            <w:tcW w:w="2455" w:type="dxa"/>
            <w:tcBorders>
              <w:tl2br w:val="nil"/>
              <w:tr2bl w:val="nil"/>
            </w:tcBorders>
            <w:shd w:val="clear" w:color="auto" w:fill="auto"/>
            <w:vAlign w:val="center"/>
          </w:tcPr>
          <w:p w14:paraId="19C4C60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0CBBA50">
            <w:pPr>
              <w:widowControl/>
              <w:jc w:val="center"/>
              <w:textAlignment w:val="center"/>
              <w:rPr>
                <w:rFonts w:ascii="宋体" w:hAnsi="宋体" w:eastAsia="宋体" w:cs="宋体"/>
                <w:szCs w:val="21"/>
              </w:rPr>
            </w:pPr>
            <w:r>
              <w:rPr>
                <w:rFonts w:hint="eastAsia" w:ascii="宋体" w:hAnsi="宋体" w:eastAsia="宋体" w:cs="宋体"/>
                <w:kern w:val="0"/>
                <w:szCs w:val="21"/>
                <w:lang w:bidi="ar"/>
              </w:rPr>
              <w:t>7</w:t>
            </w:r>
          </w:p>
        </w:tc>
      </w:tr>
      <w:tr w14:paraId="3AD6B5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E3A75C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189</w:t>
            </w:r>
          </w:p>
        </w:tc>
        <w:tc>
          <w:tcPr>
            <w:tcW w:w="1259" w:type="dxa"/>
            <w:tcBorders>
              <w:tl2br w:val="nil"/>
              <w:tr2bl w:val="nil"/>
            </w:tcBorders>
            <w:shd w:val="clear" w:color="auto" w:fill="auto"/>
            <w:vAlign w:val="center"/>
          </w:tcPr>
          <w:p w14:paraId="08A4E8AF">
            <w:pPr>
              <w:widowControl/>
              <w:jc w:val="center"/>
              <w:textAlignment w:val="center"/>
              <w:rPr>
                <w:rFonts w:ascii="宋体" w:hAnsi="宋体" w:eastAsia="宋体" w:cs="宋体"/>
                <w:szCs w:val="21"/>
              </w:rPr>
            </w:pPr>
            <w:r>
              <w:rPr>
                <w:rFonts w:hint="eastAsia" w:ascii="宋体" w:hAnsi="宋体" w:eastAsia="宋体" w:cs="宋体"/>
                <w:kern w:val="0"/>
                <w:szCs w:val="21"/>
                <w:lang w:bidi="ar"/>
              </w:rPr>
              <w:t>空气采样过滤管</w:t>
            </w:r>
          </w:p>
        </w:tc>
        <w:tc>
          <w:tcPr>
            <w:tcW w:w="1145" w:type="dxa"/>
            <w:tcBorders>
              <w:tl2br w:val="nil"/>
              <w:tr2bl w:val="nil"/>
            </w:tcBorders>
            <w:shd w:val="clear" w:color="auto" w:fill="auto"/>
            <w:vAlign w:val="center"/>
          </w:tcPr>
          <w:p w14:paraId="43824F0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417C198">
            <w:pPr>
              <w:widowControl/>
              <w:jc w:val="center"/>
              <w:textAlignment w:val="center"/>
              <w:rPr>
                <w:rFonts w:ascii="宋体" w:hAnsi="宋体" w:eastAsia="宋体" w:cs="宋体"/>
                <w:szCs w:val="21"/>
              </w:rPr>
            </w:pPr>
            <w:r>
              <w:rPr>
                <w:rFonts w:hint="eastAsia" w:ascii="宋体" w:hAnsi="宋体" w:eastAsia="宋体" w:cs="宋体"/>
                <w:kern w:val="0"/>
                <w:szCs w:val="21"/>
                <w:lang w:bidi="ar"/>
              </w:rPr>
              <w:t>孔径小于10μm</w:t>
            </w:r>
          </w:p>
        </w:tc>
        <w:tc>
          <w:tcPr>
            <w:tcW w:w="2455" w:type="dxa"/>
            <w:tcBorders>
              <w:tl2br w:val="nil"/>
              <w:tr2bl w:val="nil"/>
            </w:tcBorders>
            <w:shd w:val="clear" w:color="auto" w:fill="auto"/>
            <w:vAlign w:val="center"/>
          </w:tcPr>
          <w:p w14:paraId="7EEC058A">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666750" cy="304800"/>
                  <wp:effectExtent l="0" t="0" r="0" b="0"/>
                  <wp:docPr id="358" name="图片_44"/>
                  <wp:cNvGraphicFramePr/>
                  <a:graphic xmlns:a="http://schemas.openxmlformats.org/drawingml/2006/main">
                    <a:graphicData uri="http://schemas.openxmlformats.org/drawingml/2006/picture">
                      <pic:pic xmlns:pic="http://schemas.openxmlformats.org/drawingml/2006/picture">
                        <pic:nvPicPr>
                          <pic:cNvPr id="358" name="图片_44"/>
                          <pic:cNvPicPr/>
                        </pic:nvPicPr>
                        <pic:blipFill>
                          <a:blip r:embed="rId126"/>
                          <a:stretch>
                            <a:fillRect/>
                          </a:stretch>
                        </pic:blipFill>
                        <pic:spPr>
                          <a:xfrm>
                            <a:off x="0" y="0"/>
                            <a:ext cx="666750" cy="3048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192DB3D9">
            <w:pPr>
              <w:widowControl/>
              <w:jc w:val="center"/>
              <w:textAlignment w:val="center"/>
              <w:rPr>
                <w:rFonts w:ascii="宋体" w:hAnsi="宋体" w:eastAsia="宋体" w:cs="宋体"/>
                <w:szCs w:val="21"/>
              </w:rPr>
            </w:pPr>
            <w:r>
              <w:rPr>
                <w:rFonts w:hint="eastAsia" w:ascii="宋体" w:hAnsi="宋体" w:eastAsia="宋体" w:cs="宋体"/>
                <w:kern w:val="0"/>
                <w:szCs w:val="21"/>
                <w:lang w:bidi="ar"/>
              </w:rPr>
              <w:t>290</w:t>
            </w:r>
          </w:p>
        </w:tc>
      </w:tr>
      <w:tr w14:paraId="6DEC5B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64B6DDF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190</w:t>
            </w:r>
          </w:p>
        </w:tc>
        <w:tc>
          <w:tcPr>
            <w:tcW w:w="1259" w:type="dxa"/>
            <w:tcBorders>
              <w:tl2br w:val="nil"/>
              <w:tr2bl w:val="nil"/>
            </w:tcBorders>
            <w:shd w:val="clear" w:color="auto" w:fill="auto"/>
            <w:vAlign w:val="center"/>
          </w:tcPr>
          <w:p w14:paraId="766E0F3F">
            <w:pPr>
              <w:widowControl/>
              <w:jc w:val="center"/>
              <w:textAlignment w:val="center"/>
              <w:rPr>
                <w:rFonts w:ascii="宋体" w:hAnsi="宋体" w:eastAsia="宋体" w:cs="宋体"/>
                <w:szCs w:val="21"/>
              </w:rPr>
            </w:pPr>
            <w:r>
              <w:rPr>
                <w:rFonts w:hint="eastAsia" w:ascii="宋体" w:hAnsi="宋体" w:eastAsia="宋体" w:cs="宋体"/>
                <w:kern w:val="0"/>
                <w:szCs w:val="21"/>
                <w:lang w:bidi="ar"/>
              </w:rPr>
              <w:t>微量药勺</w:t>
            </w:r>
          </w:p>
        </w:tc>
        <w:tc>
          <w:tcPr>
            <w:tcW w:w="1145" w:type="dxa"/>
            <w:tcBorders>
              <w:tl2br w:val="nil"/>
              <w:tr2bl w:val="nil"/>
            </w:tcBorders>
            <w:shd w:val="clear" w:color="auto" w:fill="auto"/>
            <w:vAlign w:val="center"/>
          </w:tcPr>
          <w:p w14:paraId="7A844D1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28B9D6F">
            <w:pPr>
              <w:widowControl/>
              <w:jc w:val="center"/>
              <w:textAlignment w:val="center"/>
              <w:rPr>
                <w:rFonts w:ascii="宋体" w:hAnsi="宋体" w:eastAsia="宋体" w:cs="宋体"/>
                <w:szCs w:val="21"/>
              </w:rPr>
            </w:pPr>
            <w:r>
              <w:rPr>
                <w:rFonts w:hint="eastAsia" w:ascii="宋体" w:hAnsi="宋体" w:eastAsia="宋体" w:cs="宋体"/>
                <w:kern w:val="0"/>
                <w:szCs w:val="21"/>
                <w:lang w:bidi="ar"/>
              </w:rPr>
              <w:t>材质为不锈钢，双头一勺一铲，长18cm左右，勺宽3-5mm</w:t>
            </w:r>
          </w:p>
        </w:tc>
        <w:tc>
          <w:tcPr>
            <w:tcW w:w="2455" w:type="dxa"/>
            <w:tcBorders>
              <w:tl2br w:val="nil"/>
              <w:tr2bl w:val="nil"/>
            </w:tcBorders>
            <w:shd w:val="clear" w:color="auto" w:fill="auto"/>
            <w:vAlign w:val="center"/>
          </w:tcPr>
          <w:p w14:paraId="6D0BCFFB">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123950" cy="285750"/>
                  <wp:effectExtent l="0" t="0" r="0" b="0"/>
                  <wp:docPr id="364" name="图片_45"/>
                  <wp:cNvGraphicFramePr/>
                  <a:graphic xmlns:a="http://schemas.openxmlformats.org/drawingml/2006/main">
                    <a:graphicData uri="http://schemas.openxmlformats.org/drawingml/2006/picture">
                      <pic:pic xmlns:pic="http://schemas.openxmlformats.org/drawingml/2006/picture">
                        <pic:nvPicPr>
                          <pic:cNvPr id="364" name="图片_45"/>
                          <pic:cNvPicPr/>
                        </pic:nvPicPr>
                        <pic:blipFill>
                          <a:blip r:embed="rId127"/>
                          <a:stretch>
                            <a:fillRect/>
                          </a:stretch>
                        </pic:blipFill>
                        <pic:spPr>
                          <a:xfrm>
                            <a:off x="0" y="0"/>
                            <a:ext cx="1123950" cy="2857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74A60B2">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64AD73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B40408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191</w:t>
            </w:r>
          </w:p>
        </w:tc>
        <w:tc>
          <w:tcPr>
            <w:tcW w:w="1259" w:type="dxa"/>
            <w:tcBorders>
              <w:tl2br w:val="nil"/>
              <w:tr2bl w:val="nil"/>
            </w:tcBorders>
            <w:shd w:val="clear" w:color="auto" w:fill="auto"/>
            <w:vAlign w:val="center"/>
          </w:tcPr>
          <w:p w14:paraId="6714C8A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透明磨口试剂瓶</w:t>
            </w:r>
          </w:p>
        </w:tc>
        <w:tc>
          <w:tcPr>
            <w:tcW w:w="1145" w:type="dxa"/>
            <w:tcBorders>
              <w:tl2br w:val="nil"/>
              <w:tr2bl w:val="nil"/>
            </w:tcBorders>
            <w:shd w:val="clear" w:color="auto" w:fill="auto"/>
            <w:vAlign w:val="center"/>
          </w:tcPr>
          <w:p w14:paraId="0384DE4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DBD2535">
            <w:pPr>
              <w:widowControl/>
              <w:jc w:val="center"/>
              <w:textAlignment w:val="center"/>
              <w:rPr>
                <w:rFonts w:ascii="宋体" w:hAnsi="宋体" w:eastAsia="宋体" w:cs="宋体"/>
                <w:szCs w:val="21"/>
              </w:rPr>
            </w:pPr>
            <w:r>
              <w:rPr>
                <w:rFonts w:hint="eastAsia" w:ascii="宋体" w:hAnsi="宋体" w:eastAsia="宋体" w:cs="宋体"/>
                <w:kern w:val="0"/>
                <w:szCs w:val="21"/>
                <w:lang w:bidi="ar"/>
              </w:rPr>
              <w:t>5L，透明玻璃，质厚</w:t>
            </w:r>
          </w:p>
        </w:tc>
        <w:tc>
          <w:tcPr>
            <w:tcW w:w="2455" w:type="dxa"/>
            <w:tcBorders>
              <w:tl2br w:val="nil"/>
              <w:tr2bl w:val="nil"/>
            </w:tcBorders>
            <w:shd w:val="clear" w:color="auto" w:fill="auto"/>
            <w:vAlign w:val="center"/>
          </w:tcPr>
          <w:p w14:paraId="575B71E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3490347">
            <w:pPr>
              <w:widowControl/>
              <w:jc w:val="center"/>
              <w:textAlignment w:val="center"/>
              <w:rPr>
                <w:rFonts w:ascii="宋体" w:hAnsi="宋体" w:eastAsia="宋体" w:cs="宋体"/>
                <w:szCs w:val="21"/>
              </w:rPr>
            </w:pPr>
            <w:r>
              <w:rPr>
                <w:rFonts w:hint="eastAsia" w:ascii="宋体" w:hAnsi="宋体" w:eastAsia="宋体" w:cs="宋体"/>
                <w:kern w:val="0"/>
                <w:szCs w:val="21"/>
                <w:lang w:bidi="ar"/>
              </w:rPr>
              <w:t>105</w:t>
            </w:r>
          </w:p>
        </w:tc>
      </w:tr>
      <w:tr w14:paraId="406425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1174FC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192</w:t>
            </w:r>
          </w:p>
        </w:tc>
        <w:tc>
          <w:tcPr>
            <w:tcW w:w="1259" w:type="dxa"/>
            <w:tcBorders>
              <w:tl2br w:val="nil"/>
              <w:tr2bl w:val="nil"/>
            </w:tcBorders>
            <w:shd w:val="clear" w:color="auto" w:fill="auto"/>
            <w:vAlign w:val="center"/>
          </w:tcPr>
          <w:p w14:paraId="6FBC5147">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棕色磨口试剂瓶</w:t>
            </w:r>
          </w:p>
        </w:tc>
        <w:tc>
          <w:tcPr>
            <w:tcW w:w="1145" w:type="dxa"/>
            <w:tcBorders>
              <w:tl2br w:val="nil"/>
              <w:tr2bl w:val="nil"/>
            </w:tcBorders>
            <w:shd w:val="clear" w:color="auto" w:fill="auto"/>
            <w:vAlign w:val="center"/>
          </w:tcPr>
          <w:p w14:paraId="59819BA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1D202B6">
            <w:pPr>
              <w:widowControl/>
              <w:jc w:val="center"/>
              <w:textAlignment w:val="center"/>
              <w:rPr>
                <w:rFonts w:ascii="宋体" w:hAnsi="宋体" w:eastAsia="宋体" w:cs="宋体"/>
                <w:szCs w:val="21"/>
              </w:rPr>
            </w:pPr>
            <w:r>
              <w:rPr>
                <w:rFonts w:hint="eastAsia" w:ascii="宋体" w:hAnsi="宋体" w:eastAsia="宋体" w:cs="宋体"/>
                <w:kern w:val="0"/>
                <w:szCs w:val="21"/>
                <w:lang w:bidi="ar"/>
              </w:rPr>
              <w:t>2L，棕色玻璃，质厚</w:t>
            </w:r>
          </w:p>
        </w:tc>
        <w:tc>
          <w:tcPr>
            <w:tcW w:w="2455" w:type="dxa"/>
            <w:tcBorders>
              <w:tl2br w:val="nil"/>
              <w:tr2bl w:val="nil"/>
            </w:tcBorders>
            <w:shd w:val="clear" w:color="auto" w:fill="auto"/>
            <w:vAlign w:val="center"/>
          </w:tcPr>
          <w:p w14:paraId="26EA21A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0797956">
            <w:pPr>
              <w:widowControl/>
              <w:jc w:val="center"/>
              <w:textAlignment w:val="center"/>
              <w:rPr>
                <w:rFonts w:ascii="宋体" w:hAnsi="宋体" w:eastAsia="宋体" w:cs="宋体"/>
                <w:szCs w:val="21"/>
              </w:rPr>
            </w:pPr>
            <w:r>
              <w:rPr>
                <w:rFonts w:hint="eastAsia" w:ascii="宋体" w:hAnsi="宋体" w:eastAsia="宋体" w:cs="宋体"/>
                <w:kern w:val="0"/>
                <w:szCs w:val="21"/>
                <w:lang w:bidi="ar"/>
              </w:rPr>
              <w:t>80</w:t>
            </w:r>
          </w:p>
        </w:tc>
      </w:tr>
      <w:tr w14:paraId="6BF08E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8" w:hRule="atLeast"/>
          <w:jc w:val="center"/>
        </w:trPr>
        <w:tc>
          <w:tcPr>
            <w:tcW w:w="735" w:type="dxa"/>
            <w:tcBorders>
              <w:tl2br w:val="nil"/>
              <w:tr2bl w:val="nil"/>
            </w:tcBorders>
            <w:shd w:val="clear" w:color="auto" w:fill="auto"/>
            <w:vAlign w:val="center"/>
          </w:tcPr>
          <w:p w14:paraId="299A563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193</w:t>
            </w:r>
          </w:p>
        </w:tc>
        <w:tc>
          <w:tcPr>
            <w:tcW w:w="1259" w:type="dxa"/>
            <w:tcBorders>
              <w:tl2br w:val="nil"/>
              <w:tr2bl w:val="nil"/>
            </w:tcBorders>
            <w:shd w:val="clear" w:color="auto" w:fill="auto"/>
            <w:vAlign w:val="center"/>
          </w:tcPr>
          <w:p w14:paraId="63567340">
            <w:pPr>
              <w:widowControl/>
              <w:jc w:val="center"/>
              <w:textAlignment w:val="center"/>
              <w:rPr>
                <w:rFonts w:ascii="宋体" w:hAnsi="宋体" w:eastAsia="宋体" w:cs="宋体"/>
                <w:szCs w:val="21"/>
              </w:rPr>
            </w:pPr>
            <w:r>
              <w:rPr>
                <w:rFonts w:hint="eastAsia" w:ascii="宋体" w:hAnsi="宋体" w:eastAsia="宋体" w:cs="宋体"/>
                <w:kern w:val="0"/>
                <w:szCs w:val="21"/>
                <w:lang w:bidi="ar"/>
              </w:rPr>
              <w:t>试剂瓶架</w:t>
            </w:r>
          </w:p>
        </w:tc>
        <w:tc>
          <w:tcPr>
            <w:tcW w:w="1145" w:type="dxa"/>
            <w:tcBorders>
              <w:tl2br w:val="nil"/>
              <w:tr2bl w:val="nil"/>
            </w:tcBorders>
            <w:shd w:val="clear" w:color="auto" w:fill="auto"/>
            <w:vAlign w:val="center"/>
          </w:tcPr>
          <w:p w14:paraId="09A1D2B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91658C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透明，有机玻璃材质，30孔（5*6），单个孔直径径约为2.0-2.1cm，层高为3-3.5cm，可放入直径为2cm的10mL试剂瓶，放置稳定</w:t>
            </w:r>
          </w:p>
        </w:tc>
        <w:tc>
          <w:tcPr>
            <w:tcW w:w="2455" w:type="dxa"/>
            <w:tcBorders>
              <w:tl2br w:val="nil"/>
              <w:tr2bl w:val="nil"/>
            </w:tcBorders>
            <w:shd w:val="clear" w:color="auto" w:fill="auto"/>
            <w:vAlign w:val="center"/>
          </w:tcPr>
          <w:p w14:paraId="1AB42AA2">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FAC2DBD">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766EE5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0" w:hRule="atLeast"/>
          <w:jc w:val="center"/>
        </w:trPr>
        <w:tc>
          <w:tcPr>
            <w:tcW w:w="735" w:type="dxa"/>
            <w:tcBorders>
              <w:tl2br w:val="nil"/>
              <w:tr2bl w:val="nil"/>
            </w:tcBorders>
            <w:shd w:val="clear" w:color="auto" w:fill="auto"/>
            <w:vAlign w:val="center"/>
          </w:tcPr>
          <w:p w14:paraId="5FE589D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194</w:t>
            </w:r>
          </w:p>
        </w:tc>
        <w:tc>
          <w:tcPr>
            <w:tcW w:w="1259" w:type="dxa"/>
            <w:tcBorders>
              <w:tl2br w:val="nil"/>
              <w:tr2bl w:val="nil"/>
            </w:tcBorders>
            <w:shd w:val="clear" w:color="auto" w:fill="auto"/>
            <w:vAlign w:val="center"/>
          </w:tcPr>
          <w:p w14:paraId="39B3198E">
            <w:pPr>
              <w:widowControl/>
              <w:jc w:val="center"/>
              <w:textAlignment w:val="center"/>
              <w:rPr>
                <w:rFonts w:ascii="宋体" w:hAnsi="宋体" w:eastAsia="宋体" w:cs="宋体"/>
                <w:szCs w:val="21"/>
              </w:rPr>
            </w:pPr>
            <w:r>
              <w:rPr>
                <w:rFonts w:hint="eastAsia" w:ascii="宋体" w:hAnsi="宋体" w:eastAsia="宋体" w:cs="宋体"/>
                <w:kern w:val="0"/>
                <w:szCs w:val="21"/>
                <w:lang w:bidi="ar"/>
              </w:rPr>
              <w:t>试剂瓶架</w:t>
            </w:r>
          </w:p>
        </w:tc>
        <w:tc>
          <w:tcPr>
            <w:tcW w:w="1145" w:type="dxa"/>
            <w:tcBorders>
              <w:tl2br w:val="nil"/>
              <w:tr2bl w:val="nil"/>
            </w:tcBorders>
            <w:shd w:val="clear" w:color="auto" w:fill="auto"/>
            <w:vAlign w:val="center"/>
          </w:tcPr>
          <w:p w14:paraId="65EC178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74B467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透明，有机玻璃材质，30孔（6*8），单个孔直径径约为2.0-2.1cm，层高为3-3.5cm，可放入直径为2cm的10mL试剂瓶，放置稳定</w:t>
            </w:r>
          </w:p>
        </w:tc>
        <w:tc>
          <w:tcPr>
            <w:tcW w:w="2455" w:type="dxa"/>
            <w:tcBorders>
              <w:tl2br w:val="nil"/>
              <w:tr2bl w:val="nil"/>
            </w:tcBorders>
            <w:shd w:val="clear" w:color="auto" w:fill="auto"/>
            <w:vAlign w:val="center"/>
          </w:tcPr>
          <w:p w14:paraId="63E2FD0F">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5F55123">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371CA8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82" w:hRule="atLeast"/>
          <w:jc w:val="center"/>
        </w:trPr>
        <w:tc>
          <w:tcPr>
            <w:tcW w:w="735" w:type="dxa"/>
            <w:tcBorders>
              <w:tl2br w:val="nil"/>
              <w:tr2bl w:val="nil"/>
            </w:tcBorders>
            <w:shd w:val="clear" w:color="auto" w:fill="auto"/>
            <w:vAlign w:val="center"/>
          </w:tcPr>
          <w:p w14:paraId="54E5163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195</w:t>
            </w:r>
          </w:p>
        </w:tc>
        <w:tc>
          <w:tcPr>
            <w:tcW w:w="1259" w:type="dxa"/>
            <w:tcBorders>
              <w:tl2br w:val="nil"/>
              <w:tr2bl w:val="nil"/>
            </w:tcBorders>
            <w:shd w:val="clear" w:color="auto" w:fill="auto"/>
            <w:vAlign w:val="center"/>
          </w:tcPr>
          <w:p w14:paraId="2C70FB7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不锈钢管架</w:t>
            </w:r>
          </w:p>
        </w:tc>
        <w:tc>
          <w:tcPr>
            <w:tcW w:w="1145" w:type="dxa"/>
            <w:tcBorders>
              <w:tl2br w:val="nil"/>
              <w:tr2bl w:val="nil"/>
            </w:tcBorders>
            <w:shd w:val="clear" w:color="auto" w:fill="auto"/>
            <w:vAlign w:val="center"/>
          </w:tcPr>
          <w:p w14:paraId="54C1321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5C24AA1">
            <w:pPr>
              <w:widowControl/>
              <w:jc w:val="center"/>
              <w:textAlignment w:val="center"/>
              <w:rPr>
                <w:rFonts w:ascii="宋体" w:hAnsi="宋体" w:eastAsia="宋体" w:cs="宋体"/>
                <w:szCs w:val="21"/>
              </w:rPr>
            </w:pPr>
            <w:r>
              <w:rPr>
                <w:rFonts w:hint="eastAsia" w:ascii="宋体" w:hAnsi="宋体" w:eastAsia="宋体" w:cs="宋体"/>
                <w:kern w:val="0"/>
                <w:szCs w:val="21"/>
                <w:lang w:bidi="ar"/>
              </w:rPr>
              <w:t>3排（至少3排）*10孔/排，每孔不小于22mm</w:t>
            </w:r>
          </w:p>
        </w:tc>
        <w:tc>
          <w:tcPr>
            <w:tcW w:w="2455" w:type="dxa"/>
            <w:tcBorders>
              <w:tl2br w:val="nil"/>
              <w:tr2bl w:val="nil"/>
            </w:tcBorders>
            <w:shd w:val="clear" w:color="auto" w:fill="auto"/>
            <w:vAlign w:val="center"/>
          </w:tcPr>
          <w:p w14:paraId="70184EA7">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933450" cy="457200"/>
                  <wp:effectExtent l="0" t="0" r="0" b="0"/>
                  <wp:docPr id="378" name="图片_46"/>
                  <wp:cNvGraphicFramePr/>
                  <a:graphic xmlns:a="http://schemas.openxmlformats.org/drawingml/2006/main">
                    <a:graphicData uri="http://schemas.openxmlformats.org/drawingml/2006/picture">
                      <pic:pic xmlns:pic="http://schemas.openxmlformats.org/drawingml/2006/picture">
                        <pic:nvPicPr>
                          <pic:cNvPr id="378" name="图片_46"/>
                          <pic:cNvPicPr/>
                        </pic:nvPicPr>
                        <pic:blipFill>
                          <a:blip r:embed="rId128"/>
                          <a:stretch>
                            <a:fillRect/>
                          </a:stretch>
                        </pic:blipFill>
                        <pic:spPr>
                          <a:xfrm>
                            <a:off x="0" y="0"/>
                            <a:ext cx="933450" cy="4572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A0497D2">
            <w:pPr>
              <w:widowControl/>
              <w:jc w:val="center"/>
              <w:textAlignment w:val="center"/>
              <w:rPr>
                <w:rFonts w:ascii="宋体" w:hAnsi="宋体" w:eastAsia="宋体" w:cs="宋体"/>
                <w:szCs w:val="21"/>
              </w:rPr>
            </w:pPr>
            <w:r>
              <w:rPr>
                <w:rFonts w:hint="eastAsia" w:ascii="宋体" w:hAnsi="宋体" w:eastAsia="宋体" w:cs="宋体"/>
                <w:kern w:val="0"/>
                <w:szCs w:val="21"/>
                <w:lang w:bidi="ar"/>
              </w:rPr>
              <w:t>65</w:t>
            </w:r>
          </w:p>
        </w:tc>
      </w:tr>
      <w:tr w14:paraId="46EE29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6" w:hRule="atLeast"/>
          <w:jc w:val="center"/>
        </w:trPr>
        <w:tc>
          <w:tcPr>
            <w:tcW w:w="735" w:type="dxa"/>
            <w:tcBorders>
              <w:tl2br w:val="nil"/>
              <w:tr2bl w:val="nil"/>
            </w:tcBorders>
            <w:shd w:val="clear" w:color="auto" w:fill="auto"/>
            <w:vAlign w:val="center"/>
          </w:tcPr>
          <w:p w14:paraId="09DC6B7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196</w:t>
            </w:r>
          </w:p>
        </w:tc>
        <w:tc>
          <w:tcPr>
            <w:tcW w:w="1259" w:type="dxa"/>
            <w:tcBorders>
              <w:tl2br w:val="nil"/>
              <w:tr2bl w:val="nil"/>
            </w:tcBorders>
            <w:shd w:val="clear" w:color="auto" w:fill="auto"/>
            <w:vAlign w:val="center"/>
          </w:tcPr>
          <w:p w14:paraId="2B647A61">
            <w:pPr>
              <w:widowControl/>
              <w:jc w:val="center"/>
              <w:textAlignment w:val="center"/>
              <w:rPr>
                <w:rFonts w:ascii="宋体" w:hAnsi="宋体" w:eastAsia="宋体" w:cs="宋体"/>
                <w:szCs w:val="21"/>
              </w:rPr>
            </w:pPr>
            <w:r>
              <w:rPr>
                <w:rFonts w:hint="eastAsia" w:ascii="宋体" w:hAnsi="宋体" w:eastAsia="宋体" w:cs="宋体"/>
                <w:kern w:val="0"/>
                <w:szCs w:val="21"/>
                <w:lang w:bidi="ar"/>
              </w:rPr>
              <w:t>高级橡膠圈</w:t>
            </w:r>
          </w:p>
        </w:tc>
        <w:tc>
          <w:tcPr>
            <w:tcW w:w="1145" w:type="dxa"/>
            <w:tcBorders>
              <w:tl2br w:val="nil"/>
              <w:tr2bl w:val="nil"/>
            </w:tcBorders>
            <w:shd w:val="clear" w:color="auto" w:fill="auto"/>
            <w:vAlign w:val="center"/>
          </w:tcPr>
          <w:p w14:paraId="67DA454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61883C8A">
            <w:pPr>
              <w:widowControl/>
              <w:jc w:val="center"/>
              <w:textAlignment w:val="center"/>
              <w:rPr>
                <w:rFonts w:ascii="宋体" w:hAnsi="宋体" w:eastAsia="宋体" w:cs="宋体"/>
                <w:szCs w:val="21"/>
              </w:rPr>
            </w:pPr>
            <w:r>
              <w:rPr>
                <w:rFonts w:hint="eastAsia" w:ascii="宋体" w:hAnsi="宋体" w:eastAsia="宋体" w:cs="宋体"/>
                <w:kern w:val="0"/>
                <w:szCs w:val="21"/>
                <w:lang w:bidi="ar"/>
              </w:rPr>
              <w:t>耐高温、高压，250克</w:t>
            </w:r>
          </w:p>
        </w:tc>
        <w:tc>
          <w:tcPr>
            <w:tcW w:w="2455" w:type="dxa"/>
            <w:tcBorders>
              <w:tl2br w:val="nil"/>
              <w:tr2bl w:val="nil"/>
            </w:tcBorders>
            <w:shd w:val="clear" w:color="auto" w:fill="auto"/>
            <w:vAlign w:val="center"/>
          </w:tcPr>
          <w:p w14:paraId="21CDD70A">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857250" cy="514350"/>
                  <wp:effectExtent l="0" t="0" r="0" b="0"/>
                  <wp:docPr id="396" name="图片_47"/>
                  <wp:cNvGraphicFramePr/>
                  <a:graphic xmlns:a="http://schemas.openxmlformats.org/drawingml/2006/main">
                    <a:graphicData uri="http://schemas.openxmlformats.org/drawingml/2006/picture">
                      <pic:pic xmlns:pic="http://schemas.openxmlformats.org/drawingml/2006/picture">
                        <pic:nvPicPr>
                          <pic:cNvPr id="396" name="图片_47"/>
                          <pic:cNvPicPr/>
                        </pic:nvPicPr>
                        <pic:blipFill>
                          <a:blip r:embed="rId129"/>
                          <a:stretch>
                            <a:fillRect/>
                          </a:stretch>
                        </pic:blipFill>
                        <pic:spPr>
                          <a:xfrm>
                            <a:off x="0" y="0"/>
                            <a:ext cx="857250" cy="5143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5C3A90F">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601202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9" w:hRule="atLeast"/>
          <w:jc w:val="center"/>
        </w:trPr>
        <w:tc>
          <w:tcPr>
            <w:tcW w:w="735" w:type="dxa"/>
            <w:tcBorders>
              <w:tl2br w:val="nil"/>
              <w:tr2bl w:val="nil"/>
            </w:tcBorders>
            <w:shd w:val="clear" w:color="auto" w:fill="auto"/>
            <w:vAlign w:val="center"/>
          </w:tcPr>
          <w:p w14:paraId="2C670C5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197</w:t>
            </w:r>
          </w:p>
        </w:tc>
        <w:tc>
          <w:tcPr>
            <w:tcW w:w="1259" w:type="dxa"/>
            <w:tcBorders>
              <w:tl2br w:val="nil"/>
              <w:tr2bl w:val="nil"/>
            </w:tcBorders>
            <w:shd w:val="clear" w:color="auto" w:fill="auto"/>
            <w:vAlign w:val="center"/>
          </w:tcPr>
          <w:p w14:paraId="62E09922">
            <w:pPr>
              <w:widowControl/>
              <w:jc w:val="center"/>
              <w:textAlignment w:val="center"/>
              <w:rPr>
                <w:rFonts w:ascii="宋体" w:hAnsi="宋体" w:eastAsia="宋体" w:cs="宋体"/>
                <w:szCs w:val="21"/>
              </w:rPr>
            </w:pPr>
            <w:r>
              <w:rPr>
                <w:rFonts w:hint="eastAsia" w:ascii="宋体" w:hAnsi="宋体" w:eastAsia="宋体" w:cs="宋体"/>
                <w:kern w:val="0"/>
                <w:szCs w:val="21"/>
                <w:lang w:bidi="ar"/>
              </w:rPr>
              <w:t>回流盖</w:t>
            </w:r>
          </w:p>
        </w:tc>
        <w:tc>
          <w:tcPr>
            <w:tcW w:w="1145" w:type="dxa"/>
            <w:tcBorders>
              <w:tl2br w:val="nil"/>
              <w:tr2bl w:val="nil"/>
            </w:tcBorders>
            <w:shd w:val="clear" w:color="auto" w:fill="auto"/>
            <w:vAlign w:val="center"/>
          </w:tcPr>
          <w:p w14:paraId="2EEB7A6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16737F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适用于格丹纳50ml特氟龙石墨炉消解管</w:t>
            </w:r>
          </w:p>
        </w:tc>
        <w:tc>
          <w:tcPr>
            <w:tcW w:w="2455" w:type="dxa"/>
            <w:tcBorders>
              <w:tl2br w:val="nil"/>
              <w:tr2bl w:val="nil"/>
            </w:tcBorders>
            <w:shd w:val="clear" w:color="auto" w:fill="auto"/>
            <w:vAlign w:val="center"/>
          </w:tcPr>
          <w:p w14:paraId="7925B1D1">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123950" cy="361950"/>
                  <wp:effectExtent l="0" t="0" r="0" b="0"/>
                  <wp:docPr id="381" name="图片_48"/>
                  <wp:cNvGraphicFramePr/>
                  <a:graphic xmlns:a="http://schemas.openxmlformats.org/drawingml/2006/main">
                    <a:graphicData uri="http://schemas.openxmlformats.org/drawingml/2006/picture">
                      <pic:pic xmlns:pic="http://schemas.openxmlformats.org/drawingml/2006/picture">
                        <pic:nvPicPr>
                          <pic:cNvPr id="381" name="图片_48"/>
                          <pic:cNvPicPr/>
                        </pic:nvPicPr>
                        <pic:blipFill>
                          <a:blip r:embed="rId130"/>
                          <a:stretch>
                            <a:fillRect/>
                          </a:stretch>
                        </pic:blipFill>
                        <pic:spPr>
                          <a:xfrm>
                            <a:off x="0" y="0"/>
                            <a:ext cx="1123950" cy="3619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16BC39EB">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5A4957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6" w:hRule="atLeast"/>
          <w:jc w:val="center"/>
        </w:trPr>
        <w:tc>
          <w:tcPr>
            <w:tcW w:w="735" w:type="dxa"/>
            <w:tcBorders>
              <w:tl2br w:val="nil"/>
              <w:tr2bl w:val="nil"/>
            </w:tcBorders>
            <w:shd w:val="clear" w:color="auto" w:fill="auto"/>
            <w:vAlign w:val="center"/>
          </w:tcPr>
          <w:p w14:paraId="1356E65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198</w:t>
            </w:r>
          </w:p>
        </w:tc>
        <w:tc>
          <w:tcPr>
            <w:tcW w:w="1259" w:type="dxa"/>
            <w:tcBorders>
              <w:tl2br w:val="nil"/>
              <w:tr2bl w:val="nil"/>
            </w:tcBorders>
            <w:shd w:val="clear" w:color="auto" w:fill="auto"/>
            <w:vAlign w:val="center"/>
          </w:tcPr>
          <w:p w14:paraId="1127E696">
            <w:pPr>
              <w:widowControl/>
              <w:jc w:val="center"/>
              <w:textAlignment w:val="center"/>
              <w:rPr>
                <w:rFonts w:ascii="宋体" w:hAnsi="宋体" w:eastAsia="宋体" w:cs="宋体"/>
                <w:szCs w:val="21"/>
              </w:rPr>
            </w:pPr>
            <w:r>
              <w:rPr>
                <w:rFonts w:hint="eastAsia" w:ascii="宋体" w:hAnsi="宋体" w:eastAsia="宋体" w:cs="宋体"/>
                <w:kern w:val="0"/>
                <w:szCs w:val="21"/>
                <w:lang w:bidi="ar"/>
              </w:rPr>
              <w:t>药勺套装</w:t>
            </w:r>
          </w:p>
        </w:tc>
        <w:tc>
          <w:tcPr>
            <w:tcW w:w="1145" w:type="dxa"/>
            <w:tcBorders>
              <w:tl2br w:val="nil"/>
              <w:tr2bl w:val="nil"/>
            </w:tcBorders>
            <w:shd w:val="clear" w:color="auto" w:fill="auto"/>
            <w:vAlign w:val="center"/>
          </w:tcPr>
          <w:p w14:paraId="5A233CA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A89B30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一串内含1g 2.5 g 3g 5g 10g 15g各一</w:t>
            </w:r>
          </w:p>
        </w:tc>
        <w:tc>
          <w:tcPr>
            <w:tcW w:w="2455" w:type="dxa"/>
            <w:tcBorders>
              <w:tl2br w:val="nil"/>
              <w:tr2bl w:val="nil"/>
            </w:tcBorders>
            <w:shd w:val="clear" w:color="auto" w:fill="auto"/>
            <w:vAlign w:val="center"/>
          </w:tcPr>
          <w:p w14:paraId="236B01A2">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476250" cy="476250"/>
                  <wp:effectExtent l="0" t="0" r="0" b="0"/>
                  <wp:docPr id="399" name="图片_49"/>
                  <wp:cNvGraphicFramePr/>
                  <a:graphic xmlns:a="http://schemas.openxmlformats.org/drawingml/2006/main">
                    <a:graphicData uri="http://schemas.openxmlformats.org/drawingml/2006/picture">
                      <pic:pic xmlns:pic="http://schemas.openxmlformats.org/drawingml/2006/picture">
                        <pic:nvPicPr>
                          <pic:cNvPr id="399" name="图片_49"/>
                          <pic:cNvPicPr/>
                        </pic:nvPicPr>
                        <pic:blipFill>
                          <a:blip r:embed="rId131"/>
                          <a:stretch>
                            <a:fillRect/>
                          </a:stretch>
                        </pic:blipFill>
                        <pic:spPr>
                          <a:xfrm>
                            <a:off x="0" y="0"/>
                            <a:ext cx="47625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A643F96">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52871D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089A61A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199</w:t>
            </w:r>
          </w:p>
        </w:tc>
        <w:tc>
          <w:tcPr>
            <w:tcW w:w="1259" w:type="dxa"/>
            <w:tcBorders>
              <w:tl2br w:val="nil"/>
              <w:tr2bl w:val="nil"/>
            </w:tcBorders>
            <w:shd w:val="clear" w:color="auto" w:fill="auto"/>
            <w:vAlign w:val="center"/>
          </w:tcPr>
          <w:p w14:paraId="0C930107">
            <w:pPr>
              <w:widowControl/>
              <w:jc w:val="center"/>
              <w:textAlignment w:val="center"/>
              <w:rPr>
                <w:rFonts w:ascii="宋体" w:hAnsi="宋体" w:eastAsia="宋体" w:cs="宋体"/>
                <w:szCs w:val="21"/>
              </w:rPr>
            </w:pPr>
            <w:r>
              <w:rPr>
                <w:rFonts w:hint="eastAsia" w:ascii="宋体" w:hAnsi="宋体" w:eastAsia="宋体" w:cs="宋体"/>
                <w:kern w:val="0"/>
                <w:szCs w:val="21"/>
                <w:lang w:bidi="ar"/>
              </w:rPr>
              <w:t>排气管</w:t>
            </w:r>
          </w:p>
        </w:tc>
        <w:tc>
          <w:tcPr>
            <w:tcW w:w="1145" w:type="dxa"/>
            <w:tcBorders>
              <w:tl2br w:val="nil"/>
              <w:tr2bl w:val="nil"/>
            </w:tcBorders>
            <w:shd w:val="clear" w:color="auto" w:fill="auto"/>
            <w:vAlign w:val="center"/>
          </w:tcPr>
          <w:p w14:paraId="4AAA1C3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391D37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通用洗衣机排水管延长管带接头和卡箍（外径32-40mm）4-5m长</w:t>
            </w:r>
          </w:p>
        </w:tc>
        <w:tc>
          <w:tcPr>
            <w:tcW w:w="2455" w:type="dxa"/>
            <w:tcBorders>
              <w:tl2br w:val="nil"/>
              <w:tr2bl w:val="nil"/>
            </w:tcBorders>
            <w:shd w:val="clear" w:color="auto" w:fill="auto"/>
            <w:vAlign w:val="center"/>
          </w:tcPr>
          <w:p w14:paraId="1EA1AC3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6EE426E">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2748C3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8D740F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200</w:t>
            </w:r>
          </w:p>
        </w:tc>
        <w:tc>
          <w:tcPr>
            <w:tcW w:w="1259" w:type="dxa"/>
            <w:tcBorders>
              <w:tl2br w:val="nil"/>
              <w:tr2bl w:val="nil"/>
            </w:tcBorders>
            <w:shd w:val="clear" w:color="auto" w:fill="auto"/>
            <w:vAlign w:val="center"/>
          </w:tcPr>
          <w:p w14:paraId="006844F9">
            <w:pPr>
              <w:widowControl/>
              <w:jc w:val="center"/>
              <w:textAlignment w:val="center"/>
              <w:rPr>
                <w:rFonts w:ascii="宋体" w:hAnsi="宋体" w:eastAsia="宋体" w:cs="宋体"/>
                <w:szCs w:val="21"/>
              </w:rPr>
            </w:pPr>
            <w:r>
              <w:rPr>
                <w:rFonts w:hint="eastAsia" w:ascii="宋体" w:hAnsi="宋体" w:eastAsia="宋体" w:cs="宋体"/>
                <w:kern w:val="0"/>
                <w:szCs w:val="21"/>
                <w:lang w:bidi="ar"/>
              </w:rPr>
              <w:t>乳胶管</w:t>
            </w:r>
          </w:p>
        </w:tc>
        <w:tc>
          <w:tcPr>
            <w:tcW w:w="1145" w:type="dxa"/>
            <w:tcBorders>
              <w:tl2br w:val="nil"/>
              <w:tr2bl w:val="nil"/>
            </w:tcBorders>
            <w:shd w:val="clear" w:color="auto" w:fill="auto"/>
            <w:vAlign w:val="center"/>
          </w:tcPr>
          <w:p w14:paraId="6363EE6D">
            <w:pPr>
              <w:widowControl/>
              <w:jc w:val="center"/>
              <w:textAlignment w:val="center"/>
              <w:rPr>
                <w:rFonts w:ascii="宋体" w:hAnsi="宋体" w:eastAsia="宋体" w:cs="宋体"/>
                <w:szCs w:val="21"/>
              </w:rPr>
            </w:pPr>
            <w:r>
              <w:rPr>
                <w:rFonts w:hint="eastAsia" w:ascii="宋体" w:hAnsi="宋体" w:eastAsia="宋体" w:cs="宋体"/>
                <w:kern w:val="0"/>
                <w:szCs w:val="21"/>
                <w:lang w:bidi="ar"/>
              </w:rPr>
              <w:t>米</w:t>
            </w:r>
          </w:p>
        </w:tc>
        <w:tc>
          <w:tcPr>
            <w:tcW w:w="2894" w:type="dxa"/>
            <w:tcBorders>
              <w:tl2br w:val="nil"/>
              <w:tr2bl w:val="nil"/>
            </w:tcBorders>
            <w:shd w:val="clear" w:color="auto" w:fill="auto"/>
            <w:vAlign w:val="center"/>
          </w:tcPr>
          <w:p w14:paraId="762D4E74">
            <w:pPr>
              <w:widowControl/>
              <w:jc w:val="center"/>
              <w:textAlignment w:val="center"/>
              <w:rPr>
                <w:rFonts w:ascii="宋体" w:hAnsi="宋体" w:eastAsia="宋体" w:cs="宋体"/>
                <w:szCs w:val="21"/>
              </w:rPr>
            </w:pPr>
            <w:r>
              <w:rPr>
                <w:rFonts w:hint="eastAsia" w:ascii="宋体" w:hAnsi="宋体" w:eastAsia="宋体" w:cs="宋体"/>
                <w:kern w:val="0"/>
                <w:szCs w:val="21"/>
                <w:lang w:bidi="ar"/>
              </w:rPr>
              <w:t>内径：3mm</w:t>
            </w:r>
          </w:p>
        </w:tc>
        <w:tc>
          <w:tcPr>
            <w:tcW w:w="2455" w:type="dxa"/>
            <w:tcBorders>
              <w:tl2br w:val="nil"/>
              <w:tr2bl w:val="nil"/>
            </w:tcBorders>
            <w:shd w:val="clear" w:color="auto" w:fill="auto"/>
            <w:vAlign w:val="center"/>
          </w:tcPr>
          <w:p w14:paraId="1359BBE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7A647E1">
            <w:pPr>
              <w:widowControl/>
              <w:jc w:val="center"/>
              <w:textAlignment w:val="center"/>
              <w:rPr>
                <w:rFonts w:ascii="宋体" w:hAnsi="宋体" w:eastAsia="宋体" w:cs="宋体"/>
                <w:szCs w:val="21"/>
              </w:rPr>
            </w:pPr>
            <w:r>
              <w:rPr>
                <w:rFonts w:hint="eastAsia" w:ascii="宋体" w:hAnsi="宋体" w:eastAsia="宋体" w:cs="宋体"/>
                <w:kern w:val="0"/>
                <w:szCs w:val="21"/>
                <w:lang w:bidi="ar"/>
              </w:rPr>
              <w:t>24</w:t>
            </w:r>
          </w:p>
        </w:tc>
      </w:tr>
      <w:tr w14:paraId="2AB0BB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CD708E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201</w:t>
            </w:r>
          </w:p>
        </w:tc>
        <w:tc>
          <w:tcPr>
            <w:tcW w:w="1259" w:type="dxa"/>
            <w:tcBorders>
              <w:tl2br w:val="nil"/>
              <w:tr2bl w:val="nil"/>
            </w:tcBorders>
            <w:shd w:val="clear" w:color="auto" w:fill="auto"/>
            <w:vAlign w:val="center"/>
          </w:tcPr>
          <w:p w14:paraId="01E51A9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虹吸管</w:t>
            </w:r>
          </w:p>
        </w:tc>
        <w:tc>
          <w:tcPr>
            <w:tcW w:w="1145" w:type="dxa"/>
            <w:tcBorders>
              <w:tl2br w:val="nil"/>
              <w:tr2bl w:val="nil"/>
            </w:tcBorders>
            <w:shd w:val="clear" w:color="auto" w:fill="auto"/>
            <w:vAlign w:val="center"/>
          </w:tcPr>
          <w:p w14:paraId="3C79DA2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支</w:t>
            </w:r>
          </w:p>
        </w:tc>
        <w:tc>
          <w:tcPr>
            <w:tcW w:w="2894" w:type="dxa"/>
            <w:tcBorders>
              <w:tl2br w:val="nil"/>
              <w:tr2bl w:val="nil"/>
            </w:tcBorders>
            <w:shd w:val="clear" w:color="auto" w:fill="auto"/>
            <w:vAlign w:val="center"/>
          </w:tcPr>
          <w:p w14:paraId="7ED47EB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生态实验用</w:t>
            </w:r>
          </w:p>
        </w:tc>
        <w:tc>
          <w:tcPr>
            <w:tcW w:w="2455" w:type="dxa"/>
            <w:tcBorders>
              <w:tl2br w:val="nil"/>
              <w:tr2bl w:val="nil"/>
            </w:tcBorders>
            <w:shd w:val="clear" w:color="auto" w:fill="auto"/>
            <w:vAlign w:val="center"/>
          </w:tcPr>
          <w:p w14:paraId="527E415A">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91" w:type="dxa"/>
            <w:tcBorders>
              <w:tl2br w:val="nil"/>
              <w:tr2bl w:val="nil"/>
            </w:tcBorders>
            <w:shd w:val="clear" w:color="auto" w:fill="FFFFFF"/>
            <w:vAlign w:val="center"/>
          </w:tcPr>
          <w:p w14:paraId="409E01C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69</w:t>
            </w:r>
          </w:p>
        </w:tc>
      </w:tr>
      <w:tr w14:paraId="5C61B4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E7D280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202</w:t>
            </w:r>
          </w:p>
        </w:tc>
        <w:tc>
          <w:tcPr>
            <w:tcW w:w="1259" w:type="dxa"/>
            <w:tcBorders>
              <w:tl2br w:val="nil"/>
              <w:tr2bl w:val="nil"/>
            </w:tcBorders>
            <w:shd w:val="clear" w:color="auto" w:fill="auto"/>
            <w:vAlign w:val="center"/>
          </w:tcPr>
          <w:p w14:paraId="2BC2F4C6">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szCs w:val="21"/>
              </w:rPr>
              <w:t>双虹吸管</w:t>
            </w:r>
          </w:p>
        </w:tc>
        <w:tc>
          <w:tcPr>
            <w:tcW w:w="1145" w:type="dxa"/>
            <w:tcBorders>
              <w:tl2br w:val="nil"/>
              <w:tr2bl w:val="nil"/>
            </w:tcBorders>
            <w:shd w:val="clear" w:color="auto" w:fill="auto"/>
            <w:vAlign w:val="center"/>
          </w:tcPr>
          <w:p w14:paraId="180C8F0E">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szCs w:val="21"/>
              </w:rPr>
              <w:t>个</w:t>
            </w:r>
          </w:p>
        </w:tc>
        <w:tc>
          <w:tcPr>
            <w:tcW w:w="2894" w:type="dxa"/>
            <w:tcBorders>
              <w:tl2br w:val="nil"/>
              <w:tr2bl w:val="nil"/>
            </w:tcBorders>
            <w:shd w:val="clear" w:color="auto" w:fill="auto"/>
            <w:vAlign w:val="center"/>
          </w:tcPr>
          <w:p w14:paraId="2ABB31DA">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szCs w:val="21"/>
              </w:rPr>
              <w:t>（1）型号：小号TP-056；（2）规格尺寸：56cm+40cm+（出口/入口）Φ15mm</w:t>
            </w:r>
          </w:p>
        </w:tc>
        <w:tc>
          <w:tcPr>
            <w:tcW w:w="2455" w:type="dxa"/>
            <w:tcBorders>
              <w:tl2br w:val="nil"/>
              <w:tr2bl w:val="nil"/>
            </w:tcBorders>
            <w:shd w:val="clear" w:color="auto" w:fill="auto"/>
            <w:vAlign w:val="center"/>
          </w:tcPr>
          <w:p w14:paraId="48B895B6">
            <w:pPr>
              <w:jc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szCs w:val="21"/>
              </w:rPr>
              <w:drawing>
                <wp:inline distT="0" distB="0" distL="0" distR="0">
                  <wp:extent cx="436245" cy="800735"/>
                  <wp:effectExtent l="0" t="0" r="1905" b="184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2"/>
                          <a:stretch>
                            <a:fillRect/>
                          </a:stretch>
                        </pic:blipFill>
                        <pic:spPr>
                          <a:xfrm>
                            <a:off x="0" y="0"/>
                            <a:ext cx="436245" cy="800735"/>
                          </a:xfrm>
                          <a:prstGeom prst="rect">
                            <a:avLst/>
                          </a:prstGeom>
                          <a:noFill/>
                          <a:ln w="9525">
                            <a:noFill/>
                          </a:ln>
                        </pic:spPr>
                      </pic:pic>
                    </a:graphicData>
                  </a:graphic>
                </wp:inline>
              </w:drawing>
            </w:r>
          </w:p>
        </w:tc>
        <w:tc>
          <w:tcPr>
            <w:tcW w:w="991" w:type="dxa"/>
            <w:tcBorders>
              <w:tl2br w:val="nil"/>
              <w:tr2bl w:val="nil"/>
            </w:tcBorders>
            <w:shd w:val="clear" w:color="auto" w:fill="FFFFFF"/>
            <w:vAlign w:val="center"/>
          </w:tcPr>
          <w:p w14:paraId="301C9A6E">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ascii="宋体" w:hAnsi="宋体" w:eastAsia="宋体" w:cs="宋体"/>
                <w:color w:val="000000" w:themeColor="text1"/>
                <w:kern w:val="0"/>
                <w:szCs w:val="21"/>
                <w:lang w:bidi="ar"/>
                <w14:textFill>
                  <w14:solidFill>
                    <w14:schemeClr w14:val="tx1"/>
                  </w14:solidFill>
                </w14:textFill>
              </w:rPr>
              <w:t>20.5</w:t>
            </w:r>
          </w:p>
        </w:tc>
      </w:tr>
      <w:tr w14:paraId="298CBE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C5F846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203</w:t>
            </w:r>
          </w:p>
        </w:tc>
        <w:tc>
          <w:tcPr>
            <w:tcW w:w="1259" w:type="dxa"/>
            <w:tcBorders>
              <w:tl2br w:val="nil"/>
              <w:tr2bl w:val="nil"/>
            </w:tcBorders>
            <w:shd w:val="clear" w:color="auto" w:fill="auto"/>
            <w:vAlign w:val="center"/>
          </w:tcPr>
          <w:p w14:paraId="7457E94D">
            <w:pPr>
              <w:widowControl/>
              <w:jc w:val="center"/>
              <w:textAlignment w:val="center"/>
              <w:rPr>
                <w:rFonts w:ascii="宋体" w:hAnsi="宋体" w:eastAsia="宋体" w:cs="宋体"/>
                <w:color w:val="000000"/>
                <w:szCs w:val="21"/>
              </w:rPr>
            </w:pPr>
            <w:r>
              <w:rPr>
                <w:rFonts w:hint="eastAsia" w:ascii="宋体" w:hAnsi="宋体" w:eastAsia="宋体" w:cs="宋体"/>
                <w:color w:val="000000"/>
                <w:szCs w:val="21"/>
              </w:rPr>
              <w:t>三通管（塑料）</w:t>
            </w:r>
          </w:p>
        </w:tc>
        <w:tc>
          <w:tcPr>
            <w:tcW w:w="1145" w:type="dxa"/>
            <w:tcBorders>
              <w:tl2br w:val="nil"/>
              <w:tr2bl w:val="nil"/>
            </w:tcBorders>
            <w:shd w:val="clear" w:color="auto" w:fill="auto"/>
            <w:vAlign w:val="center"/>
          </w:tcPr>
          <w:p w14:paraId="15BEAA6C">
            <w:pPr>
              <w:widowControl/>
              <w:jc w:val="center"/>
              <w:textAlignment w:val="center"/>
              <w:rPr>
                <w:rFonts w:ascii="宋体" w:hAnsi="宋体" w:eastAsia="宋体" w:cs="宋体"/>
                <w:color w:val="000000"/>
                <w:szCs w:val="21"/>
              </w:rPr>
            </w:pPr>
            <w:r>
              <w:rPr>
                <w:rFonts w:hint="eastAsia" w:ascii="宋体" w:hAnsi="宋体" w:eastAsia="宋体" w:cs="宋体"/>
                <w:color w:val="000000"/>
                <w:szCs w:val="21"/>
              </w:rPr>
              <w:t>个</w:t>
            </w:r>
          </w:p>
        </w:tc>
        <w:tc>
          <w:tcPr>
            <w:tcW w:w="2894" w:type="dxa"/>
            <w:tcBorders>
              <w:tl2br w:val="nil"/>
              <w:tr2bl w:val="nil"/>
            </w:tcBorders>
            <w:shd w:val="clear" w:color="auto" w:fill="auto"/>
            <w:vAlign w:val="center"/>
          </w:tcPr>
          <w:p w14:paraId="1FA0A94B">
            <w:pPr>
              <w:widowControl/>
              <w:jc w:val="center"/>
              <w:textAlignment w:val="center"/>
              <w:rPr>
                <w:rFonts w:ascii="宋体" w:hAnsi="宋体" w:eastAsia="宋体" w:cs="宋体"/>
                <w:color w:val="000000"/>
                <w:szCs w:val="21"/>
              </w:rPr>
            </w:pPr>
            <w:r>
              <w:rPr>
                <w:rFonts w:hint="eastAsia" w:ascii="宋体" w:hAnsi="宋体" w:eastAsia="宋体" w:cs="宋体"/>
                <w:color w:val="000000"/>
                <w:szCs w:val="21"/>
              </w:rPr>
              <w:t>（1）材质：塑料；（2）规格尺寸：5cm+5cm+7.5mm</w:t>
            </w:r>
          </w:p>
        </w:tc>
        <w:tc>
          <w:tcPr>
            <w:tcW w:w="2455" w:type="dxa"/>
            <w:tcBorders>
              <w:tl2br w:val="nil"/>
              <w:tr2bl w:val="nil"/>
            </w:tcBorders>
            <w:shd w:val="clear" w:color="auto" w:fill="auto"/>
            <w:vAlign w:val="center"/>
          </w:tcPr>
          <w:p w14:paraId="0918ACE2">
            <w:pPr>
              <w:jc w:val="center"/>
              <w:rPr>
                <w:rFonts w:ascii="宋体" w:hAnsi="宋体" w:eastAsia="宋体" w:cs="宋体"/>
                <w:szCs w:val="21"/>
              </w:rPr>
            </w:pPr>
            <w:r>
              <w:rPr>
                <w:rFonts w:hint="eastAsia" w:ascii="宋体" w:hAnsi="宋体" w:eastAsia="宋体" w:cs="宋体"/>
                <w:szCs w:val="21"/>
              </w:rPr>
              <w:drawing>
                <wp:inline distT="0" distB="0" distL="0" distR="0">
                  <wp:extent cx="557530" cy="690245"/>
                  <wp:effectExtent l="0" t="0" r="13970"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3"/>
                          <a:stretch>
                            <a:fillRect/>
                          </a:stretch>
                        </pic:blipFill>
                        <pic:spPr>
                          <a:xfrm>
                            <a:off x="0" y="0"/>
                            <a:ext cx="557530" cy="690245"/>
                          </a:xfrm>
                          <a:prstGeom prst="rect">
                            <a:avLst/>
                          </a:prstGeom>
                          <a:noFill/>
                          <a:ln w="9525">
                            <a:noFill/>
                          </a:ln>
                        </pic:spPr>
                      </pic:pic>
                    </a:graphicData>
                  </a:graphic>
                </wp:inline>
              </w:drawing>
            </w:r>
          </w:p>
        </w:tc>
        <w:tc>
          <w:tcPr>
            <w:tcW w:w="991" w:type="dxa"/>
            <w:tcBorders>
              <w:tl2br w:val="nil"/>
              <w:tr2bl w:val="nil"/>
            </w:tcBorders>
            <w:shd w:val="clear" w:color="auto" w:fill="FFFFFF"/>
            <w:vAlign w:val="center"/>
          </w:tcPr>
          <w:p w14:paraId="3CADBEB9">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szCs w:val="21"/>
              </w:rPr>
              <w:t>1.45</w:t>
            </w:r>
          </w:p>
        </w:tc>
      </w:tr>
      <w:tr w14:paraId="48BC11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221ADF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204</w:t>
            </w:r>
          </w:p>
        </w:tc>
        <w:tc>
          <w:tcPr>
            <w:tcW w:w="1259" w:type="dxa"/>
            <w:tcBorders>
              <w:tl2br w:val="nil"/>
              <w:tr2bl w:val="nil"/>
            </w:tcBorders>
            <w:shd w:val="clear" w:color="auto" w:fill="auto"/>
            <w:vAlign w:val="center"/>
          </w:tcPr>
          <w:p w14:paraId="4B1FBC82">
            <w:pPr>
              <w:widowControl/>
              <w:jc w:val="center"/>
              <w:textAlignment w:val="center"/>
              <w:rPr>
                <w:rFonts w:ascii="宋体" w:hAnsi="宋体" w:eastAsia="宋体" w:cs="宋体"/>
                <w:color w:val="000000"/>
                <w:szCs w:val="21"/>
              </w:rPr>
            </w:pPr>
            <w:r>
              <w:rPr>
                <w:rFonts w:hint="eastAsia" w:ascii="宋体" w:hAnsi="宋体" w:eastAsia="宋体" w:cs="宋体"/>
                <w:color w:val="000000"/>
                <w:szCs w:val="21"/>
              </w:rPr>
              <w:t>三通管（玻璃）</w:t>
            </w:r>
          </w:p>
        </w:tc>
        <w:tc>
          <w:tcPr>
            <w:tcW w:w="1145" w:type="dxa"/>
            <w:tcBorders>
              <w:tl2br w:val="nil"/>
              <w:tr2bl w:val="nil"/>
            </w:tcBorders>
            <w:shd w:val="clear" w:color="auto" w:fill="auto"/>
            <w:vAlign w:val="center"/>
          </w:tcPr>
          <w:p w14:paraId="052EEEE5">
            <w:pPr>
              <w:widowControl/>
              <w:jc w:val="center"/>
              <w:textAlignment w:val="center"/>
              <w:rPr>
                <w:rFonts w:ascii="宋体" w:hAnsi="宋体" w:eastAsia="宋体" w:cs="宋体"/>
                <w:color w:val="000000"/>
                <w:szCs w:val="21"/>
              </w:rPr>
            </w:pPr>
            <w:r>
              <w:rPr>
                <w:rFonts w:hint="eastAsia" w:ascii="宋体" w:hAnsi="宋体" w:eastAsia="宋体" w:cs="宋体"/>
                <w:color w:val="000000"/>
                <w:szCs w:val="21"/>
              </w:rPr>
              <w:t>个</w:t>
            </w:r>
          </w:p>
        </w:tc>
        <w:tc>
          <w:tcPr>
            <w:tcW w:w="2894" w:type="dxa"/>
            <w:tcBorders>
              <w:tl2br w:val="nil"/>
              <w:tr2bl w:val="nil"/>
            </w:tcBorders>
            <w:shd w:val="clear" w:color="auto" w:fill="auto"/>
            <w:vAlign w:val="center"/>
          </w:tcPr>
          <w:p w14:paraId="007E94CC">
            <w:pPr>
              <w:widowControl/>
              <w:jc w:val="center"/>
              <w:textAlignment w:val="center"/>
              <w:rPr>
                <w:rFonts w:ascii="宋体" w:hAnsi="宋体" w:eastAsia="宋体" w:cs="宋体"/>
                <w:color w:val="000000"/>
                <w:szCs w:val="21"/>
              </w:rPr>
            </w:pPr>
            <w:r>
              <w:rPr>
                <w:rFonts w:hint="eastAsia" w:ascii="宋体" w:hAnsi="宋体" w:eastAsia="宋体" w:cs="宋体"/>
                <w:color w:val="000000"/>
                <w:szCs w:val="21"/>
              </w:rPr>
              <w:t>（1）材质：玻璃；（2）规格尺寸：5.4cm+5.8cm+1.2cm</w:t>
            </w:r>
          </w:p>
        </w:tc>
        <w:tc>
          <w:tcPr>
            <w:tcW w:w="2455" w:type="dxa"/>
            <w:tcBorders>
              <w:tl2br w:val="nil"/>
              <w:tr2bl w:val="nil"/>
            </w:tcBorders>
            <w:shd w:val="clear" w:color="auto" w:fill="auto"/>
            <w:vAlign w:val="center"/>
          </w:tcPr>
          <w:p w14:paraId="70ABF7C7">
            <w:pPr>
              <w:jc w:val="center"/>
              <w:rPr>
                <w:rFonts w:ascii="宋体" w:hAnsi="宋体" w:eastAsia="宋体" w:cs="宋体"/>
                <w:szCs w:val="21"/>
              </w:rPr>
            </w:pPr>
            <w:r>
              <w:rPr>
                <w:rFonts w:hint="eastAsia" w:ascii="宋体" w:hAnsi="宋体" w:eastAsia="宋体" w:cs="宋体"/>
                <w:szCs w:val="21"/>
              </w:rPr>
              <w:drawing>
                <wp:inline distT="0" distB="0" distL="0" distR="0">
                  <wp:extent cx="567055" cy="739775"/>
                  <wp:effectExtent l="0" t="0" r="4445" b="317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34"/>
                          <a:stretch>
                            <a:fillRect/>
                          </a:stretch>
                        </pic:blipFill>
                        <pic:spPr>
                          <a:xfrm>
                            <a:off x="0" y="0"/>
                            <a:ext cx="567055" cy="739775"/>
                          </a:xfrm>
                          <a:prstGeom prst="rect">
                            <a:avLst/>
                          </a:prstGeom>
                          <a:noFill/>
                          <a:ln w="9525">
                            <a:noFill/>
                          </a:ln>
                        </pic:spPr>
                      </pic:pic>
                    </a:graphicData>
                  </a:graphic>
                </wp:inline>
              </w:drawing>
            </w:r>
          </w:p>
        </w:tc>
        <w:tc>
          <w:tcPr>
            <w:tcW w:w="991" w:type="dxa"/>
            <w:tcBorders>
              <w:tl2br w:val="nil"/>
              <w:tr2bl w:val="nil"/>
            </w:tcBorders>
            <w:shd w:val="clear" w:color="auto" w:fill="FFFFFF"/>
            <w:vAlign w:val="center"/>
          </w:tcPr>
          <w:p w14:paraId="64D7EFCC">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szCs w:val="21"/>
              </w:rPr>
              <w:t>15</w:t>
            </w:r>
          </w:p>
        </w:tc>
      </w:tr>
      <w:tr w14:paraId="3DDE7C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65EBAF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205</w:t>
            </w:r>
          </w:p>
        </w:tc>
        <w:tc>
          <w:tcPr>
            <w:tcW w:w="1259" w:type="dxa"/>
            <w:tcBorders>
              <w:tl2br w:val="nil"/>
              <w:tr2bl w:val="nil"/>
            </w:tcBorders>
            <w:shd w:val="clear" w:color="auto" w:fill="auto"/>
            <w:vAlign w:val="center"/>
          </w:tcPr>
          <w:p w14:paraId="499D428B">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玻璃巴斯德吸管</w:t>
            </w:r>
          </w:p>
        </w:tc>
        <w:tc>
          <w:tcPr>
            <w:tcW w:w="1145" w:type="dxa"/>
            <w:tcBorders>
              <w:tl2br w:val="nil"/>
              <w:tr2bl w:val="nil"/>
            </w:tcBorders>
            <w:shd w:val="clear" w:color="auto" w:fill="auto"/>
            <w:vAlign w:val="center"/>
          </w:tcPr>
          <w:p w14:paraId="43A4B6CB">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3FB66BF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2455" w:type="dxa"/>
            <w:tcBorders>
              <w:tl2br w:val="nil"/>
              <w:tr2bl w:val="nil"/>
            </w:tcBorders>
            <w:shd w:val="clear" w:color="auto" w:fill="auto"/>
            <w:vAlign w:val="center"/>
          </w:tcPr>
          <w:p w14:paraId="68CCA75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B235A98">
            <w:pPr>
              <w:widowControl/>
              <w:jc w:val="center"/>
              <w:textAlignment w:val="center"/>
              <w:rPr>
                <w:rFonts w:ascii="宋体" w:hAnsi="宋体" w:eastAsia="宋体" w:cs="宋体"/>
                <w:szCs w:val="21"/>
              </w:rPr>
            </w:pPr>
            <w:r>
              <w:rPr>
                <w:rFonts w:hint="eastAsia" w:ascii="宋体" w:hAnsi="宋体" w:eastAsia="宋体" w:cs="宋体"/>
                <w:kern w:val="0"/>
                <w:szCs w:val="21"/>
                <w:lang w:bidi="ar"/>
              </w:rPr>
              <w:t>180</w:t>
            </w:r>
          </w:p>
        </w:tc>
      </w:tr>
      <w:tr w14:paraId="6B14BD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61" w:hRule="atLeast"/>
          <w:jc w:val="center"/>
        </w:trPr>
        <w:tc>
          <w:tcPr>
            <w:tcW w:w="735" w:type="dxa"/>
            <w:tcBorders>
              <w:tl2br w:val="nil"/>
              <w:tr2bl w:val="nil"/>
            </w:tcBorders>
            <w:shd w:val="clear" w:color="auto" w:fill="auto"/>
            <w:vAlign w:val="center"/>
          </w:tcPr>
          <w:p w14:paraId="7285801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206</w:t>
            </w:r>
          </w:p>
        </w:tc>
        <w:tc>
          <w:tcPr>
            <w:tcW w:w="1259" w:type="dxa"/>
            <w:tcBorders>
              <w:tl2br w:val="nil"/>
              <w:tr2bl w:val="nil"/>
            </w:tcBorders>
            <w:shd w:val="clear" w:color="auto" w:fill="auto"/>
            <w:vAlign w:val="center"/>
          </w:tcPr>
          <w:p w14:paraId="21BBC891">
            <w:pPr>
              <w:widowControl/>
              <w:jc w:val="center"/>
              <w:textAlignment w:val="center"/>
              <w:rPr>
                <w:rFonts w:ascii="宋体" w:hAnsi="宋体" w:eastAsia="宋体" w:cs="宋体"/>
                <w:szCs w:val="21"/>
              </w:rPr>
            </w:pPr>
            <w:r>
              <w:rPr>
                <w:rFonts w:hint="eastAsia" w:ascii="宋体" w:hAnsi="宋体" w:eastAsia="宋体" w:cs="宋体"/>
                <w:kern w:val="0"/>
                <w:szCs w:val="21"/>
                <w:lang w:bidi="ar"/>
              </w:rPr>
              <w:t>电烙铁（套装）</w:t>
            </w:r>
          </w:p>
        </w:tc>
        <w:tc>
          <w:tcPr>
            <w:tcW w:w="1145" w:type="dxa"/>
            <w:tcBorders>
              <w:tl2br w:val="nil"/>
              <w:tr2bl w:val="nil"/>
            </w:tcBorders>
            <w:shd w:val="clear" w:color="auto" w:fill="auto"/>
            <w:vAlign w:val="center"/>
          </w:tcPr>
          <w:p w14:paraId="460AAC45">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5BBAFAA3">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套装里会包含电烙铁、烙铁架、锡丝、助焊剂（松香），具体参数详见附图</w:t>
            </w:r>
          </w:p>
        </w:tc>
        <w:tc>
          <w:tcPr>
            <w:tcW w:w="2455" w:type="dxa"/>
            <w:tcBorders>
              <w:tl2br w:val="nil"/>
              <w:tr2bl w:val="nil"/>
            </w:tcBorders>
            <w:shd w:val="clear" w:color="auto" w:fill="auto"/>
            <w:vAlign w:val="center"/>
          </w:tcPr>
          <w:p w14:paraId="00E616EF">
            <w:pPr>
              <w:widowControl/>
              <w:jc w:val="center"/>
              <w:textAlignment w:val="center"/>
              <w:rPr>
                <w:rFonts w:ascii="宋体" w:hAnsi="宋体" w:eastAsia="宋体" w:cs="宋体"/>
                <w:kern w:val="0"/>
                <w:szCs w:val="21"/>
              </w:rPr>
            </w:pPr>
            <w:r>
              <w:rPr>
                <w:rFonts w:hint="eastAsia" w:ascii="宋体" w:hAnsi="宋体" w:eastAsia="宋体" w:cs="宋体"/>
                <w:kern w:val="0"/>
                <w:szCs w:val="21"/>
              </w:rPr>
              <w:drawing>
                <wp:inline distT="0" distB="0" distL="114300" distR="114300">
                  <wp:extent cx="628650" cy="438150"/>
                  <wp:effectExtent l="0" t="0" r="0" b="0"/>
                  <wp:docPr id="384" name="图片_51"/>
                  <wp:cNvGraphicFramePr/>
                  <a:graphic xmlns:a="http://schemas.openxmlformats.org/drawingml/2006/main">
                    <a:graphicData uri="http://schemas.openxmlformats.org/drawingml/2006/picture">
                      <pic:pic xmlns:pic="http://schemas.openxmlformats.org/drawingml/2006/picture">
                        <pic:nvPicPr>
                          <pic:cNvPr id="384" name="图片_51"/>
                          <pic:cNvPicPr/>
                        </pic:nvPicPr>
                        <pic:blipFill>
                          <a:blip r:embed="rId135"/>
                          <a:stretch>
                            <a:fillRect/>
                          </a:stretch>
                        </pic:blipFill>
                        <pic:spPr>
                          <a:xfrm>
                            <a:off x="0" y="0"/>
                            <a:ext cx="628650" cy="438150"/>
                          </a:xfrm>
                          <a:prstGeom prst="rect">
                            <a:avLst/>
                          </a:prstGeom>
                          <a:noFill/>
                          <a:ln>
                            <a:noFill/>
                          </a:ln>
                        </pic:spPr>
                      </pic:pic>
                    </a:graphicData>
                  </a:graphic>
                </wp:inline>
              </w:drawing>
            </w:r>
          </w:p>
          <w:p w14:paraId="5C96DD7B">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381000" cy="381000"/>
                  <wp:effectExtent l="0" t="0" r="0" b="0"/>
                  <wp:docPr id="388" name="图片_50"/>
                  <wp:cNvGraphicFramePr/>
                  <a:graphic xmlns:a="http://schemas.openxmlformats.org/drawingml/2006/main">
                    <a:graphicData uri="http://schemas.openxmlformats.org/drawingml/2006/picture">
                      <pic:pic xmlns:pic="http://schemas.openxmlformats.org/drawingml/2006/picture">
                        <pic:nvPicPr>
                          <pic:cNvPr id="388" name="图片_50"/>
                          <pic:cNvPicPr/>
                        </pic:nvPicPr>
                        <pic:blipFill>
                          <a:blip r:embed="rId136"/>
                          <a:stretch>
                            <a:fillRect/>
                          </a:stretch>
                        </pic:blipFill>
                        <pic:spPr>
                          <a:xfrm>
                            <a:off x="0" y="0"/>
                            <a:ext cx="381000" cy="3810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6B7FAA28">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r>
      <w:tr w14:paraId="6CD73B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6" w:hRule="atLeast"/>
          <w:jc w:val="center"/>
        </w:trPr>
        <w:tc>
          <w:tcPr>
            <w:tcW w:w="735" w:type="dxa"/>
            <w:tcBorders>
              <w:tl2br w:val="nil"/>
              <w:tr2bl w:val="nil"/>
            </w:tcBorders>
            <w:shd w:val="clear" w:color="auto" w:fill="auto"/>
            <w:vAlign w:val="center"/>
          </w:tcPr>
          <w:p w14:paraId="6995B71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207</w:t>
            </w:r>
          </w:p>
        </w:tc>
        <w:tc>
          <w:tcPr>
            <w:tcW w:w="1259" w:type="dxa"/>
            <w:tcBorders>
              <w:tl2br w:val="nil"/>
              <w:tr2bl w:val="nil"/>
            </w:tcBorders>
            <w:shd w:val="clear" w:color="auto" w:fill="auto"/>
            <w:vAlign w:val="center"/>
          </w:tcPr>
          <w:p w14:paraId="5BBB1D19">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w:t>
            </w:r>
          </w:p>
        </w:tc>
        <w:tc>
          <w:tcPr>
            <w:tcW w:w="1145" w:type="dxa"/>
            <w:tcBorders>
              <w:tl2br w:val="nil"/>
              <w:tr2bl w:val="nil"/>
            </w:tcBorders>
            <w:shd w:val="clear" w:color="auto" w:fill="auto"/>
            <w:vAlign w:val="center"/>
          </w:tcPr>
          <w:p w14:paraId="448B3D30">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19C44049">
            <w:pPr>
              <w:widowControl/>
              <w:jc w:val="center"/>
              <w:textAlignment w:val="center"/>
              <w:rPr>
                <w:rFonts w:ascii="宋体" w:hAnsi="宋体" w:eastAsia="宋体" w:cs="宋体"/>
                <w:szCs w:val="21"/>
              </w:rPr>
            </w:pPr>
            <w:r>
              <w:rPr>
                <w:rFonts w:hint="eastAsia" w:ascii="宋体" w:hAnsi="宋体" w:eastAsia="宋体" w:cs="宋体"/>
                <w:kern w:val="0"/>
                <w:szCs w:val="21"/>
                <w:lang w:bidi="ar"/>
              </w:rPr>
              <w:t>15 ml,带盖圆底.50支/包</w:t>
            </w:r>
          </w:p>
        </w:tc>
        <w:tc>
          <w:tcPr>
            <w:tcW w:w="2455" w:type="dxa"/>
            <w:tcBorders>
              <w:tl2br w:val="nil"/>
              <w:tr2bl w:val="nil"/>
            </w:tcBorders>
            <w:shd w:val="clear" w:color="auto" w:fill="auto"/>
            <w:vAlign w:val="center"/>
          </w:tcPr>
          <w:p w14:paraId="13264FA2">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876300" cy="514350"/>
                  <wp:effectExtent l="0" t="0" r="0" b="0"/>
                  <wp:docPr id="385" name="图片_52"/>
                  <wp:cNvGraphicFramePr/>
                  <a:graphic xmlns:a="http://schemas.openxmlformats.org/drawingml/2006/main">
                    <a:graphicData uri="http://schemas.openxmlformats.org/drawingml/2006/picture">
                      <pic:pic xmlns:pic="http://schemas.openxmlformats.org/drawingml/2006/picture">
                        <pic:nvPicPr>
                          <pic:cNvPr id="385" name="图片_52"/>
                          <pic:cNvPicPr/>
                        </pic:nvPicPr>
                        <pic:blipFill>
                          <a:blip r:embed="rId137"/>
                          <a:stretch>
                            <a:fillRect/>
                          </a:stretch>
                        </pic:blipFill>
                        <pic:spPr>
                          <a:xfrm>
                            <a:off x="0" y="0"/>
                            <a:ext cx="876300" cy="5143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05A769C">
            <w:pPr>
              <w:widowControl/>
              <w:jc w:val="center"/>
              <w:textAlignment w:val="center"/>
              <w:rPr>
                <w:rFonts w:ascii="宋体" w:hAnsi="宋体" w:eastAsia="宋体" w:cs="宋体"/>
                <w:szCs w:val="21"/>
              </w:rPr>
            </w:pPr>
            <w:r>
              <w:rPr>
                <w:rFonts w:hint="eastAsia" w:ascii="宋体" w:hAnsi="宋体" w:eastAsia="宋体" w:cs="宋体"/>
                <w:kern w:val="0"/>
                <w:szCs w:val="21"/>
                <w:lang w:bidi="ar"/>
              </w:rPr>
              <w:t>50</w:t>
            </w:r>
          </w:p>
        </w:tc>
      </w:tr>
      <w:tr w14:paraId="157981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2" w:hRule="atLeast"/>
          <w:jc w:val="center"/>
        </w:trPr>
        <w:tc>
          <w:tcPr>
            <w:tcW w:w="735" w:type="dxa"/>
            <w:tcBorders>
              <w:tl2br w:val="nil"/>
              <w:tr2bl w:val="nil"/>
            </w:tcBorders>
            <w:shd w:val="clear" w:color="auto" w:fill="auto"/>
            <w:vAlign w:val="center"/>
          </w:tcPr>
          <w:p w14:paraId="1684EFF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208</w:t>
            </w:r>
          </w:p>
        </w:tc>
        <w:tc>
          <w:tcPr>
            <w:tcW w:w="1259" w:type="dxa"/>
            <w:tcBorders>
              <w:tl2br w:val="nil"/>
              <w:tr2bl w:val="nil"/>
            </w:tcBorders>
            <w:shd w:val="clear" w:color="auto" w:fill="auto"/>
            <w:vAlign w:val="center"/>
          </w:tcPr>
          <w:p w14:paraId="70D2DA71">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w:t>
            </w:r>
          </w:p>
        </w:tc>
        <w:tc>
          <w:tcPr>
            <w:tcW w:w="1145" w:type="dxa"/>
            <w:tcBorders>
              <w:tl2br w:val="nil"/>
              <w:tr2bl w:val="nil"/>
            </w:tcBorders>
            <w:shd w:val="clear" w:color="auto" w:fill="auto"/>
            <w:vAlign w:val="center"/>
          </w:tcPr>
          <w:p w14:paraId="5B74727A">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74C19D42">
            <w:pPr>
              <w:widowControl/>
              <w:jc w:val="center"/>
              <w:textAlignment w:val="center"/>
              <w:rPr>
                <w:rFonts w:ascii="宋体" w:hAnsi="宋体" w:eastAsia="宋体" w:cs="宋体"/>
                <w:szCs w:val="21"/>
              </w:rPr>
            </w:pPr>
            <w:r>
              <w:rPr>
                <w:rFonts w:hint="eastAsia" w:ascii="宋体" w:hAnsi="宋体" w:eastAsia="宋体" w:cs="宋体"/>
                <w:kern w:val="0"/>
                <w:szCs w:val="21"/>
                <w:lang w:bidi="ar"/>
              </w:rPr>
              <w:t>50 ml,带盖圆底.25支/包</w:t>
            </w:r>
          </w:p>
        </w:tc>
        <w:tc>
          <w:tcPr>
            <w:tcW w:w="2455" w:type="dxa"/>
            <w:tcBorders>
              <w:tl2br w:val="nil"/>
              <w:tr2bl w:val="nil"/>
            </w:tcBorders>
            <w:shd w:val="clear" w:color="auto" w:fill="auto"/>
            <w:vAlign w:val="center"/>
          </w:tcPr>
          <w:p w14:paraId="6EA94ED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2BE9403">
            <w:pPr>
              <w:widowControl/>
              <w:jc w:val="center"/>
              <w:textAlignment w:val="center"/>
              <w:rPr>
                <w:rFonts w:ascii="宋体" w:hAnsi="宋体" w:eastAsia="宋体" w:cs="宋体"/>
                <w:szCs w:val="21"/>
              </w:rPr>
            </w:pPr>
            <w:r>
              <w:rPr>
                <w:rFonts w:hint="eastAsia" w:ascii="宋体" w:hAnsi="宋体" w:eastAsia="宋体" w:cs="宋体"/>
                <w:kern w:val="0"/>
                <w:szCs w:val="21"/>
                <w:lang w:bidi="ar"/>
              </w:rPr>
              <w:t>78</w:t>
            </w:r>
          </w:p>
        </w:tc>
      </w:tr>
      <w:tr w14:paraId="4D395E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5" w:hRule="atLeast"/>
          <w:jc w:val="center"/>
        </w:trPr>
        <w:tc>
          <w:tcPr>
            <w:tcW w:w="735" w:type="dxa"/>
            <w:tcBorders>
              <w:tl2br w:val="nil"/>
              <w:tr2bl w:val="nil"/>
            </w:tcBorders>
            <w:shd w:val="clear" w:color="auto" w:fill="auto"/>
            <w:vAlign w:val="center"/>
          </w:tcPr>
          <w:p w14:paraId="0BE72CE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209</w:t>
            </w:r>
          </w:p>
        </w:tc>
        <w:tc>
          <w:tcPr>
            <w:tcW w:w="1259" w:type="dxa"/>
            <w:tcBorders>
              <w:tl2br w:val="nil"/>
              <w:tr2bl w:val="nil"/>
            </w:tcBorders>
            <w:shd w:val="clear" w:color="auto" w:fill="auto"/>
            <w:vAlign w:val="center"/>
          </w:tcPr>
          <w:p w14:paraId="71218984">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w:t>
            </w:r>
          </w:p>
        </w:tc>
        <w:tc>
          <w:tcPr>
            <w:tcW w:w="1145" w:type="dxa"/>
            <w:tcBorders>
              <w:tl2br w:val="nil"/>
              <w:tr2bl w:val="nil"/>
            </w:tcBorders>
            <w:shd w:val="clear" w:color="auto" w:fill="auto"/>
            <w:vAlign w:val="center"/>
          </w:tcPr>
          <w:p w14:paraId="0D30259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E35A18E">
            <w:pPr>
              <w:widowControl/>
              <w:jc w:val="center"/>
              <w:textAlignment w:val="center"/>
              <w:rPr>
                <w:rFonts w:ascii="宋体" w:hAnsi="宋体" w:eastAsia="宋体" w:cs="宋体"/>
                <w:szCs w:val="21"/>
              </w:rPr>
            </w:pPr>
            <w:r>
              <w:rPr>
                <w:rFonts w:hint="eastAsia" w:ascii="宋体" w:hAnsi="宋体" w:eastAsia="宋体" w:cs="宋体"/>
                <w:kern w:val="0"/>
                <w:szCs w:val="21"/>
                <w:lang w:bidi="ar"/>
              </w:rPr>
              <w:t>120ml，螺口，圆底，外径约4.3cm，</w:t>
            </w:r>
          </w:p>
          <w:p w14:paraId="1DB1B17E">
            <w:pPr>
              <w:jc w:val="center"/>
              <w:textAlignment w:val="center"/>
              <w:rPr>
                <w:rFonts w:ascii="宋体" w:hAnsi="宋体" w:eastAsia="宋体" w:cs="宋体"/>
                <w:szCs w:val="21"/>
              </w:rPr>
            </w:pPr>
            <w:r>
              <w:rPr>
                <w:rFonts w:hint="eastAsia" w:ascii="宋体" w:hAnsi="宋体" w:eastAsia="宋体" w:cs="宋体"/>
                <w:kern w:val="0"/>
                <w:szCs w:val="21"/>
                <w:lang w:bidi="ar"/>
              </w:rPr>
              <w:t>聚丙烯，不漏液，适配于电动离心机（北京雷勃尔LD5-2A型号）</w:t>
            </w:r>
          </w:p>
        </w:tc>
        <w:tc>
          <w:tcPr>
            <w:tcW w:w="2455" w:type="dxa"/>
            <w:tcBorders>
              <w:tl2br w:val="nil"/>
              <w:tr2bl w:val="nil"/>
            </w:tcBorders>
            <w:shd w:val="clear" w:color="auto" w:fill="auto"/>
            <w:vAlign w:val="center"/>
          </w:tcPr>
          <w:p w14:paraId="44AE41D5">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754380" cy="520700"/>
                  <wp:effectExtent l="0" t="0" r="7620" b="12700"/>
                  <wp:docPr id="387" name="图片_54"/>
                  <wp:cNvGraphicFramePr/>
                  <a:graphic xmlns:a="http://schemas.openxmlformats.org/drawingml/2006/main">
                    <a:graphicData uri="http://schemas.openxmlformats.org/drawingml/2006/picture">
                      <pic:pic xmlns:pic="http://schemas.openxmlformats.org/drawingml/2006/picture">
                        <pic:nvPicPr>
                          <pic:cNvPr id="387" name="图片_54"/>
                          <pic:cNvPicPr/>
                        </pic:nvPicPr>
                        <pic:blipFill>
                          <a:blip r:embed="rId138"/>
                          <a:stretch>
                            <a:fillRect/>
                          </a:stretch>
                        </pic:blipFill>
                        <pic:spPr>
                          <a:xfrm>
                            <a:off x="0" y="0"/>
                            <a:ext cx="754380" cy="5207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E6AE12F">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59FDE0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A90AB4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210</w:t>
            </w:r>
          </w:p>
        </w:tc>
        <w:tc>
          <w:tcPr>
            <w:tcW w:w="1259" w:type="dxa"/>
            <w:tcBorders>
              <w:tl2br w:val="nil"/>
              <w:tr2bl w:val="nil"/>
            </w:tcBorders>
            <w:shd w:val="clear" w:color="auto" w:fill="auto"/>
            <w:vAlign w:val="center"/>
          </w:tcPr>
          <w:p w14:paraId="70BA7CFB">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w:t>
            </w:r>
          </w:p>
        </w:tc>
        <w:tc>
          <w:tcPr>
            <w:tcW w:w="1145" w:type="dxa"/>
            <w:tcBorders>
              <w:tl2br w:val="nil"/>
              <w:tr2bl w:val="nil"/>
            </w:tcBorders>
            <w:shd w:val="clear" w:color="auto" w:fill="auto"/>
            <w:vAlign w:val="center"/>
          </w:tcPr>
          <w:p w14:paraId="396B3E6C">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3548878C">
            <w:pPr>
              <w:widowControl/>
              <w:jc w:val="center"/>
              <w:textAlignment w:val="center"/>
              <w:rPr>
                <w:rFonts w:ascii="宋体" w:hAnsi="宋体" w:eastAsia="宋体" w:cs="宋体"/>
                <w:szCs w:val="21"/>
              </w:rPr>
            </w:pPr>
            <w:r>
              <w:rPr>
                <w:rFonts w:hint="eastAsia" w:ascii="宋体" w:hAnsi="宋体" w:eastAsia="宋体" w:cs="宋体"/>
                <w:kern w:val="0"/>
                <w:szCs w:val="21"/>
                <w:lang w:bidi="ar"/>
              </w:rPr>
              <w:t>塑料，15ml，螺旋盖尖底，50支/包</w:t>
            </w:r>
          </w:p>
        </w:tc>
        <w:tc>
          <w:tcPr>
            <w:tcW w:w="2455" w:type="dxa"/>
            <w:tcBorders>
              <w:tl2br w:val="nil"/>
              <w:tr2bl w:val="nil"/>
            </w:tcBorders>
            <w:shd w:val="clear" w:color="auto" w:fill="auto"/>
            <w:vAlign w:val="center"/>
          </w:tcPr>
          <w:p w14:paraId="1BD7264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68C7959">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r>
      <w:tr w14:paraId="31054D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B331B5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211</w:t>
            </w:r>
          </w:p>
        </w:tc>
        <w:tc>
          <w:tcPr>
            <w:tcW w:w="1259" w:type="dxa"/>
            <w:tcBorders>
              <w:tl2br w:val="nil"/>
              <w:tr2bl w:val="nil"/>
            </w:tcBorders>
            <w:shd w:val="clear" w:color="auto" w:fill="auto"/>
            <w:vAlign w:val="center"/>
          </w:tcPr>
          <w:p w14:paraId="41E3286A">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w:t>
            </w:r>
          </w:p>
        </w:tc>
        <w:tc>
          <w:tcPr>
            <w:tcW w:w="1145" w:type="dxa"/>
            <w:tcBorders>
              <w:tl2br w:val="nil"/>
              <w:tr2bl w:val="nil"/>
            </w:tcBorders>
            <w:shd w:val="clear" w:color="auto" w:fill="auto"/>
            <w:vAlign w:val="center"/>
          </w:tcPr>
          <w:p w14:paraId="510055C9">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38C75F60">
            <w:pPr>
              <w:widowControl/>
              <w:jc w:val="center"/>
              <w:textAlignment w:val="center"/>
              <w:rPr>
                <w:rFonts w:ascii="宋体" w:hAnsi="宋体" w:eastAsia="宋体" w:cs="宋体"/>
                <w:szCs w:val="21"/>
              </w:rPr>
            </w:pPr>
            <w:r>
              <w:rPr>
                <w:rFonts w:hint="eastAsia" w:ascii="宋体" w:hAnsi="宋体" w:eastAsia="宋体" w:cs="宋体"/>
                <w:kern w:val="0"/>
                <w:szCs w:val="21"/>
                <w:lang w:bidi="ar"/>
              </w:rPr>
              <w:t>无菌，50ml，螺旋盖尖底，25支/包</w:t>
            </w:r>
          </w:p>
        </w:tc>
        <w:tc>
          <w:tcPr>
            <w:tcW w:w="2455" w:type="dxa"/>
            <w:tcBorders>
              <w:tl2br w:val="nil"/>
              <w:tr2bl w:val="nil"/>
            </w:tcBorders>
            <w:shd w:val="clear" w:color="auto" w:fill="auto"/>
            <w:vAlign w:val="center"/>
          </w:tcPr>
          <w:p w14:paraId="3FEB622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89AF494">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1132B9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505116B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212</w:t>
            </w:r>
          </w:p>
        </w:tc>
        <w:tc>
          <w:tcPr>
            <w:tcW w:w="1259" w:type="dxa"/>
            <w:tcBorders>
              <w:tl2br w:val="nil"/>
              <w:tr2bl w:val="nil"/>
            </w:tcBorders>
            <w:shd w:val="clear" w:color="auto" w:fill="auto"/>
            <w:vAlign w:val="center"/>
          </w:tcPr>
          <w:p w14:paraId="5EF3B244">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w:t>
            </w:r>
          </w:p>
        </w:tc>
        <w:tc>
          <w:tcPr>
            <w:tcW w:w="1145" w:type="dxa"/>
            <w:tcBorders>
              <w:tl2br w:val="nil"/>
              <w:tr2bl w:val="nil"/>
            </w:tcBorders>
            <w:shd w:val="clear" w:color="auto" w:fill="auto"/>
            <w:vAlign w:val="center"/>
          </w:tcPr>
          <w:p w14:paraId="2FC2B152">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361A5784">
            <w:pPr>
              <w:widowControl/>
              <w:jc w:val="center"/>
              <w:textAlignment w:val="center"/>
              <w:rPr>
                <w:rFonts w:ascii="宋体" w:hAnsi="宋体" w:eastAsia="宋体" w:cs="宋体"/>
                <w:szCs w:val="21"/>
              </w:rPr>
            </w:pPr>
            <w:r>
              <w:rPr>
                <w:rFonts w:hint="eastAsia" w:ascii="宋体" w:hAnsi="宋体" w:eastAsia="宋体" w:cs="宋体"/>
                <w:kern w:val="0"/>
                <w:szCs w:val="21"/>
                <w:lang w:bidi="ar"/>
              </w:rPr>
              <w:t>无菌，1.5ml，翻盖，无DNA酶，500支/包</w:t>
            </w:r>
          </w:p>
        </w:tc>
        <w:tc>
          <w:tcPr>
            <w:tcW w:w="2455" w:type="dxa"/>
            <w:tcBorders>
              <w:tl2br w:val="nil"/>
              <w:tr2bl w:val="nil"/>
            </w:tcBorders>
            <w:shd w:val="clear" w:color="auto" w:fill="auto"/>
            <w:vAlign w:val="center"/>
          </w:tcPr>
          <w:p w14:paraId="16B3F94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80E687F">
            <w:pPr>
              <w:widowControl/>
              <w:jc w:val="center"/>
              <w:textAlignment w:val="center"/>
              <w:rPr>
                <w:rFonts w:ascii="宋体" w:hAnsi="宋体" w:eastAsia="宋体" w:cs="宋体"/>
                <w:szCs w:val="21"/>
              </w:rPr>
            </w:pPr>
            <w:r>
              <w:rPr>
                <w:rFonts w:hint="eastAsia" w:ascii="宋体" w:hAnsi="宋体" w:eastAsia="宋体" w:cs="宋体"/>
                <w:kern w:val="0"/>
                <w:szCs w:val="21"/>
                <w:lang w:bidi="ar"/>
              </w:rPr>
              <w:t>50</w:t>
            </w:r>
          </w:p>
        </w:tc>
      </w:tr>
      <w:tr w14:paraId="019EE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C93B55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213</w:t>
            </w:r>
          </w:p>
        </w:tc>
        <w:tc>
          <w:tcPr>
            <w:tcW w:w="1259" w:type="dxa"/>
            <w:tcBorders>
              <w:tl2br w:val="nil"/>
              <w:tr2bl w:val="nil"/>
            </w:tcBorders>
            <w:shd w:val="clear" w:color="auto" w:fill="auto"/>
            <w:vAlign w:val="center"/>
          </w:tcPr>
          <w:p w14:paraId="11B9D7B3">
            <w:pPr>
              <w:jc w:val="center"/>
              <w:rPr>
                <w:rFonts w:ascii="宋体" w:hAnsi="宋体" w:eastAsia="宋体" w:cs="宋体"/>
                <w:szCs w:val="21"/>
              </w:rPr>
            </w:pPr>
            <w:r>
              <w:rPr>
                <w:rFonts w:hint="eastAsia" w:ascii="宋体" w:hAnsi="宋体" w:eastAsia="宋体" w:cs="宋体"/>
                <w:szCs w:val="21"/>
              </w:rPr>
              <w:t>尖平底离心管</w:t>
            </w:r>
          </w:p>
        </w:tc>
        <w:tc>
          <w:tcPr>
            <w:tcW w:w="1145" w:type="dxa"/>
            <w:tcBorders>
              <w:tl2br w:val="nil"/>
              <w:tr2bl w:val="nil"/>
            </w:tcBorders>
            <w:shd w:val="clear" w:color="auto" w:fill="auto"/>
            <w:vAlign w:val="center"/>
          </w:tcPr>
          <w:p w14:paraId="0DC0779D">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687A24F8">
            <w:pPr>
              <w:jc w:val="center"/>
              <w:rPr>
                <w:rFonts w:ascii="宋体" w:hAnsi="宋体" w:eastAsia="宋体" w:cs="宋体"/>
                <w:szCs w:val="21"/>
              </w:rPr>
            </w:pPr>
            <w:r>
              <w:rPr>
                <w:rFonts w:hint="eastAsia" w:ascii="宋体" w:hAnsi="宋体" w:eastAsia="宋体" w:cs="宋体"/>
                <w:szCs w:val="21"/>
              </w:rPr>
              <w:t>塑料，50ml，螺旋盖，不少于25支/包</w:t>
            </w:r>
          </w:p>
        </w:tc>
        <w:tc>
          <w:tcPr>
            <w:tcW w:w="2455" w:type="dxa"/>
            <w:tcBorders>
              <w:tl2br w:val="nil"/>
              <w:tr2bl w:val="nil"/>
            </w:tcBorders>
            <w:shd w:val="clear" w:color="auto" w:fill="auto"/>
            <w:vAlign w:val="center"/>
          </w:tcPr>
          <w:p w14:paraId="27079DAB">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2A27F62">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30</w:t>
            </w:r>
          </w:p>
        </w:tc>
      </w:tr>
      <w:tr w14:paraId="43B7A3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1033D1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214</w:t>
            </w:r>
          </w:p>
        </w:tc>
        <w:tc>
          <w:tcPr>
            <w:tcW w:w="1259" w:type="dxa"/>
            <w:tcBorders>
              <w:tl2br w:val="nil"/>
              <w:tr2bl w:val="nil"/>
            </w:tcBorders>
            <w:shd w:val="clear" w:color="auto" w:fill="auto"/>
            <w:vAlign w:val="center"/>
          </w:tcPr>
          <w:p w14:paraId="0C2C4770">
            <w:pPr>
              <w:jc w:val="center"/>
              <w:rPr>
                <w:rFonts w:ascii="宋体" w:hAnsi="宋体" w:eastAsia="宋体" w:cs="宋体"/>
                <w:szCs w:val="21"/>
              </w:rPr>
            </w:pPr>
            <w:r>
              <w:rPr>
                <w:rFonts w:hint="eastAsia" w:ascii="宋体" w:hAnsi="宋体" w:eastAsia="宋体" w:cs="宋体"/>
                <w:szCs w:val="21"/>
              </w:rPr>
              <w:t>圆底离心管</w:t>
            </w:r>
          </w:p>
        </w:tc>
        <w:tc>
          <w:tcPr>
            <w:tcW w:w="1145" w:type="dxa"/>
            <w:tcBorders>
              <w:tl2br w:val="nil"/>
              <w:tr2bl w:val="nil"/>
            </w:tcBorders>
            <w:shd w:val="clear" w:color="auto" w:fill="auto"/>
            <w:vAlign w:val="center"/>
          </w:tcPr>
          <w:p w14:paraId="46A40F11">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6ECB3578">
            <w:pPr>
              <w:jc w:val="center"/>
              <w:rPr>
                <w:rFonts w:ascii="宋体" w:hAnsi="宋体" w:eastAsia="宋体" w:cs="宋体"/>
                <w:szCs w:val="21"/>
              </w:rPr>
            </w:pPr>
            <w:r>
              <w:rPr>
                <w:rFonts w:hint="eastAsia" w:ascii="宋体" w:hAnsi="宋体" w:eastAsia="宋体" w:cs="宋体"/>
                <w:szCs w:val="21"/>
              </w:rPr>
              <w:t>10mL，螺纹圆盖，带刻度</w:t>
            </w:r>
          </w:p>
        </w:tc>
        <w:tc>
          <w:tcPr>
            <w:tcW w:w="2455" w:type="dxa"/>
            <w:tcBorders>
              <w:tl2br w:val="nil"/>
              <w:tr2bl w:val="nil"/>
            </w:tcBorders>
            <w:shd w:val="clear" w:color="auto" w:fill="auto"/>
            <w:vAlign w:val="center"/>
          </w:tcPr>
          <w:p w14:paraId="1F5DEA13">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17729C3">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27</w:t>
            </w:r>
          </w:p>
        </w:tc>
      </w:tr>
      <w:tr w14:paraId="3154E8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7A3F6C4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215</w:t>
            </w:r>
          </w:p>
        </w:tc>
        <w:tc>
          <w:tcPr>
            <w:tcW w:w="1259" w:type="dxa"/>
            <w:tcBorders>
              <w:tl2br w:val="nil"/>
              <w:tr2bl w:val="nil"/>
            </w:tcBorders>
            <w:shd w:val="clear" w:color="auto" w:fill="auto"/>
            <w:vAlign w:val="center"/>
          </w:tcPr>
          <w:p w14:paraId="07E66BDD">
            <w:pPr>
              <w:jc w:val="center"/>
              <w:rPr>
                <w:rFonts w:ascii="宋体" w:hAnsi="宋体" w:eastAsia="宋体" w:cs="宋体"/>
                <w:szCs w:val="21"/>
              </w:rPr>
            </w:pPr>
            <w:r>
              <w:rPr>
                <w:rFonts w:hint="eastAsia" w:ascii="宋体" w:hAnsi="宋体" w:eastAsia="宋体" w:cs="宋体"/>
                <w:szCs w:val="21"/>
              </w:rPr>
              <w:t>DNA低吸附离心管</w:t>
            </w:r>
          </w:p>
        </w:tc>
        <w:tc>
          <w:tcPr>
            <w:tcW w:w="1145" w:type="dxa"/>
            <w:tcBorders>
              <w:tl2br w:val="nil"/>
              <w:tr2bl w:val="nil"/>
            </w:tcBorders>
            <w:shd w:val="clear" w:color="auto" w:fill="auto"/>
            <w:vAlign w:val="center"/>
          </w:tcPr>
          <w:p w14:paraId="64FF3D94">
            <w:pPr>
              <w:jc w:val="center"/>
              <w:rPr>
                <w:rFonts w:ascii="宋体" w:hAnsi="宋体" w:eastAsia="宋体" w:cs="宋体"/>
                <w:szCs w:val="21"/>
              </w:rPr>
            </w:pPr>
            <w:r>
              <w:rPr>
                <w:rFonts w:hint="eastAsia" w:ascii="宋体" w:hAnsi="宋体" w:eastAsia="宋体" w:cs="宋体"/>
                <w:szCs w:val="21"/>
              </w:rPr>
              <w:t>包</w:t>
            </w:r>
          </w:p>
        </w:tc>
        <w:tc>
          <w:tcPr>
            <w:tcW w:w="2894" w:type="dxa"/>
            <w:tcBorders>
              <w:tl2br w:val="nil"/>
              <w:tr2bl w:val="nil"/>
            </w:tcBorders>
            <w:shd w:val="clear" w:color="auto" w:fill="auto"/>
            <w:vAlign w:val="center"/>
          </w:tcPr>
          <w:p w14:paraId="17D57990">
            <w:pPr>
              <w:jc w:val="center"/>
              <w:rPr>
                <w:rFonts w:ascii="宋体" w:hAnsi="宋体" w:eastAsia="宋体" w:cs="宋体"/>
                <w:szCs w:val="21"/>
              </w:rPr>
            </w:pPr>
            <w:r>
              <w:rPr>
                <w:rFonts w:hint="eastAsia" w:ascii="宋体" w:hAnsi="宋体" w:eastAsia="宋体" w:cs="宋体"/>
                <w:szCs w:val="21"/>
              </w:rPr>
              <w:t>250个/包，容量：1.5mL</w:t>
            </w:r>
          </w:p>
        </w:tc>
        <w:tc>
          <w:tcPr>
            <w:tcW w:w="2455" w:type="dxa"/>
            <w:tcBorders>
              <w:tl2br w:val="nil"/>
              <w:tr2bl w:val="nil"/>
            </w:tcBorders>
            <w:shd w:val="clear" w:color="auto" w:fill="auto"/>
            <w:vAlign w:val="center"/>
          </w:tcPr>
          <w:p w14:paraId="053AB33D">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46CDA8D">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80</w:t>
            </w:r>
          </w:p>
        </w:tc>
      </w:tr>
      <w:tr w14:paraId="3EB1D7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585C4A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216</w:t>
            </w:r>
          </w:p>
        </w:tc>
        <w:tc>
          <w:tcPr>
            <w:tcW w:w="1259" w:type="dxa"/>
            <w:tcBorders>
              <w:tl2br w:val="nil"/>
              <w:tr2bl w:val="nil"/>
            </w:tcBorders>
            <w:shd w:val="clear" w:color="auto" w:fill="auto"/>
            <w:vAlign w:val="center"/>
          </w:tcPr>
          <w:p w14:paraId="36EB6C37">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双面离心管架</w:t>
            </w:r>
          </w:p>
        </w:tc>
        <w:tc>
          <w:tcPr>
            <w:tcW w:w="1145" w:type="dxa"/>
            <w:tcBorders>
              <w:tl2br w:val="nil"/>
              <w:tr2bl w:val="nil"/>
            </w:tcBorders>
            <w:shd w:val="clear" w:color="auto" w:fill="auto"/>
            <w:vAlign w:val="center"/>
          </w:tcPr>
          <w:p w14:paraId="4408C80E">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407F94FA">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60孔、适配0.5/1.5/2.0mL离心管</w:t>
            </w:r>
          </w:p>
        </w:tc>
        <w:tc>
          <w:tcPr>
            <w:tcW w:w="2455" w:type="dxa"/>
            <w:tcBorders>
              <w:tl2br w:val="nil"/>
              <w:tr2bl w:val="nil"/>
            </w:tcBorders>
            <w:shd w:val="clear" w:color="auto" w:fill="auto"/>
            <w:vAlign w:val="center"/>
          </w:tcPr>
          <w:p w14:paraId="02300BA3">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2EF77C2">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7</w:t>
            </w:r>
          </w:p>
        </w:tc>
      </w:tr>
      <w:tr w14:paraId="289CCE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04" w:hRule="atLeast"/>
          <w:jc w:val="center"/>
        </w:trPr>
        <w:tc>
          <w:tcPr>
            <w:tcW w:w="735" w:type="dxa"/>
            <w:tcBorders>
              <w:tl2br w:val="nil"/>
              <w:tr2bl w:val="nil"/>
            </w:tcBorders>
            <w:shd w:val="clear" w:color="auto" w:fill="auto"/>
            <w:vAlign w:val="center"/>
          </w:tcPr>
          <w:p w14:paraId="7068558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217</w:t>
            </w:r>
          </w:p>
        </w:tc>
        <w:tc>
          <w:tcPr>
            <w:tcW w:w="1259" w:type="dxa"/>
            <w:tcBorders>
              <w:tl2br w:val="nil"/>
              <w:tr2bl w:val="nil"/>
            </w:tcBorders>
            <w:shd w:val="clear" w:color="auto" w:fill="auto"/>
            <w:vAlign w:val="center"/>
          </w:tcPr>
          <w:p w14:paraId="29C4F119">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离心管架</w:t>
            </w:r>
          </w:p>
        </w:tc>
        <w:tc>
          <w:tcPr>
            <w:tcW w:w="1145" w:type="dxa"/>
            <w:tcBorders>
              <w:tl2br w:val="nil"/>
              <w:tr2bl w:val="nil"/>
            </w:tcBorders>
            <w:shd w:val="clear" w:color="auto" w:fill="auto"/>
            <w:vAlign w:val="center"/>
          </w:tcPr>
          <w:p w14:paraId="417C48E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BB51B65">
            <w:pPr>
              <w:widowControl/>
              <w:jc w:val="center"/>
              <w:textAlignment w:val="center"/>
              <w:rPr>
                <w:rFonts w:ascii="宋体" w:hAnsi="宋体" w:eastAsia="宋体" w:cs="宋体"/>
                <w:szCs w:val="21"/>
              </w:rPr>
            </w:pPr>
            <w:r>
              <w:rPr>
                <w:rFonts w:hint="eastAsia" w:ascii="宋体" w:hAnsi="宋体" w:eastAsia="宋体" w:cs="宋体"/>
                <w:kern w:val="0"/>
                <w:szCs w:val="21"/>
                <w:lang w:bidi="ar"/>
              </w:rPr>
              <w:t>有机玻璃，15ml，24孔</w:t>
            </w:r>
          </w:p>
        </w:tc>
        <w:tc>
          <w:tcPr>
            <w:tcW w:w="2455" w:type="dxa"/>
            <w:tcBorders>
              <w:tl2br w:val="nil"/>
              <w:tr2bl w:val="nil"/>
            </w:tcBorders>
            <w:shd w:val="clear" w:color="auto" w:fill="auto"/>
            <w:vAlign w:val="center"/>
          </w:tcPr>
          <w:p w14:paraId="3192FEAE">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352550" cy="457200"/>
                  <wp:effectExtent l="0" t="0" r="0" b="0"/>
                  <wp:docPr id="391" name="图片_55"/>
                  <wp:cNvGraphicFramePr/>
                  <a:graphic xmlns:a="http://schemas.openxmlformats.org/drawingml/2006/main">
                    <a:graphicData uri="http://schemas.openxmlformats.org/drawingml/2006/picture">
                      <pic:pic xmlns:pic="http://schemas.openxmlformats.org/drawingml/2006/picture">
                        <pic:nvPicPr>
                          <pic:cNvPr id="391" name="图片_55"/>
                          <pic:cNvPicPr/>
                        </pic:nvPicPr>
                        <pic:blipFill>
                          <a:blip r:embed="rId139"/>
                          <a:stretch>
                            <a:fillRect/>
                          </a:stretch>
                        </pic:blipFill>
                        <pic:spPr>
                          <a:xfrm>
                            <a:off x="0" y="0"/>
                            <a:ext cx="1352550" cy="4572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14C359E2">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r>
      <w:tr w14:paraId="749B29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8" w:hRule="atLeast"/>
          <w:jc w:val="center"/>
        </w:trPr>
        <w:tc>
          <w:tcPr>
            <w:tcW w:w="735" w:type="dxa"/>
            <w:tcBorders>
              <w:tl2br w:val="nil"/>
              <w:tr2bl w:val="nil"/>
            </w:tcBorders>
            <w:shd w:val="clear" w:color="auto" w:fill="auto"/>
            <w:vAlign w:val="center"/>
          </w:tcPr>
          <w:p w14:paraId="7F854CF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218</w:t>
            </w:r>
          </w:p>
        </w:tc>
        <w:tc>
          <w:tcPr>
            <w:tcW w:w="1259" w:type="dxa"/>
            <w:tcBorders>
              <w:tl2br w:val="nil"/>
              <w:tr2bl w:val="nil"/>
            </w:tcBorders>
            <w:shd w:val="clear" w:color="auto" w:fill="auto"/>
            <w:vAlign w:val="center"/>
          </w:tcPr>
          <w:p w14:paraId="58392EC9">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离心管架</w:t>
            </w:r>
          </w:p>
        </w:tc>
        <w:tc>
          <w:tcPr>
            <w:tcW w:w="1145" w:type="dxa"/>
            <w:tcBorders>
              <w:tl2br w:val="nil"/>
              <w:tr2bl w:val="nil"/>
            </w:tcBorders>
            <w:shd w:val="clear" w:color="auto" w:fill="auto"/>
            <w:vAlign w:val="center"/>
          </w:tcPr>
          <w:p w14:paraId="0BA91F6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CC500C6">
            <w:pPr>
              <w:widowControl/>
              <w:jc w:val="center"/>
              <w:textAlignment w:val="center"/>
              <w:rPr>
                <w:rFonts w:ascii="宋体" w:hAnsi="宋体" w:eastAsia="宋体" w:cs="宋体"/>
                <w:szCs w:val="21"/>
              </w:rPr>
            </w:pPr>
            <w:r>
              <w:rPr>
                <w:rFonts w:hint="eastAsia" w:ascii="宋体" w:hAnsi="宋体" w:eastAsia="宋体" w:cs="宋体"/>
                <w:kern w:val="0"/>
                <w:szCs w:val="21"/>
                <w:lang w:bidi="ar"/>
              </w:rPr>
              <w:t>有机玻璃，15ml，48孔</w:t>
            </w:r>
          </w:p>
        </w:tc>
        <w:tc>
          <w:tcPr>
            <w:tcW w:w="2455" w:type="dxa"/>
            <w:tcBorders>
              <w:tl2br w:val="nil"/>
              <w:tr2bl w:val="nil"/>
            </w:tcBorders>
            <w:shd w:val="clear" w:color="auto" w:fill="auto"/>
            <w:vAlign w:val="center"/>
          </w:tcPr>
          <w:p w14:paraId="6E748FC6">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276350" cy="381000"/>
                  <wp:effectExtent l="0" t="0" r="0" b="0"/>
                  <wp:docPr id="390" name="图片_56"/>
                  <wp:cNvGraphicFramePr/>
                  <a:graphic xmlns:a="http://schemas.openxmlformats.org/drawingml/2006/main">
                    <a:graphicData uri="http://schemas.openxmlformats.org/drawingml/2006/picture">
                      <pic:pic xmlns:pic="http://schemas.openxmlformats.org/drawingml/2006/picture">
                        <pic:nvPicPr>
                          <pic:cNvPr id="390" name="图片_56"/>
                          <pic:cNvPicPr/>
                        </pic:nvPicPr>
                        <pic:blipFill>
                          <a:blip r:embed="rId140"/>
                          <a:stretch>
                            <a:fillRect/>
                          </a:stretch>
                        </pic:blipFill>
                        <pic:spPr>
                          <a:xfrm>
                            <a:off x="0" y="0"/>
                            <a:ext cx="1276350" cy="3810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330DD3C7">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23E5F1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8" w:hRule="atLeast"/>
          <w:jc w:val="center"/>
        </w:trPr>
        <w:tc>
          <w:tcPr>
            <w:tcW w:w="735" w:type="dxa"/>
            <w:tcBorders>
              <w:tl2br w:val="nil"/>
              <w:tr2bl w:val="nil"/>
            </w:tcBorders>
            <w:shd w:val="clear" w:color="auto" w:fill="auto"/>
            <w:vAlign w:val="center"/>
          </w:tcPr>
          <w:p w14:paraId="02039A2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219</w:t>
            </w:r>
          </w:p>
        </w:tc>
        <w:tc>
          <w:tcPr>
            <w:tcW w:w="1259" w:type="dxa"/>
            <w:tcBorders>
              <w:tl2br w:val="nil"/>
              <w:tr2bl w:val="nil"/>
            </w:tcBorders>
            <w:shd w:val="clear" w:color="auto" w:fill="auto"/>
            <w:vAlign w:val="center"/>
          </w:tcPr>
          <w:p w14:paraId="043B4EB1">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离心管架</w:t>
            </w:r>
          </w:p>
        </w:tc>
        <w:tc>
          <w:tcPr>
            <w:tcW w:w="1145" w:type="dxa"/>
            <w:tcBorders>
              <w:tl2br w:val="nil"/>
              <w:tr2bl w:val="nil"/>
            </w:tcBorders>
            <w:shd w:val="clear" w:color="auto" w:fill="auto"/>
            <w:vAlign w:val="center"/>
          </w:tcPr>
          <w:p w14:paraId="5E0BF01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2B65D28">
            <w:pPr>
              <w:widowControl/>
              <w:jc w:val="center"/>
              <w:textAlignment w:val="center"/>
              <w:rPr>
                <w:rFonts w:ascii="宋体" w:hAnsi="宋体" w:eastAsia="宋体" w:cs="宋体"/>
                <w:szCs w:val="21"/>
              </w:rPr>
            </w:pPr>
            <w:r>
              <w:rPr>
                <w:rFonts w:hint="eastAsia" w:ascii="宋体" w:hAnsi="宋体" w:eastAsia="宋体" w:cs="宋体"/>
                <w:kern w:val="0"/>
                <w:szCs w:val="21"/>
                <w:lang w:bidi="ar"/>
              </w:rPr>
              <w:t>塑料，带盖，大号，双面96孔，适配0.5-2ml离心管</w:t>
            </w:r>
          </w:p>
        </w:tc>
        <w:tc>
          <w:tcPr>
            <w:tcW w:w="2455" w:type="dxa"/>
            <w:tcBorders>
              <w:tl2br w:val="nil"/>
              <w:tr2bl w:val="nil"/>
            </w:tcBorders>
            <w:shd w:val="clear" w:color="auto" w:fill="auto"/>
            <w:vAlign w:val="center"/>
          </w:tcPr>
          <w:p w14:paraId="65CACD11">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123950" cy="495300"/>
                  <wp:effectExtent l="0" t="0" r="0" b="0"/>
                  <wp:docPr id="393" name="图片_57"/>
                  <wp:cNvGraphicFramePr/>
                  <a:graphic xmlns:a="http://schemas.openxmlformats.org/drawingml/2006/main">
                    <a:graphicData uri="http://schemas.openxmlformats.org/drawingml/2006/picture">
                      <pic:pic xmlns:pic="http://schemas.openxmlformats.org/drawingml/2006/picture">
                        <pic:nvPicPr>
                          <pic:cNvPr id="393" name="图片_57"/>
                          <pic:cNvPicPr/>
                        </pic:nvPicPr>
                        <pic:blipFill>
                          <a:blip r:embed="rId141"/>
                          <a:stretch>
                            <a:fillRect/>
                          </a:stretch>
                        </pic:blipFill>
                        <pic:spPr>
                          <a:xfrm>
                            <a:off x="0" y="0"/>
                            <a:ext cx="1123950" cy="4953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5A043C9">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7D4CEC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1" w:hRule="atLeast"/>
          <w:jc w:val="center"/>
        </w:trPr>
        <w:tc>
          <w:tcPr>
            <w:tcW w:w="735" w:type="dxa"/>
            <w:tcBorders>
              <w:tl2br w:val="nil"/>
              <w:tr2bl w:val="nil"/>
            </w:tcBorders>
            <w:shd w:val="clear" w:color="auto" w:fill="auto"/>
            <w:vAlign w:val="center"/>
          </w:tcPr>
          <w:p w14:paraId="5891063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220</w:t>
            </w:r>
          </w:p>
        </w:tc>
        <w:tc>
          <w:tcPr>
            <w:tcW w:w="1259" w:type="dxa"/>
            <w:tcBorders>
              <w:tl2br w:val="nil"/>
              <w:tr2bl w:val="nil"/>
            </w:tcBorders>
            <w:shd w:val="clear" w:color="auto" w:fill="auto"/>
            <w:vAlign w:val="center"/>
          </w:tcPr>
          <w:p w14:paraId="12EFC1C3">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离心管架</w:t>
            </w:r>
          </w:p>
        </w:tc>
        <w:tc>
          <w:tcPr>
            <w:tcW w:w="1145" w:type="dxa"/>
            <w:tcBorders>
              <w:tl2br w:val="nil"/>
              <w:tr2bl w:val="nil"/>
            </w:tcBorders>
            <w:shd w:val="clear" w:color="auto" w:fill="auto"/>
            <w:vAlign w:val="center"/>
          </w:tcPr>
          <w:p w14:paraId="2E2DBA8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644DE32">
            <w:pPr>
              <w:widowControl/>
              <w:jc w:val="center"/>
              <w:textAlignment w:val="center"/>
              <w:rPr>
                <w:rFonts w:ascii="宋体" w:hAnsi="宋体" w:eastAsia="宋体" w:cs="宋体"/>
                <w:szCs w:val="21"/>
              </w:rPr>
            </w:pPr>
            <w:r>
              <w:rPr>
                <w:rFonts w:hint="eastAsia" w:ascii="宋体" w:hAnsi="宋体" w:eastAsia="宋体" w:cs="宋体"/>
                <w:kern w:val="0"/>
                <w:szCs w:val="21"/>
                <w:lang w:bidi="ar"/>
              </w:rPr>
              <w:t>塑料，带盖，小号，双面多用，适配0.5-2ml离心管</w:t>
            </w:r>
          </w:p>
        </w:tc>
        <w:tc>
          <w:tcPr>
            <w:tcW w:w="2455" w:type="dxa"/>
            <w:tcBorders>
              <w:tl2br w:val="nil"/>
              <w:tr2bl w:val="nil"/>
            </w:tcBorders>
            <w:shd w:val="clear" w:color="auto" w:fill="auto"/>
            <w:vAlign w:val="center"/>
          </w:tcPr>
          <w:p w14:paraId="2B9B6B5B">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085850" cy="438150"/>
                  <wp:effectExtent l="0" t="0" r="0" b="0"/>
                  <wp:docPr id="337" name="图片_58"/>
                  <wp:cNvGraphicFramePr/>
                  <a:graphic xmlns:a="http://schemas.openxmlformats.org/drawingml/2006/main">
                    <a:graphicData uri="http://schemas.openxmlformats.org/drawingml/2006/picture">
                      <pic:pic xmlns:pic="http://schemas.openxmlformats.org/drawingml/2006/picture">
                        <pic:nvPicPr>
                          <pic:cNvPr id="337" name="图片_58"/>
                          <pic:cNvPicPr/>
                        </pic:nvPicPr>
                        <pic:blipFill>
                          <a:blip r:embed="rId142"/>
                          <a:stretch>
                            <a:fillRect/>
                          </a:stretch>
                        </pic:blipFill>
                        <pic:spPr>
                          <a:xfrm>
                            <a:off x="0" y="0"/>
                            <a:ext cx="1085850" cy="4381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2C1D4BC">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4DE323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13" w:hRule="atLeast"/>
          <w:jc w:val="center"/>
        </w:trPr>
        <w:tc>
          <w:tcPr>
            <w:tcW w:w="735" w:type="dxa"/>
            <w:tcBorders>
              <w:tl2br w:val="nil"/>
              <w:tr2bl w:val="nil"/>
            </w:tcBorders>
            <w:shd w:val="clear" w:color="auto" w:fill="auto"/>
            <w:vAlign w:val="center"/>
          </w:tcPr>
          <w:p w14:paraId="3E992F6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221</w:t>
            </w:r>
          </w:p>
        </w:tc>
        <w:tc>
          <w:tcPr>
            <w:tcW w:w="1259" w:type="dxa"/>
            <w:tcBorders>
              <w:tl2br w:val="nil"/>
              <w:tr2bl w:val="nil"/>
            </w:tcBorders>
            <w:shd w:val="clear" w:color="auto" w:fill="auto"/>
            <w:vAlign w:val="center"/>
          </w:tcPr>
          <w:p w14:paraId="3F472D54">
            <w:pPr>
              <w:jc w:val="center"/>
              <w:rPr>
                <w:rFonts w:ascii="宋体" w:hAnsi="宋体" w:eastAsia="宋体" w:cs="宋体"/>
                <w:szCs w:val="21"/>
              </w:rPr>
            </w:pPr>
            <w:r>
              <w:rPr>
                <w:rFonts w:hint="eastAsia" w:ascii="宋体" w:hAnsi="宋体" w:eastAsia="宋体" w:cs="宋体"/>
                <w:szCs w:val="21"/>
              </w:rPr>
              <w:t>小号两用离心管架（15、50mL）</w:t>
            </w:r>
          </w:p>
        </w:tc>
        <w:tc>
          <w:tcPr>
            <w:tcW w:w="1145" w:type="dxa"/>
            <w:tcBorders>
              <w:tl2br w:val="nil"/>
              <w:tr2bl w:val="nil"/>
            </w:tcBorders>
            <w:shd w:val="clear" w:color="auto" w:fill="auto"/>
            <w:vAlign w:val="center"/>
          </w:tcPr>
          <w:p w14:paraId="2B4F220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204EB70">
            <w:pPr>
              <w:jc w:val="center"/>
              <w:rPr>
                <w:rFonts w:ascii="宋体" w:hAnsi="宋体" w:eastAsia="宋体" w:cs="宋体"/>
                <w:szCs w:val="21"/>
              </w:rPr>
            </w:pPr>
            <w:r>
              <w:rPr>
                <w:rFonts w:hint="eastAsia" w:ascii="宋体" w:hAnsi="宋体" w:eastAsia="宋体" w:cs="宋体"/>
                <w:szCs w:val="21"/>
              </w:rPr>
              <w:t>可拆卸，10孔50mL、18孔15mL</w:t>
            </w:r>
          </w:p>
        </w:tc>
        <w:tc>
          <w:tcPr>
            <w:tcW w:w="2455" w:type="dxa"/>
            <w:tcBorders>
              <w:tl2br w:val="nil"/>
              <w:tr2bl w:val="nil"/>
            </w:tcBorders>
            <w:shd w:val="clear" w:color="auto" w:fill="auto"/>
            <w:vAlign w:val="center"/>
          </w:tcPr>
          <w:p w14:paraId="5A44BD11">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A9ABBCF">
            <w:pPr>
              <w:jc w:val="center"/>
              <w:rPr>
                <w:rFonts w:ascii="宋体" w:hAnsi="宋体" w:eastAsia="宋体" w:cs="宋体"/>
                <w:szCs w:val="21"/>
              </w:rPr>
            </w:pPr>
            <w:r>
              <w:rPr>
                <w:rFonts w:hint="eastAsia" w:ascii="宋体" w:hAnsi="宋体" w:eastAsia="宋体" w:cs="宋体"/>
                <w:szCs w:val="21"/>
              </w:rPr>
              <w:t>5</w:t>
            </w:r>
          </w:p>
        </w:tc>
      </w:tr>
      <w:tr w14:paraId="1BFAA1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13" w:hRule="atLeast"/>
          <w:jc w:val="center"/>
        </w:trPr>
        <w:tc>
          <w:tcPr>
            <w:tcW w:w="735" w:type="dxa"/>
            <w:tcBorders>
              <w:tl2br w:val="nil"/>
              <w:tr2bl w:val="nil"/>
            </w:tcBorders>
            <w:shd w:val="clear" w:color="auto" w:fill="auto"/>
            <w:vAlign w:val="center"/>
          </w:tcPr>
          <w:p w14:paraId="6EC72F4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222</w:t>
            </w:r>
          </w:p>
        </w:tc>
        <w:tc>
          <w:tcPr>
            <w:tcW w:w="1259" w:type="dxa"/>
            <w:tcBorders>
              <w:tl2br w:val="nil"/>
              <w:tr2bl w:val="nil"/>
            </w:tcBorders>
            <w:shd w:val="clear" w:color="auto" w:fill="auto"/>
            <w:vAlign w:val="center"/>
          </w:tcPr>
          <w:p w14:paraId="73B094E6">
            <w:pPr>
              <w:jc w:val="center"/>
              <w:rPr>
                <w:rFonts w:ascii="宋体" w:hAnsi="宋体" w:eastAsia="宋体" w:cs="宋体"/>
                <w:szCs w:val="21"/>
              </w:rPr>
            </w:pPr>
            <w:r>
              <w:rPr>
                <w:rFonts w:hint="eastAsia" w:ascii="宋体" w:hAnsi="宋体" w:eastAsia="宋体" w:cs="宋体"/>
                <w:szCs w:val="21"/>
              </w:rPr>
              <w:t>大号两用离心管架（15、50mL）</w:t>
            </w:r>
          </w:p>
        </w:tc>
        <w:tc>
          <w:tcPr>
            <w:tcW w:w="1145" w:type="dxa"/>
            <w:tcBorders>
              <w:tl2br w:val="nil"/>
              <w:tr2bl w:val="nil"/>
            </w:tcBorders>
            <w:shd w:val="clear" w:color="auto" w:fill="auto"/>
            <w:vAlign w:val="center"/>
          </w:tcPr>
          <w:p w14:paraId="1F418A0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6927C2D">
            <w:pPr>
              <w:jc w:val="center"/>
              <w:rPr>
                <w:rFonts w:ascii="宋体" w:hAnsi="宋体" w:eastAsia="宋体" w:cs="宋体"/>
                <w:szCs w:val="21"/>
              </w:rPr>
            </w:pPr>
            <w:r>
              <w:rPr>
                <w:rFonts w:hint="eastAsia" w:ascii="宋体" w:hAnsi="宋体" w:eastAsia="宋体" w:cs="宋体"/>
                <w:szCs w:val="21"/>
              </w:rPr>
              <w:t>可拆卸，20孔50mL、30孔15mL</w:t>
            </w:r>
          </w:p>
        </w:tc>
        <w:tc>
          <w:tcPr>
            <w:tcW w:w="2455" w:type="dxa"/>
            <w:tcBorders>
              <w:tl2br w:val="nil"/>
              <w:tr2bl w:val="nil"/>
            </w:tcBorders>
            <w:shd w:val="clear" w:color="auto" w:fill="auto"/>
            <w:vAlign w:val="center"/>
          </w:tcPr>
          <w:p w14:paraId="1879F608">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60189C1">
            <w:pPr>
              <w:jc w:val="center"/>
              <w:rPr>
                <w:rFonts w:ascii="宋体" w:hAnsi="宋体" w:eastAsia="宋体" w:cs="宋体"/>
                <w:szCs w:val="21"/>
              </w:rPr>
            </w:pPr>
            <w:r>
              <w:rPr>
                <w:rFonts w:hint="eastAsia" w:ascii="宋体" w:hAnsi="宋体" w:eastAsia="宋体" w:cs="宋体"/>
                <w:szCs w:val="21"/>
              </w:rPr>
              <w:t>6</w:t>
            </w:r>
          </w:p>
        </w:tc>
      </w:tr>
      <w:tr w14:paraId="640D8B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735" w:type="dxa"/>
            <w:tcBorders>
              <w:tl2br w:val="nil"/>
              <w:tr2bl w:val="nil"/>
            </w:tcBorders>
            <w:shd w:val="clear" w:color="auto" w:fill="auto"/>
            <w:vAlign w:val="center"/>
          </w:tcPr>
          <w:p w14:paraId="0DAC50C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223</w:t>
            </w:r>
          </w:p>
        </w:tc>
        <w:tc>
          <w:tcPr>
            <w:tcW w:w="1259" w:type="dxa"/>
            <w:tcBorders>
              <w:tl2br w:val="nil"/>
              <w:tr2bl w:val="nil"/>
            </w:tcBorders>
            <w:shd w:val="clear" w:color="auto" w:fill="auto"/>
            <w:vAlign w:val="center"/>
          </w:tcPr>
          <w:p w14:paraId="5D01C874">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离心管盒</w:t>
            </w:r>
          </w:p>
        </w:tc>
        <w:tc>
          <w:tcPr>
            <w:tcW w:w="1145" w:type="dxa"/>
            <w:tcBorders>
              <w:tl2br w:val="nil"/>
              <w:tr2bl w:val="nil"/>
            </w:tcBorders>
            <w:shd w:val="clear" w:color="auto" w:fill="auto"/>
            <w:vAlign w:val="center"/>
          </w:tcPr>
          <w:p w14:paraId="0AA87E16">
            <w:pPr>
              <w:ind w:firstLine="210" w:firstLineChars="100"/>
              <w:jc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CDD191A">
            <w:pPr>
              <w:widowControl/>
              <w:jc w:val="center"/>
              <w:textAlignment w:val="center"/>
              <w:rPr>
                <w:rFonts w:ascii="宋体" w:hAnsi="宋体" w:eastAsia="宋体" w:cs="宋体"/>
                <w:szCs w:val="21"/>
              </w:rPr>
            </w:pPr>
            <w:r>
              <w:rPr>
                <w:rFonts w:hint="eastAsia" w:ascii="宋体" w:hAnsi="宋体" w:eastAsia="宋体" w:cs="宋体"/>
                <w:kern w:val="0"/>
                <w:szCs w:val="21"/>
                <w:lang w:bidi="ar"/>
              </w:rPr>
              <w:t>0.2ml,96孔</w:t>
            </w:r>
          </w:p>
        </w:tc>
        <w:tc>
          <w:tcPr>
            <w:tcW w:w="2455" w:type="dxa"/>
            <w:tcBorders>
              <w:tl2br w:val="nil"/>
              <w:tr2bl w:val="nil"/>
            </w:tcBorders>
            <w:shd w:val="clear" w:color="auto" w:fill="auto"/>
            <w:vAlign w:val="center"/>
          </w:tcPr>
          <w:p w14:paraId="162A46D6">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314450" cy="476250"/>
                  <wp:effectExtent l="0" t="0" r="0" b="0"/>
                  <wp:docPr id="398" name="图片_59"/>
                  <wp:cNvGraphicFramePr/>
                  <a:graphic xmlns:a="http://schemas.openxmlformats.org/drawingml/2006/main">
                    <a:graphicData uri="http://schemas.openxmlformats.org/drawingml/2006/picture">
                      <pic:pic xmlns:pic="http://schemas.openxmlformats.org/drawingml/2006/picture">
                        <pic:nvPicPr>
                          <pic:cNvPr id="398" name="图片_59"/>
                          <pic:cNvPicPr/>
                        </pic:nvPicPr>
                        <pic:blipFill>
                          <a:blip r:embed="rId143"/>
                          <a:stretch>
                            <a:fillRect/>
                          </a:stretch>
                        </pic:blipFill>
                        <pic:spPr>
                          <a:xfrm>
                            <a:off x="0" y="0"/>
                            <a:ext cx="131445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6871B8F0">
            <w:pPr>
              <w:widowControl/>
              <w:jc w:val="center"/>
              <w:textAlignment w:val="center"/>
              <w:rPr>
                <w:rFonts w:ascii="宋体" w:hAnsi="宋体" w:eastAsia="宋体" w:cs="宋体"/>
                <w:szCs w:val="21"/>
              </w:rPr>
            </w:pPr>
            <w:r>
              <w:rPr>
                <w:rFonts w:hint="eastAsia" w:ascii="宋体" w:hAnsi="宋体" w:eastAsia="宋体" w:cs="宋体"/>
                <w:kern w:val="0"/>
                <w:szCs w:val="21"/>
                <w:lang w:bidi="ar"/>
              </w:rPr>
              <w:t>8</w:t>
            </w:r>
          </w:p>
        </w:tc>
      </w:tr>
      <w:tr w14:paraId="1950F5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735" w:type="dxa"/>
            <w:tcBorders>
              <w:tl2br w:val="nil"/>
              <w:tr2bl w:val="nil"/>
            </w:tcBorders>
            <w:shd w:val="clear" w:color="auto" w:fill="auto"/>
            <w:vAlign w:val="center"/>
          </w:tcPr>
          <w:p w14:paraId="6B8D977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224</w:t>
            </w:r>
          </w:p>
        </w:tc>
        <w:tc>
          <w:tcPr>
            <w:tcW w:w="1259" w:type="dxa"/>
            <w:tcBorders>
              <w:tl2br w:val="nil"/>
              <w:tr2bl w:val="nil"/>
            </w:tcBorders>
            <w:shd w:val="clear" w:color="auto" w:fill="auto"/>
            <w:vAlign w:val="center"/>
          </w:tcPr>
          <w:p w14:paraId="77FD7141">
            <w:pPr>
              <w:widowControl/>
              <w:jc w:val="center"/>
              <w:textAlignment w:val="center"/>
              <w:rPr>
                <w:rFonts w:ascii="宋体" w:hAnsi="宋体" w:eastAsia="宋体" w:cs="宋体"/>
                <w:szCs w:val="21"/>
              </w:rPr>
            </w:pPr>
            <w:r>
              <w:rPr>
                <w:rFonts w:hint="eastAsia" w:ascii="宋体" w:hAnsi="宋体" w:eastAsia="宋体" w:cs="宋体"/>
                <w:kern w:val="0"/>
                <w:szCs w:val="21"/>
                <w:lang w:bidi="ar"/>
              </w:rPr>
              <w:t>离心管盒</w:t>
            </w:r>
          </w:p>
        </w:tc>
        <w:tc>
          <w:tcPr>
            <w:tcW w:w="1145" w:type="dxa"/>
            <w:tcBorders>
              <w:tl2br w:val="nil"/>
              <w:tr2bl w:val="nil"/>
            </w:tcBorders>
            <w:shd w:val="clear" w:color="auto" w:fill="auto"/>
            <w:vAlign w:val="center"/>
          </w:tcPr>
          <w:p w14:paraId="062C3107">
            <w:pPr>
              <w:jc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5FD1CD7">
            <w:pPr>
              <w:widowControl/>
              <w:jc w:val="center"/>
              <w:textAlignment w:val="center"/>
              <w:rPr>
                <w:rFonts w:ascii="宋体" w:hAnsi="宋体" w:eastAsia="宋体" w:cs="宋体"/>
                <w:szCs w:val="21"/>
              </w:rPr>
            </w:pPr>
            <w:r>
              <w:rPr>
                <w:rFonts w:hint="eastAsia" w:ascii="宋体" w:hAnsi="宋体" w:eastAsia="宋体" w:cs="宋体"/>
                <w:kern w:val="0"/>
                <w:szCs w:val="21"/>
                <w:lang w:bidi="ar"/>
              </w:rPr>
              <w:t>0.5ml,96孔</w:t>
            </w:r>
          </w:p>
        </w:tc>
        <w:tc>
          <w:tcPr>
            <w:tcW w:w="2455" w:type="dxa"/>
            <w:tcBorders>
              <w:tl2br w:val="nil"/>
              <w:tr2bl w:val="nil"/>
            </w:tcBorders>
            <w:shd w:val="clear" w:color="auto" w:fill="auto"/>
            <w:vAlign w:val="center"/>
          </w:tcPr>
          <w:p w14:paraId="103742C0">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457200" cy="400050"/>
                  <wp:effectExtent l="0" t="0" r="0" b="0"/>
                  <wp:docPr id="363" name="图片_60"/>
                  <wp:cNvGraphicFramePr/>
                  <a:graphic xmlns:a="http://schemas.openxmlformats.org/drawingml/2006/main">
                    <a:graphicData uri="http://schemas.openxmlformats.org/drawingml/2006/picture">
                      <pic:pic xmlns:pic="http://schemas.openxmlformats.org/drawingml/2006/picture">
                        <pic:nvPicPr>
                          <pic:cNvPr id="363" name="图片_60"/>
                          <pic:cNvPicPr/>
                        </pic:nvPicPr>
                        <pic:blipFill>
                          <a:blip r:embed="rId144"/>
                          <a:stretch>
                            <a:fillRect/>
                          </a:stretch>
                        </pic:blipFill>
                        <pic:spPr>
                          <a:xfrm>
                            <a:off x="0" y="0"/>
                            <a:ext cx="457200" cy="4000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5B41252">
            <w:pPr>
              <w:widowControl/>
              <w:jc w:val="center"/>
              <w:textAlignment w:val="center"/>
              <w:rPr>
                <w:rFonts w:ascii="宋体" w:hAnsi="宋体" w:eastAsia="宋体" w:cs="宋体"/>
                <w:szCs w:val="21"/>
              </w:rPr>
            </w:pPr>
            <w:r>
              <w:rPr>
                <w:rFonts w:hint="eastAsia" w:ascii="宋体" w:hAnsi="宋体" w:eastAsia="宋体" w:cs="宋体"/>
                <w:kern w:val="0"/>
                <w:szCs w:val="21"/>
                <w:lang w:bidi="ar"/>
              </w:rPr>
              <w:t>8</w:t>
            </w:r>
          </w:p>
        </w:tc>
      </w:tr>
      <w:tr w14:paraId="0B1BAE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22" w:hRule="atLeast"/>
          <w:jc w:val="center"/>
        </w:trPr>
        <w:tc>
          <w:tcPr>
            <w:tcW w:w="735" w:type="dxa"/>
            <w:tcBorders>
              <w:tl2br w:val="nil"/>
              <w:tr2bl w:val="nil"/>
            </w:tcBorders>
            <w:shd w:val="clear" w:color="auto" w:fill="auto"/>
            <w:vAlign w:val="center"/>
          </w:tcPr>
          <w:p w14:paraId="341970F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225</w:t>
            </w:r>
          </w:p>
        </w:tc>
        <w:tc>
          <w:tcPr>
            <w:tcW w:w="1259" w:type="dxa"/>
            <w:tcBorders>
              <w:tl2br w:val="nil"/>
              <w:tr2bl w:val="nil"/>
            </w:tcBorders>
            <w:shd w:val="clear" w:color="auto" w:fill="auto"/>
            <w:vAlign w:val="center"/>
          </w:tcPr>
          <w:p w14:paraId="517598C3">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聚四氟乙烯消解管</w:t>
            </w:r>
          </w:p>
        </w:tc>
        <w:tc>
          <w:tcPr>
            <w:tcW w:w="1145" w:type="dxa"/>
            <w:tcBorders>
              <w:tl2br w:val="nil"/>
              <w:tr2bl w:val="nil"/>
            </w:tcBorders>
            <w:shd w:val="clear" w:color="auto" w:fill="auto"/>
            <w:vAlign w:val="center"/>
          </w:tcPr>
          <w:p w14:paraId="0AACEB5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9A45E8F">
            <w:pPr>
              <w:widowControl/>
              <w:jc w:val="center"/>
              <w:textAlignment w:val="center"/>
              <w:rPr>
                <w:rFonts w:ascii="宋体" w:hAnsi="宋体" w:eastAsia="宋体" w:cs="宋体"/>
                <w:szCs w:val="21"/>
              </w:rPr>
            </w:pPr>
            <w:r>
              <w:rPr>
                <w:rFonts w:hint="eastAsia" w:ascii="宋体" w:hAnsi="宋体" w:eastAsia="宋体" w:cs="宋体"/>
                <w:kern w:val="0"/>
                <w:szCs w:val="21"/>
                <w:lang w:bidi="ar"/>
              </w:rPr>
              <w:t>50ml，带盖，适用于格丹纳石墨炉消解仪，孔径31.5 ，孔深64,耐280℃高温。</w:t>
            </w:r>
          </w:p>
        </w:tc>
        <w:tc>
          <w:tcPr>
            <w:tcW w:w="2455" w:type="dxa"/>
            <w:tcBorders>
              <w:tl2br w:val="nil"/>
              <w:tr2bl w:val="nil"/>
            </w:tcBorders>
            <w:shd w:val="clear" w:color="auto" w:fill="auto"/>
            <w:vAlign w:val="center"/>
          </w:tcPr>
          <w:p w14:paraId="7C62F7C9">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685800" cy="476250"/>
                  <wp:effectExtent l="0" t="0" r="0" b="0"/>
                  <wp:docPr id="369" name="图片_61"/>
                  <wp:cNvGraphicFramePr/>
                  <a:graphic xmlns:a="http://schemas.openxmlformats.org/drawingml/2006/main">
                    <a:graphicData uri="http://schemas.openxmlformats.org/drawingml/2006/picture">
                      <pic:pic xmlns:pic="http://schemas.openxmlformats.org/drawingml/2006/picture">
                        <pic:nvPicPr>
                          <pic:cNvPr id="369" name="图片_61"/>
                          <pic:cNvPicPr/>
                        </pic:nvPicPr>
                        <pic:blipFill>
                          <a:blip r:embed="rId145"/>
                          <a:stretch>
                            <a:fillRect/>
                          </a:stretch>
                        </pic:blipFill>
                        <pic:spPr>
                          <a:xfrm>
                            <a:off x="0" y="0"/>
                            <a:ext cx="68580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B464114">
            <w:pPr>
              <w:widowControl/>
              <w:jc w:val="center"/>
              <w:textAlignment w:val="center"/>
              <w:rPr>
                <w:rFonts w:ascii="宋体" w:hAnsi="宋体" w:eastAsia="宋体" w:cs="宋体"/>
                <w:szCs w:val="21"/>
              </w:rPr>
            </w:pPr>
            <w:r>
              <w:rPr>
                <w:rFonts w:hint="eastAsia" w:ascii="宋体" w:hAnsi="宋体" w:eastAsia="宋体" w:cs="宋体"/>
                <w:kern w:val="0"/>
                <w:szCs w:val="21"/>
                <w:lang w:bidi="ar"/>
              </w:rPr>
              <w:t>180</w:t>
            </w:r>
          </w:p>
        </w:tc>
      </w:tr>
      <w:tr w14:paraId="39967E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8" w:hRule="atLeast"/>
          <w:jc w:val="center"/>
        </w:trPr>
        <w:tc>
          <w:tcPr>
            <w:tcW w:w="735" w:type="dxa"/>
            <w:tcBorders>
              <w:tl2br w:val="nil"/>
              <w:tr2bl w:val="nil"/>
            </w:tcBorders>
            <w:shd w:val="clear" w:color="auto" w:fill="auto"/>
            <w:vAlign w:val="center"/>
          </w:tcPr>
          <w:p w14:paraId="6E60DB6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226</w:t>
            </w:r>
          </w:p>
        </w:tc>
        <w:tc>
          <w:tcPr>
            <w:tcW w:w="1259" w:type="dxa"/>
            <w:tcBorders>
              <w:tl2br w:val="nil"/>
              <w:tr2bl w:val="nil"/>
            </w:tcBorders>
            <w:shd w:val="clear" w:color="auto" w:fill="auto"/>
            <w:vAlign w:val="center"/>
          </w:tcPr>
          <w:p w14:paraId="11564EA1">
            <w:pPr>
              <w:widowControl/>
              <w:jc w:val="center"/>
              <w:textAlignment w:val="center"/>
              <w:rPr>
                <w:rFonts w:ascii="宋体" w:hAnsi="宋体" w:eastAsia="宋体" w:cs="宋体"/>
                <w:szCs w:val="21"/>
              </w:rPr>
            </w:pPr>
            <w:r>
              <w:rPr>
                <w:rFonts w:hint="eastAsia" w:ascii="宋体" w:hAnsi="宋体" w:eastAsia="宋体" w:cs="宋体"/>
                <w:kern w:val="0"/>
                <w:szCs w:val="21"/>
                <w:lang w:bidi="ar"/>
              </w:rPr>
              <w:t>样品管</w:t>
            </w:r>
          </w:p>
        </w:tc>
        <w:tc>
          <w:tcPr>
            <w:tcW w:w="1145" w:type="dxa"/>
            <w:tcBorders>
              <w:tl2br w:val="nil"/>
              <w:tr2bl w:val="nil"/>
            </w:tcBorders>
            <w:shd w:val="clear" w:color="auto" w:fill="auto"/>
            <w:vAlign w:val="center"/>
          </w:tcPr>
          <w:p w14:paraId="789CBF9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4E98F12">
            <w:pPr>
              <w:widowControl/>
              <w:jc w:val="center"/>
              <w:textAlignment w:val="center"/>
              <w:rPr>
                <w:rFonts w:ascii="宋体" w:hAnsi="宋体" w:eastAsia="宋体" w:cs="宋体"/>
                <w:szCs w:val="21"/>
              </w:rPr>
            </w:pPr>
            <w:r>
              <w:rPr>
                <w:rFonts w:hint="eastAsia" w:ascii="宋体" w:hAnsi="宋体" w:eastAsia="宋体" w:cs="宋体"/>
                <w:kern w:val="0"/>
                <w:szCs w:val="21"/>
                <w:lang w:bidi="ar"/>
              </w:rPr>
              <w:t>10 ml，平底，带盖，直径小于等于1.5cm</w:t>
            </w:r>
          </w:p>
        </w:tc>
        <w:tc>
          <w:tcPr>
            <w:tcW w:w="2455" w:type="dxa"/>
            <w:tcBorders>
              <w:tl2br w:val="nil"/>
              <w:tr2bl w:val="nil"/>
            </w:tcBorders>
            <w:shd w:val="clear" w:color="auto" w:fill="auto"/>
            <w:vAlign w:val="center"/>
          </w:tcPr>
          <w:p w14:paraId="4964E9BD">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895350" cy="476250"/>
                  <wp:effectExtent l="0" t="0" r="0" b="0"/>
                  <wp:docPr id="377" name="图片_62"/>
                  <wp:cNvGraphicFramePr/>
                  <a:graphic xmlns:a="http://schemas.openxmlformats.org/drawingml/2006/main">
                    <a:graphicData uri="http://schemas.openxmlformats.org/drawingml/2006/picture">
                      <pic:pic xmlns:pic="http://schemas.openxmlformats.org/drawingml/2006/picture">
                        <pic:nvPicPr>
                          <pic:cNvPr id="377" name="图片_62"/>
                          <pic:cNvPicPr/>
                        </pic:nvPicPr>
                        <pic:blipFill>
                          <a:blip r:embed="rId146"/>
                          <a:stretch>
                            <a:fillRect/>
                          </a:stretch>
                        </pic:blipFill>
                        <pic:spPr>
                          <a:xfrm>
                            <a:off x="0" y="0"/>
                            <a:ext cx="89535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3B832CFE">
            <w:pPr>
              <w:widowControl/>
              <w:jc w:val="center"/>
              <w:textAlignment w:val="center"/>
              <w:rPr>
                <w:rFonts w:ascii="宋体" w:hAnsi="宋体" w:eastAsia="宋体" w:cs="宋体"/>
                <w:szCs w:val="21"/>
              </w:rPr>
            </w:pPr>
            <w:r>
              <w:rPr>
                <w:rFonts w:hint="eastAsia" w:ascii="宋体" w:hAnsi="宋体" w:eastAsia="宋体" w:cs="宋体"/>
                <w:kern w:val="0"/>
                <w:szCs w:val="21"/>
                <w:lang w:bidi="ar"/>
              </w:rPr>
              <w:t>2.6</w:t>
            </w:r>
          </w:p>
        </w:tc>
      </w:tr>
      <w:tr w14:paraId="58CBC7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D42168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227</w:t>
            </w:r>
          </w:p>
        </w:tc>
        <w:tc>
          <w:tcPr>
            <w:tcW w:w="1259" w:type="dxa"/>
            <w:tcBorders>
              <w:tl2br w:val="nil"/>
              <w:tr2bl w:val="nil"/>
            </w:tcBorders>
            <w:shd w:val="clear" w:color="auto" w:fill="auto"/>
            <w:vAlign w:val="center"/>
          </w:tcPr>
          <w:p w14:paraId="07524D34">
            <w:pPr>
              <w:widowControl/>
              <w:jc w:val="center"/>
              <w:textAlignment w:val="center"/>
              <w:rPr>
                <w:rFonts w:ascii="宋体" w:hAnsi="宋体" w:eastAsia="宋体" w:cs="宋体"/>
                <w:szCs w:val="21"/>
              </w:rPr>
            </w:pPr>
            <w:r>
              <w:rPr>
                <w:rFonts w:hint="eastAsia" w:ascii="宋体" w:hAnsi="宋体" w:eastAsia="宋体" w:cs="宋体"/>
                <w:kern w:val="0"/>
                <w:szCs w:val="21"/>
                <w:lang w:bidi="ar"/>
              </w:rPr>
              <w:t>陶瓷研钵</w:t>
            </w:r>
          </w:p>
        </w:tc>
        <w:tc>
          <w:tcPr>
            <w:tcW w:w="1145" w:type="dxa"/>
            <w:tcBorders>
              <w:tl2br w:val="nil"/>
              <w:tr2bl w:val="nil"/>
            </w:tcBorders>
            <w:shd w:val="clear" w:color="auto" w:fill="auto"/>
            <w:vAlign w:val="center"/>
          </w:tcPr>
          <w:p w14:paraId="4083FAE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FCDFB57">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直径15cm，深8cm</w:t>
            </w:r>
          </w:p>
        </w:tc>
        <w:tc>
          <w:tcPr>
            <w:tcW w:w="2455" w:type="dxa"/>
            <w:tcBorders>
              <w:tl2br w:val="nil"/>
              <w:tr2bl w:val="nil"/>
            </w:tcBorders>
            <w:shd w:val="clear" w:color="auto" w:fill="auto"/>
            <w:vAlign w:val="center"/>
          </w:tcPr>
          <w:p w14:paraId="1EDB949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9A2D4B4">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141026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43875A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228</w:t>
            </w:r>
          </w:p>
        </w:tc>
        <w:tc>
          <w:tcPr>
            <w:tcW w:w="1259" w:type="dxa"/>
            <w:tcBorders>
              <w:tl2br w:val="nil"/>
              <w:tr2bl w:val="nil"/>
            </w:tcBorders>
            <w:shd w:val="clear" w:color="auto" w:fill="auto"/>
            <w:vAlign w:val="center"/>
          </w:tcPr>
          <w:p w14:paraId="3C35FA10">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比色皿</w:t>
            </w:r>
          </w:p>
        </w:tc>
        <w:tc>
          <w:tcPr>
            <w:tcW w:w="1145" w:type="dxa"/>
            <w:tcBorders>
              <w:tl2br w:val="nil"/>
              <w:tr2bl w:val="nil"/>
            </w:tcBorders>
            <w:shd w:val="clear" w:color="auto" w:fill="auto"/>
            <w:vAlign w:val="center"/>
          </w:tcPr>
          <w:p w14:paraId="51FE019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E98D8E2">
            <w:pPr>
              <w:widowControl/>
              <w:jc w:val="center"/>
              <w:textAlignment w:val="center"/>
              <w:rPr>
                <w:rFonts w:ascii="宋体" w:hAnsi="宋体" w:eastAsia="宋体" w:cs="宋体"/>
                <w:szCs w:val="21"/>
              </w:rPr>
            </w:pPr>
            <w:r>
              <w:rPr>
                <w:rFonts w:hint="eastAsia" w:ascii="宋体" w:hAnsi="宋体" w:eastAsia="宋体" w:cs="宋体"/>
                <w:kern w:val="0"/>
                <w:szCs w:val="21"/>
                <w:lang w:bidi="ar"/>
              </w:rPr>
              <w:t>1cm，石英/玻璃材质</w:t>
            </w:r>
          </w:p>
        </w:tc>
        <w:tc>
          <w:tcPr>
            <w:tcW w:w="2455" w:type="dxa"/>
            <w:tcBorders>
              <w:tl2br w:val="nil"/>
              <w:tr2bl w:val="nil"/>
            </w:tcBorders>
            <w:shd w:val="clear" w:color="auto" w:fill="auto"/>
            <w:vAlign w:val="center"/>
          </w:tcPr>
          <w:p w14:paraId="3508927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EFA6904">
            <w:pPr>
              <w:widowControl/>
              <w:jc w:val="center"/>
              <w:textAlignment w:val="center"/>
              <w:rPr>
                <w:rFonts w:ascii="宋体" w:hAnsi="宋体" w:eastAsia="宋体" w:cs="宋体"/>
                <w:szCs w:val="21"/>
              </w:rPr>
            </w:pPr>
            <w:r>
              <w:rPr>
                <w:rFonts w:hint="eastAsia" w:ascii="宋体" w:hAnsi="宋体" w:eastAsia="宋体" w:cs="宋体"/>
                <w:kern w:val="0"/>
                <w:szCs w:val="21"/>
                <w:lang w:bidi="ar"/>
              </w:rPr>
              <w:t>50</w:t>
            </w:r>
          </w:p>
        </w:tc>
      </w:tr>
      <w:tr w14:paraId="297E7F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F5112F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229</w:t>
            </w:r>
          </w:p>
        </w:tc>
        <w:tc>
          <w:tcPr>
            <w:tcW w:w="1259" w:type="dxa"/>
            <w:tcBorders>
              <w:tl2br w:val="nil"/>
              <w:tr2bl w:val="nil"/>
            </w:tcBorders>
            <w:shd w:val="clear" w:color="auto" w:fill="auto"/>
            <w:vAlign w:val="center"/>
          </w:tcPr>
          <w:p w14:paraId="1F0CF485">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比色皿</w:t>
            </w:r>
          </w:p>
        </w:tc>
        <w:tc>
          <w:tcPr>
            <w:tcW w:w="1145" w:type="dxa"/>
            <w:tcBorders>
              <w:tl2br w:val="nil"/>
              <w:tr2bl w:val="nil"/>
            </w:tcBorders>
            <w:shd w:val="clear" w:color="auto" w:fill="auto"/>
            <w:vAlign w:val="center"/>
          </w:tcPr>
          <w:p w14:paraId="684E727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99BF2FB">
            <w:pPr>
              <w:widowControl/>
              <w:jc w:val="center"/>
              <w:textAlignment w:val="center"/>
              <w:rPr>
                <w:rFonts w:ascii="宋体" w:hAnsi="宋体" w:eastAsia="宋体" w:cs="宋体"/>
                <w:szCs w:val="21"/>
              </w:rPr>
            </w:pPr>
            <w:r>
              <w:rPr>
                <w:rFonts w:hint="eastAsia" w:ascii="宋体" w:hAnsi="宋体" w:eastAsia="宋体" w:cs="宋体"/>
                <w:kern w:val="0"/>
                <w:szCs w:val="21"/>
                <w:lang w:bidi="ar"/>
              </w:rPr>
              <w:t>2cm，石英/玻璃材质</w:t>
            </w:r>
          </w:p>
        </w:tc>
        <w:tc>
          <w:tcPr>
            <w:tcW w:w="2455" w:type="dxa"/>
            <w:tcBorders>
              <w:tl2br w:val="nil"/>
              <w:tr2bl w:val="nil"/>
            </w:tcBorders>
            <w:shd w:val="clear" w:color="auto" w:fill="auto"/>
            <w:vAlign w:val="center"/>
          </w:tcPr>
          <w:p w14:paraId="4D3DF81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78F099A">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2C55C4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61C88C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230</w:t>
            </w:r>
          </w:p>
        </w:tc>
        <w:tc>
          <w:tcPr>
            <w:tcW w:w="1259" w:type="dxa"/>
            <w:tcBorders>
              <w:tl2br w:val="nil"/>
              <w:tr2bl w:val="nil"/>
            </w:tcBorders>
            <w:shd w:val="clear" w:color="auto" w:fill="auto"/>
            <w:vAlign w:val="center"/>
          </w:tcPr>
          <w:p w14:paraId="5C27F028">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比色皿</w:t>
            </w:r>
          </w:p>
        </w:tc>
        <w:tc>
          <w:tcPr>
            <w:tcW w:w="1145" w:type="dxa"/>
            <w:tcBorders>
              <w:tl2br w:val="nil"/>
              <w:tr2bl w:val="nil"/>
            </w:tcBorders>
            <w:shd w:val="clear" w:color="auto" w:fill="auto"/>
            <w:vAlign w:val="center"/>
          </w:tcPr>
          <w:p w14:paraId="3CDFBF6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466252C">
            <w:pPr>
              <w:widowControl/>
              <w:jc w:val="center"/>
              <w:textAlignment w:val="center"/>
              <w:rPr>
                <w:rFonts w:ascii="宋体" w:hAnsi="宋体" w:eastAsia="宋体" w:cs="宋体"/>
                <w:szCs w:val="21"/>
              </w:rPr>
            </w:pPr>
            <w:r>
              <w:rPr>
                <w:rFonts w:hint="eastAsia" w:ascii="宋体" w:hAnsi="宋体" w:eastAsia="宋体" w:cs="宋体"/>
                <w:kern w:val="0"/>
                <w:szCs w:val="21"/>
                <w:lang w:bidi="ar"/>
              </w:rPr>
              <w:t>3cm，石英/玻璃材质</w:t>
            </w:r>
          </w:p>
        </w:tc>
        <w:tc>
          <w:tcPr>
            <w:tcW w:w="2455" w:type="dxa"/>
            <w:tcBorders>
              <w:tl2br w:val="nil"/>
              <w:tr2bl w:val="nil"/>
            </w:tcBorders>
            <w:shd w:val="clear" w:color="auto" w:fill="auto"/>
            <w:vAlign w:val="center"/>
          </w:tcPr>
          <w:p w14:paraId="6F96730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BAAC988">
            <w:pPr>
              <w:widowControl/>
              <w:jc w:val="center"/>
              <w:textAlignment w:val="center"/>
              <w:rPr>
                <w:rFonts w:ascii="宋体" w:hAnsi="宋体" w:eastAsia="宋体" w:cs="宋体"/>
                <w:szCs w:val="21"/>
              </w:rPr>
            </w:pPr>
            <w:r>
              <w:rPr>
                <w:rFonts w:hint="eastAsia" w:ascii="宋体" w:hAnsi="宋体" w:eastAsia="宋体" w:cs="宋体"/>
                <w:kern w:val="0"/>
                <w:szCs w:val="21"/>
                <w:lang w:bidi="ar"/>
              </w:rPr>
              <w:t>70</w:t>
            </w:r>
          </w:p>
        </w:tc>
      </w:tr>
      <w:tr w14:paraId="25D28B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D0572B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231</w:t>
            </w:r>
          </w:p>
        </w:tc>
        <w:tc>
          <w:tcPr>
            <w:tcW w:w="1259" w:type="dxa"/>
            <w:tcBorders>
              <w:tl2br w:val="nil"/>
              <w:tr2bl w:val="nil"/>
            </w:tcBorders>
            <w:shd w:val="clear" w:color="auto" w:fill="auto"/>
            <w:vAlign w:val="center"/>
          </w:tcPr>
          <w:p w14:paraId="7E288106">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比色皿</w:t>
            </w:r>
          </w:p>
        </w:tc>
        <w:tc>
          <w:tcPr>
            <w:tcW w:w="1145" w:type="dxa"/>
            <w:tcBorders>
              <w:tl2br w:val="nil"/>
              <w:tr2bl w:val="nil"/>
            </w:tcBorders>
            <w:shd w:val="clear" w:color="auto" w:fill="auto"/>
            <w:vAlign w:val="center"/>
          </w:tcPr>
          <w:p w14:paraId="23016F0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DB67A4A">
            <w:pPr>
              <w:widowControl/>
              <w:jc w:val="center"/>
              <w:textAlignment w:val="center"/>
              <w:rPr>
                <w:rFonts w:ascii="宋体" w:hAnsi="宋体" w:eastAsia="宋体" w:cs="宋体"/>
                <w:szCs w:val="21"/>
              </w:rPr>
            </w:pPr>
            <w:r>
              <w:rPr>
                <w:rFonts w:hint="eastAsia" w:ascii="宋体" w:hAnsi="宋体" w:eastAsia="宋体" w:cs="宋体"/>
                <w:kern w:val="0"/>
                <w:szCs w:val="21"/>
                <w:lang w:bidi="ar"/>
              </w:rPr>
              <w:t>5cm，石英/玻璃材质</w:t>
            </w:r>
          </w:p>
        </w:tc>
        <w:tc>
          <w:tcPr>
            <w:tcW w:w="2455" w:type="dxa"/>
            <w:tcBorders>
              <w:tl2br w:val="nil"/>
              <w:tr2bl w:val="nil"/>
            </w:tcBorders>
            <w:shd w:val="clear" w:color="auto" w:fill="auto"/>
            <w:vAlign w:val="center"/>
          </w:tcPr>
          <w:p w14:paraId="3D43267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A3A1647">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w:t>
            </w:r>
          </w:p>
        </w:tc>
      </w:tr>
      <w:tr w14:paraId="51387E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8E420A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232</w:t>
            </w:r>
          </w:p>
        </w:tc>
        <w:tc>
          <w:tcPr>
            <w:tcW w:w="1259" w:type="dxa"/>
            <w:tcBorders>
              <w:tl2br w:val="nil"/>
              <w:tr2bl w:val="nil"/>
            </w:tcBorders>
            <w:shd w:val="clear" w:color="auto" w:fill="auto"/>
            <w:vAlign w:val="center"/>
          </w:tcPr>
          <w:p w14:paraId="70869EE1">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比色皿架</w:t>
            </w:r>
          </w:p>
        </w:tc>
        <w:tc>
          <w:tcPr>
            <w:tcW w:w="1145" w:type="dxa"/>
            <w:tcBorders>
              <w:tl2br w:val="nil"/>
              <w:tr2bl w:val="nil"/>
            </w:tcBorders>
            <w:shd w:val="clear" w:color="auto" w:fill="auto"/>
            <w:vAlign w:val="center"/>
          </w:tcPr>
          <w:p w14:paraId="45FD1CC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1FF130F">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10mm，12孔</w:t>
            </w:r>
          </w:p>
        </w:tc>
        <w:tc>
          <w:tcPr>
            <w:tcW w:w="2455" w:type="dxa"/>
            <w:tcBorders>
              <w:tl2br w:val="nil"/>
              <w:tr2bl w:val="nil"/>
            </w:tcBorders>
            <w:shd w:val="clear" w:color="auto" w:fill="auto"/>
            <w:vAlign w:val="center"/>
          </w:tcPr>
          <w:p w14:paraId="02443D7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3D3832B">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462DFE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C070D6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233</w:t>
            </w:r>
          </w:p>
        </w:tc>
        <w:tc>
          <w:tcPr>
            <w:tcW w:w="1259" w:type="dxa"/>
            <w:tcBorders>
              <w:tl2br w:val="nil"/>
              <w:tr2bl w:val="nil"/>
            </w:tcBorders>
            <w:shd w:val="clear" w:color="auto" w:fill="auto"/>
            <w:vAlign w:val="center"/>
          </w:tcPr>
          <w:p w14:paraId="6BFC2E23">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玻璃比色皿</w:t>
            </w:r>
          </w:p>
        </w:tc>
        <w:tc>
          <w:tcPr>
            <w:tcW w:w="1145" w:type="dxa"/>
            <w:tcBorders>
              <w:tl2br w:val="nil"/>
              <w:tr2bl w:val="nil"/>
            </w:tcBorders>
            <w:shd w:val="clear" w:color="auto" w:fill="auto"/>
            <w:vAlign w:val="center"/>
          </w:tcPr>
          <w:p w14:paraId="480A053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4179C24">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10mm，孔径约6.9cm</w:t>
            </w:r>
          </w:p>
        </w:tc>
        <w:tc>
          <w:tcPr>
            <w:tcW w:w="2455" w:type="dxa"/>
            <w:tcBorders>
              <w:tl2br w:val="nil"/>
              <w:tr2bl w:val="nil"/>
            </w:tcBorders>
            <w:shd w:val="clear" w:color="auto" w:fill="auto"/>
            <w:vAlign w:val="center"/>
          </w:tcPr>
          <w:p w14:paraId="6C7A3BB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70479DA">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333B2C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F14668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234</w:t>
            </w:r>
          </w:p>
        </w:tc>
        <w:tc>
          <w:tcPr>
            <w:tcW w:w="1259" w:type="dxa"/>
            <w:tcBorders>
              <w:tl2br w:val="nil"/>
              <w:tr2bl w:val="nil"/>
            </w:tcBorders>
            <w:shd w:val="clear" w:color="auto" w:fill="auto"/>
            <w:vAlign w:val="center"/>
          </w:tcPr>
          <w:p w14:paraId="360C453C">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石英比色皿（耐强酸碱）</w:t>
            </w:r>
          </w:p>
        </w:tc>
        <w:tc>
          <w:tcPr>
            <w:tcW w:w="1145" w:type="dxa"/>
            <w:tcBorders>
              <w:tl2br w:val="nil"/>
              <w:tr2bl w:val="nil"/>
            </w:tcBorders>
            <w:shd w:val="clear" w:color="auto" w:fill="auto"/>
            <w:vAlign w:val="center"/>
          </w:tcPr>
          <w:p w14:paraId="01C44C8B">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A16C69C">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1:3（窄面透光）</w:t>
            </w:r>
          </w:p>
          <w:p w14:paraId="7B25AFEB">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适用水中钍的放化实验要求</w:t>
            </w:r>
          </w:p>
        </w:tc>
        <w:tc>
          <w:tcPr>
            <w:tcW w:w="2455" w:type="dxa"/>
            <w:tcBorders>
              <w:tl2br w:val="nil"/>
              <w:tr2bl w:val="nil"/>
            </w:tcBorders>
            <w:shd w:val="clear" w:color="auto" w:fill="auto"/>
            <w:vAlign w:val="center"/>
          </w:tcPr>
          <w:p w14:paraId="4069E707">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50D71EB">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105</w:t>
            </w:r>
          </w:p>
        </w:tc>
      </w:tr>
      <w:tr w14:paraId="283677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4C4F9C9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235</w:t>
            </w:r>
          </w:p>
        </w:tc>
        <w:tc>
          <w:tcPr>
            <w:tcW w:w="1259" w:type="dxa"/>
            <w:tcBorders>
              <w:tl2br w:val="nil"/>
              <w:tr2bl w:val="nil"/>
            </w:tcBorders>
            <w:shd w:val="clear" w:color="auto" w:fill="auto"/>
            <w:vAlign w:val="center"/>
          </w:tcPr>
          <w:p w14:paraId="76D4F920">
            <w:pPr>
              <w:widowControl/>
              <w:jc w:val="center"/>
              <w:textAlignment w:val="center"/>
              <w:rPr>
                <w:rFonts w:ascii="宋体" w:hAnsi="宋体" w:eastAsia="宋体" w:cs="宋体"/>
                <w:szCs w:val="21"/>
              </w:rPr>
            </w:pPr>
            <w:r>
              <w:rPr>
                <w:rFonts w:hint="eastAsia" w:ascii="宋体" w:hAnsi="宋体" w:eastAsia="宋体" w:cs="宋体"/>
                <w:kern w:val="0"/>
                <w:szCs w:val="21"/>
                <w:lang w:bidi="ar"/>
              </w:rPr>
              <w:t>嗅辨袋</w:t>
            </w:r>
          </w:p>
        </w:tc>
        <w:tc>
          <w:tcPr>
            <w:tcW w:w="1145" w:type="dxa"/>
            <w:tcBorders>
              <w:tl2br w:val="nil"/>
              <w:tr2bl w:val="nil"/>
            </w:tcBorders>
            <w:shd w:val="clear" w:color="auto" w:fill="auto"/>
            <w:vAlign w:val="center"/>
          </w:tcPr>
          <w:p w14:paraId="6FB5B71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6C1186E">
            <w:pPr>
              <w:widowControl/>
              <w:jc w:val="center"/>
              <w:textAlignment w:val="center"/>
              <w:rPr>
                <w:rFonts w:ascii="宋体" w:hAnsi="宋体" w:eastAsia="宋体" w:cs="宋体"/>
                <w:szCs w:val="21"/>
              </w:rPr>
            </w:pPr>
            <w:r>
              <w:rPr>
                <w:rFonts w:hint="eastAsia" w:ascii="宋体" w:hAnsi="宋体" w:eastAsia="宋体" w:cs="宋体"/>
                <w:kern w:val="0"/>
                <w:szCs w:val="21"/>
                <w:lang w:bidi="ar"/>
              </w:rPr>
              <w:t>3L，有ABC字样，无臭无味</w:t>
            </w:r>
          </w:p>
        </w:tc>
        <w:tc>
          <w:tcPr>
            <w:tcW w:w="2455" w:type="dxa"/>
            <w:tcBorders>
              <w:tl2br w:val="nil"/>
              <w:tr2bl w:val="nil"/>
            </w:tcBorders>
            <w:shd w:val="clear" w:color="auto" w:fill="auto"/>
            <w:vAlign w:val="center"/>
          </w:tcPr>
          <w:p w14:paraId="52BD9CF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CD760C8">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089972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65" w:hRule="atLeast"/>
          <w:jc w:val="center"/>
        </w:trPr>
        <w:tc>
          <w:tcPr>
            <w:tcW w:w="735" w:type="dxa"/>
            <w:tcBorders>
              <w:tl2br w:val="nil"/>
              <w:tr2bl w:val="nil"/>
            </w:tcBorders>
            <w:shd w:val="clear" w:color="auto" w:fill="auto"/>
            <w:vAlign w:val="center"/>
          </w:tcPr>
          <w:p w14:paraId="3CC9590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236</w:t>
            </w:r>
          </w:p>
        </w:tc>
        <w:tc>
          <w:tcPr>
            <w:tcW w:w="1259" w:type="dxa"/>
            <w:tcBorders>
              <w:tl2br w:val="nil"/>
              <w:tr2bl w:val="nil"/>
            </w:tcBorders>
            <w:shd w:val="clear" w:color="auto" w:fill="auto"/>
            <w:vAlign w:val="center"/>
          </w:tcPr>
          <w:p w14:paraId="5122F027">
            <w:pPr>
              <w:widowControl/>
              <w:jc w:val="center"/>
              <w:textAlignment w:val="center"/>
              <w:rPr>
                <w:rFonts w:ascii="宋体" w:hAnsi="宋体" w:eastAsia="宋体" w:cs="宋体"/>
                <w:szCs w:val="21"/>
              </w:rPr>
            </w:pPr>
            <w:r>
              <w:rPr>
                <w:rFonts w:hint="eastAsia" w:ascii="宋体" w:hAnsi="宋体" w:eastAsia="宋体" w:cs="宋体"/>
                <w:kern w:val="0"/>
                <w:szCs w:val="21"/>
                <w:lang w:bidi="ar"/>
              </w:rPr>
              <w:t>特氟龙采样气袋</w:t>
            </w:r>
          </w:p>
        </w:tc>
        <w:tc>
          <w:tcPr>
            <w:tcW w:w="1145" w:type="dxa"/>
            <w:tcBorders>
              <w:tl2br w:val="nil"/>
              <w:tr2bl w:val="nil"/>
            </w:tcBorders>
            <w:shd w:val="clear" w:color="auto" w:fill="auto"/>
            <w:vAlign w:val="center"/>
          </w:tcPr>
          <w:p w14:paraId="7CE126F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C302C6E">
            <w:pPr>
              <w:widowControl/>
              <w:jc w:val="center"/>
              <w:textAlignment w:val="center"/>
              <w:rPr>
                <w:rFonts w:ascii="宋体" w:hAnsi="宋体" w:eastAsia="宋体" w:cs="宋体"/>
                <w:szCs w:val="21"/>
              </w:rPr>
            </w:pPr>
            <w:r>
              <w:rPr>
                <w:rFonts w:hint="eastAsia" w:ascii="宋体" w:hAnsi="宋体" w:eastAsia="宋体" w:cs="宋体"/>
                <w:kern w:val="0"/>
                <w:szCs w:val="21"/>
                <w:lang w:bidi="ar"/>
              </w:rPr>
              <w:t>规格：8L，旋塞侧向阀，单阀，气袋和阀材质：特氟龙</w:t>
            </w:r>
          </w:p>
        </w:tc>
        <w:tc>
          <w:tcPr>
            <w:tcW w:w="2455" w:type="dxa"/>
            <w:tcBorders>
              <w:tl2br w:val="nil"/>
              <w:tr2bl w:val="nil"/>
            </w:tcBorders>
            <w:shd w:val="clear" w:color="auto" w:fill="auto"/>
            <w:vAlign w:val="center"/>
          </w:tcPr>
          <w:p w14:paraId="60E6DE7B">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723900" cy="419100"/>
                  <wp:effectExtent l="0" t="0" r="0" b="0"/>
                  <wp:docPr id="372" name="图片_63"/>
                  <wp:cNvGraphicFramePr/>
                  <a:graphic xmlns:a="http://schemas.openxmlformats.org/drawingml/2006/main">
                    <a:graphicData uri="http://schemas.openxmlformats.org/drawingml/2006/picture">
                      <pic:pic xmlns:pic="http://schemas.openxmlformats.org/drawingml/2006/picture">
                        <pic:nvPicPr>
                          <pic:cNvPr id="372" name="图片_63"/>
                          <pic:cNvPicPr/>
                        </pic:nvPicPr>
                        <pic:blipFill>
                          <a:blip r:embed="rId147"/>
                          <a:stretch>
                            <a:fillRect/>
                          </a:stretch>
                        </pic:blipFill>
                        <pic:spPr>
                          <a:xfrm>
                            <a:off x="0" y="0"/>
                            <a:ext cx="723900" cy="4191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345584E3">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w:t>
            </w:r>
          </w:p>
        </w:tc>
      </w:tr>
      <w:tr w14:paraId="4A8BB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123C4A7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237</w:t>
            </w:r>
          </w:p>
        </w:tc>
        <w:tc>
          <w:tcPr>
            <w:tcW w:w="1259" w:type="dxa"/>
            <w:tcBorders>
              <w:tl2br w:val="nil"/>
              <w:tr2bl w:val="nil"/>
            </w:tcBorders>
            <w:shd w:val="clear" w:color="auto" w:fill="auto"/>
            <w:vAlign w:val="center"/>
          </w:tcPr>
          <w:p w14:paraId="429A6317">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气体采样袋</w:t>
            </w:r>
          </w:p>
        </w:tc>
        <w:tc>
          <w:tcPr>
            <w:tcW w:w="1145" w:type="dxa"/>
            <w:tcBorders>
              <w:tl2br w:val="nil"/>
              <w:tr2bl w:val="nil"/>
            </w:tcBorders>
            <w:shd w:val="clear" w:color="auto" w:fill="auto"/>
            <w:vAlign w:val="center"/>
          </w:tcPr>
          <w:p w14:paraId="5DFF850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A2F7220">
            <w:pPr>
              <w:widowControl/>
              <w:jc w:val="center"/>
              <w:textAlignment w:val="center"/>
              <w:rPr>
                <w:rFonts w:ascii="宋体" w:hAnsi="宋体" w:eastAsia="宋体" w:cs="宋体"/>
                <w:szCs w:val="21"/>
              </w:rPr>
            </w:pPr>
            <w:r>
              <w:rPr>
                <w:rFonts w:hint="eastAsia" w:ascii="宋体" w:hAnsi="宋体" w:eastAsia="宋体" w:cs="宋体"/>
                <w:kern w:val="0"/>
                <w:szCs w:val="21"/>
                <w:lang w:bidi="ar"/>
              </w:rPr>
              <w:t>Tedlar sample bag， 3L</w:t>
            </w:r>
          </w:p>
        </w:tc>
        <w:tc>
          <w:tcPr>
            <w:tcW w:w="2455" w:type="dxa"/>
            <w:tcBorders>
              <w:tl2br w:val="nil"/>
              <w:tr2bl w:val="nil"/>
            </w:tcBorders>
            <w:shd w:val="clear" w:color="auto" w:fill="auto"/>
            <w:vAlign w:val="center"/>
          </w:tcPr>
          <w:p w14:paraId="3CEE6D8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D35EA50">
            <w:pPr>
              <w:widowControl/>
              <w:jc w:val="center"/>
              <w:textAlignment w:val="center"/>
              <w:rPr>
                <w:rFonts w:ascii="宋体" w:hAnsi="宋体" w:eastAsia="宋体" w:cs="宋体"/>
                <w:szCs w:val="21"/>
              </w:rPr>
            </w:pPr>
            <w:r>
              <w:rPr>
                <w:rFonts w:hint="eastAsia" w:ascii="宋体" w:hAnsi="宋体" w:eastAsia="宋体" w:cs="宋体"/>
                <w:kern w:val="0"/>
                <w:szCs w:val="21"/>
                <w:lang w:bidi="ar"/>
              </w:rPr>
              <w:t>320</w:t>
            </w:r>
          </w:p>
        </w:tc>
      </w:tr>
      <w:tr w14:paraId="14EAA1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3" w:hRule="atLeast"/>
          <w:jc w:val="center"/>
        </w:trPr>
        <w:tc>
          <w:tcPr>
            <w:tcW w:w="735" w:type="dxa"/>
            <w:tcBorders>
              <w:tl2br w:val="nil"/>
              <w:tr2bl w:val="nil"/>
            </w:tcBorders>
            <w:shd w:val="clear" w:color="auto" w:fill="auto"/>
            <w:vAlign w:val="center"/>
          </w:tcPr>
          <w:p w14:paraId="25F4E41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238</w:t>
            </w:r>
          </w:p>
        </w:tc>
        <w:tc>
          <w:tcPr>
            <w:tcW w:w="1259" w:type="dxa"/>
            <w:tcBorders>
              <w:tl2br w:val="nil"/>
              <w:tr2bl w:val="nil"/>
            </w:tcBorders>
            <w:shd w:val="clear" w:color="auto" w:fill="auto"/>
            <w:vAlign w:val="center"/>
          </w:tcPr>
          <w:p w14:paraId="30563133">
            <w:pPr>
              <w:widowControl/>
              <w:jc w:val="center"/>
              <w:textAlignment w:val="center"/>
              <w:rPr>
                <w:rFonts w:ascii="宋体" w:hAnsi="宋体" w:eastAsia="宋体" w:cs="宋体"/>
                <w:szCs w:val="21"/>
              </w:rPr>
            </w:pPr>
            <w:r>
              <w:rPr>
                <w:rFonts w:hint="eastAsia" w:ascii="宋体" w:hAnsi="宋体" w:eastAsia="宋体" w:cs="宋体"/>
                <w:kern w:val="0"/>
                <w:szCs w:val="21"/>
                <w:lang w:bidi="ar"/>
              </w:rPr>
              <w:t>耐酸碱带盖塑料瓶</w:t>
            </w:r>
          </w:p>
        </w:tc>
        <w:tc>
          <w:tcPr>
            <w:tcW w:w="1145" w:type="dxa"/>
            <w:tcBorders>
              <w:tl2br w:val="nil"/>
              <w:tr2bl w:val="nil"/>
            </w:tcBorders>
            <w:shd w:val="clear" w:color="auto" w:fill="auto"/>
            <w:vAlign w:val="center"/>
          </w:tcPr>
          <w:p w14:paraId="327C7BA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8E1D672">
            <w:pPr>
              <w:widowControl/>
              <w:jc w:val="center"/>
              <w:textAlignment w:val="center"/>
              <w:rPr>
                <w:rFonts w:ascii="宋体" w:hAnsi="宋体" w:eastAsia="宋体" w:cs="宋体"/>
                <w:szCs w:val="21"/>
              </w:rPr>
            </w:pPr>
            <w:r>
              <w:rPr>
                <w:rFonts w:hint="eastAsia" w:ascii="宋体" w:hAnsi="宋体" w:eastAsia="宋体" w:cs="宋体"/>
                <w:kern w:val="0"/>
                <w:szCs w:val="21"/>
                <w:lang w:bidi="ar"/>
              </w:rPr>
              <w:t>硬质塑料，带盖。带刻度</w:t>
            </w:r>
          </w:p>
          <w:p w14:paraId="4DF6F5D6">
            <w:pPr>
              <w:jc w:val="center"/>
              <w:textAlignment w:val="center"/>
              <w:rPr>
                <w:rFonts w:ascii="宋体" w:hAnsi="宋体" w:eastAsia="宋体" w:cs="宋体"/>
                <w:szCs w:val="21"/>
              </w:rPr>
            </w:pPr>
            <w:r>
              <w:rPr>
                <w:rFonts w:hint="eastAsia" w:ascii="宋体" w:hAnsi="宋体" w:eastAsia="宋体" w:cs="宋体"/>
                <w:kern w:val="0"/>
                <w:szCs w:val="21"/>
                <w:lang w:bidi="ar"/>
              </w:rPr>
              <w:t>120 ml</w:t>
            </w:r>
          </w:p>
        </w:tc>
        <w:tc>
          <w:tcPr>
            <w:tcW w:w="2455" w:type="dxa"/>
            <w:tcBorders>
              <w:tl2br w:val="nil"/>
              <w:tr2bl w:val="nil"/>
            </w:tcBorders>
            <w:shd w:val="clear" w:color="auto" w:fill="auto"/>
            <w:vAlign w:val="center"/>
          </w:tcPr>
          <w:p w14:paraId="6B9725AE">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438150" cy="543560"/>
                  <wp:effectExtent l="0" t="0" r="0" b="8890"/>
                  <wp:docPr id="379" name="图片_64"/>
                  <wp:cNvGraphicFramePr/>
                  <a:graphic xmlns:a="http://schemas.openxmlformats.org/drawingml/2006/main">
                    <a:graphicData uri="http://schemas.openxmlformats.org/drawingml/2006/picture">
                      <pic:pic xmlns:pic="http://schemas.openxmlformats.org/drawingml/2006/picture">
                        <pic:nvPicPr>
                          <pic:cNvPr id="379" name="图片_64"/>
                          <pic:cNvPicPr/>
                        </pic:nvPicPr>
                        <pic:blipFill>
                          <a:blip r:embed="rId148"/>
                          <a:stretch>
                            <a:fillRect/>
                          </a:stretch>
                        </pic:blipFill>
                        <pic:spPr>
                          <a:xfrm>
                            <a:off x="0" y="0"/>
                            <a:ext cx="438150" cy="54356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C38B454">
            <w:pPr>
              <w:widowControl/>
              <w:jc w:val="center"/>
              <w:textAlignment w:val="center"/>
              <w:rPr>
                <w:rFonts w:ascii="宋体" w:hAnsi="宋体" w:eastAsia="宋体" w:cs="宋体"/>
                <w:szCs w:val="21"/>
              </w:rPr>
            </w:pPr>
            <w:r>
              <w:rPr>
                <w:rFonts w:hint="eastAsia" w:ascii="宋体" w:hAnsi="宋体" w:eastAsia="宋体" w:cs="宋体"/>
                <w:kern w:val="0"/>
                <w:szCs w:val="21"/>
                <w:lang w:bidi="ar"/>
              </w:rPr>
              <w:t>6.5</w:t>
            </w:r>
          </w:p>
        </w:tc>
      </w:tr>
      <w:tr w14:paraId="2B4430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4078F7B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239</w:t>
            </w:r>
          </w:p>
        </w:tc>
        <w:tc>
          <w:tcPr>
            <w:tcW w:w="1259" w:type="dxa"/>
            <w:tcBorders>
              <w:tl2br w:val="nil"/>
              <w:tr2bl w:val="nil"/>
            </w:tcBorders>
            <w:shd w:val="clear" w:color="auto" w:fill="auto"/>
            <w:vAlign w:val="center"/>
          </w:tcPr>
          <w:p w14:paraId="16026FAB">
            <w:pPr>
              <w:widowControl/>
              <w:jc w:val="center"/>
              <w:textAlignment w:val="center"/>
              <w:rPr>
                <w:rFonts w:ascii="宋体" w:hAnsi="宋体" w:eastAsia="宋体" w:cs="宋体"/>
                <w:szCs w:val="21"/>
              </w:rPr>
            </w:pPr>
            <w:r>
              <w:rPr>
                <w:rFonts w:hint="eastAsia" w:ascii="宋体" w:hAnsi="宋体" w:eastAsia="宋体" w:cs="宋体"/>
                <w:kern w:val="0"/>
                <w:szCs w:val="21"/>
                <w:lang w:bidi="ar"/>
              </w:rPr>
              <w:t>消煮瓶</w:t>
            </w:r>
          </w:p>
        </w:tc>
        <w:tc>
          <w:tcPr>
            <w:tcW w:w="1145" w:type="dxa"/>
            <w:tcBorders>
              <w:tl2br w:val="nil"/>
              <w:tr2bl w:val="nil"/>
            </w:tcBorders>
            <w:shd w:val="clear" w:color="auto" w:fill="auto"/>
            <w:vAlign w:val="center"/>
          </w:tcPr>
          <w:p w14:paraId="463FF35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0152873">
            <w:pPr>
              <w:widowControl/>
              <w:jc w:val="center"/>
              <w:textAlignment w:val="center"/>
              <w:rPr>
                <w:rFonts w:ascii="宋体" w:hAnsi="宋体" w:eastAsia="宋体" w:cs="宋体"/>
                <w:szCs w:val="21"/>
              </w:rPr>
            </w:pPr>
            <w:r>
              <w:rPr>
                <w:rFonts w:hint="eastAsia" w:ascii="宋体" w:hAnsi="宋体" w:eastAsia="宋体" w:cs="宋体"/>
                <w:kern w:val="0"/>
                <w:szCs w:val="21"/>
                <w:lang w:bidi="ar"/>
              </w:rPr>
              <w:t>60ml~100ml，带盖的聚四氟乙烯瓶或聚丙烯瓶</w:t>
            </w:r>
          </w:p>
        </w:tc>
        <w:tc>
          <w:tcPr>
            <w:tcW w:w="2455" w:type="dxa"/>
            <w:tcBorders>
              <w:tl2br w:val="nil"/>
              <w:tr2bl w:val="nil"/>
            </w:tcBorders>
            <w:shd w:val="clear" w:color="auto" w:fill="auto"/>
            <w:vAlign w:val="center"/>
          </w:tcPr>
          <w:p w14:paraId="34A05B6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ADD7A80">
            <w:pPr>
              <w:widowControl/>
              <w:jc w:val="center"/>
              <w:textAlignment w:val="center"/>
              <w:rPr>
                <w:rFonts w:ascii="宋体" w:hAnsi="宋体" w:eastAsia="宋体" w:cs="宋体"/>
                <w:szCs w:val="21"/>
              </w:rPr>
            </w:pPr>
            <w:r>
              <w:rPr>
                <w:rFonts w:hint="eastAsia" w:ascii="宋体" w:hAnsi="宋体" w:eastAsia="宋体" w:cs="宋体"/>
                <w:kern w:val="0"/>
                <w:szCs w:val="21"/>
                <w:lang w:bidi="ar"/>
              </w:rPr>
              <w:t>130</w:t>
            </w:r>
          </w:p>
        </w:tc>
      </w:tr>
      <w:tr w14:paraId="462066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8DC484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240</w:t>
            </w:r>
          </w:p>
        </w:tc>
        <w:tc>
          <w:tcPr>
            <w:tcW w:w="1259" w:type="dxa"/>
            <w:tcBorders>
              <w:tl2br w:val="nil"/>
              <w:tr2bl w:val="nil"/>
            </w:tcBorders>
            <w:shd w:val="clear" w:color="auto" w:fill="auto"/>
            <w:vAlign w:val="center"/>
          </w:tcPr>
          <w:p w14:paraId="4E02E610">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聚乙烯瓶</w:t>
            </w:r>
          </w:p>
        </w:tc>
        <w:tc>
          <w:tcPr>
            <w:tcW w:w="1145" w:type="dxa"/>
            <w:tcBorders>
              <w:tl2br w:val="nil"/>
              <w:tr2bl w:val="nil"/>
            </w:tcBorders>
            <w:shd w:val="clear" w:color="auto" w:fill="auto"/>
            <w:vAlign w:val="center"/>
          </w:tcPr>
          <w:p w14:paraId="097A0A9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25B1835">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w:t>
            </w:r>
          </w:p>
        </w:tc>
        <w:tc>
          <w:tcPr>
            <w:tcW w:w="2455" w:type="dxa"/>
            <w:tcBorders>
              <w:tl2br w:val="nil"/>
              <w:tr2bl w:val="nil"/>
            </w:tcBorders>
            <w:shd w:val="clear" w:color="auto" w:fill="auto"/>
            <w:vAlign w:val="center"/>
          </w:tcPr>
          <w:p w14:paraId="797DCCF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1EA97F9">
            <w:pPr>
              <w:widowControl/>
              <w:jc w:val="center"/>
              <w:textAlignment w:val="center"/>
              <w:rPr>
                <w:rFonts w:ascii="宋体" w:hAnsi="宋体" w:eastAsia="宋体" w:cs="宋体"/>
                <w:szCs w:val="21"/>
              </w:rPr>
            </w:pPr>
            <w:r>
              <w:rPr>
                <w:rFonts w:hint="eastAsia" w:ascii="宋体" w:hAnsi="宋体" w:eastAsia="宋体" w:cs="宋体"/>
                <w:kern w:val="0"/>
                <w:szCs w:val="21"/>
                <w:lang w:bidi="ar"/>
              </w:rPr>
              <w:t>3</w:t>
            </w:r>
          </w:p>
        </w:tc>
      </w:tr>
      <w:tr w14:paraId="4B94EC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9DE452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241</w:t>
            </w:r>
          </w:p>
        </w:tc>
        <w:tc>
          <w:tcPr>
            <w:tcW w:w="1259" w:type="dxa"/>
            <w:tcBorders>
              <w:tl2br w:val="nil"/>
              <w:tr2bl w:val="nil"/>
            </w:tcBorders>
            <w:shd w:val="clear" w:color="auto" w:fill="auto"/>
            <w:vAlign w:val="center"/>
          </w:tcPr>
          <w:p w14:paraId="593FC884">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聚乙烯瓶</w:t>
            </w:r>
          </w:p>
        </w:tc>
        <w:tc>
          <w:tcPr>
            <w:tcW w:w="1145" w:type="dxa"/>
            <w:tcBorders>
              <w:tl2br w:val="nil"/>
              <w:tr2bl w:val="nil"/>
            </w:tcBorders>
            <w:shd w:val="clear" w:color="auto" w:fill="auto"/>
            <w:vAlign w:val="center"/>
          </w:tcPr>
          <w:p w14:paraId="697919B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9F022E7">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w:t>
            </w:r>
          </w:p>
        </w:tc>
        <w:tc>
          <w:tcPr>
            <w:tcW w:w="2455" w:type="dxa"/>
            <w:tcBorders>
              <w:tl2br w:val="nil"/>
              <w:tr2bl w:val="nil"/>
            </w:tcBorders>
            <w:shd w:val="clear" w:color="auto" w:fill="auto"/>
            <w:vAlign w:val="center"/>
          </w:tcPr>
          <w:p w14:paraId="1264FF9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8A73C12">
            <w:pPr>
              <w:widowControl/>
              <w:jc w:val="center"/>
              <w:textAlignment w:val="center"/>
              <w:rPr>
                <w:rFonts w:ascii="宋体" w:hAnsi="宋体" w:eastAsia="宋体" w:cs="宋体"/>
                <w:szCs w:val="21"/>
              </w:rPr>
            </w:pPr>
            <w:r>
              <w:rPr>
                <w:rFonts w:hint="eastAsia" w:ascii="宋体" w:hAnsi="宋体" w:eastAsia="宋体" w:cs="宋体"/>
                <w:kern w:val="0"/>
                <w:szCs w:val="21"/>
                <w:lang w:bidi="ar"/>
              </w:rPr>
              <w:t>3</w:t>
            </w:r>
          </w:p>
        </w:tc>
      </w:tr>
      <w:tr w14:paraId="0D84C7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F928B95">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242</w:t>
            </w:r>
          </w:p>
        </w:tc>
        <w:tc>
          <w:tcPr>
            <w:tcW w:w="1259" w:type="dxa"/>
            <w:tcBorders>
              <w:tl2br w:val="nil"/>
              <w:tr2bl w:val="nil"/>
            </w:tcBorders>
            <w:shd w:val="clear" w:color="auto" w:fill="auto"/>
            <w:vAlign w:val="center"/>
          </w:tcPr>
          <w:p w14:paraId="3019FCB3">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聚乙烯瓶</w:t>
            </w:r>
          </w:p>
        </w:tc>
        <w:tc>
          <w:tcPr>
            <w:tcW w:w="1145" w:type="dxa"/>
            <w:tcBorders>
              <w:tl2br w:val="nil"/>
              <w:tr2bl w:val="nil"/>
            </w:tcBorders>
            <w:shd w:val="clear" w:color="auto" w:fill="auto"/>
            <w:vAlign w:val="center"/>
          </w:tcPr>
          <w:p w14:paraId="21366A7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4601422">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w:t>
            </w:r>
          </w:p>
        </w:tc>
        <w:tc>
          <w:tcPr>
            <w:tcW w:w="2455" w:type="dxa"/>
            <w:tcBorders>
              <w:tl2br w:val="nil"/>
              <w:tr2bl w:val="nil"/>
            </w:tcBorders>
            <w:shd w:val="clear" w:color="auto" w:fill="auto"/>
            <w:vAlign w:val="center"/>
          </w:tcPr>
          <w:p w14:paraId="019BD27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F5C8526">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3A0631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834578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243</w:t>
            </w:r>
          </w:p>
        </w:tc>
        <w:tc>
          <w:tcPr>
            <w:tcW w:w="1259" w:type="dxa"/>
            <w:tcBorders>
              <w:tl2br w:val="nil"/>
              <w:tr2bl w:val="nil"/>
            </w:tcBorders>
            <w:shd w:val="clear" w:color="auto" w:fill="auto"/>
            <w:vAlign w:val="center"/>
          </w:tcPr>
          <w:p w14:paraId="6A63A027">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聚乙烯瓶</w:t>
            </w:r>
          </w:p>
        </w:tc>
        <w:tc>
          <w:tcPr>
            <w:tcW w:w="1145" w:type="dxa"/>
            <w:tcBorders>
              <w:tl2br w:val="nil"/>
              <w:tr2bl w:val="nil"/>
            </w:tcBorders>
            <w:shd w:val="clear" w:color="auto" w:fill="auto"/>
            <w:vAlign w:val="center"/>
          </w:tcPr>
          <w:p w14:paraId="4237BD9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7D9D291">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w:t>
            </w:r>
          </w:p>
        </w:tc>
        <w:tc>
          <w:tcPr>
            <w:tcW w:w="2455" w:type="dxa"/>
            <w:tcBorders>
              <w:tl2br w:val="nil"/>
              <w:tr2bl w:val="nil"/>
            </w:tcBorders>
            <w:shd w:val="clear" w:color="auto" w:fill="auto"/>
            <w:vAlign w:val="center"/>
          </w:tcPr>
          <w:p w14:paraId="59CCE00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2760765">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2EE5B9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A39DFA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244</w:t>
            </w:r>
          </w:p>
        </w:tc>
        <w:tc>
          <w:tcPr>
            <w:tcW w:w="1259" w:type="dxa"/>
            <w:tcBorders>
              <w:tl2br w:val="nil"/>
              <w:tr2bl w:val="nil"/>
            </w:tcBorders>
            <w:shd w:val="clear" w:color="auto" w:fill="auto"/>
            <w:vAlign w:val="center"/>
          </w:tcPr>
          <w:p w14:paraId="701F1DC9">
            <w:pPr>
              <w:widowControl/>
              <w:jc w:val="center"/>
              <w:textAlignment w:val="center"/>
              <w:rPr>
                <w:rFonts w:ascii="宋体" w:hAnsi="宋体" w:eastAsia="宋体" w:cs="宋体"/>
                <w:szCs w:val="21"/>
              </w:rPr>
            </w:pPr>
            <w:r>
              <w:rPr>
                <w:rFonts w:hint="eastAsia" w:ascii="宋体" w:hAnsi="宋体" w:eastAsia="宋体" w:cs="宋体"/>
                <w:kern w:val="0"/>
                <w:szCs w:val="21"/>
                <w:lang w:bidi="ar"/>
              </w:rPr>
              <w:t>广口聚乙烯瓶</w:t>
            </w:r>
          </w:p>
        </w:tc>
        <w:tc>
          <w:tcPr>
            <w:tcW w:w="1145" w:type="dxa"/>
            <w:tcBorders>
              <w:tl2br w:val="nil"/>
              <w:tr2bl w:val="nil"/>
            </w:tcBorders>
            <w:shd w:val="clear" w:color="auto" w:fill="auto"/>
            <w:vAlign w:val="center"/>
          </w:tcPr>
          <w:p w14:paraId="3DA6011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0E7F36E">
            <w:pPr>
              <w:widowControl/>
              <w:jc w:val="center"/>
              <w:textAlignment w:val="center"/>
              <w:rPr>
                <w:rFonts w:ascii="宋体" w:hAnsi="宋体" w:eastAsia="宋体" w:cs="宋体"/>
                <w:szCs w:val="21"/>
              </w:rPr>
            </w:pPr>
            <w:r>
              <w:rPr>
                <w:rFonts w:hint="eastAsia" w:ascii="宋体" w:hAnsi="宋体" w:eastAsia="宋体" w:cs="宋体"/>
                <w:kern w:val="0"/>
                <w:szCs w:val="21"/>
                <w:lang w:bidi="ar"/>
              </w:rPr>
              <w:t>50ml，具螺旋盖</w:t>
            </w:r>
          </w:p>
        </w:tc>
        <w:tc>
          <w:tcPr>
            <w:tcW w:w="2455" w:type="dxa"/>
            <w:tcBorders>
              <w:tl2br w:val="nil"/>
              <w:tr2bl w:val="nil"/>
            </w:tcBorders>
            <w:shd w:val="clear" w:color="auto" w:fill="auto"/>
            <w:vAlign w:val="center"/>
          </w:tcPr>
          <w:p w14:paraId="723FA25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542B3BD">
            <w:pPr>
              <w:widowControl/>
              <w:jc w:val="center"/>
              <w:textAlignment w:val="center"/>
              <w:rPr>
                <w:rFonts w:ascii="宋体" w:hAnsi="宋体" w:eastAsia="宋体" w:cs="宋体"/>
                <w:szCs w:val="21"/>
              </w:rPr>
            </w:pPr>
            <w:r>
              <w:rPr>
                <w:rFonts w:hint="eastAsia" w:ascii="宋体" w:hAnsi="宋体" w:eastAsia="宋体" w:cs="宋体"/>
                <w:kern w:val="0"/>
                <w:szCs w:val="21"/>
                <w:lang w:bidi="ar"/>
              </w:rPr>
              <w:t>3</w:t>
            </w:r>
          </w:p>
        </w:tc>
      </w:tr>
      <w:tr w14:paraId="4CEFFF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755E34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245</w:t>
            </w:r>
          </w:p>
        </w:tc>
        <w:tc>
          <w:tcPr>
            <w:tcW w:w="1259" w:type="dxa"/>
            <w:tcBorders>
              <w:tl2br w:val="nil"/>
              <w:tr2bl w:val="nil"/>
            </w:tcBorders>
            <w:shd w:val="clear" w:color="auto" w:fill="auto"/>
            <w:vAlign w:val="center"/>
          </w:tcPr>
          <w:p w14:paraId="1DF54048">
            <w:pPr>
              <w:widowControl/>
              <w:jc w:val="center"/>
              <w:textAlignment w:val="center"/>
              <w:rPr>
                <w:rFonts w:ascii="宋体" w:hAnsi="宋体" w:eastAsia="宋体" w:cs="宋体"/>
                <w:szCs w:val="21"/>
              </w:rPr>
            </w:pPr>
            <w:r>
              <w:rPr>
                <w:rFonts w:hint="eastAsia" w:ascii="宋体" w:hAnsi="宋体" w:eastAsia="宋体" w:cs="宋体"/>
                <w:kern w:val="0"/>
                <w:szCs w:val="21"/>
                <w:lang w:bidi="ar"/>
              </w:rPr>
              <w:t>广口聚乙烯瓶</w:t>
            </w:r>
          </w:p>
        </w:tc>
        <w:tc>
          <w:tcPr>
            <w:tcW w:w="1145" w:type="dxa"/>
            <w:tcBorders>
              <w:tl2br w:val="nil"/>
              <w:tr2bl w:val="nil"/>
            </w:tcBorders>
            <w:shd w:val="clear" w:color="auto" w:fill="auto"/>
            <w:vAlign w:val="center"/>
          </w:tcPr>
          <w:p w14:paraId="58BC358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D42726D">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100ml，具螺旋盖</w:t>
            </w:r>
          </w:p>
        </w:tc>
        <w:tc>
          <w:tcPr>
            <w:tcW w:w="2455" w:type="dxa"/>
            <w:tcBorders>
              <w:tl2br w:val="nil"/>
              <w:tr2bl w:val="nil"/>
            </w:tcBorders>
            <w:shd w:val="clear" w:color="auto" w:fill="auto"/>
            <w:vAlign w:val="center"/>
          </w:tcPr>
          <w:p w14:paraId="0F720B5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F331D3E">
            <w:pPr>
              <w:widowControl/>
              <w:jc w:val="center"/>
              <w:textAlignment w:val="center"/>
              <w:rPr>
                <w:rFonts w:ascii="宋体" w:hAnsi="宋体" w:eastAsia="宋体" w:cs="宋体"/>
                <w:szCs w:val="21"/>
              </w:rPr>
            </w:pPr>
            <w:r>
              <w:rPr>
                <w:rFonts w:hint="eastAsia" w:ascii="宋体" w:hAnsi="宋体" w:eastAsia="宋体" w:cs="宋体"/>
                <w:kern w:val="0"/>
                <w:szCs w:val="21"/>
                <w:lang w:bidi="ar"/>
              </w:rPr>
              <w:t>3</w:t>
            </w:r>
          </w:p>
        </w:tc>
      </w:tr>
      <w:tr w14:paraId="6737CA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780020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246</w:t>
            </w:r>
          </w:p>
        </w:tc>
        <w:tc>
          <w:tcPr>
            <w:tcW w:w="1259" w:type="dxa"/>
            <w:tcBorders>
              <w:tl2br w:val="nil"/>
              <w:tr2bl w:val="nil"/>
            </w:tcBorders>
            <w:shd w:val="clear" w:color="auto" w:fill="auto"/>
            <w:vAlign w:val="center"/>
          </w:tcPr>
          <w:p w14:paraId="33578DBB">
            <w:pPr>
              <w:widowControl/>
              <w:jc w:val="center"/>
              <w:textAlignment w:val="center"/>
              <w:rPr>
                <w:rFonts w:ascii="宋体" w:hAnsi="宋体" w:eastAsia="宋体" w:cs="宋体"/>
                <w:szCs w:val="21"/>
              </w:rPr>
            </w:pPr>
            <w:r>
              <w:rPr>
                <w:rFonts w:hint="eastAsia" w:ascii="宋体" w:hAnsi="宋体" w:eastAsia="宋体" w:cs="宋体"/>
                <w:kern w:val="0"/>
                <w:szCs w:val="21"/>
                <w:lang w:bidi="ar"/>
              </w:rPr>
              <w:t>广口聚乙烯瓶</w:t>
            </w:r>
          </w:p>
        </w:tc>
        <w:tc>
          <w:tcPr>
            <w:tcW w:w="1145" w:type="dxa"/>
            <w:tcBorders>
              <w:tl2br w:val="nil"/>
              <w:tr2bl w:val="nil"/>
            </w:tcBorders>
            <w:shd w:val="clear" w:color="auto" w:fill="auto"/>
            <w:vAlign w:val="center"/>
          </w:tcPr>
          <w:p w14:paraId="23993C7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2EDB2A9">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250ml，具螺旋盖</w:t>
            </w:r>
          </w:p>
        </w:tc>
        <w:tc>
          <w:tcPr>
            <w:tcW w:w="2455" w:type="dxa"/>
            <w:tcBorders>
              <w:tl2br w:val="nil"/>
              <w:tr2bl w:val="nil"/>
            </w:tcBorders>
            <w:shd w:val="clear" w:color="auto" w:fill="auto"/>
            <w:vAlign w:val="center"/>
          </w:tcPr>
          <w:p w14:paraId="0A2F7B5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E5E8C34">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4E2C08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1D6CAB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247</w:t>
            </w:r>
          </w:p>
        </w:tc>
        <w:tc>
          <w:tcPr>
            <w:tcW w:w="1259" w:type="dxa"/>
            <w:tcBorders>
              <w:tl2br w:val="nil"/>
              <w:tr2bl w:val="nil"/>
            </w:tcBorders>
            <w:shd w:val="clear" w:color="auto" w:fill="auto"/>
            <w:vAlign w:val="center"/>
          </w:tcPr>
          <w:p w14:paraId="6F903BB9">
            <w:pPr>
              <w:widowControl/>
              <w:jc w:val="center"/>
              <w:textAlignment w:val="center"/>
              <w:rPr>
                <w:rFonts w:ascii="宋体" w:hAnsi="宋体" w:eastAsia="宋体" w:cs="宋体"/>
                <w:szCs w:val="21"/>
              </w:rPr>
            </w:pPr>
            <w:r>
              <w:rPr>
                <w:rFonts w:hint="eastAsia" w:ascii="宋体" w:hAnsi="宋体" w:eastAsia="宋体" w:cs="宋体"/>
                <w:kern w:val="0"/>
                <w:szCs w:val="21"/>
                <w:lang w:bidi="ar"/>
              </w:rPr>
              <w:t>广口聚乙烯瓶</w:t>
            </w:r>
          </w:p>
        </w:tc>
        <w:tc>
          <w:tcPr>
            <w:tcW w:w="1145" w:type="dxa"/>
            <w:tcBorders>
              <w:tl2br w:val="nil"/>
              <w:tr2bl w:val="nil"/>
            </w:tcBorders>
            <w:shd w:val="clear" w:color="auto" w:fill="auto"/>
            <w:vAlign w:val="center"/>
          </w:tcPr>
          <w:p w14:paraId="48F7BD0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55A6A74">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500ml，具螺旋盖</w:t>
            </w:r>
          </w:p>
        </w:tc>
        <w:tc>
          <w:tcPr>
            <w:tcW w:w="2455" w:type="dxa"/>
            <w:tcBorders>
              <w:tl2br w:val="nil"/>
              <w:tr2bl w:val="nil"/>
            </w:tcBorders>
            <w:shd w:val="clear" w:color="auto" w:fill="auto"/>
            <w:vAlign w:val="center"/>
          </w:tcPr>
          <w:p w14:paraId="2205338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20D18A6">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16C8A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47D4FA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248</w:t>
            </w:r>
          </w:p>
        </w:tc>
        <w:tc>
          <w:tcPr>
            <w:tcW w:w="1259" w:type="dxa"/>
            <w:tcBorders>
              <w:tl2br w:val="nil"/>
              <w:tr2bl w:val="nil"/>
            </w:tcBorders>
            <w:shd w:val="clear" w:color="auto" w:fill="auto"/>
            <w:vAlign w:val="center"/>
          </w:tcPr>
          <w:p w14:paraId="7D93710F">
            <w:pPr>
              <w:widowControl/>
              <w:jc w:val="center"/>
              <w:textAlignment w:val="center"/>
              <w:rPr>
                <w:rFonts w:ascii="宋体" w:hAnsi="宋体" w:eastAsia="宋体" w:cs="宋体"/>
                <w:szCs w:val="21"/>
              </w:rPr>
            </w:pPr>
            <w:r>
              <w:rPr>
                <w:rFonts w:hint="eastAsia" w:ascii="宋体" w:hAnsi="宋体" w:eastAsia="宋体" w:cs="宋体"/>
                <w:kern w:val="0"/>
                <w:szCs w:val="21"/>
                <w:lang w:bidi="ar"/>
              </w:rPr>
              <w:t>广口聚乙烯瓶</w:t>
            </w:r>
          </w:p>
        </w:tc>
        <w:tc>
          <w:tcPr>
            <w:tcW w:w="1145" w:type="dxa"/>
            <w:tcBorders>
              <w:tl2br w:val="nil"/>
              <w:tr2bl w:val="nil"/>
            </w:tcBorders>
            <w:shd w:val="clear" w:color="auto" w:fill="auto"/>
            <w:vAlign w:val="center"/>
          </w:tcPr>
          <w:p w14:paraId="0B978CC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BC5A105">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1000ml，具螺旋盖</w:t>
            </w:r>
          </w:p>
        </w:tc>
        <w:tc>
          <w:tcPr>
            <w:tcW w:w="2455" w:type="dxa"/>
            <w:tcBorders>
              <w:tl2br w:val="nil"/>
              <w:tr2bl w:val="nil"/>
            </w:tcBorders>
            <w:shd w:val="clear" w:color="auto" w:fill="auto"/>
            <w:vAlign w:val="center"/>
          </w:tcPr>
          <w:p w14:paraId="3628D7F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AF01E69">
            <w:pPr>
              <w:widowControl/>
              <w:jc w:val="center"/>
              <w:textAlignment w:val="center"/>
              <w:rPr>
                <w:rFonts w:ascii="宋体" w:hAnsi="宋体" w:eastAsia="宋体" w:cs="宋体"/>
                <w:szCs w:val="21"/>
              </w:rPr>
            </w:pPr>
            <w:r>
              <w:rPr>
                <w:rFonts w:hint="eastAsia" w:ascii="宋体" w:hAnsi="宋体" w:eastAsia="宋体" w:cs="宋体"/>
                <w:kern w:val="0"/>
                <w:szCs w:val="21"/>
                <w:lang w:bidi="ar"/>
              </w:rPr>
              <w:t>6</w:t>
            </w:r>
          </w:p>
        </w:tc>
      </w:tr>
      <w:tr w14:paraId="16E756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14" w:hRule="atLeast"/>
          <w:jc w:val="center"/>
        </w:trPr>
        <w:tc>
          <w:tcPr>
            <w:tcW w:w="735" w:type="dxa"/>
            <w:tcBorders>
              <w:tl2br w:val="nil"/>
              <w:tr2bl w:val="nil"/>
            </w:tcBorders>
            <w:shd w:val="clear" w:color="auto" w:fill="auto"/>
            <w:vAlign w:val="center"/>
          </w:tcPr>
          <w:p w14:paraId="63FE4DC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249</w:t>
            </w:r>
          </w:p>
        </w:tc>
        <w:tc>
          <w:tcPr>
            <w:tcW w:w="1259" w:type="dxa"/>
            <w:tcBorders>
              <w:tl2br w:val="nil"/>
              <w:tr2bl w:val="nil"/>
            </w:tcBorders>
            <w:shd w:val="clear" w:color="auto" w:fill="auto"/>
            <w:vAlign w:val="center"/>
          </w:tcPr>
          <w:p w14:paraId="444D809D">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比色管架</w:t>
            </w:r>
          </w:p>
        </w:tc>
        <w:tc>
          <w:tcPr>
            <w:tcW w:w="1145" w:type="dxa"/>
            <w:tcBorders>
              <w:tl2br w:val="nil"/>
              <w:tr2bl w:val="nil"/>
            </w:tcBorders>
            <w:shd w:val="clear" w:color="auto" w:fill="auto"/>
            <w:vAlign w:val="center"/>
          </w:tcPr>
          <w:p w14:paraId="05DFEE5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AFC78E4">
            <w:pPr>
              <w:widowControl/>
              <w:jc w:val="center"/>
              <w:textAlignment w:val="center"/>
              <w:rPr>
                <w:rFonts w:ascii="宋体" w:hAnsi="宋体" w:eastAsia="宋体" w:cs="宋体"/>
                <w:szCs w:val="21"/>
              </w:rPr>
            </w:pPr>
            <w:r>
              <w:rPr>
                <w:rFonts w:hint="eastAsia" w:ascii="宋体" w:hAnsi="宋体" w:eastAsia="宋体" w:cs="宋体"/>
                <w:kern w:val="0"/>
                <w:szCs w:val="21"/>
                <w:lang w:bidi="ar"/>
              </w:rPr>
              <w:t>25ml，耐酸碱；聚氯乙烯材料</w:t>
            </w:r>
          </w:p>
        </w:tc>
        <w:tc>
          <w:tcPr>
            <w:tcW w:w="2455" w:type="dxa"/>
            <w:vMerge w:val="restart"/>
            <w:tcBorders>
              <w:tl2br w:val="nil"/>
              <w:tr2bl w:val="nil"/>
            </w:tcBorders>
            <w:shd w:val="clear" w:color="auto" w:fill="auto"/>
            <w:vAlign w:val="center"/>
          </w:tcPr>
          <w:p w14:paraId="05D74539">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509905" cy="339725"/>
                  <wp:effectExtent l="0" t="0" r="4445" b="3175"/>
                  <wp:docPr id="382" name="图片_65"/>
                  <wp:cNvGraphicFramePr/>
                  <a:graphic xmlns:a="http://schemas.openxmlformats.org/drawingml/2006/main">
                    <a:graphicData uri="http://schemas.openxmlformats.org/drawingml/2006/picture">
                      <pic:pic xmlns:pic="http://schemas.openxmlformats.org/drawingml/2006/picture">
                        <pic:nvPicPr>
                          <pic:cNvPr id="382" name="图片_65"/>
                          <pic:cNvPicPr/>
                        </pic:nvPicPr>
                        <pic:blipFill>
                          <a:blip r:embed="rId149"/>
                          <a:stretch>
                            <a:fillRect/>
                          </a:stretch>
                        </pic:blipFill>
                        <pic:spPr>
                          <a:xfrm>
                            <a:off x="0" y="0"/>
                            <a:ext cx="509905" cy="339725"/>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0B4151DC">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r>
      <w:tr w14:paraId="7C604A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7871460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250</w:t>
            </w:r>
          </w:p>
        </w:tc>
        <w:tc>
          <w:tcPr>
            <w:tcW w:w="1259" w:type="dxa"/>
            <w:tcBorders>
              <w:tl2br w:val="nil"/>
              <w:tr2bl w:val="nil"/>
            </w:tcBorders>
            <w:shd w:val="clear" w:color="auto" w:fill="auto"/>
            <w:vAlign w:val="center"/>
          </w:tcPr>
          <w:p w14:paraId="01DCD30A">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比色管架</w:t>
            </w:r>
          </w:p>
        </w:tc>
        <w:tc>
          <w:tcPr>
            <w:tcW w:w="1145" w:type="dxa"/>
            <w:tcBorders>
              <w:tl2br w:val="nil"/>
              <w:tr2bl w:val="nil"/>
            </w:tcBorders>
            <w:shd w:val="clear" w:color="auto" w:fill="auto"/>
            <w:vAlign w:val="center"/>
          </w:tcPr>
          <w:p w14:paraId="1C24161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6D3F1D4">
            <w:pPr>
              <w:widowControl/>
              <w:jc w:val="center"/>
              <w:textAlignment w:val="center"/>
              <w:rPr>
                <w:rFonts w:ascii="宋体" w:hAnsi="宋体" w:eastAsia="宋体" w:cs="宋体"/>
                <w:szCs w:val="21"/>
              </w:rPr>
            </w:pPr>
            <w:r>
              <w:rPr>
                <w:rFonts w:hint="eastAsia" w:ascii="宋体" w:hAnsi="宋体" w:eastAsia="宋体" w:cs="宋体"/>
                <w:kern w:val="0"/>
                <w:szCs w:val="21"/>
                <w:lang w:bidi="ar"/>
              </w:rPr>
              <w:t>50ml，耐酸碱；聚氯乙烯材料</w:t>
            </w:r>
          </w:p>
        </w:tc>
        <w:tc>
          <w:tcPr>
            <w:tcW w:w="2455" w:type="dxa"/>
            <w:vMerge w:val="continue"/>
            <w:tcBorders>
              <w:tl2br w:val="nil"/>
              <w:tr2bl w:val="nil"/>
            </w:tcBorders>
            <w:shd w:val="clear" w:color="auto" w:fill="auto"/>
            <w:vAlign w:val="center"/>
          </w:tcPr>
          <w:p w14:paraId="5F7C10C7">
            <w:pPr>
              <w:jc w:val="center"/>
              <w:rPr>
                <w:rFonts w:ascii="宋体" w:hAnsi="宋体" w:eastAsia="宋体" w:cs="宋体"/>
                <w:szCs w:val="21"/>
              </w:rPr>
            </w:pPr>
          </w:p>
        </w:tc>
        <w:tc>
          <w:tcPr>
            <w:tcW w:w="991" w:type="dxa"/>
            <w:tcBorders>
              <w:tl2br w:val="nil"/>
              <w:tr2bl w:val="nil"/>
            </w:tcBorders>
            <w:shd w:val="clear" w:color="auto" w:fill="FFFFFF"/>
            <w:vAlign w:val="center"/>
          </w:tcPr>
          <w:p w14:paraId="51895CA8">
            <w:pPr>
              <w:widowControl/>
              <w:jc w:val="center"/>
              <w:textAlignment w:val="center"/>
              <w:rPr>
                <w:rFonts w:ascii="宋体" w:hAnsi="宋体" w:eastAsia="宋体" w:cs="宋体"/>
                <w:szCs w:val="21"/>
              </w:rPr>
            </w:pPr>
            <w:r>
              <w:rPr>
                <w:rFonts w:hint="eastAsia" w:ascii="宋体" w:hAnsi="宋体" w:eastAsia="宋体" w:cs="宋体"/>
                <w:kern w:val="0"/>
                <w:szCs w:val="21"/>
                <w:lang w:bidi="ar"/>
              </w:rPr>
              <w:t>42</w:t>
            </w:r>
          </w:p>
        </w:tc>
      </w:tr>
      <w:tr w14:paraId="171A64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0B6AFE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251</w:t>
            </w:r>
          </w:p>
        </w:tc>
        <w:tc>
          <w:tcPr>
            <w:tcW w:w="1259" w:type="dxa"/>
            <w:tcBorders>
              <w:tl2br w:val="nil"/>
              <w:tr2bl w:val="nil"/>
            </w:tcBorders>
            <w:shd w:val="clear" w:color="auto" w:fill="auto"/>
            <w:vAlign w:val="center"/>
          </w:tcPr>
          <w:p w14:paraId="101B9441">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比色管架</w:t>
            </w:r>
          </w:p>
        </w:tc>
        <w:tc>
          <w:tcPr>
            <w:tcW w:w="1145" w:type="dxa"/>
            <w:tcBorders>
              <w:tl2br w:val="nil"/>
              <w:tr2bl w:val="nil"/>
            </w:tcBorders>
            <w:shd w:val="clear" w:color="auto" w:fill="auto"/>
            <w:vAlign w:val="center"/>
          </w:tcPr>
          <w:p w14:paraId="2F26ADB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FF39F16">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100ml，耐酸碱；聚氯乙烯材料</w:t>
            </w:r>
          </w:p>
        </w:tc>
        <w:tc>
          <w:tcPr>
            <w:tcW w:w="2455" w:type="dxa"/>
            <w:vMerge w:val="continue"/>
            <w:tcBorders>
              <w:tl2br w:val="nil"/>
              <w:tr2bl w:val="nil"/>
            </w:tcBorders>
            <w:shd w:val="clear" w:color="auto" w:fill="auto"/>
            <w:vAlign w:val="center"/>
          </w:tcPr>
          <w:p w14:paraId="4C321C54">
            <w:pPr>
              <w:jc w:val="center"/>
              <w:rPr>
                <w:rFonts w:ascii="宋体" w:hAnsi="宋体" w:eastAsia="宋体" w:cs="宋体"/>
                <w:szCs w:val="21"/>
              </w:rPr>
            </w:pPr>
          </w:p>
        </w:tc>
        <w:tc>
          <w:tcPr>
            <w:tcW w:w="991" w:type="dxa"/>
            <w:tcBorders>
              <w:tl2br w:val="nil"/>
              <w:tr2bl w:val="nil"/>
            </w:tcBorders>
            <w:shd w:val="clear" w:color="auto" w:fill="FFFFFF"/>
            <w:vAlign w:val="center"/>
          </w:tcPr>
          <w:p w14:paraId="437FCE53">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2A5DC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1B21560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252</w:t>
            </w:r>
          </w:p>
        </w:tc>
        <w:tc>
          <w:tcPr>
            <w:tcW w:w="1259" w:type="dxa"/>
            <w:tcBorders>
              <w:tl2br w:val="nil"/>
              <w:tr2bl w:val="nil"/>
            </w:tcBorders>
            <w:shd w:val="clear" w:color="auto" w:fill="auto"/>
            <w:vAlign w:val="center"/>
          </w:tcPr>
          <w:p w14:paraId="687D061A">
            <w:pPr>
              <w:widowControl/>
              <w:jc w:val="center"/>
              <w:textAlignment w:val="center"/>
              <w:rPr>
                <w:rFonts w:ascii="宋体" w:hAnsi="宋体" w:eastAsia="宋体" w:cs="宋体"/>
                <w:szCs w:val="21"/>
              </w:rPr>
            </w:pPr>
            <w:r>
              <w:rPr>
                <w:rFonts w:hint="eastAsia" w:ascii="宋体" w:hAnsi="宋体" w:eastAsia="宋体" w:cs="宋体"/>
                <w:kern w:val="0"/>
                <w:szCs w:val="21"/>
                <w:lang w:bidi="ar"/>
              </w:rPr>
              <w:t>比色管架</w:t>
            </w:r>
          </w:p>
        </w:tc>
        <w:tc>
          <w:tcPr>
            <w:tcW w:w="1145" w:type="dxa"/>
            <w:tcBorders>
              <w:tl2br w:val="nil"/>
              <w:tr2bl w:val="nil"/>
            </w:tcBorders>
            <w:shd w:val="clear" w:color="auto" w:fill="auto"/>
            <w:vAlign w:val="center"/>
          </w:tcPr>
          <w:p w14:paraId="4A13849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7FAC8D0">
            <w:pPr>
              <w:widowControl/>
              <w:jc w:val="center"/>
              <w:textAlignment w:val="center"/>
              <w:rPr>
                <w:rFonts w:ascii="宋体" w:hAnsi="宋体" w:eastAsia="宋体" w:cs="宋体"/>
                <w:szCs w:val="21"/>
              </w:rPr>
            </w:pPr>
            <w:r>
              <w:rPr>
                <w:rFonts w:hint="eastAsia" w:ascii="宋体" w:hAnsi="宋体" w:eastAsia="宋体" w:cs="宋体"/>
                <w:kern w:val="0"/>
                <w:szCs w:val="21"/>
                <w:lang w:bidi="ar"/>
              </w:rPr>
              <w:t>双排20孔，孔径3.2cm，孔间距0.6cm，耐酸碱；聚氯乙烯材料</w:t>
            </w:r>
          </w:p>
        </w:tc>
        <w:tc>
          <w:tcPr>
            <w:tcW w:w="2455" w:type="dxa"/>
            <w:tcBorders>
              <w:tl2br w:val="nil"/>
              <w:tr2bl w:val="nil"/>
            </w:tcBorders>
            <w:shd w:val="clear" w:color="auto" w:fill="auto"/>
            <w:vAlign w:val="center"/>
          </w:tcPr>
          <w:p w14:paraId="2549F16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39B9BBF">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17C5DA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54" w:hRule="atLeast"/>
          <w:jc w:val="center"/>
        </w:trPr>
        <w:tc>
          <w:tcPr>
            <w:tcW w:w="735" w:type="dxa"/>
            <w:tcBorders>
              <w:tl2br w:val="nil"/>
              <w:tr2bl w:val="nil"/>
            </w:tcBorders>
            <w:shd w:val="clear" w:color="auto" w:fill="auto"/>
            <w:vAlign w:val="center"/>
          </w:tcPr>
          <w:p w14:paraId="291D795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253</w:t>
            </w:r>
          </w:p>
        </w:tc>
        <w:tc>
          <w:tcPr>
            <w:tcW w:w="1259" w:type="dxa"/>
            <w:tcBorders>
              <w:tl2br w:val="nil"/>
              <w:tr2bl w:val="nil"/>
            </w:tcBorders>
            <w:shd w:val="clear" w:color="auto" w:fill="auto"/>
            <w:vAlign w:val="center"/>
          </w:tcPr>
          <w:p w14:paraId="408E49D4">
            <w:pPr>
              <w:widowControl/>
              <w:jc w:val="center"/>
              <w:textAlignment w:val="center"/>
              <w:rPr>
                <w:rFonts w:ascii="宋体" w:hAnsi="宋体" w:eastAsia="宋体" w:cs="宋体"/>
                <w:szCs w:val="21"/>
              </w:rPr>
            </w:pPr>
            <w:r>
              <w:rPr>
                <w:rFonts w:hint="eastAsia" w:ascii="宋体" w:hAnsi="宋体" w:eastAsia="宋体" w:cs="宋体"/>
                <w:kern w:val="0"/>
                <w:szCs w:val="21"/>
                <w:lang w:bidi="ar"/>
              </w:rPr>
              <w:t>塑料离心管架子</w:t>
            </w:r>
          </w:p>
        </w:tc>
        <w:tc>
          <w:tcPr>
            <w:tcW w:w="1145" w:type="dxa"/>
            <w:tcBorders>
              <w:tl2br w:val="nil"/>
              <w:tr2bl w:val="nil"/>
            </w:tcBorders>
            <w:shd w:val="clear" w:color="auto" w:fill="auto"/>
            <w:vAlign w:val="center"/>
          </w:tcPr>
          <w:p w14:paraId="26B9A82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431E4BA">
            <w:pPr>
              <w:widowControl/>
              <w:jc w:val="center"/>
              <w:textAlignment w:val="center"/>
              <w:rPr>
                <w:rFonts w:ascii="宋体" w:hAnsi="宋体" w:eastAsia="宋体" w:cs="宋体"/>
                <w:szCs w:val="21"/>
              </w:rPr>
            </w:pPr>
            <w:r>
              <w:rPr>
                <w:rFonts w:hint="eastAsia" w:ascii="宋体" w:hAnsi="宋体" w:eastAsia="宋体" w:cs="宋体"/>
                <w:kern w:val="0"/>
                <w:szCs w:val="21"/>
                <w:lang w:bidi="ar"/>
              </w:rPr>
              <w:t>塑料，方格，60位，放15ml管</w:t>
            </w:r>
          </w:p>
        </w:tc>
        <w:tc>
          <w:tcPr>
            <w:tcW w:w="2455" w:type="dxa"/>
            <w:tcBorders>
              <w:tl2br w:val="nil"/>
              <w:tr2bl w:val="nil"/>
            </w:tcBorders>
            <w:shd w:val="clear" w:color="auto" w:fill="auto"/>
            <w:vAlign w:val="center"/>
          </w:tcPr>
          <w:p w14:paraId="6FF7CD82">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857250" cy="400050"/>
                  <wp:effectExtent l="0" t="0" r="0" b="0"/>
                  <wp:docPr id="392" name="图片_68"/>
                  <wp:cNvGraphicFramePr/>
                  <a:graphic xmlns:a="http://schemas.openxmlformats.org/drawingml/2006/main">
                    <a:graphicData uri="http://schemas.openxmlformats.org/drawingml/2006/picture">
                      <pic:pic xmlns:pic="http://schemas.openxmlformats.org/drawingml/2006/picture">
                        <pic:nvPicPr>
                          <pic:cNvPr id="392" name="图片_68"/>
                          <pic:cNvPicPr/>
                        </pic:nvPicPr>
                        <pic:blipFill>
                          <a:blip r:embed="rId150"/>
                          <a:stretch>
                            <a:fillRect/>
                          </a:stretch>
                        </pic:blipFill>
                        <pic:spPr>
                          <a:xfrm>
                            <a:off x="0" y="0"/>
                            <a:ext cx="857250" cy="400050"/>
                          </a:xfrm>
                          <a:prstGeom prst="rect">
                            <a:avLst/>
                          </a:prstGeom>
                          <a:noFill/>
                          <a:ln>
                            <a:noFill/>
                          </a:ln>
                        </pic:spPr>
                      </pic:pic>
                    </a:graphicData>
                  </a:graphic>
                </wp:inline>
              </w:drawing>
            </w:r>
            <w:r>
              <w:rPr>
                <w:rFonts w:hint="eastAsia" w:ascii="宋体" w:hAnsi="宋体" w:eastAsia="宋体" w:cs="宋体"/>
                <w:kern w:val="0"/>
                <w:szCs w:val="21"/>
              </w:rPr>
              <w:drawing>
                <wp:inline distT="0" distB="0" distL="114300" distR="114300">
                  <wp:extent cx="571500" cy="342900"/>
                  <wp:effectExtent l="0" t="0" r="0" b="0"/>
                  <wp:docPr id="383" name="图片_67"/>
                  <wp:cNvGraphicFramePr/>
                  <a:graphic xmlns:a="http://schemas.openxmlformats.org/drawingml/2006/main">
                    <a:graphicData uri="http://schemas.openxmlformats.org/drawingml/2006/picture">
                      <pic:pic xmlns:pic="http://schemas.openxmlformats.org/drawingml/2006/picture">
                        <pic:nvPicPr>
                          <pic:cNvPr id="383" name="图片_67"/>
                          <pic:cNvPicPr/>
                        </pic:nvPicPr>
                        <pic:blipFill>
                          <a:blip r:embed="rId151"/>
                          <a:stretch>
                            <a:fillRect/>
                          </a:stretch>
                        </pic:blipFill>
                        <pic:spPr>
                          <a:xfrm>
                            <a:off x="0" y="0"/>
                            <a:ext cx="571500" cy="3429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00AFB401">
            <w:pPr>
              <w:widowControl/>
              <w:jc w:val="center"/>
              <w:textAlignment w:val="center"/>
              <w:rPr>
                <w:rFonts w:ascii="宋体" w:hAnsi="宋体" w:eastAsia="宋体" w:cs="宋体"/>
                <w:szCs w:val="21"/>
              </w:rPr>
            </w:pPr>
            <w:r>
              <w:rPr>
                <w:rFonts w:hint="eastAsia" w:ascii="宋体" w:hAnsi="宋体" w:eastAsia="宋体" w:cs="宋体"/>
                <w:kern w:val="0"/>
                <w:szCs w:val="21"/>
                <w:lang w:bidi="ar"/>
              </w:rPr>
              <w:t>72</w:t>
            </w:r>
          </w:p>
        </w:tc>
      </w:tr>
      <w:tr w14:paraId="3744D6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F2001C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254</w:t>
            </w:r>
          </w:p>
        </w:tc>
        <w:tc>
          <w:tcPr>
            <w:tcW w:w="1259" w:type="dxa"/>
            <w:tcBorders>
              <w:tl2br w:val="nil"/>
              <w:tr2bl w:val="nil"/>
            </w:tcBorders>
            <w:shd w:val="clear" w:color="auto" w:fill="auto"/>
            <w:vAlign w:val="center"/>
          </w:tcPr>
          <w:p w14:paraId="422A0FE2">
            <w:pPr>
              <w:widowControl/>
              <w:jc w:val="center"/>
              <w:textAlignment w:val="center"/>
              <w:rPr>
                <w:rFonts w:ascii="宋体" w:hAnsi="宋体" w:eastAsia="宋体" w:cs="宋体"/>
                <w:szCs w:val="21"/>
              </w:rPr>
            </w:pPr>
            <w:r>
              <w:rPr>
                <w:rFonts w:hint="eastAsia" w:ascii="宋体" w:hAnsi="宋体" w:eastAsia="宋体" w:cs="宋体"/>
                <w:kern w:val="0"/>
                <w:szCs w:val="21"/>
                <w:lang w:bidi="ar"/>
              </w:rPr>
              <w:t>硬质加厚玻璃管</w:t>
            </w:r>
          </w:p>
        </w:tc>
        <w:tc>
          <w:tcPr>
            <w:tcW w:w="1145" w:type="dxa"/>
            <w:tcBorders>
              <w:tl2br w:val="nil"/>
              <w:tr2bl w:val="nil"/>
            </w:tcBorders>
            <w:shd w:val="clear" w:color="auto" w:fill="auto"/>
            <w:vAlign w:val="center"/>
          </w:tcPr>
          <w:p w14:paraId="563E327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80368D6">
            <w:pPr>
              <w:widowControl/>
              <w:jc w:val="center"/>
              <w:textAlignment w:val="center"/>
              <w:rPr>
                <w:rFonts w:ascii="宋体" w:hAnsi="宋体" w:eastAsia="宋体" w:cs="宋体"/>
                <w:szCs w:val="21"/>
              </w:rPr>
            </w:pPr>
            <w:r>
              <w:rPr>
                <w:rFonts w:hint="eastAsia" w:ascii="宋体" w:hAnsi="宋体" w:eastAsia="宋体" w:cs="宋体"/>
                <w:kern w:val="0"/>
                <w:szCs w:val="21"/>
                <w:lang w:bidi="ar"/>
              </w:rPr>
              <w:t>20mm*280mm</w:t>
            </w:r>
          </w:p>
        </w:tc>
        <w:tc>
          <w:tcPr>
            <w:tcW w:w="2455" w:type="dxa"/>
            <w:tcBorders>
              <w:tl2br w:val="nil"/>
              <w:tr2bl w:val="nil"/>
            </w:tcBorders>
            <w:shd w:val="clear" w:color="auto" w:fill="auto"/>
            <w:vAlign w:val="center"/>
          </w:tcPr>
          <w:p w14:paraId="645B663E">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704850" cy="304800"/>
                  <wp:effectExtent l="0" t="0" r="0" b="0"/>
                  <wp:docPr id="389" name="图片_69"/>
                  <wp:cNvGraphicFramePr/>
                  <a:graphic xmlns:a="http://schemas.openxmlformats.org/drawingml/2006/main">
                    <a:graphicData uri="http://schemas.openxmlformats.org/drawingml/2006/picture">
                      <pic:pic xmlns:pic="http://schemas.openxmlformats.org/drawingml/2006/picture">
                        <pic:nvPicPr>
                          <pic:cNvPr id="389" name="图片_69"/>
                          <pic:cNvPicPr/>
                        </pic:nvPicPr>
                        <pic:blipFill>
                          <a:blip r:embed="rId152"/>
                          <a:stretch>
                            <a:fillRect/>
                          </a:stretch>
                        </pic:blipFill>
                        <pic:spPr>
                          <a:xfrm>
                            <a:off x="0" y="0"/>
                            <a:ext cx="704850" cy="3048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B852780">
            <w:pPr>
              <w:widowControl/>
              <w:jc w:val="center"/>
              <w:textAlignment w:val="center"/>
              <w:rPr>
                <w:rFonts w:ascii="宋体" w:hAnsi="宋体" w:eastAsia="宋体" w:cs="宋体"/>
                <w:szCs w:val="21"/>
              </w:rPr>
            </w:pPr>
            <w:r>
              <w:rPr>
                <w:rFonts w:hint="eastAsia" w:ascii="宋体" w:hAnsi="宋体" w:eastAsia="宋体" w:cs="宋体"/>
                <w:kern w:val="0"/>
                <w:szCs w:val="21"/>
                <w:lang w:bidi="ar"/>
              </w:rPr>
              <w:t>7</w:t>
            </w:r>
          </w:p>
        </w:tc>
      </w:tr>
      <w:tr w14:paraId="226E05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26" w:hRule="atLeast"/>
          <w:jc w:val="center"/>
        </w:trPr>
        <w:tc>
          <w:tcPr>
            <w:tcW w:w="735" w:type="dxa"/>
            <w:tcBorders>
              <w:tl2br w:val="nil"/>
              <w:tr2bl w:val="nil"/>
            </w:tcBorders>
            <w:shd w:val="clear" w:color="auto" w:fill="auto"/>
            <w:vAlign w:val="center"/>
          </w:tcPr>
          <w:p w14:paraId="047A542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255</w:t>
            </w:r>
          </w:p>
        </w:tc>
        <w:tc>
          <w:tcPr>
            <w:tcW w:w="1259" w:type="dxa"/>
            <w:tcBorders>
              <w:tl2br w:val="nil"/>
              <w:tr2bl w:val="nil"/>
            </w:tcBorders>
            <w:shd w:val="clear" w:color="auto" w:fill="auto"/>
            <w:vAlign w:val="center"/>
          </w:tcPr>
          <w:p w14:paraId="76A64660">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玻璃小漏斗</w:t>
            </w:r>
          </w:p>
        </w:tc>
        <w:tc>
          <w:tcPr>
            <w:tcW w:w="1145" w:type="dxa"/>
            <w:tcBorders>
              <w:tl2br w:val="nil"/>
              <w:tr2bl w:val="nil"/>
            </w:tcBorders>
            <w:shd w:val="clear" w:color="auto" w:fill="auto"/>
            <w:vAlign w:val="center"/>
          </w:tcPr>
          <w:p w14:paraId="482E9FE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99E52F1">
            <w:pPr>
              <w:widowControl/>
              <w:jc w:val="center"/>
              <w:textAlignment w:val="center"/>
              <w:rPr>
                <w:rFonts w:ascii="宋体" w:hAnsi="宋体" w:eastAsia="宋体" w:cs="宋体"/>
                <w:szCs w:val="21"/>
              </w:rPr>
            </w:pPr>
            <w:r>
              <w:rPr>
                <w:rFonts w:hint="eastAsia" w:ascii="宋体" w:hAnsi="宋体" w:eastAsia="宋体" w:cs="宋体"/>
                <w:kern w:val="0"/>
                <w:szCs w:val="21"/>
                <w:lang w:bidi="ar"/>
              </w:rPr>
              <w:t>见图</w:t>
            </w:r>
          </w:p>
        </w:tc>
        <w:tc>
          <w:tcPr>
            <w:tcW w:w="2455" w:type="dxa"/>
            <w:tcBorders>
              <w:tl2br w:val="nil"/>
              <w:tr2bl w:val="nil"/>
            </w:tcBorders>
            <w:shd w:val="clear" w:color="auto" w:fill="auto"/>
            <w:vAlign w:val="center"/>
          </w:tcPr>
          <w:p w14:paraId="599961D0">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435610" cy="361315"/>
                  <wp:effectExtent l="0" t="0" r="2540" b="635"/>
                  <wp:docPr id="395" name="图片_70"/>
                  <wp:cNvGraphicFramePr/>
                  <a:graphic xmlns:a="http://schemas.openxmlformats.org/drawingml/2006/main">
                    <a:graphicData uri="http://schemas.openxmlformats.org/drawingml/2006/picture">
                      <pic:pic xmlns:pic="http://schemas.openxmlformats.org/drawingml/2006/picture">
                        <pic:nvPicPr>
                          <pic:cNvPr id="395" name="图片_70"/>
                          <pic:cNvPicPr/>
                        </pic:nvPicPr>
                        <pic:blipFill>
                          <a:blip r:embed="rId153"/>
                          <a:stretch>
                            <a:fillRect/>
                          </a:stretch>
                        </pic:blipFill>
                        <pic:spPr>
                          <a:xfrm>
                            <a:off x="0" y="0"/>
                            <a:ext cx="435610" cy="361315"/>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C17FE0F">
            <w:pPr>
              <w:widowControl/>
              <w:jc w:val="center"/>
              <w:textAlignment w:val="center"/>
              <w:rPr>
                <w:rFonts w:ascii="宋体" w:hAnsi="宋体" w:eastAsia="宋体" w:cs="宋体"/>
                <w:szCs w:val="21"/>
              </w:rPr>
            </w:pPr>
            <w:r>
              <w:rPr>
                <w:rFonts w:hint="eastAsia" w:ascii="宋体" w:hAnsi="宋体" w:eastAsia="宋体" w:cs="宋体"/>
                <w:kern w:val="0"/>
                <w:szCs w:val="21"/>
                <w:lang w:bidi="ar"/>
              </w:rPr>
              <w:t>7</w:t>
            </w:r>
          </w:p>
        </w:tc>
      </w:tr>
      <w:tr w14:paraId="3C4C10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8878C1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256</w:t>
            </w:r>
          </w:p>
        </w:tc>
        <w:tc>
          <w:tcPr>
            <w:tcW w:w="1259" w:type="dxa"/>
            <w:tcBorders>
              <w:tl2br w:val="nil"/>
              <w:tr2bl w:val="nil"/>
            </w:tcBorders>
            <w:shd w:val="clear" w:color="auto" w:fill="auto"/>
            <w:vAlign w:val="center"/>
          </w:tcPr>
          <w:p w14:paraId="01D10242">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玻璃棉</w:t>
            </w:r>
          </w:p>
        </w:tc>
        <w:tc>
          <w:tcPr>
            <w:tcW w:w="1145" w:type="dxa"/>
            <w:tcBorders>
              <w:tl2br w:val="nil"/>
              <w:tr2bl w:val="nil"/>
            </w:tcBorders>
            <w:shd w:val="clear" w:color="auto" w:fill="auto"/>
            <w:vAlign w:val="center"/>
          </w:tcPr>
          <w:p w14:paraId="401E687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3F9797CD">
            <w:pPr>
              <w:widowControl/>
              <w:jc w:val="center"/>
              <w:textAlignment w:val="center"/>
              <w:rPr>
                <w:rFonts w:ascii="宋体" w:hAnsi="宋体" w:eastAsia="宋体" w:cs="宋体"/>
                <w:szCs w:val="21"/>
              </w:rPr>
            </w:pPr>
            <w:r>
              <w:rPr>
                <w:rFonts w:hint="eastAsia" w:ascii="宋体" w:hAnsi="宋体" w:eastAsia="宋体" w:cs="宋体"/>
                <w:kern w:val="0"/>
                <w:szCs w:val="21"/>
                <w:lang w:bidi="ar"/>
              </w:rPr>
              <w:t>1cm，100个/盒</w:t>
            </w:r>
          </w:p>
        </w:tc>
        <w:tc>
          <w:tcPr>
            <w:tcW w:w="2455" w:type="dxa"/>
            <w:tcBorders>
              <w:tl2br w:val="nil"/>
              <w:tr2bl w:val="nil"/>
            </w:tcBorders>
            <w:shd w:val="clear" w:color="auto" w:fill="auto"/>
            <w:vAlign w:val="center"/>
          </w:tcPr>
          <w:p w14:paraId="326392A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B2C1C64">
            <w:pPr>
              <w:widowControl/>
              <w:jc w:val="center"/>
              <w:textAlignment w:val="center"/>
              <w:rPr>
                <w:rFonts w:ascii="宋体" w:hAnsi="宋体" w:eastAsia="宋体" w:cs="宋体"/>
                <w:szCs w:val="21"/>
              </w:rPr>
            </w:pPr>
            <w:r>
              <w:rPr>
                <w:rFonts w:hint="eastAsia" w:ascii="宋体" w:hAnsi="宋体" w:eastAsia="宋体" w:cs="宋体"/>
                <w:kern w:val="0"/>
                <w:szCs w:val="21"/>
                <w:lang w:bidi="ar"/>
              </w:rPr>
              <w:t>215</w:t>
            </w:r>
          </w:p>
        </w:tc>
      </w:tr>
      <w:tr w14:paraId="47DF50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EAA138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257</w:t>
            </w:r>
          </w:p>
        </w:tc>
        <w:tc>
          <w:tcPr>
            <w:tcW w:w="1259" w:type="dxa"/>
            <w:tcBorders>
              <w:tl2br w:val="nil"/>
              <w:tr2bl w:val="nil"/>
            </w:tcBorders>
            <w:shd w:val="clear" w:color="auto" w:fill="auto"/>
            <w:vAlign w:val="center"/>
          </w:tcPr>
          <w:p w14:paraId="61CB5E7A">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玻璃棉</w:t>
            </w:r>
          </w:p>
        </w:tc>
        <w:tc>
          <w:tcPr>
            <w:tcW w:w="1145" w:type="dxa"/>
            <w:tcBorders>
              <w:tl2br w:val="nil"/>
              <w:tr2bl w:val="nil"/>
            </w:tcBorders>
            <w:shd w:val="clear" w:color="auto" w:fill="auto"/>
            <w:vAlign w:val="center"/>
          </w:tcPr>
          <w:p w14:paraId="5A93641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5186067C">
            <w:pPr>
              <w:widowControl/>
              <w:jc w:val="center"/>
              <w:textAlignment w:val="center"/>
              <w:rPr>
                <w:rFonts w:ascii="宋体" w:hAnsi="宋体" w:eastAsia="宋体" w:cs="宋体"/>
                <w:szCs w:val="21"/>
              </w:rPr>
            </w:pPr>
            <w:r>
              <w:rPr>
                <w:rFonts w:hint="eastAsia" w:ascii="宋体" w:hAnsi="宋体" w:eastAsia="宋体" w:cs="宋体"/>
                <w:kern w:val="0"/>
                <w:szCs w:val="21"/>
                <w:lang w:bidi="ar"/>
              </w:rPr>
              <w:t>2cm，100个/盒</w:t>
            </w:r>
          </w:p>
        </w:tc>
        <w:tc>
          <w:tcPr>
            <w:tcW w:w="2455" w:type="dxa"/>
            <w:tcBorders>
              <w:tl2br w:val="nil"/>
              <w:tr2bl w:val="nil"/>
            </w:tcBorders>
            <w:shd w:val="clear" w:color="auto" w:fill="auto"/>
            <w:vAlign w:val="center"/>
          </w:tcPr>
          <w:p w14:paraId="4D9E30F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A36ABD9">
            <w:pPr>
              <w:widowControl/>
              <w:jc w:val="center"/>
              <w:textAlignment w:val="center"/>
              <w:rPr>
                <w:rFonts w:ascii="宋体" w:hAnsi="宋体" w:eastAsia="宋体" w:cs="宋体"/>
                <w:szCs w:val="21"/>
              </w:rPr>
            </w:pPr>
            <w:r>
              <w:rPr>
                <w:rFonts w:hint="eastAsia" w:ascii="宋体" w:hAnsi="宋体" w:eastAsia="宋体" w:cs="宋体"/>
                <w:kern w:val="0"/>
                <w:szCs w:val="21"/>
                <w:lang w:bidi="ar"/>
              </w:rPr>
              <w:t>215</w:t>
            </w:r>
          </w:p>
        </w:tc>
      </w:tr>
      <w:tr w14:paraId="1A6DEF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810119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258</w:t>
            </w:r>
          </w:p>
        </w:tc>
        <w:tc>
          <w:tcPr>
            <w:tcW w:w="1259" w:type="dxa"/>
            <w:tcBorders>
              <w:tl2br w:val="nil"/>
              <w:tr2bl w:val="nil"/>
            </w:tcBorders>
            <w:shd w:val="clear" w:color="auto" w:fill="auto"/>
            <w:vAlign w:val="center"/>
          </w:tcPr>
          <w:p w14:paraId="7ACBD075">
            <w:pPr>
              <w:widowControl/>
              <w:jc w:val="center"/>
              <w:textAlignment w:val="center"/>
              <w:rPr>
                <w:rFonts w:ascii="宋体" w:hAnsi="宋体" w:eastAsia="宋体" w:cs="宋体"/>
                <w:szCs w:val="21"/>
              </w:rPr>
            </w:pPr>
            <w:r>
              <w:rPr>
                <w:rFonts w:hint="eastAsia" w:ascii="宋体" w:hAnsi="宋体" w:eastAsia="宋体" w:cs="宋体"/>
                <w:kern w:val="0"/>
                <w:szCs w:val="21"/>
                <w:lang w:bidi="ar"/>
              </w:rPr>
              <w:t>脱脂棉</w:t>
            </w:r>
          </w:p>
        </w:tc>
        <w:tc>
          <w:tcPr>
            <w:tcW w:w="1145" w:type="dxa"/>
            <w:tcBorders>
              <w:tl2br w:val="nil"/>
              <w:tr2bl w:val="nil"/>
            </w:tcBorders>
            <w:shd w:val="clear" w:color="auto" w:fill="auto"/>
            <w:vAlign w:val="center"/>
          </w:tcPr>
          <w:p w14:paraId="5D65DAAE">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1AED80E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2455" w:type="dxa"/>
            <w:tcBorders>
              <w:tl2br w:val="nil"/>
              <w:tr2bl w:val="nil"/>
            </w:tcBorders>
            <w:shd w:val="clear" w:color="auto" w:fill="auto"/>
            <w:vAlign w:val="center"/>
          </w:tcPr>
          <w:p w14:paraId="7BD14B0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A84B4C6">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138077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6" w:hRule="atLeast"/>
          <w:jc w:val="center"/>
        </w:trPr>
        <w:tc>
          <w:tcPr>
            <w:tcW w:w="735" w:type="dxa"/>
            <w:tcBorders>
              <w:tl2br w:val="nil"/>
              <w:tr2bl w:val="nil"/>
            </w:tcBorders>
            <w:shd w:val="clear" w:color="auto" w:fill="auto"/>
            <w:vAlign w:val="center"/>
          </w:tcPr>
          <w:p w14:paraId="4824966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259</w:t>
            </w:r>
          </w:p>
        </w:tc>
        <w:tc>
          <w:tcPr>
            <w:tcW w:w="1259" w:type="dxa"/>
            <w:tcBorders>
              <w:tl2br w:val="nil"/>
              <w:tr2bl w:val="nil"/>
            </w:tcBorders>
            <w:shd w:val="clear" w:color="auto" w:fill="auto"/>
            <w:vAlign w:val="center"/>
          </w:tcPr>
          <w:p w14:paraId="1AC20C92">
            <w:pPr>
              <w:widowControl/>
              <w:jc w:val="center"/>
              <w:textAlignment w:val="center"/>
              <w:rPr>
                <w:rFonts w:ascii="宋体" w:hAnsi="宋体" w:eastAsia="宋体" w:cs="宋体"/>
                <w:szCs w:val="21"/>
              </w:rPr>
            </w:pPr>
            <w:r>
              <w:rPr>
                <w:rFonts w:hint="eastAsia" w:ascii="宋体" w:hAnsi="宋体" w:eastAsia="宋体" w:cs="宋体"/>
                <w:kern w:val="0"/>
                <w:szCs w:val="21"/>
                <w:lang w:bidi="ar"/>
              </w:rPr>
              <w:t>封口膜</w:t>
            </w:r>
          </w:p>
        </w:tc>
        <w:tc>
          <w:tcPr>
            <w:tcW w:w="1145" w:type="dxa"/>
            <w:tcBorders>
              <w:tl2br w:val="nil"/>
              <w:tr2bl w:val="nil"/>
            </w:tcBorders>
            <w:shd w:val="clear" w:color="auto" w:fill="auto"/>
            <w:vAlign w:val="center"/>
          </w:tcPr>
          <w:p w14:paraId="0D4B6B31">
            <w:pPr>
              <w:widowControl/>
              <w:jc w:val="center"/>
              <w:textAlignment w:val="center"/>
              <w:rPr>
                <w:rFonts w:ascii="宋体" w:hAnsi="宋体" w:eastAsia="宋体" w:cs="宋体"/>
                <w:szCs w:val="21"/>
              </w:rPr>
            </w:pPr>
            <w:r>
              <w:rPr>
                <w:rFonts w:hint="eastAsia" w:ascii="宋体" w:hAnsi="宋体" w:eastAsia="宋体" w:cs="宋体"/>
                <w:kern w:val="0"/>
                <w:szCs w:val="21"/>
                <w:lang w:bidi="ar"/>
              </w:rPr>
              <w:t>卷</w:t>
            </w:r>
          </w:p>
        </w:tc>
        <w:tc>
          <w:tcPr>
            <w:tcW w:w="2894" w:type="dxa"/>
            <w:tcBorders>
              <w:tl2br w:val="nil"/>
              <w:tr2bl w:val="nil"/>
            </w:tcBorders>
            <w:shd w:val="clear" w:color="auto" w:fill="auto"/>
            <w:vAlign w:val="center"/>
          </w:tcPr>
          <w:p w14:paraId="023C30B2">
            <w:pPr>
              <w:widowControl/>
              <w:jc w:val="center"/>
              <w:textAlignment w:val="center"/>
              <w:rPr>
                <w:rFonts w:ascii="宋体" w:hAnsi="宋体" w:eastAsia="宋体" w:cs="宋体"/>
                <w:szCs w:val="21"/>
              </w:rPr>
            </w:pPr>
            <w:r>
              <w:rPr>
                <w:rFonts w:hint="eastAsia" w:ascii="宋体" w:hAnsi="宋体" w:eastAsia="宋体" w:cs="宋体"/>
                <w:kern w:val="0"/>
                <w:szCs w:val="21"/>
                <w:lang w:bidi="ar"/>
              </w:rPr>
              <w:t>10cm*38m</w:t>
            </w:r>
          </w:p>
        </w:tc>
        <w:tc>
          <w:tcPr>
            <w:tcW w:w="2455" w:type="dxa"/>
            <w:tcBorders>
              <w:tl2br w:val="nil"/>
              <w:tr2bl w:val="nil"/>
            </w:tcBorders>
            <w:shd w:val="clear" w:color="auto" w:fill="auto"/>
            <w:vAlign w:val="center"/>
          </w:tcPr>
          <w:p w14:paraId="6455ED8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7756A15">
            <w:pPr>
              <w:widowControl/>
              <w:jc w:val="center"/>
              <w:textAlignment w:val="center"/>
              <w:rPr>
                <w:rFonts w:ascii="宋体" w:hAnsi="宋体" w:eastAsia="宋体" w:cs="宋体"/>
                <w:szCs w:val="21"/>
              </w:rPr>
            </w:pPr>
            <w:r>
              <w:rPr>
                <w:rFonts w:hint="eastAsia" w:ascii="宋体" w:hAnsi="宋体" w:eastAsia="宋体" w:cs="宋体"/>
                <w:kern w:val="0"/>
                <w:szCs w:val="21"/>
                <w:lang w:bidi="ar"/>
              </w:rPr>
              <w:t>288</w:t>
            </w:r>
          </w:p>
        </w:tc>
      </w:tr>
      <w:tr w14:paraId="50C150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1" w:hRule="atLeast"/>
          <w:jc w:val="center"/>
        </w:trPr>
        <w:tc>
          <w:tcPr>
            <w:tcW w:w="735" w:type="dxa"/>
            <w:tcBorders>
              <w:tl2br w:val="nil"/>
              <w:tr2bl w:val="nil"/>
            </w:tcBorders>
            <w:shd w:val="clear" w:color="auto" w:fill="auto"/>
            <w:vAlign w:val="center"/>
          </w:tcPr>
          <w:p w14:paraId="299625D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260</w:t>
            </w:r>
          </w:p>
        </w:tc>
        <w:tc>
          <w:tcPr>
            <w:tcW w:w="1259" w:type="dxa"/>
            <w:tcBorders>
              <w:tl2br w:val="nil"/>
              <w:tr2bl w:val="nil"/>
            </w:tcBorders>
            <w:shd w:val="clear" w:color="auto" w:fill="auto"/>
            <w:vAlign w:val="center"/>
          </w:tcPr>
          <w:p w14:paraId="7457424B">
            <w:pPr>
              <w:widowControl/>
              <w:jc w:val="center"/>
              <w:textAlignment w:val="center"/>
              <w:rPr>
                <w:rFonts w:ascii="宋体" w:hAnsi="宋体" w:eastAsia="宋体" w:cs="宋体"/>
                <w:szCs w:val="21"/>
              </w:rPr>
            </w:pPr>
            <w:r>
              <w:rPr>
                <w:rFonts w:hint="eastAsia" w:ascii="宋体" w:hAnsi="宋体" w:eastAsia="宋体" w:cs="宋体"/>
                <w:kern w:val="0"/>
                <w:szCs w:val="21"/>
                <w:lang w:bidi="ar"/>
              </w:rPr>
              <w:t>样品瓶盖</w:t>
            </w:r>
          </w:p>
        </w:tc>
        <w:tc>
          <w:tcPr>
            <w:tcW w:w="1145" w:type="dxa"/>
            <w:tcBorders>
              <w:tl2br w:val="nil"/>
              <w:tr2bl w:val="nil"/>
            </w:tcBorders>
            <w:shd w:val="clear" w:color="auto" w:fill="auto"/>
            <w:vAlign w:val="center"/>
          </w:tcPr>
          <w:p w14:paraId="64A3DB63">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21B0044C">
            <w:pPr>
              <w:widowControl/>
              <w:jc w:val="center"/>
              <w:textAlignment w:val="center"/>
              <w:rPr>
                <w:rFonts w:ascii="宋体" w:hAnsi="宋体" w:eastAsia="宋体" w:cs="宋体"/>
                <w:szCs w:val="21"/>
              </w:rPr>
            </w:pPr>
            <w:r>
              <w:rPr>
                <w:rFonts w:hint="eastAsia" w:ascii="宋体" w:hAnsi="宋体" w:eastAsia="宋体" w:cs="宋体"/>
                <w:kern w:val="0"/>
                <w:szCs w:val="21"/>
                <w:lang w:bidi="ar"/>
              </w:rPr>
              <w:t>黑色15-425螺纹口瓶盖，适配CMW 8mL样品瓶，100个/包</w:t>
            </w:r>
          </w:p>
        </w:tc>
        <w:tc>
          <w:tcPr>
            <w:tcW w:w="2455" w:type="dxa"/>
            <w:tcBorders>
              <w:tl2br w:val="nil"/>
              <w:tr2bl w:val="nil"/>
            </w:tcBorders>
            <w:shd w:val="clear" w:color="auto" w:fill="auto"/>
            <w:vAlign w:val="center"/>
          </w:tcPr>
          <w:p w14:paraId="25C5C5A9">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009650" cy="495300"/>
                  <wp:effectExtent l="0" t="0" r="0" b="0"/>
                  <wp:docPr id="333" name="图片_71"/>
                  <wp:cNvGraphicFramePr/>
                  <a:graphic xmlns:a="http://schemas.openxmlformats.org/drawingml/2006/main">
                    <a:graphicData uri="http://schemas.openxmlformats.org/drawingml/2006/picture">
                      <pic:pic xmlns:pic="http://schemas.openxmlformats.org/drawingml/2006/picture">
                        <pic:nvPicPr>
                          <pic:cNvPr id="333" name="图片_71"/>
                          <pic:cNvPicPr/>
                        </pic:nvPicPr>
                        <pic:blipFill>
                          <a:blip r:embed="rId154"/>
                          <a:stretch>
                            <a:fillRect/>
                          </a:stretch>
                        </pic:blipFill>
                        <pic:spPr>
                          <a:xfrm>
                            <a:off x="0" y="0"/>
                            <a:ext cx="1009650" cy="4953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676DA168">
            <w:pPr>
              <w:widowControl/>
              <w:jc w:val="center"/>
              <w:textAlignment w:val="center"/>
              <w:rPr>
                <w:rFonts w:ascii="宋体" w:hAnsi="宋体" w:eastAsia="宋体" w:cs="宋体"/>
                <w:szCs w:val="21"/>
              </w:rPr>
            </w:pPr>
            <w:r>
              <w:rPr>
                <w:rFonts w:hint="eastAsia" w:ascii="宋体" w:hAnsi="宋体" w:eastAsia="宋体" w:cs="宋体"/>
                <w:kern w:val="0"/>
                <w:szCs w:val="21"/>
                <w:lang w:bidi="ar"/>
              </w:rPr>
              <w:t>70</w:t>
            </w:r>
          </w:p>
        </w:tc>
      </w:tr>
      <w:tr w14:paraId="7578CE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9" w:hRule="atLeast"/>
          <w:jc w:val="center"/>
        </w:trPr>
        <w:tc>
          <w:tcPr>
            <w:tcW w:w="735" w:type="dxa"/>
            <w:tcBorders>
              <w:tl2br w:val="nil"/>
              <w:tr2bl w:val="nil"/>
            </w:tcBorders>
            <w:shd w:val="clear" w:color="auto" w:fill="auto"/>
            <w:vAlign w:val="center"/>
          </w:tcPr>
          <w:p w14:paraId="55455286">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261</w:t>
            </w:r>
          </w:p>
        </w:tc>
        <w:tc>
          <w:tcPr>
            <w:tcW w:w="1259" w:type="dxa"/>
            <w:tcBorders>
              <w:tl2br w:val="nil"/>
              <w:tr2bl w:val="nil"/>
            </w:tcBorders>
            <w:shd w:val="clear" w:color="auto" w:fill="auto"/>
            <w:vAlign w:val="center"/>
          </w:tcPr>
          <w:p w14:paraId="31EEEB14">
            <w:pPr>
              <w:widowControl/>
              <w:jc w:val="center"/>
              <w:textAlignment w:val="center"/>
              <w:rPr>
                <w:rFonts w:ascii="宋体" w:hAnsi="宋体" w:eastAsia="宋体" w:cs="宋体"/>
                <w:szCs w:val="21"/>
              </w:rPr>
            </w:pPr>
            <w:r>
              <w:rPr>
                <w:rFonts w:hint="eastAsia" w:ascii="宋体" w:hAnsi="宋体" w:eastAsia="宋体" w:cs="宋体"/>
                <w:kern w:val="0"/>
                <w:szCs w:val="21"/>
                <w:lang w:bidi="ar"/>
              </w:rPr>
              <w:t>隔垫</w:t>
            </w:r>
          </w:p>
        </w:tc>
        <w:tc>
          <w:tcPr>
            <w:tcW w:w="1145" w:type="dxa"/>
            <w:tcBorders>
              <w:tl2br w:val="nil"/>
              <w:tr2bl w:val="nil"/>
            </w:tcBorders>
            <w:shd w:val="clear" w:color="auto" w:fill="auto"/>
            <w:vAlign w:val="center"/>
          </w:tcPr>
          <w:p w14:paraId="367A996A">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512E7164">
            <w:pPr>
              <w:widowControl/>
              <w:jc w:val="center"/>
              <w:textAlignment w:val="center"/>
              <w:rPr>
                <w:rFonts w:ascii="宋体" w:hAnsi="宋体" w:eastAsia="宋体" w:cs="宋体"/>
                <w:szCs w:val="21"/>
              </w:rPr>
            </w:pPr>
            <w:r>
              <w:rPr>
                <w:rFonts w:hint="eastAsia" w:ascii="宋体" w:hAnsi="宋体" w:eastAsia="宋体" w:cs="宋体"/>
                <w:kern w:val="0"/>
                <w:szCs w:val="21"/>
                <w:lang w:bidi="ar"/>
              </w:rPr>
              <w:t>白色隔垫，适配CNW15-425螺纹口瓶盖</w:t>
            </w:r>
          </w:p>
        </w:tc>
        <w:tc>
          <w:tcPr>
            <w:tcW w:w="2455" w:type="dxa"/>
            <w:tcBorders>
              <w:tl2br w:val="nil"/>
              <w:tr2bl w:val="nil"/>
            </w:tcBorders>
            <w:shd w:val="clear" w:color="auto" w:fill="auto"/>
            <w:vAlign w:val="center"/>
          </w:tcPr>
          <w:p w14:paraId="5C7F5FE1">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876300" cy="457200"/>
                  <wp:effectExtent l="0" t="0" r="0" b="0"/>
                  <wp:docPr id="401" name="图片_72"/>
                  <wp:cNvGraphicFramePr/>
                  <a:graphic xmlns:a="http://schemas.openxmlformats.org/drawingml/2006/main">
                    <a:graphicData uri="http://schemas.openxmlformats.org/drawingml/2006/picture">
                      <pic:pic xmlns:pic="http://schemas.openxmlformats.org/drawingml/2006/picture">
                        <pic:nvPicPr>
                          <pic:cNvPr id="401" name="图片_72"/>
                          <pic:cNvPicPr/>
                        </pic:nvPicPr>
                        <pic:blipFill>
                          <a:blip r:embed="rId155"/>
                          <a:stretch>
                            <a:fillRect/>
                          </a:stretch>
                        </pic:blipFill>
                        <pic:spPr>
                          <a:xfrm>
                            <a:off x="0" y="0"/>
                            <a:ext cx="876300" cy="4572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FDEEE48">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w:t>
            </w:r>
          </w:p>
        </w:tc>
      </w:tr>
      <w:tr w14:paraId="40156E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4" w:hRule="atLeast"/>
          <w:jc w:val="center"/>
        </w:trPr>
        <w:tc>
          <w:tcPr>
            <w:tcW w:w="735" w:type="dxa"/>
            <w:tcBorders>
              <w:tl2br w:val="nil"/>
              <w:tr2bl w:val="nil"/>
            </w:tcBorders>
            <w:shd w:val="clear" w:color="auto" w:fill="auto"/>
            <w:vAlign w:val="center"/>
          </w:tcPr>
          <w:p w14:paraId="78B5BC8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262</w:t>
            </w:r>
          </w:p>
        </w:tc>
        <w:tc>
          <w:tcPr>
            <w:tcW w:w="1259" w:type="dxa"/>
            <w:tcBorders>
              <w:tl2br w:val="nil"/>
              <w:tr2bl w:val="nil"/>
            </w:tcBorders>
            <w:shd w:val="clear" w:color="auto" w:fill="auto"/>
            <w:vAlign w:val="center"/>
          </w:tcPr>
          <w:p w14:paraId="214C6FBC">
            <w:pPr>
              <w:widowControl/>
              <w:jc w:val="center"/>
              <w:textAlignment w:val="center"/>
              <w:rPr>
                <w:rFonts w:ascii="宋体" w:hAnsi="宋体" w:eastAsia="宋体" w:cs="宋体"/>
                <w:szCs w:val="21"/>
              </w:rPr>
            </w:pPr>
            <w:r>
              <w:rPr>
                <w:rFonts w:hint="eastAsia" w:ascii="宋体" w:hAnsi="宋体" w:eastAsia="宋体" w:cs="宋体"/>
                <w:kern w:val="0"/>
                <w:szCs w:val="21"/>
                <w:lang w:bidi="ar"/>
              </w:rPr>
              <w:t>隔垫</w:t>
            </w:r>
          </w:p>
        </w:tc>
        <w:tc>
          <w:tcPr>
            <w:tcW w:w="1145" w:type="dxa"/>
            <w:tcBorders>
              <w:tl2br w:val="nil"/>
              <w:tr2bl w:val="nil"/>
            </w:tcBorders>
            <w:shd w:val="clear" w:color="auto" w:fill="auto"/>
            <w:vAlign w:val="center"/>
          </w:tcPr>
          <w:p w14:paraId="7F71191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860824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适用于40ml吹扫瓶</w:t>
            </w:r>
          </w:p>
        </w:tc>
        <w:tc>
          <w:tcPr>
            <w:tcW w:w="2455" w:type="dxa"/>
            <w:tcBorders>
              <w:tl2br w:val="nil"/>
              <w:tr2bl w:val="nil"/>
            </w:tcBorders>
            <w:shd w:val="clear" w:color="auto" w:fill="auto"/>
            <w:vAlign w:val="center"/>
          </w:tcPr>
          <w:p w14:paraId="1A969C7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D378EC8">
            <w:pPr>
              <w:widowControl/>
              <w:jc w:val="center"/>
              <w:textAlignment w:val="center"/>
              <w:rPr>
                <w:rFonts w:ascii="宋体" w:hAnsi="宋体" w:eastAsia="宋体" w:cs="宋体"/>
                <w:szCs w:val="21"/>
              </w:rPr>
            </w:pPr>
            <w:r>
              <w:rPr>
                <w:rFonts w:hint="eastAsia" w:ascii="宋体" w:hAnsi="宋体" w:eastAsia="宋体" w:cs="宋体"/>
                <w:kern w:val="0"/>
                <w:szCs w:val="21"/>
                <w:lang w:bidi="ar"/>
              </w:rPr>
              <w:t>3.05</w:t>
            </w:r>
          </w:p>
        </w:tc>
      </w:tr>
      <w:tr w14:paraId="2493BA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7" w:hRule="atLeast"/>
          <w:jc w:val="center"/>
        </w:trPr>
        <w:tc>
          <w:tcPr>
            <w:tcW w:w="735" w:type="dxa"/>
            <w:tcBorders>
              <w:tl2br w:val="nil"/>
              <w:tr2bl w:val="nil"/>
            </w:tcBorders>
            <w:shd w:val="clear" w:color="auto" w:fill="auto"/>
            <w:vAlign w:val="center"/>
          </w:tcPr>
          <w:p w14:paraId="4F2DDA3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263</w:t>
            </w:r>
          </w:p>
        </w:tc>
        <w:tc>
          <w:tcPr>
            <w:tcW w:w="1259" w:type="dxa"/>
            <w:tcBorders>
              <w:tl2br w:val="nil"/>
              <w:tr2bl w:val="nil"/>
            </w:tcBorders>
            <w:shd w:val="clear" w:color="auto" w:fill="auto"/>
            <w:vAlign w:val="center"/>
          </w:tcPr>
          <w:p w14:paraId="5EA57E0B">
            <w:pPr>
              <w:widowControl/>
              <w:jc w:val="center"/>
              <w:textAlignment w:val="center"/>
              <w:rPr>
                <w:rFonts w:ascii="宋体" w:hAnsi="宋体" w:eastAsia="宋体" w:cs="宋体"/>
                <w:szCs w:val="21"/>
              </w:rPr>
            </w:pPr>
            <w:r>
              <w:rPr>
                <w:rFonts w:hint="eastAsia" w:ascii="宋体" w:hAnsi="宋体" w:eastAsia="宋体" w:cs="宋体"/>
                <w:kern w:val="0"/>
                <w:szCs w:val="21"/>
                <w:lang w:bidi="ar"/>
              </w:rPr>
              <w:t>2 mL样品瓶盒</w:t>
            </w:r>
          </w:p>
        </w:tc>
        <w:tc>
          <w:tcPr>
            <w:tcW w:w="1145" w:type="dxa"/>
            <w:tcBorders>
              <w:tl2br w:val="nil"/>
              <w:tr2bl w:val="nil"/>
            </w:tcBorders>
            <w:shd w:val="clear" w:color="auto" w:fill="auto"/>
            <w:vAlign w:val="center"/>
          </w:tcPr>
          <w:p w14:paraId="00C71CA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C5A165E">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100位（10*10），带盖，透明，带扣不容易掉落，密封性好，可放-20℃保存</w:t>
            </w:r>
          </w:p>
        </w:tc>
        <w:tc>
          <w:tcPr>
            <w:tcW w:w="2455" w:type="dxa"/>
            <w:tcBorders>
              <w:tl2br w:val="nil"/>
              <w:tr2bl w:val="nil"/>
            </w:tcBorders>
            <w:shd w:val="clear" w:color="auto" w:fill="auto"/>
            <w:vAlign w:val="center"/>
          </w:tcPr>
          <w:p w14:paraId="6197BDA7">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143000" cy="457200"/>
                  <wp:effectExtent l="0" t="0" r="0" b="0"/>
                  <wp:docPr id="397" name="图片_73"/>
                  <wp:cNvGraphicFramePr/>
                  <a:graphic xmlns:a="http://schemas.openxmlformats.org/drawingml/2006/main">
                    <a:graphicData uri="http://schemas.openxmlformats.org/drawingml/2006/picture">
                      <pic:pic xmlns:pic="http://schemas.openxmlformats.org/drawingml/2006/picture">
                        <pic:nvPicPr>
                          <pic:cNvPr id="397" name="图片_73"/>
                          <pic:cNvPicPr/>
                        </pic:nvPicPr>
                        <pic:blipFill>
                          <a:blip r:embed="rId156"/>
                          <a:stretch>
                            <a:fillRect/>
                          </a:stretch>
                        </pic:blipFill>
                        <pic:spPr>
                          <a:xfrm>
                            <a:off x="0" y="0"/>
                            <a:ext cx="1143000" cy="4572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1AED11C6">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562C5E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8" w:hRule="atLeast"/>
          <w:jc w:val="center"/>
        </w:trPr>
        <w:tc>
          <w:tcPr>
            <w:tcW w:w="735" w:type="dxa"/>
            <w:tcBorders>
              <w:tl2br w:val="nil"/>
              <w:tr2bl w:val="nil"/>
            </w:tcBorders>
            <w:shd w:val="clear" w:color="auto" w:fill="auto"/>
            <w:vAlign w:val="center"/>
          </w:tcPr>
          <w:p w14:paraId="1E8F38C9">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264</w:t>
            </w:r>
          </w:p>
        </w:tc>
        <w:tc>
          <w:tcPr>
            <w:tcW w:w="1259" w:type="dxa"/>
            <w:tcBorders>
              <w:tl2br w:val="nil"/>
              <w:tr2bl w:val="nil"/>
            </w:tcBorders>
            <w:shd w:val="clear" w:color="auto" w:fill="auto"/>
            <w:vAlign w:val="center"/>
          </w:tcPr>
          <w:p w14:paraId="0452BC83">
            <w:pPr>
              <w:widowControl/>
              <w:jc w:val="center"/>
              <w:textAlignment w:val="center"/>
              <w:rPr>
                <w:rFonts w:ascii="宋体" w:hAnsi="宋体" w:eastAsia="宋体" w:cs="宋体"/>
                <w:szCs w:val="21"/>
              </w:rPr>
            </w:pPr>
            <w:r>
              <w:rPr>
                <w:rFonts w:hint="eastAsia" w:ascii="宋体" w:hAnsi="宋体" w:eastAsia="宋体" w:cs="宋体"/>
                <w:kern w:val="0"/>
                <w:szCs w:val="21"/>
                <w:lang w:bidi="ar"/>
              </w:rPr>
              <w:t>2 mL样品瓶盒</w:t>
            </w:r>
          </w:p>
        </w:tc>
        <w:tc>
          <w:tcPr>
            <w:tcW w:w="1145" w:type="dxa"/>
            <w:tcBorders>
              <w:tl2br w:val="nil"/>
              <w:tr2bl w:val="nil"/>
            </w:tcBorders>
            <w:shd w:val="clear" w:color="auto" w:fill="auto"/>
            <w:vAlign w:val="center"/>
          </w:tcPr>
          <w:p w14:paraId="501CC4B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1CB779E">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100位（10*10），带盖，透明，带盖，盖子可拆卸，密封性好，盖子不易掉，可放-20℃保存</w:t>
            </w:r>
          </w:p>
        </w:tc>
        <w:tc>
          <w:tcPr>
            <w:tcW w:w="2455" w:type="dxa"/>
            <w:tcBorders>
              <w:tl2br w:val="nil"/>
              <w:tr2bl w:val="nil"/>
            </w:tcBorders>
            <w:shd w:val="clear" w:color="auto" w:fill="auto"/>
            <w:vAlign w:val="center"/>
          </w:tcPr>
          <w:p w14:paraId="45121135">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B5BB29A">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7480BD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1" w:hRule="atLeast"/>
          <w:jc w:val="center"/>
        </w:trPr>
        <w:tc>
          <w:tcPr>
            <w:tcW w:w="735" w:type="dxa"/>
            <w:tcBorders>
              <w:tl2br w:val="nil"/>
              <w:tr2bl w:val="nil"/>
            </w:tcBorders>
            <w:shd w:val="clear" w:color="auto" w:fill="auto"/>
            <w:vAlign w:val="center"/>
          </w:tcPr>
          <w:p w14:paraId="49017BF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265</w:t>
            </w:r>
          </w:p>
        </w:tc>
        <w:tc>
          <w:tcPr>
            <w:tcW w:w="1259" w:type="dxa"/>
            <w:tcBorders>
              <w:tl2br w:val="nil"/>
              <w:tr2bl w:val="nil"/>
            </w:tcBorders>
            <w:shd w:val="clear" w:color="auto" w:fill="auto"/>
            <w:vAlign w:val="center"/>
          </w:tcPr>
          <w:p w14:paraId="1843F13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直形导气管</w:t>
            </w:r>
          </w:p>
        </w:tc>
        <w:tc>
          <w:tcPr>
            <w:tcW w:w="1145" w:type="dxa"/>
            <w:tcBorders>
              <w:tl2br w:val="nil"/>
              <w:tr2bl w:val="nil"/>
            </w:tcBorders>
            <w:shd w:val="clear" w:color="auto" w:fill="auto"/>
            <w:vAlign w:val="center"/>
          </w:tcPr>
          <w:p w14:paraId="35478A2F">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2894" w:type="dxa"/>
            <w:tcBorders>
              <w:tl2br w:val="nil"/>
              <w:tr2bl w:val="nil"/>
            </w:tcBorders>
            <w:shd w:val="clear" w:color="auto" w:fill="auto"/>
            <w:vAlign w:val="center"/>
          </w:tcPr>
          <w:p w14:paraId="2F6EE762">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带玻璃磨口塞24#，管长15cm</w:t>
            </w:r>
          </w:p>
        </w:tc>
        <w:tc>
          <w:tcPr>
            <w:tcW w:w="2455" w:type="dxa"/>
            <w:vMerge w:val="restart"/>
            <w:tcBorders>
              <w:tl2br w:val="nil"/>
              <w:tr2bl w:val="nil"/>
            </w:tcBorders>
            <w:shd w:val="clear" w:color="auto" w:fill="auto"/>
            <w:vAlign w:val="center"/>
          </w:tcPr>
          <w:p w14:paraId="2DB72DF9">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574040" cy="690880"/>
                  <wp:effectExtent l="0" t="0" r="16510" b="13970"/>
                  <wp:docPr id="408" name="图片_77"/>
                  <wp:cNvGraphicFramePr/>
                  <a:graphic xmlns:a="http://schemas.openxmlformats.org/drawingml/2006/main">
                    <a:graphicData uri="http://schemas.openxmlformats.org/drawingml/2006/picture">
                      <pic:pic xmlns:pic="http://schemas.openxmlformats.org/drawingml/2006/picture">
                        <pic:nvPicPr>
                          <pic:cNvPr id="408" name="图片_77"/>
                          <pic:cNvPicPr/>
                        </pic:nvPicPr>
                        <pic:blipFill>
                          <a:blip r:embed="rId157"/>
                          <a:stretch>
                            <a:fillRect/>
                          </a:stretch>
                        </pic:blipFill>
                        <pic:spPr>
                          <a:xfrm>
                            <a:off x="0" y="0"/>
                            <a:ext cx="574040" cy="69088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296963C">
            <w:pPr>
              <w:widowControl/>
              <w:jc w:val="center"/>
              <w:textAlignment w:val="center"/>
              <w:rPr>
                <w:rFonts w:ascii="宋体" w:hAnsi="宋体" w:eastAsia="宋体" w:cs="宋体"/>
                <w:szCs w:val="21"/>
              </w:rPr>
            </w:pPr>
            <w:r>
              <w:rPr>
                <w:rFonts w:hint="eastAsia" w:ascii="宋体" w:hAnsi="宋体" w:eastAsia="宋体" w:cs="宋体"/>
                <w:kern w:val="0"/>
                <w:szCs w:val="21"/>
                <w:lang w:bidi="ar"/>
              </w:rPr>
              <w:t>19</w:t>
            </w:r>
          </w:p>
        </w:tc>
      </w:tr>
      <w:tr w14:paraId="619C0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FA3189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266</w:t>
            </w:r>
          </w:p>
        </w:tc>
        <w:tc>
          <w:tcPr>
            <w:tcW w:w="1259" w:type="dxa"/>
            <w:tcBorders>
              <w:tl2br w:val="nil"/>
              <w:tr2bl w:val="nil"/>
            </w:tcBorders>
            <w:shd w:val="clear" w:color="auto" w:fill="auto"/>
            <w:vAlign w:val="center"/>
          </w:tcPr>
          <w:p w14:paraId="5681B39C">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直形导气管</w:t>
            </w:r>
          </w:p>
        </w:tc>
        <w:tc>
          <w:tcPr>
            <w:tcW w:w="1145" w:type="dxa"/>
            <w:tcBorders>
              <w:tl2br w:val="nil"/>
              <w:tr2bl w:val="nil"/>
            </w:tcBorders>
            <w:shd w:val="clear" w:color="auto" w:fill="auto"/>
            <w:vAlign w:val="center"/>
          </w:tcPr>
          <w:p w14:paraId="4E884F53">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2894" w:type="dxa"/>
            <w:tcBorders>
              <w:tl2br w:val="nil"/>
              <w:tr2bl w:val="nil"/>
            </w:tcBorders>
            <w:shd w:val="clear" w:color="auto" w:fill="auto"/>
            <w:vAlign w:val="center"/>
          </w:tcPr>
          <w:p w14:paraId="4B371FC2">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带玻璃磨口塞19#，管长5cm</w:t>
            </w:r>
          </w:p>
        </w:tc>
        <w:tc>
          <w:tcPr>
            <w:tcW w:w="2455" w:type="dxa"/>
            <w:vMerge w:val="continue"/>
            <w:tcBorders>
              <w:tl2br w:val="nil"/>
              <w:tr2bl w:val="nil"/>
            </w:tcBorders>
            <w:shd w:val="clear" w:color="auto" w:fill="auto"/>
            <w:vAlign w:val="center"/>
          </w:tcPr>
          <w:p w14:paraId="5C83D6D8">
            <w:pPr>
              <w:jc w:val="center"/>
              <w:rPr>
                <w:rFonts w:ascii="宋体" w:hAnsi="宋体" w:eastAsia="宋体" w:cs="宋体"/>
                <w:szCs w:val="21"/>
              </w:rPr>
            </w:pPr>
          </w:p>
        </w:tc>
        <w:tc>
          <w:tcPr>
            <w:tcW w:w="991" w:type="dxa"/>
            <w:tcBorders>
              <w:tl2br w:val="nil"/>
              <w:tr2bl w:val="nil"/>
            </w:tcBorders>
            <w:shd w:val="clear" w:color="auto" w:fill="FFFFFF"/>
            <w:vAlign w:val="center"/>
          </w:tcPr>
          <w:p w14:paraId="264FEBF9">
            <w:pPr>
              <w:widowControl/>
              <w:jc w:val="center"/>
              <w:textAlignment w:val="center"/>
              <w:rPr>
                <w:rFonts w:ascii="宋体" w:hAnsi="宋体" w:eastAsia="宋体" w:cs="宋体"/>
                <w:szCs w:val="21"/>
              </w:rPr>
            </w:pPr>
            <w:r>
              <w:rPr>
                <w:rFonts w:hint="eastAsia" w:ascii="宋体" w:hAnsi="宋体" w:eastAsia="宋体" w:cs="宋体"/>
                <w:kern w:val="0"/>
                <w:szCs w:val="21"/>
                <w:lang w:bidi="ar"/>
              </w:rPr>
              <w:t>16</w:t>
            </w:r>
          </w:p>
        </w:tc>
      </w:tr>
      <w:tr w14:paraId="418C22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E9C3A1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267</w:t>
            </w:r>
          </w:p>
        </w:tc>
        <w:tc>
          <w:tcPr>
            <w:tcW w:w="1259" w:type="dxa"/>
            <w:tcBorders>
              <w:tl2br w:val="nil"/>
              <w:tr2bl w:val="nil"/>
            </w:tcBorders>
            <w:shd w:val="clear" w:color="auto" w:fill="auto"/>
            <w:vAlign w:val="center"/>
          </w:tcPr>
          <w:p w14:paraId="456C8DB1">
            <w:pPr>
              <w:widowControl/>
              <w:jc w:val="center"/>
              <w:textAlignment w:val="center"/>
              <w:rPr>
                <w:rFonts w:ascii="宋体" w:hAnsi="宋体" w:eastAsia="宋体" w:cs="宋体"/>
                <w:szCs w:val="21"/>
              </w:rPr>
            </w:pPr>
            <w:r>
              <w:rPr>
                <w:rFonts w:hint="eastAsia" w:ascii="宋体" w:hAnsi="宋体" w:eastAsia="宋体" w:cs="宋体"/>
                <w:kern w:val="0"/>
                <w:szCs w:val="21"/>
                <w:lang w:bidi="ar"/>
              </w:rPr>
              <w:t>巴斯玻璃滴管</w:t>
            </w:r>
          </w:p>
        </w:tc>
        <w:tc>
          <w:tcPr>
            <w:tcW w:w="1145" w:type="dxa"/>
            <w:tcBorders>
              <w:tl2br w:val="nil"/>
              <w:tr2bl w:val="nil"/>
            </w:tcBorders>
            <w:shd w:val="clear" w:color="auto" w:fill="auto"/>
            <w:vAlign w:val="center"/>
          </w:tcPr>
          <w:p w14:paraId="19ABEBB9">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3CF4D1F7">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150mm长度，配胶头</w:t>
            </w:r>
          </w:p>
        </w:tc>
        <w:tc>
          <w:tcPr>
            <w:tcW w:w="2455" w:type="dxa"/>
            <w:tcBorders>
              <w:tl2br w:val="nil"/>
              <w:tr2bl w:val="nil"/>
            </w:tcBorders>
            <w:shd w:val="clear" w:color="auto" w:fill="auto"/>
            <w:vAlign w:val="center"/>
          </w:tcPr>
          <w:p w14:paraId="75BE684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62B7754">
            <w:pPr>
              <w:widowControl/>
              <w:jc w:val="center"/>
              <w:textAlignment w:val="center"/>
              <w:rPr>
                <w:rFonts w:ascii="宋体" w:hAnsi="宋体" w:eastAsia="宋体" w:cs="宋体"/>
                <w:szCs w:val="21"/>
              </w:rPr>
            </w:pPr>
            <w:r>
              <w:rPr>
                <w:rFonts w:hint="eastAsia" w:ascii="宋体" w:hAnsi="宋体" w:eastAsia="宋体" w:cs="宋体"/>
                <w:kern w:val="0"/>
                <w:szCs w:val="21"/>
                <w:lang w:bidi="ar"/>
              </w:rPr>
              <w:t>130</w:t>
            </w:r>
          </w:p>
        </w:tc>
      </w:tr>
      <w:tr w14:paraId="607B24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49" w:hRule="atLeast"/>
          <w:jc w:val="center"/>
        </w:trPr>
        <w:tc>
          <w:tcPr>
            <w:tcW w:w="735" w:type="dxa"/>
            <w:tcBorders>
              <w:tl2br w:val="nil"/>
              <w:tr2bl w:val="nil"/>
            </w:tcBorders>
            <w:shd w:val="clear" w:color="auto" w:fill="auto"/>
            <w:vAlign w:val="center"/>
          </w:tcPr>
          <w:p w14:paraId="36D3244F">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268</w:t>
            </w:r>
          </w:p>
        </w:tc>
        <w:tc>
          <w:tcPr>
            <w:tcW w:w="1259" w:type="dxa"/>
            <w:tcBorders>
              <w:tl2br w:val="nil"/>
              <w:tr2bl w:val="nil"/>
            </w:tcBorders>
            <w:shd w:val="clear" w:color="auto" w:fill="auto"/>
            <w:vAlign w:val="center"/>
          </w:tcPr>
          <w:p w14:paraId="33A2CA23">
            <w:pPr>
              <w:widowControl/>
              <w:jc w:val="center"/>
              <w:textAlignment w:val="center"/>
              <w:rPr>
                <w:rFonts w:ascii="宋体" w:hAnsi="宋体" w:eastAsia="宋体" w:cs="宋体"/>
                <w:szCs w:val="21"/>
              </w:rPr>
            </w:pPr>
            <w:r>
              <w:rPr>
                <w:rFonts w:hint="eastAsia" w:ascii="宋体" w:hAnsi="宋体" w:eastAsia="宋体" w:cs="宋体"/>
                <w:kern w:val="0"/>
                <w:szCs w:val="21"/>
                <w:lang w:bidi="ar"/>
              </w:rPr>
              <w:t>臭氧去除柱</w:t>
            </w:r>
          </w:p>
        </w:tc>
        <w:tc>
          <w:tcPr>
            <w:tcW w:w="1145" w:type="dxa"/>
            <w:tcBorders>
              <w:tl2br w:val="nil"/>
              <w:tr2bl w:val="nil"/>
            </w:tcBorders>
            <w:shd w:val="clear" w:color="auto" w:fill="auto"/>
            <w:vAlign w:val="center"/>
          </w:tcPr>
          <w:p w14:paraId="12DEBCC2">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2C599335">
            <w:pPr>
              <w:widowControl/>
              <w:jc w:val="center"/>
              <w:textAlignment w:val="center"/>
              <w:rPr>
                <w:rFonts w:ascii="宋体" w:hAnsi="宋体" w:eastAsia="宋体" w:cs="宋体"/>
                <w:szCs w:val="21"/>
              </w:rPr>
            </w:pPr>
            <w:r>
              <w:rPr>
                <w:rFonts w:hint="eastAsia" w:ascii="宋体" w:hAnsi="宋体" w:eastAsia="宋体" w:cs="宋体"/>
                <w:kern w:val="0"/>
                <w:szCs w:val="21"/>
                <w:lang w:bidi="ar"/>
              </w:rPr>
              <w:t>填充粒状碘化钾，有效期在2024年12月以后。适用于方法HJ 683-2014。20支/盒，1.5g/3ml</w:t>
            </w:r>
          </w:p>
        </w:tc>
        <w:tc>
          <w:tcPr>
            <w:tcW w:w="2455" w:type="dxa"/>
            <w:tcBorders>
              <w:tl2br w:val="nil"/>
              <w:tr2bl w:val="nil"/>
            </w:tcBorders>
            <w:shd w:val="clear" w:color="auto" w:fill="auto"/>
            <w:vAlign w:val="center"/>
          </w:tcPr>
          <w:p w14:paraId="3794E6D5">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971550" cy="476250"/>
                  <wp:effectExtent l="0" t="0" r="0" b="0"/>
                  <wp:docPr id="409" name="图片_78"/>
                  <wp:cNvGraphicFramePr/>
                  <a:graphic xmlns:a="http://schemas.openxmlformats.org/drawingml/2006/main">
                    <a:graphicData uri="http://schemas.openxmlformats.org/drawingml/2006/picture">
                      <pic:pic xmlns:pic="http://schemas.openxmlformats.org/drawingml/2006/picture">
                        <pic:nvPicPr>
                          <pic:cNvPr id="409" name="图片_78"/>
                          <pic:cNvPicPr/>
                        </pic:nvPicPr>
                        <pic:blipFill>
                          <a:blip r:embed="rId158"/>
                          <a:stretch>
                            <a:fillRect/>
                          </a:stretch>
                        </pic:blipFill>
                        <pic:spPr>
                          <a:xfrm>
                            <a:off x="0" y="0"/>
                            <a:ext cx="97155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48D1342">
            <w:pPr>
              <w:widowControl/>
              <w:jc w:val="center"/>
              <w:textAlignment w:val="center"/>
              <w:rPr>
                <w:rFonts w:ascii="宋体" w:hAnsi="宋体" w:eastAsia="宋体" w:cs="宋体"/>
                <w:szCs w:val="21"/>
              </w:rPr>
            </w:pPr>
            <w:r>
              <w:rPr>
                <w:rFonts w:hint="eastAsia" w:ascii="宋体" w:hAnsi="宋体" w:eastAsia="宋体" w:cs="宋体"/>
                <w:kern w:val="0"/>
                <w:szCs w:val="21"/>
                <w:lang w:bidi="ar"/>
              </w:rPr>
              <w:t>800</w:t>
            </w:r>
          </w:p>
        </w:tc>
      </w:tr>
      <w:tr w14:paraId="2C31FA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6" w:hRule="atLeast"/>
          <w:jc w:val="center"/>
        </w:trPr>
        <w:tc>
          <w:tcPr>
            <w:tcW w:w="735" w:type="dxa"/>
            <w:tcBorders>
              <w:tl2br w:val="nil"/>
              <w:tr2bl w:val="nil"/>
            </w:tcBorders>
            <w:shd w:val="clear" w:color="auto" w:fill="auto"/>
            <w:vAlign w:val="center"/>
          </w:tcPr>
          <w:p w14:paraId="30DBED1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269</w:t>
            </w:r>
          </w:p>
        </w:tc>
        <w:tc>
          <w:tcPr>
            <w:tcW w:w="1259" w:type="dxa"/>
            <w:tcBorders>
              <w:tl2br w:val="nil"/>
              <w:tr2bl w:val="nil"/>
            </w:tcBorders>
            <w:shd w:val="clear" w:color="auto" w:fill="auto"/>
            <w:vAlign w:val="center"/>
          </w:tcPr>
          <w:p w14:paraId="61C62FC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不锈钢开口直壁容器</w:t>
            </w:r>
          </w:p>
        </w:tc>
        <w:tc>
          <w:tcPr>
            <w:tcW w:w="1145" w:type="dxa"/>
            <w:tcBorders>
              <w:tl2br w:val="nil"/>
              <w:tr2bl w:val="nil"/>
            </w:tcBorders>
            <w:shd w:val="clear" w:color="auto" w:fill="auto"/>
            <w:vAlign w:val="center"/>
          </w:tcPr>
          <w:p w14:paraId="74A1020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D9FFBA6">
            <w:pPr>
              <w:widowControl/>
              <w:jc w:val="center"/>
              <w:textAlignment w:val="center"/>
              <w:rPr>
                <w:rFonts w:ascii="宋体" w:hAnsi="宋体" w:eastAsia="宋体" w:cs="宋体"/>
                <w:szCs w:val="21"/>
              </w:rPr>
            </w:pPr>
            <w:r>
              <w:rPr>
                <w:rFonts w:hint="eastAsia" w:ascii="宋体" w:hAnsi="宋体" w:eastAsia="宋体" w:cs="宋体"/>
                <w:kern w:val="0"/>
                <w:szCs w:val="21"/>
                <w:lang w:bidi="ar"/>
              </w:rPr>
              <w:t>10L，带刻度</w:t>
            </w:r>
          </w:p>
        </w:tc>
        <w:tc>
          <w:tcPr>
            <w:tcW w:w="2455" w:type="dxa"/>
            <w:tcBorders>
              <w:tl2br w:val="nil"/>
              <w:tr2bl w:val="nil"/>
            </w:tcBorders>
            <w:shd w:val="clear" w:color="auto" w:fill="auto"/>
            <w:vAlign w:val="center"/>
          </w:tcPr>
          <w:p w14:paraId="3EEF6F0A">
            <w:pPr>
              <w:widowControl/>
              <w:jc w:val="center"/>
              <w:textAlignment w:val="center"/>
              <w:rPr>
                <w:rFonts w:ascii="宋体" w:hAnsi="宋体" w:eastAsia="宋体" w:cs="宋体"/>
                <w:szCs w:val="21"/>
              </w:rPr>
            </w:pPr>
            <w:r>
              <w:rPr>
                <w:rFonts w:hint="eastAsia" w:ascii="宋体" w:hAnsi="宋体" w:eastAsia="宋体" w:cs="宋体"/>
                <w:kern w:val="0"/>
                <w:szCs w:val="21"/>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52400" cy="19050"/>
                  <wp:effectExtent l="0" t="0" r="0" b="0"/>
                  <wp:wrapNone/>
                  <wp:docPr id="411" name="图片_81"/>
                  <wp:cNvGraphicFramePr/>
                  <a:graphic xmlns:a="http://schemas.openxmlformats.org/drawingml/2006/main">
                    <a:graphicData uri="http://schemas.openxmlformats.org/drawingml/2006/picture">
                      <pic:pic xmlns:pic="http://schemas.openxmlformats.org/drawingml/2006/picture">
                        <pic:nvPicPr>
                          <pic:cNvPr id="411" name="图片_81"/>
                          <pic:cNvPicPr/>
                        </pic:nvPicPr>
                        <pic:blipFill>
                          <a:blip r:embed="rId159"/>
                          <a:stretch>
                            <a:fillRect/>
                          </a:stretch>
                        </pic:blipFill>
                        <pic:spPr>
                          <a:xfrm>
                            <a:off x="0" y="0"/>
                            <a:ext cx="152400" cy="19050"/>
                          </a:xfrm>
                          <a:prstGeom prst="rect">
                            <a:avLst/>
                          </a:prstGeom>
                          <a:noFill/>
                          <a:ln>
                            <a:noFill/>
                          </a:ln>
                        </pic:spPr>
                      </pic:pic>
                    </a:graphicData>
                  </a:graphic>
                </wp:anchor>
              </w:drawing>
            </w:r>
            <w:r>
              <w:rPr>
                <w:rFonts w:hint="eastAsia" w:ascii="宋体" w:hAnsi="宋体" w:eastAsia="宋体" w:cs="宋体"/>
                <w:kern w:val="0"/>
                <w:szCs w:val="21"/>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9050" cy="95250"/>
                  <wp:effectExtent l="0" t="0" r="0" b="0"/>
                  <wp:wrapNone/>
                  <wp:docPr id="413" name="图片_80"/>
                  <wp:cNvGraphicFramePr/>
                  <a:graphic xmlns:a="http://schemas.openxmlformats.org/drawingml/2006/main">
                    <a:graphicData uri="http://schemas.openxmlformats.org/drawingml/2006/picture">
                      <pic:pic xmlns:pic="http://schemas.openxmlformats.org/drawingml/2006/picture">
                        <pic:nvPicPr>
                          <pic:cNvPr id="413" name="图片_80"/>
                          <pic:cNvPicPr/>
                        </pic:nvPicPr>
                        <pic:blipFill>
                          <a:blip r:embed="rId160"/>
                          <a:stretch>
                            <a:fillRect/>
                          </a:stretch>
                        </pic:blipFill>
                        <pic:spPr>
                          <a:xfrm>
                            <a:off x="0" y="0"/>
                            <a:ext cx="19050" cy="95250"/>
                          </a:xfrm>
                          <a:prstGeom prst="rect">
                            <a:avLst/>
                          </a:prstGeom>
                          <a:noFill/>
                          <a:ln>
                            <a:noFill/>
                          </a:ln>
                        </pic:spPr>
                      </pic:pic>
                    </a:graphicData>
                  </a:graphic>
                </wp:anchor>
              </w:drawing>
            </w: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45762C0">
            <w:pPr>
              <w:widowControl/>
              <w:jc w:val="center"/>
              <w:textAlignment w:val="center"/>
              <w:rPr>
                <w:rFonts w:ascii="宋体" w:hAnsi="宋体" w:eastAsia="宋体" w:cs="宋体"/>
                <w:szCs w:val="21"/>
              </w:rPr>
            </w:pPr>
            <w:r>
              <w:rPr>
                <w:rFonts w:hint="eastAsia" w:ascii="宋体" w:hAnsi="宋体" w:eastAsia="宋体" w:cs="宋体"/>
                <w:kern w:val="0"/>
                <w:szCs w:val="21"/>
                <w:lang w:bidi="ar"/>
              </w:rPr>
              <w:t>450</w:t>
            </w:r>
          </w:p>
        </w:tc>
      </w:tr>
      <w:tr w14:paraId="2CE5DB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61" w:hRule="atLeast"/>
          <w:jc w:val="center"/>
        </w:trPr>
        <w:tc>
          <w:tcPr>
            <w:tcW w:w="735" w:type="dxa"/>
            <w:tcBorders>
              <w:tl2br w:val="nil"/>
              <w:tr2bl w:val="nil"/>
            </w:tcBorders>
            <w:shd w:val="clear" w:color="auto" w:fill="auto"/>
            <w:vAlign w:val="center"/>
          </w:tcPr>
          <w:p w14:paraId="2DA1323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270</w:t>
            </w:r>
          </w:p>
        </w:tc>
        <w:tc>
          <w:tcPr>
            <w:tcW w:w="1259" w:type="dxa"/>
            <w:tcBorders>
              <w:tl2br w:val="nil"/>
              <w:tr2bl w:val="nil"/>
            </w:tcBorders>
            <w:shd w:val="clear" w:color="auto" w:fill="auto"/>
            <w:vAlign w:val="center"/>
          </w:tcPr>
          <w:p w14:paraId="525DA47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不锈钢量杯(直筒型)</w:t>
            </w:r>
          </w:p>
        </w:tc>
        <w:tc>
          <w:tcPr>
            <w:tcW w:w="1145" w:type="dxa"/>
            <w:tcBorders>
              <w:tl2br w:val="nil"/>
              <w:tr2bl w:val="nil"/>
            </w:tcBorders>
            <w:shd w:val="clear" w:color="auto" w:fill="auto"/>
            <w:vAlign w:val="center"/>
          </w:tcPr>
          <w:p w14:paraId="2BF7E91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2D0CC67">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带手柄刻度 规格≥2000ml，直径13cm，底径12.2cm，高度19.4cm</w:t>
            </w:r>
          </w:p>
        </w:tc>
        <w:tc>
          <w:tcPr>
            <w:tcW w:w="2455" w:type="dxa"/>
            <w:tcBorders>
              <w:tl2br w:val="nil"/>
              <w:tr2bl w:val="nil"/>
            </w:tcBorders>
            <w:shd w:val="clear" w:color="auto" w:fill="auto"/>
            <w:vAlign w:val="center"/>
          </w:tcPr>
          <w:p w14:paraId="7EDA3BE7">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514350" cy="457200"/>
                  <wp:effectExtent l="0" t="0" r="0" b="0"/>
                  <wp:docPr id="412" name="图片_85"/>
                  <wp:cNvGraphicFramePr/>
                  <a:graphic xmlns:a="http://schemas.openxmlformats.org/drawingml/2006/main">
                    <a:graphicData uri="http://schemas.openxmlformats.org/drawingml/2006/picture">
                      <pic:pic xmlns:pic="http://schemas.openxmlformats.org/drawingml/2006/picture">
                        <pic:nvPicPr>
                          <pic:cNvPr id="412" name="图片_85"/>
                          <pic:cNvPicPr/>
                        </pic:nvPicPr>
                        <pic:blipFill>
                          <a:blip r:embed="rId161"/>
                          <a:stretch>
                            <a:fillRect/>
                          </a:stretch>
                        </pic:blipFill>
                        <pic:spPr>
                          <a:xfrm>
                            <a:off x="0" y="0"/>
                            <a:ext cx="514350" cy="457200"/>
                          </a:xfrm>
                          <a:prstGeom prst="rect">
                            <a:avLst/>
                          </a:prstGeom>
                          <a:noFill/>
                          <a:ln>
                            <a:noFill/>
                          </a:ln>
                        </pic:spPr>
                      </pic:pic>
                    </a:graphicData>
                  </a:graphic>
                </wp:inline>
              </w:drawing>
            </w:r>
            <w:r>
              <w:rPr>
                <w:rFonts w:hint="eastAsia" w:ascii="宋体" w:hAnsi="宋体" w:eastAsia="宋体" w:cs="宋体"/>
                <w:kern w:val="0"/>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52400" cy="19050"/>
                  <wp:effectExtent l="0" t="0" r="0" b="0"/>
                  <wp:wrapNone/>
                  <wp:docPr id="415" name="图片_84"/>
                  <wp:cNvGraphicFramePr/>
                  <a:graphic xmlns:a="http://schemas.openxmlformats.org/drawingml/2006/main">
                    <a:graphicData uri="http://schemas.openxmlformats.org/drawingml/2006/picture">
                      <pic:pic xmlns:pic="http://schemas.openxmlformats.org/drawingml/2006/picture">
                        <pic:nvPicPr>
                          <pic:cNvPr id="415" name="图片_84"/>
                          <pic:cNvPicPr/>
                        </pic:nvPicPr>
                        <pic:blipFill>
                          <a:blip r:embed="rId162"/>
                          <a:stretch>
                            <a:fillRect/>
                          </a:stretch>
                        </pic:blipFill>
                        <pic:spPr>
                          <a:xfrm>
                            <a:off x="0" y="0"/>
                            <a:ext cx="152400" cy="19050"/>
                          </a:xfrm>
                          <a:prstGeom prst="rect">
                            <a:avLst/>
                          </a:prstGeom>
                          <a:noFill/>
                          <a:ln>
                            <a:noFill/>
                          </a:ln>
                        </pic:spPr>
                      </pic:pic>
                    </a:graphicData>
                  </a:graphic>
                </wp:anchor>
              </w:drawing>
            </w:r>
            <w:r>
              <w:rPr>
                <w:rFonts w:hint="eastAsia" w:ascii="宋体" w:hAnsi="宋体" w:eastAsia="宋体" w:cs="宋体"/>
                <w:kern w:val="0"/>
                <w:szCs w:val="21"/>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9050" cy="533400"/>
                  <wp:effectExtent l="0" t="0" r="0" b="0"/>
                  <wp:wrapNone/>
                  <wp:docPr id="305" name="图片_83"/>
                  <wp:cNvGraphicFramePr/>
                  <a:graphic xmlns:a="http://schemas.openxmlformats.org/drawingml/2006/main">
                    <a:graphicData uri="http://schemas.openxmlformats.org/drawingml/2006/picture">
                      <pic:pic xmlns:pic="http://schemas.openxmlformats.org/drawingml/2006/picture">
                        <pic:nvPicPr>
                          <pic:cNvPr id="305" name="图片_83"/>
                          <pic:cNvPicPr/>
                        </pic:nvPicPr>
                        <pic:blipFill>
                          <a:blip r:embed="rId163"/>
                          <a:stretch>
                            <a:fillRect/>
                          </a:stretch>
                        </pic:blipFill>
                        <pic:spPr>
                          <a:xfrm>
                            <a:off x="0" y="0"/>
                            <a:ext cx="19050" cy="533400"/>
                          </a:xfrm>
                          <a:prstGeom prst="rect">
                            <a:avLst/>
                          </a:prstGeom>
                          <a:noFill/>
                          <a:ln>
                            <a:noFill/>
                          </a:ln>
                        </pic:spPr>
                      </pic:pic>
                    </a:graphicData>
                  </a:graphic>
                </wp:anchor>
              </w:drawing>
            </w:r>
            <w:r>
              <w:rPr>
                <w:rFonts w:hint="eastAsia" w:ascii="宋体" w:hAnsi="宋体" w:eastAsia="宋体" w:cs="宋体"/>
                <w:kern w:val="0"/>
                <w:szCs w:val="21"/>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9050" cy="95250"/>
                  <wp:effectExtent l="0" t="0" r="0" b="0"/>
                  <wp:wrapNone/>
                  <wp:docPr id="306" name="图片_82"/>
                  <wp:cNvGraphicFramePr/>
                  <a:graphic xmlns:a="http://schemas.openxmlformats.org/drawingml/2006/main">
                    <a:graphicData uri="http://schemas.openxmlformats.org/drawingml/2006/picture">
                      <pic:pic xmlns:pic="http://schemas.openxmlformats.org/drawingml/2006/picture">
                        <pic:nvPicPr>
                          <pic:cNvPr id="306" name="图片_82"/>
                          <pic:cNvPicPr/>
                        </pic:nvPicPr>
                        <pic:blipFill>
                          <a:blip r:embed="rId164"/>
                          <a:stretch>
                            <a:fillRect/>
                          </a:stretch>
                        </pic:blipFill>
                        <pic:spPr>
                          <a:xfrm>
                            <a:off x="0" y="0"/>
                            <a:ext cx="19050" cy="95250"/>
                          </a:xfrm>
                          <a:prstGeom prst="rect">
                            <a:avLst/>
                          </a:prstGeom>
                          <a:noFill/>
                          <a:ln>
                            <a:noFill/>
                          </a:ln>
                        </pic:spPr>
                      </pic:pic>
                    </a:graphicData>
                  </a:graphic>
                </wp:anchor>
              </w:drawing>
            </w:r>
          </w:p>
        </w:tc>
        <w:tc>
          <w:tcPr>
            <w:tcW w:w="991" w:type="dxa"/>
            <w:tcBorders>
              <w:tl2br w:val="nil"/>
              <w:tr2bl w:val="nil"/>
            </w:tcBorders>
            <w:shd w:val="clear" w:color="auto" w:fill="FFFFFF"/>
            <w:vAlign w:val="center"/>
          </w:tcPr>
          <w:p w14:paraId="636E3D2B">
            <w:pPr>
              <w:widowControl/>
              <w:jc w:val="center"/>
              <w:textAlignment w:val="center"/>
              <w:rPr>
                <w:rFonts w:ascii="宋体" w:hAnsi="宋体" w:eastAsia="宋体" w:cs="宋体"/>
                <w:szCs w:val="21"/>
              </w:rPr>
            </w:pPr>
            <w:r>
              <w:rPr>
                <w:rFonts w:hint="eastAsia" w:ascii="宋体" w:hAnsi="宋体" w:eastAsia="宋体" w:cs="宋体"/>
                <w:kern w:val="0"/>
                <w:szCs w:val="21"/>
                <w:lang w:bidi="ar"/>
              </w:rPr>
              <w:t>47</w:t>
            </w:r>
          </w:p>
        </w:tc>
      </w:tr>
      <w:tr w14:paraId="60F091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8" w:hRule="atLeast"/>
          <w:jc w:val="center"/>
        </w:trPr>
        <w:tc>
          <w:tcPr>
            <w:tcW w:w="735" w:type="dxa"/>
            <w:tcBorders>
              <w:tl2br w:val="nil"/>
              <w:tr2bl w:val="nil"/>
            </w:tcBorders>
            <w:shd w:val="clear" w:color="auto" w:fill="auto"/>
            <w:vAlign w:val="center"/>
          </w:tcPr>
          <w:p w14:paraId="430036FA">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271</w:t>
            </w:r>
          </w:p>
        </w:tc>
        <w:tc>
          <w:tcPr>
            <w:tcW w:w="1259" w:type="dxa"/>
            <w:tcBorders>
              <w:tl2br w:val="nil"/>
              <w:tr2bl w:val="nil"/>
            </w:tcBorders>
            <w:shd w:val="clear" w:color="auto" w:fill="auto"/>
            <w:vAlign w:val="center"/>
          </w:tcPr>
          <w:p w14:paraId="1817F766">
            <w:pPr>
              <w:widowControl/>
              <w:jc w:val="center"/>
              <w:textAlignment w:val="center"/>
              <w:rPr>
                <w:rFonts w:ascii="宋体" w:hAnsi="宋体" w:eastAsia="宋体" w:cs="宋体"/>
                <w:szCs w:val="21"/>
              </w:rPr>
            </w:pPr>
            <w:r>
              <w:rPr>
                <w:rFonts w:hint="eastAsia" w:ascii="宋体" w:hAnsi="宋体" w:eastAsia="宋体" w:cs="宋体"/>
                <w:kern w:val="0"/>
                <w:szCs w:val="21"/>
                <w:lang w:bidi="ar"/>
              </w:rPr>
              <w:t>开口直壁量桶</w:t>
            </w:r>
          </w:p>
        </w:tc>
        <w:tc>
          <w:tcPr>
            <w:tcW w:w="1145" w:type="dxa"/>
            <w:tcBorders>
              <w:tl2br w:val="nil"/>
              <w:tr2bl w:val="nil"/>
            </w:tcBorders>
            <w:shd w:val="clear" w:color="auto" w:fill="auto"/>
            <w:vAlign w:val="center"/>
          </w:tcPr>
          <w:p w14:paraId="4948929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8B24DE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2455" w:type="dxa"/>
            <w:tcBorders>
              <w:tl2br w:val="nil"/>
              <w:tr2bl w:val="nil"/>
            </w:tcBorders>
            <w:shd w:val="clear" w:color="auto" w:fill="auto"/>
            <w:vAlign w:val="center"/>
          </w:tcPr>
          <w:p w14:paraId="0FF8F904">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552450" cy="419100"/>
                  <wp:effectExtent l="0" t="0" r="0" b="0"/>
                  <wp:docPr id="307" name="图片_86"/>
                  <wp:cNvGraphicFramePr/>
                  <a:graphic xmlns:a="http://schemas.openxmlformats.org/drawingml/2006/main">
                    <a:graphicData uri="http://schemas.openxmlformats.org/drawingml/2006/picture">
                      <pic:pic xmlns:pic="http://schemas.openxmlformats.org/drawingml/2006/picture">
                        <pic:nvPicPr>
                          <pic:cNvPr id="307" name="图片_86"/>
                          <pic:cNvPicPr/>
                        </pic:nvPicPr>
                        <pic:blipFill>
                          <a:blip r:embed="rId165"/>
                          <a:stretch>
                            <a:fillRect/>
                          </a:stretch>
                        </pic:blipFill>
                        <pic:spPr>
                          <a:xfrm>
                            <a:off x="0" y="0"/>
                            <a:ext cx="552450" cy="4191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3221C46D">
            <w:pPr>
              <w:widowControl/>
              <w:jc w:val="center"/>
              <w:textAlignment w:val="center"/>
              <w:rPr>
                <w:rFonts w:ascii="宋体" w:hAnsi="宋体" w:eastAsia="宋体" w:cs="宋体"/>
                <w:szCs w:val="21"/>
              </w:rPr>
            </w:pPr>
            <w:r>
              <w:rPr>
                <w:rFonts w:hint="eastAsia" w:ascii="宋体" w:hAnsi="宋体" w:eastAsia="宋体" w:cs="宋体"/>
                <w:kern w:val="0"/>
                <w:szCs w:val="21"/>
                <w:shd w:val="clear" w:color="auto" w:fill="FFFFF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52400" cy="19050"/>
                  <wp:effectExtent l="0" t="0" r="0" b="0"/>
                  <wp:wrapNone/>
                  <wp:docPr id="308" name="图片_88"/>
                  <wp:cNvGraphicFramePr/>
                  <a:graphic xmlns:a="http://schemas.openxmlformats.org/drawingml/2006/main">
                    <a:graphicData uri="http://schemas.openxmlformats.org/drawingml/2006/picture">
                      <pic:pic xmlns:pic="http://schemas.openxmlformats.org/drawingml/2006/picture">
                        <pic:nvPicPr>
                          <pic:cNvPr id="308" name="图片_88"/>
                          <pic:cNvPicPr/>
                        </pic:nvPicPr>
                        <pic:blipFill>
                          <a:blip r:embed="rId166"/>
                          <a:stretch>
                            <a:fillRect/>
                          </a:stretch>
                        </pic:blipFill>
                        <pic:spPr>
                          <a:xfrm>
                            <a:off x="0" y="0"/>
                            <a:ext cx="152400" cy="19050"/>
                          </a:xfrm>
                          <a:prstGeom prst="rect">
                            <a:avLst/>
                          </a:prstGeom>
                          <a:noFill/>
                          <a:ln>
                            <a:noFill/>
                          </a:ln>
                        </pic:spPr>
                      </pic:pic>
                    </a:graphicData>
                  </a:graphic>
                </wp:anchor>
              </w:drawing>
            </w:r>
            <w:r>
              <w:rPr>
                <w:rFonts w:hint="eastAsia" w:ascii="宋体" w:hAnsi="宋体" w:eastAsia="宋体" w:cs="宋体"/>
                <w:kern w:val="0"/>
                <w:szCs w:val="21"/>
                <w:shd w:val="clear" w:color="auto" w:fill="FFFFFF"/>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9050" cy="95250"/>
                  <wp:effectExtent l="0" t="0" r="0" b="0"/>
                  <wp:wrapNone/>
                  <wp:docPr id="309" name="图片_87"/>
                  <wp:cNvGraphicFramePr/>
                  <a:graphic xmlns:a="http://schemas.openxmlformats.org/drawingml/2006/main">
                    <a:graphicData uri="http://schemas.openxmlformats.org/drawingml/2006/picture">
                      <pic:pic xmlns:pic="http://schemas.openxmlformats.org/drawingml/2006/picture">
                        <pic:nvPicPr>
                          <pic:cNvPr id="309" name="图片_87"/>
                          <pic:cNvPicPr/>
                        </pic:nvPicPr>
                        <pic:blipFill>
                          <a:blip r:embed="rId167"/>
                          <a:stretch>
                            <a:fillRect/>
                          </a:stretch>
                        </pic:blipFill>
                        <pic:spPr>
                          <a:xfrm>
                            <a:off x="0" y="0"/>
                            <a:ext cx="19050" cy="95250"/>
                          </a:xfrm>
                          <a:prstGeom prst="rect">
                            <a:avLst/>
                          </a:prstGeom>
                          <a:noFill/>
                          <a:ln>
                            <a:noFill/>
                          </a:ln>
                        </pic:spPr>
                      </pic:pic>
                    </a:graphicData>
                  </a:graphic>
                </wp:anchor>
              </w:drawing>
            </w:r>
            <w:r>
              <w:rPr>
                <w:rFonts w:hint="eastAsia" w:ascii="宋体" w:hAnsi="宋体" w:eastAsia="宋体" w:cs="宋体"/>
                <w:kern w:val="0"/>
                <w:szCs w:val="21"/>
                <w:lang w:bidi="ar"/>
              </w:rPr>
              <w:t>280</w:t>
            </w:r>
          </w:p>
        </w:tc>
      </w:tr>
      <w:tr w14:paraId="3F07F4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4" w:hRule="atLeast"/>
          <w:jc w:val="center"/>
        </w:trPr>
        <w:tc>
          <w:tcPr>
            <w:tcW w:w="735" w:type="dxa"/>
            <w:tcBorders>
              <w:tl2br w:val="nil"/>
              <w:tr2bl w:val="nil"/>
            </w:tcBorders>
            <w:shd w:val="clear" w:color="auto" w:fill="auto"/>
            <w:vAlign w:val="center"/>
          </w:tcPr>
          <w:p w14:paraId="14BF741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272</w:t>
            </w:r>
          </w:p>
        </w:tc>
        <w:tc>
          <w:tcPr>
            <w:tcW w:w="1259" w:type="dxa"/>
            <w:tcBorders>
              <w:tl2br w:val="nil"/>
              <w:tr2bl w:val="nil"/>
            </w:tcBorders>
            <w:shd w:val="clear" w:color="auto" w:fill="auto"/>
            <w:vAlign w:val="center"/>
          </w:tcPr>
          <w:p w14:paraId="4EDCF55C">
            <w:pPr>
              <w:widowControl/>
              <w:jc w:val="center"/>
              <w:textAlignment w:val="center"/>
              <w:rPr>
                <w:rFonts w:ascii="宋体" w:hAnsi="宋体" w:eastAsia="宋体" w:cs="宋体"/>
                <w:szCs w:val="21"/>
              </w:rPr>
            </w:pPr>
            <w:r>
              <w:rPr>
                <w:rFonts w:hint="eastAsia" w:ascii="宋体" w:hAnsi="宋体" w:eastAsia="宋体" w:cs="宋体"/>
                <w:kern w:val="0"/>
                <w:szCs w:val="21"/>
                <w:lang w:bidi="ar"/>
              </w:rPr>
              <w:t>硅油清洗剂</w:t>
            </w:r>
          </w:p>
        </w:tc>
        <w:tc>
          <w:tcPr>
            <w:tcW w:w="1145" w:type="dxa"/>
            <w:tcBorders>
              <w:tl2br w:val="nil"/>
              <w:tr2bl w:val="nil"/>
            </w:tcBorders>
            <w:shd w:val="clear" w:color="auto" w:fill="auto"/>
            <w:vAlign w:val="center"/>
          </w:tcPr>
          <w:p w14:paraId="260335F7">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894" w:type="dxa"/>
            <w:tcBorders>
              <w:tl2br w:val="nil"/>
              <w:tr2bl w:val="nil"/>
            </w:tcBorders>
            <w:shd w:val="clear" w:color="auto" w:fill="auto"/>
            <w:vAlign w:val="center"/>
          </w:tcPr>
          <w:p w14:paraId="2C8EBFE3">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w:t>
            </w:r>
          </w:p>
        </w:tc>
        <w:tc>
          <w:tcPr>
            <w:tcW w:w="2455" w:type="dxa"/>
            <w:tcBorders>
              <w:tl2br w:val="nil"/>
              <w:tr2bl w:val="nil"/>
            </w:tcBorders>
            <w:shd w:val="clear" w:color="auto" w:fill="auto"/>
            <w:vAlign w:val="center"/>
          </w:tcPr>
          <w:p w14:paraId="2684E7C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EDAF5F9">
            <w:pPr>
              <w:widowControl/>
              <w:jc w:val="center"/>
              <w:textAlignment w:val="center"/>
              <w:rPr>
                <w:rFonts w:ascii="宋体" w:hAnsi="宋体" w:eastAsia="宋体" w:cs="宋体"/>
                <w:szCs w:val="21"/>
              </w:rPr>
            </w:pPr>
            <w:r>
              <w:rPr>
                <w:rFonts w:hint="eastAsia" w:ascii="宋体" w:hAnsi="宋体" w:eastAsia="宋体" w:cs="宋体"/>
                <w:kern w:val="0"/>
                <w:szCs w:val="21"/>
                <w:shd w:val="clear" w:color="auto" w:fill="FFFFFF"/>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52400" cy="19050"/>
                  <wp:effectExtent l="0" t="0" r="0" b="0"/>
                  <wp:wrapNone/>
                  <wp:docPr id="310" name="图片_90"/>
                  <wp:cNvGraphicFramePr/>
                  <a:graphic xmlns:a="http://schemas.openxmlformats.org/drawingml/2006/main">
                    <a:graphicData uri="http://schemas.openxmlformats.org/drawingml/2006/picture">
                      <pic:pic xmlns:pic="http://schemas.openxmlformats.org/drawingml/2006/picture">
                        <pic:nvPicPr>
                          <pic:cNvPr id="310" name="图片_90"/>
                          <pic:cNvPicPr/>
                        </pic:nvPicPr>
                        <pic:blipFill>
                          <a:blip r:embed="rId168"/>
                          <a:stretch>
                            <a:fillRect/>
                          </a:stretch>
                        </pic:blipFill>
                        <pic:spPr>
                          <a:xfrm>
                            <a:off x="0" y="0"/>
                            <a:ext cx="152400" cy="19050"/>
                          </a:xfrm>
                          <a:prstGeom prst="rect">
                            <a:avLst/>
                          </a:prstGeom>
                          <a:noFill/>
                          <a:ln>
                            <a:noFill/>
                          </a:ln>
                        </pic:spPr>
                      </pic:pic>
                    </a:graphicData>
                  </a:graphic>
                </wp:anchor>
              </w:drawing>
            </w:r>
            <w:r>
              <w:rPr>
                <w:rFonts w:hint="eastAsia" w:ascii="宋体" w:hAnsi="宋体" w:eastAsia="宋体" w:cs="宋体"/>
                <w:kern w:val="0"/>
                <w:szCs w:val="21"/>
                <w:shd w:val="clear" w:color="auto" w:fill="FFFFFF"/>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9050" cy="95250"/>
                  <wp:effectExtent l="0" t="0" r="0" b="0"/>
                  <wp:wrapNone/>
                  <wp:docPr id="311" name="图片_89"/>
                  <wp:cNvGraphicFramePr/>
                  <a:graphic xmlns:a="http://schemas.openxmlformats.org/drawingml/2006/main">
                    <a:graphicData uri="http://schemas.openxmlformats.org/drawingml/2006/picture">
                      <pic:pic xmlns:pic="http://schemas.openxmlformats.org/drawingml/2006/picture">
                        <pic:nvPicPr>
                          <pic:cNvPr id="311" name="图片_89"/>
                          <pic:cNvPicPr/>
                        </pic:nvPicPr>
                        <pic:blipFill>
                          <a:blip r:embed="rId169"/>
                          <a:stretch>
                            <a:fillRect/>
                          </a:stretch>
                        </pic:blipFill>
                        <pic:spPr>
                          <a:xfrm>
                            <a:off x="0" y="0"/>
                            <a:ext cx="19050" cy="95250"/>
                          </a:xfrm>
                          <a:prstGeom prst="rect">
                            <a:avLst/>
                          </a:prstGeom>
                          <a:noFill/>
                          <a:ln>
                            <a:noFill/>
                          </a:ln>
                        </pic:spPr>
                      </pic:pic>
                    </a:graphicData>
                  </a:graphic>
                </wp:anchor>
              </w:drawing>
            </w:r>
            <w:r>
              <w:rPr>
                <w:rFonts w:hint="eastAsia" w:ascii="宋体" w:hAnsi="宋体" w:eastAsia="宋体" w:cs="宋体"/>
                <w:kern w:val="0"/>
                <w:szCs w:val="21"/>
                <w:lang w:bidi="ar"/>
              </w:rPr>
              <w:t>95</w:t>
            </w:r>
          </w:p>
        </w:tc>
      </w:tr>
      <w:tr w14:paraId="0D0168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1844404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273</w:t>
            </w:r>
          </w:p>
        </w:tc>
        <w:tc>
          <w:tcPr>
            <w:tcW w:w="1259" w:type="dxa"/>
            <w:tcBorders>
              <w:tl2br w:val="nil"/>
              <w:tr2bl w:val="nil"/>
            </w:tcBorders>
            <w:shd w:val="clear" w:color="auto" w:fill="auto"/>
            <w:vAlign w:val="center"/>
          </w:tcPr>
          <w:p w14:paraId="4965FF7B">
            <w:pPr>
              <w:widowControl/>
              <w:jc w:val="center"/>
              <w:textAlignment w:val="center"/>
              <w:rPr>
                <w:rFonts w:ascii="宋体" w:hAnsi="宋体" w:eastAsia="宋体" w:cs="宋体"/>
                <w:szCs w:val="21"/>
              </w:rPr>
            </w:pPr>
            <w:r>
              <w:rPr>
                <w:rFonts w:hint="eastAsia" w:ascii="宋体" w:hAnsi="宋体" w:eastAsia="宋体" w:cs="宋体"/>
                <w:kern w:val="0"/>
                <w:szCs w:val="21"/>
                <w:lang w:bidi="ar"/>
              </w:rPr>
              <w:t>硬质试管（圆底）</w:t>
            </w:r>
          </w:p>
        </w:tc>
        <w:tc>
          <w:tcPr>
            <w:tcW w:w="1145" w:type="dxa"/>
            <w:tcBorders>
              <w:tl2br w:val="nil"/>
              <w:tr2bl w:val="nil"/>
            </w:tcBorders>
            <w:shd w:val="clear" w:color="auto" w:fill="auto"/>
            <w:vAlign w:val="center"/>
          </w:tcPr>
          <w:p w14:paraId="5F739FED">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6B39C3D2">
            <w:pPr>
              <w:widowControl/>
              <w:jc w:val="center"/>
              <w:textAlignment w:val="center"/>
              <w:rPr>
                <w:rFonts w:ascii="宋体" w:hAnsi="宋体" w:eastAsia="宋体" w:cs="宋体"/>
                <w:szCs w:val="21"/>
              </w:rPr>
            </w:pPr>
            <w:r>
              <w:rPr>
                <w:rFonts w:hint="eastAsia" w:ascii="宋体" w:hAnsi="宋体" w:eastAsia="宋体" w:cs="宋体"/>
                <w:kern w:val="0"/>
                <w:szCs w:val="21"/>
                <w:lang w:bidi="ar"/>
              </w:rPr>
              <w:t>圆底，Φ25mm*200mm（直径*长度）</w:t>
            </w:r>
          </w:p>
        </w:tc>
        <w:tc>
          <w:tcPr>
            <w:tcW w:w="2455" w:type="dxa"/>
            <w:tcBorders>
              <w:tl2br w:val="nil"/>
              <w:tr2bl w:val="nil"/>
            </w:tcBorders>
            <w:shd w:val="clear" w:color="auto" w:fill="auto"/>
            <w:vAlign w:val="center"/>
          </w:tcPr>
          <w:p w14:paraId="0BC4236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5E7F195">
            <w:pPr>
              <w:widowControl/>
              <w:jc w:val="center"/>
              <w:textAlignment w:val="center"/>
              <w:rPr>
                <w:rFonts w:ascii="宋体" w:hAnsi="宋体" w:eastAsia="宋体" w:cs="宋体"/>
                <w:szCs w:val="21"/>
              </w:rPr>
            </w:pPr>
            <w:r>
              <w:rPr>
                <w:rFonts w:hint="eastAsia" w:ascii="宋体" w:hAnsi="宋体" w:eastAsia="宋体" w:cs="宋体"/>
                <w:kern w:val="0"/>
                <w:szCs w:val="21"/>
                <w:lang w:bidi="ar"/>
              </w:rPr>
              <w:t>2</w:t>
            </w:r>
          </w:p>
        </w:tc>
      </w:tr>
      <w:tr w14:paraId="4CD6B4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2A5836E">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274</w:t>
            </w:r>
          </w:p>
        </w:tc>
        <w:tc>
          <w:tcPr>
            <w:tcW w:w="1259" w:type="dxa"/>
            <w:tcBorders>
              <w:tl2br w:val="nil"/>
              <w:tr2bl w:val="nil"/>
            </w:tcBorders>
            <w:shd w:val="clear" w:color="auto" w:fill="auto"/>
            <w:vAlign w:val="center"/>
          </w:tcPr>
          <w:p w14:paraId="18555D3D">
            <w:pPr>
              <w:widowControl/>
              <w:jc w:val="center"/>
              <w:textAlignment w:val="center"/>
              <w:rPr>
                <w:rFonts w:ascii="宋体" w:hAnsi="宋体" w:eastAsia="宋体" w:cs="宋体"/>
                <w:szCs w:val="21"/>
              </w:rPr>
            </w:pPr>
            <w:r>
              <w:rPr>
                <w:rFonts w:hint="eastAsia" w:ascii="宋体" w:hAnsi="宋体" w:eastAsia="宋体" w:cs="宋体"/>
                <w:kern w:val="0"/>
                <w:szCs w:val="21"/>
                <w:lang w:bidi="ar"/>
              </w:rPr>
              <w:t>定量计数框</w:t>
            </w:r>
          </w:p>
        </w:tc>
        <w:tc>
          <w:tcPr>
            <w:tcW w:w="1145" w:type="dxa"/>
            <w:tcBorders>
              <w:tl2br w:val="nil"/>
              <w:tr2bl w:val="nil"/>
            </w:tcBorders>
            <w:shd w:val="clear" w:color="auto" w:fill="auto"/>
            <w:vAlign w:val="center"/>
          </w:tcPr>
          <w:p w14:paraId="1C02EBB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FB21BB6">
            <w:pPr>
              <w:widowControl/>
              <w:jc w:val="center"/>
              <w:textAlignment w:val="center"/>
              <w:rPr>
                <w:rFonts w:ascii="宋体" w:hAnsi="宋体" w:eastAsia="宋体" w:cs="宋体"/>
                <w:szCs w:val="21"/>
              </w:rPr>
            </w:pPr>
            <w:r>
              <w:rPr>
                <w:rFonts w:hint="eastAsia" w:ascii="宋体" w:hAnsi="宋体" w:eastAsia="宋体" w:cs="宋体"/>
                <w:kern w:val="0"/>
                <w:szCs w:val="21"/>
                <w:lang w:bidi="ar"/>
              </w:rPr>
              <w:t>有1ml网格，5ml，S型</w:t>
            </w:r>
          </w:p>
        </w:tc>
        <w:tc>
          <w:tcPr>
            <w:tcW w:w="2455" w:type="dxa"/>
            <w:tcBorders>
              <w:tl2br w:val="nil"/>
              <w:tr2bl w:val="nil"/>
            </w:tcBorders>
            <w:shd w:val="clear" w:color="auto" w:fill="auto"/>
            <w:vAlign w:val="center"/>
          </w:tcPr>
          <w:p w14:paraId="2268E9B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2DC98FF">
            <w:pPr>
              <w:widowControl/>
              <w:jc w:val="center"/>
              <w:textAlignment w:val="center"/>
              <w:rPr>
                <w:rFonts w:ascii="宋体" w:hAnsi="宋体" w:eastAsia="宋体" w:cs="宋体"/>
                <w:szCs w:val="21"/>
              </w:rPr>
            </w:pPr>
            <w:r>
              <w:rPr>
                <w:rFonts w:hint="eastAsia" w:ascii="宋体" w:hAnsi="宋体" w:eastAsia="宋体" w:cs="宋体"/>
                <w:kern w:val="0"/>
                <w:szCs w:val="21"/>
                <w:lang w:bidi="ar"/>
              </w:rPr>
              <w:t>400</w:t>
            </w:r>
          </w:p>
        </w:tc>
      </w:tr>
      <w:tr w14:paraId="13905C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4" w:hRule="atLeast"/>
          <w:jc w:val="center"/>
        </w:trPr>
        <w:tc>
          <w:tcPr>
            <w:tcW w:w="735" w:type="dxa"/>
            <w:tcBorders>
              <w:tl2br w:val="nil"/>
              <w:tr2bl w:val="nil"/>
            </w:tcBorders>
            <w:shd w:val="clear" w:color="auto" w:fill="auto"/>
            <w:vAlign w:val="center"/>
          </w:tcPr>
          <w:p w14:paraId="10607E40">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275</w:t>
            </w:r>
          </w:p>
        </w:tc>
        <w:tc>
          <w:tcPr>
            <w:tcW w:w="1259" w:type="dxa"/>
            <w:tcBorders>
              <w:tl2br w:val="nil"/>
              <w:tr2bl w:val="nil"/>
            </w:tcBorders>
            <w:shd w:val="clear" w:color="auto" w:fill="auto"/>
            <w:vAlign w:val="center"/>
          </w:tcPr>
          <w:p w14:paraId="2859071B">
            <w:pPr>
              <w:widowControl/>
              <w:jc w:val="center"/>
              <w:textAlignment w:val="center"/>
              <w:rPr>
                <w:rFonts w:ascii="宋体" w:hAnsi="宋体" w:eastAsia="宋体" w:cs="宋体"/>
                <w:szCs w:val="21"/>
              </w:rPr>
            </w:pPr>
            <w:r>
              <w:rPr>
                <w:rFonts w:hint="eastAsia" w:ascii="宋体" w:hAnsi="宋体" w:eastAsia="宋体" w:cs="宋体"/>
                <w:kern w:val="0"/>
                <w:szCs w:val="21"/>
                <w:lang w:bidi="ar"/>
              </w:rPr>
              <w:t>蒸馏装置（玻璃蒸馏器）</w:t>
            </w:r>
          </w:p>
        </w:tc>
        <w:tc>
          <w:tcPr>
            <w:tcW w:w="1145" w:type="dxa"/>
            <w:tcBorders>
              <w:tl2br w:val="nil"/>
              <w:tr2bl w:val="nil"/>
            </w:tcBorders>
            <w:shd w:val="clear" w:color="auto" w:fill="auto"/>
            <w:vAlign w:val="center"/>
          </w:tcPr>
          <w:p w14:paraId="0416D28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4A51CE8">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 mL，带标准磨口24#，带蛇形冷凝管</w:t>
            </w:r>
          </w:p>
        </w:tc>
        <w:tc>
          <w:tcPr>
            <w:tcW w:w="2455" w:type="dxa"/>
            <w:tcBorders>
              <w:tl2br w:val="nil"/>
              <w:tr2bl w:val="nil"/>
            </w:tcBorders>
            <w:shd w:val="clear" w:color="auto" w:fill="auto"/>
            <w:vAlign w:val="center"/>
          </w:tcPr>
          <w:p w14:paraId="70DAA20C">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628650" cy="543560"/>
                  <wp:effectExtent l="0" t="0" r="0" b="8890"/>
                  <wp:docPr id="313" name="图片_92"/>
                  <wp:cNvGraphicFramePr/>
                  <a:graphic xmlns:a="http://schemas.openxmlformats.org/drawingml/2006/main">
                    <a:graphicData uri="http://schemas.openxmlformats.org/drawingml/2006/picture">
                      <pic:pic xmlns:pic="http://schemas.openxmlformats.org/drawingml/2006/picture">
                        <pic:nvPicPr>
                          <pic:cNvPr id="313" name="图片_92"/>
                          <pic:cNvPicPr/>
                        </pic:nvPicPr>
                        <pic:blipFill>
                          <a:blip r:embed="rId170"/>
                          <a:stretch>
                            <a:fillRect/>
                          </a:stretch>
                        </pic:blipFill>
                        <pic:spPr>
                          <a:xfrm>
                            <a:off x="0" y="0"/>
                            <a:ext cx="628650" cy="54356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4BAC7D2">
            <w:pPr>
              <w:widowControl/>
              <w:jc w:val="center"/>
              <w:textAlignment w:val="center"/>
              <w:rPr>
                <w:rFonts w:ascii="宋体" w:hAnsi="宋体" w:eastAsia="宋体" w:cs="宋体"/>
                <w:szCs w:val="21"/>
              </w:rPr>
            </w:pPr>
            <w:r>
              <w:rPr>
                <w:rFonts w:hint="eastAsia" w:ascii="宋体" w:hAnsi="宋体" w:eastAsia="宋体" w:cs="宋体"/>
                <w:kern w:val="0"/>
                <w:szCs w:val="21"/>
                <w:lang w:bidi="ar"/>
              </w:rPr>
              <w:t>110</w:t>
            </w:r>
          </w:p>
        </w:tc>
      </w:tr>
      <w:tr w14:paraId="442565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FF87582">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276</w:t>
            </w:r>
          </w:p>
        </w:tc>
        <w:tc>
          <w:tcPr>
            <w:tcW w:w="1259" w:type="dxa"/>
            <w:tcBorders>
              <w:tl2br w:val="nil"/>
              <w:tr2bl w:val="nil"/>
            </w:tcBorders>
            <w:shd w:val="clear" w:color="auto" w:fill="auto"/>
            <w:vAlign w:val="center"/>
          </w:tcPr>
          <w:p w14:paraId="2FB68D02">
            <w:pPr>
              <w:widowControl/>
              <w:jc w:val="center"/>
              <w:textAlignment w:val="center"/>
              <w:rPr>
                <w:rFonts w:ascii="宋体" w:hAnsi="宋体" w:eastAsia="宋体" w:cs="宋体"/>
                <w:szCs w:val="21"/>
              </w:rPr>
            </w:pPr>
            <w:r>
              <w:rPr>
                <w:rFonts w:hint="eastAsia" w:ascii="宋体" w:hAnsi="宋体" w:eastAsia="宋体" w:cs="宋体"/>
                <w:kern w:val="0"/>
                <w:szCs w:val="21"/>
                <w:lang w:bidi="ar"/>
              </w:rPr>
              <w:t>蛔虫卵装片</w:t>
            </w:r>
          </w:p>
        </w:tc>
        <w:tc>
          <w:tcPr>
            <w:tcW w:w="1145" w:type="dxa"/>
            <w:tcBorders>
              <w:tl2br w:val="nil"/>
              <w:tr2bl w:val="nil"/>
            </w:tcBorders>
            <w:shd w:val="clear" w:color="auto" w:fill="auto"/>
            <w:vAlign w:val="center"/>
          </w:tcPr>
          <w:p w14:paraId="0E87DAD4">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76E3A80D">
            <w:pPr>
              <w:widowControl/>
              <w:jc w:val="center"/>
              <w:textAlignment w:val="center"/>
              <w:rPr>
                <w:rFonts w:ascii="宋体" w:hAnsi="宋体" w:eastAsia="宋体" w:cs="宋体"/>
                <w:szCs w:val="21"/>
              </w:rPr>
            </w:pPr>
            <w:r>
              <w:rPr>
                <w:rFonts w:hint="eastAsia" w:ascii="宋体" w:hAnsi="宋体" w:eastAsia="宋体" w:cs="宋体"/>
                <w:kern w:val="0"/>
                <w:szCs w:val="21"/>
                <w:lang w:bidi="ar"/>
              </w:rPr>
              <w:t>含受精蛔虫卵、未受精蛔虫卵和感染期蛔虫卵</w:t>
            </w:r>
          </w:p>
        </w:tc>
        <w:tc>
          <w:tcPr>
            <w:tcW w:w="2455" w:type="dxa"/>
            <w:tcBorders>
              <w:tl2br w:val="nil"/>
              <w:tr2bl w:val="nil"/>
            </w:tcBorders>
            <w:shd w:val="clear" w:color="auto" w:fill="auto"/>
            <w:vAlign w:val="center"/>
          </w:tcPr>
          <w:p w14:paraId="095D273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C548AAD">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w:t>
            </w:r>
          </w:p>
        </w:tc>
      </w:tr>
      <w:tr w14:paraId="56E405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1B69E2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277</w:t>
            </w:r>
          </w:p>
        </w:tc>
        <w:tc>
          <w:tcPr>
            <w:tcW w:w="1259" w:type="dxa"/>
            <w:tcBorders>
              <w:tl2br w:val="nil"/>
              <w:tr2bl w:val="nil"/>
            </w:tcBorders>
            <w:shd w:val="clear" w:color="auto" w:fill="auto"/>
            <w:vAlign w:val="center"/>
          </w:tcPr>
          <w:p w14:paraId="2ACFA03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一次性巴氏滴管</w:t>
            </w:r>
          </w:p>
        </w:tc>
        <w:tc>
          <w:tcPr>
            <w:tcW w:w="1145" w:type="dxa"/>
            <w:tcBorders>
              <w:tl2br w:val="nil"/>
              <w:tr2bl w:val="nil"/>
            </w:tcBorders>
            <w:shd w:val="clear" w:color="auto" w:fill="auto"/>
            <w:vAlign w:val="center"/>
          </w:tcPr>
          <w:p w14:paraId="7F4E4339">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6C107265">
            <w:pPr>
              <w:widowControl/>
              <w:jc w:val="center"/>
              <w:textAlignment w:val="center"/>
              <w:rPr>
                <w:rFonts w:ascii="宋体" w:hAnsi="宋体" w:eastAsia="宋体" w:cs="宋体"/>
                <w:szCs w:val="21"/>
              </w:rPr>
            </w:pPr>
            <w:r>
              <w:rPr>
                <w:rFonts w:hint="eastAsia" w:ascii="宋体" w:hAnsi="宋体" w:eastAsia="宋体" w:cs="宋体"/>
                <w:kern w:val="0"/>
                <w:szCs w:val="21"/>
                <w:lang w:bidi="ar"/>
              </w:rPr>
              <w:t>3ml</w:t>
            </w:r>
          </w:p>
        </w:tc>
        <w:tc>
          <w:tcPr>
            <w:tcW w:w="2455" w:type="dxa"/>
            <w:tcBorders>
              <w:tl2br w:val="nil"/>
              <w:tr2bl w:val="nil"/>
            </w:tcBorders>
            <w:shd w:val="clear" w:color="auto" w:fill="auto"/>
            <w:vAlign w:val="center"/>
          </w:tcPr>
          <w:p w14:paraId="7054BC4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8E4736D">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114F44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F3F2311">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278</w:t>
            </w:r>
          </w:p>
        </w:tc>
        <w:tc>
          <w:tcPr>
            <w:tcW w:w="1259" w:type="dxa"/>
            <w:tcBorders>
              <w:tl2br w:val="nil"/>
              <w:tr2bl w:val="nil"/>
            </w:tcBorders>
            <w:shd w:val="clear" w:color="auto" w:fill="auto"/>
            <w:vAlign w:val="center"/>
          </w:tcPr>
          <w:p w14:paraId="1E6E35E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一次性巴氏滴管</w:t>
            </w:r>
          </w:p>
        </w:tc>
        <w:tc>
          <w:tcPr>
            <w:tcW w:w="1145" w:type="dxa"/>
            <w:tcBorders>
              <w:tl2br w:val="nil"/>
              <w:tr2bl w:val="nil"/>
            </w:tcBorders>
            <w:shd w:val="clear" w:color="auto" w:fill="auto"/>
            <w:vAlign w:val="center"/>
          </w:tcPr>
          <w:p w14:paraId="4A8186B4">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7BE58A6E">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w:t>
            </w:r>
          </w:p>
        </w:tc>
        <w:tc>
          <w:tcPr>
            <w:tcW w:w="2455" w:type="dxa"/>
            <w:tcBorders>
              <w:tl2br w:val="nil"/>
              <w:tr2bl w:val="nil"/>
            </w:tcBorders>
            <w:shd w:val="clear" w:color="auto" w:fill="auto"/>
            <w:vAlign w:val="center"/>
          </w:tcPr>
          <w:p w14:paraId="3707309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5B8D8CA">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2DC9FC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DBF447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279</w:t>
            </w:r>
          </w:p>
        </w:tc>
        <w:tc>
          <w:tcPr>
            <w:tcW w:w="1259" w:type="dxa"/>
            <w:tcBorders>
              <w:tl2br w:val="nil"/>
              <w:tr2bl w:val="nil"/>
            </w:tcBorders>
            <w:shd w:val="clear" w:color="auto" w:fill="auto"/>
            <w:vAlign w:val="center"/>
          </w:tcPr>
          <w:p w14:paraId="6172953A">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10mL吸嘴</w:t>
            </w:r>
          </w:p>
        </w:tc>
        <w:tc>
          <w:tcPr>
            <w:tcW w:w="1145" w:type="dxa"/>
            <w:tcBorders>
              <w:tl2br w:val="nil"/>
              <w:tr2bl w:val="nil"/>
            </w:tcBorders>
            <w:shd w:val="clear" w:color="auto" w:fill="auto"/>
            <w:vAlign w:val="center"/>
          </w:tcPr>
          <w:p w14:paraId="393E6EDA">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06258C7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2455" w:type="dxa"/>
            <w:tcBorders>
              <w:tl2br w:val="nil"/>
              <w:tr2bl w:val="nil"/>
            </w:tcBorders>
            <w:shd w:val="clear" w:color="auto" w:fill="auto"/>
            <w:vAlign w:val="center"/>
          </w:tcPr>
          <w:p w14:paraId="4B06B23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E62F8AE">
            <w:pPr>
              <w:widowControl/>
              <w:jc w:val="center"/>
              <w:textAlignment w:val="center"/>
              <w:rPr>
                <w:rFonts w:ascii="宋体" w:hAnsi="宋体" w:eastAsia="宋体" w:cs="宋体"/>
                <w:szCs w:val="21"/>
              </w:rPr>
            </w:pPr>
            <w:r>
              <w:rPr>
                <w:rFonts w:hint="eastAsia" w:ascii="宋体" w:hAnsi="宋体" w:eastAsia="宋体" w:cs="宋体"/>
                <w:kern w:val="0"/>
                <w:szCs w:val="21"/>
                <w:lang w:bidi="ar"/>
              </w:rPr>
              <w:t>600</w:t>
            </w:r>
          </w:p>
        </w:tc>
      </w:tr>
      <w:tr w14:paraId="3D3E89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A566F4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280</w:t>
            </w:r>
          </w:p>
        </w:tc>
        <w:tc>
          <w:tcPr>
            <w:tcW w:w="1259" w:type="dxa"/>
            <w:tcBorders>
              <w:tl2br w:val="nil"/>
              <w:tr2bl w:val="nil"/>
            </w:tcBorders>
            <w:shd w:val="clear" w:color="auto" w:fill="auto"/>
            <w:vAlign w:val="center"/>
          </w:tcPr>
          <w:p w14:paraId="1B2BD3FD">
            <w:pPr>
              <w:widowControl/>
              <w:jc w:val="center"/>
              <w:textAlignment w:val="center"/>
              <w:rPr>
                <w:rFonts w:ascii="宋体" w:hAnsi="宋体" w:eastAsia="宋体" w:cs="宋体"/>
                <w:szCs w:val="21"/>
              </w:rPr>
            </w:pPr>
            <w:r>
              <w:rPr>
                <w:rFonts w:hint="eastAsia" w:ascii="宋体" w:hAnsi="宋体" w:eastAsia="宋体" w:cs="宋体"/>
                <w:kern w:val="0"/>
                <w:szCs w:val="21"/>
                <w:lang w:bidi="ar"/>
              </w:rPr>
              <w:t>5mL吸嘴</w:t>
            </w:r>
          </w:p>
        </w:tc>
        <w:tc>
          <w:tcPr>
            <w:tcW w:w="1145" w:type="dxa"/>
            <w:tcBorders>
              <w:tl2br w:val="nil"/>
              <w:tr2bl w:val="nil"/>
            </w:tcBorders>
            <w:shd w:val="clear" w:color="auto" w:fill="auto"/>
            <w:vAlign w:val="center"/>
          </w:tcPr>
          <w:p w14:paraId="44B27C9E">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3CA254F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2455" w:type="dxa"/>
            <w:tcBorders>
              <w:tl2br w:val="nil"/>
              <w:tr2bl w:val="nil"/>
            </w:tcBorders>
            <w:shd w:val="clear" w:color="auto" w:fill="auto"/>
            <w:vAlign w:val="center"/>
          </w:tcPr>
          <w:p w14:paraId="4294408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367CE52">
            <w:pPr>
              <w:widowControl/>
              <w:jc w:val="center"/>
              <w:textAlignment w:val="center"/>
              <w:rPr>
                <w:rFonts w:ascii="宋体" w:hAnsi="宋体" w:eastAsia="宋体" w:cs="宋体"/>
                <w:szCs w:val="21"/>
              </w:rPr>
            </w:pPr>
            <w:r>
              <w:rPr>
                <w:rFonts w:hint="eastAsia" w:ascii="宋体" w:hAnsi="宋体" w:eastAsia="宋体" w:cs="宋体"/>
                <w:kern w:val="0"/>
                <w:szCs w:val="21"/>
                <w:lang w:bidi="ar"/>
              </w:rPr>
              <w:t>900</w:t>
            </w:r>
          </w:p>
        </w:tc>
      </w:tr>
      <w:tr w14:paraId="63D244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F960D4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281</w:t>
            </w:r>
          </w:p>
        </w:tc>
        <w:tc>
          <w:tcPr>
            <w:tcW w:w="1259" w:type="dxa"/>
            <w:tcBorders>
              <w:tl2br w:val="nil"/>
              <w:tr2bl w:val="nil"/>
            </w:tcBorders>
            <w:shd w:val="clear" w:color="auto" w:fill="auto"/>
            <w:vAlign w:val="center"/>
          </w:tcPr>
          <w:p w14:paraId="24CD1C43">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200µl吸嘴</w:t>
            </w:r>
          </w:p>
        </w:tc>
        <w:tc>
          <w:tcPr>
            <w:tcW w:w="1145" w:type="dxa"/>
            <w:tcBorders>
              <w:tl2br w:val="nil"/>
              <w:tr2bl w:val="nil"/>
            </w:tcBorders>
            <w:shd w:val="clear" w:color="auto" w:fill="auto"/>
            <w:vAlign w:val="center"/>
          </w:tcPr>
          <w:p w14:paraId="5E6A10DE">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2C6154E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2455" w:type="dxa"/>
            <w:tcBorders>
              <w:tl2br w:val="nil"/>
              <w:tr2bl w:val="nil"/>
            </w:tcBorders>
            <w:shd w:val="clear" w:color="auto" w:fill="auto"/>
            <w:vAlign w:val="center"/>
          </w:tcPr>
          <w:p w14:paraId="59A0863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B2042D9">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w:t>
            </w:r>
          </w:p>
        </w:tc>
      </w:tr>
      <w:tr w14:paraId="460BF7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3BC610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282</w:t>
            </w:r>
          </w:p>
        </w:tc>
        <w:tc>
          <w:tcPr>
            <w:tcW w:w="1259" w:type="dxa"/>
            <w:tcBorders>
              <w:tl2br w:val="nil"/>
              <w:tr2bl w:val="nil"/>
            </w:tcBorders>
            <w:shd w:val="clear" w:color="auto" w:fill="auto"/>
            <w:vAlign w:val="center"/>
          </w:tcPr>
          <w:p w14:paraId="66548CDF">
            <w:pPr>
              <w:widowControl/>
              <w:jc w:val="center"/>
              <w:textAlignment w:val="center"/>
              <w:rPr>
                <w:rFonts w:ascii="宋体" w:hAnsi="宋体" w:eastAsia="宋体" w:cs="宋体"/>
                <w:szCs w:val="21"/>
              </w:rPr>
            </w:pPr>
            <w:r>
              <w:rPr>
                <w:rFonts w:hint="eastAsia" w:ascii="宋体" w:hAnsi="宋体" w:eastAsia="宋体" w:cs="宋体"/>
                <w:kern w:val="0"/>
                <w:szCs w:val="21"/>
                <w:lang w:bidi="ar"/>
              </w:rPr>
              <w:t>防爆玻璃珠</w:t>
            </w:r>
          </w:p>
        </w:tc>
        <w:tc>
          <w:tcPr>
            <w:tcW w:w="1145" w:type="dxa"/>
            <w:tcBorders>
              <w:tl2br w:val="nil"/>
              <w:tr2bl w:val="nil"/>
            </w:tcBorders>
            <w:shd w:val="clear" w:color="auto" w:fill="auto"/>
            <w:vAlign w:val="center"/>
          </w:tcPr>
          <w:p w14:paraId="11C80167">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894" w:type="dxa"/>
            <w:tcBorders>
              <w:tl2br w:val="nil"/>
              <w:tr2bl w:val="nil"/>
            </w:tcBorders>
            <w:shd w:val="clear" w:color="auto" w:fill="auto"/>
            <w:vAlign w:val="center"/>
          </w:tcPr>
          <w:p w14:paraId="5F5F7E2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2455" w:type="dxa"/>
            <w:tcBorders>
              <w:tl2br w:val="nil"/>
              <w:tr2bl w:val="nil"/>
            </w:tcBorders>
            <w:shd w:val="clear" w:color="auto" w:fill="auto"/>
            <w:vAlign w:val="center"/>
          </w:tcPr>
          <w:p w14:paraId="6BA48B3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FE7C8A7">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r>
      <w:tr w14:paraId="19A503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3FAFB33">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283</w:t>
            </w:r>
          </w:p>
        </w:tc>
        <w:tc>
          <w:tcPr>
            <w:tcW w:w="1259" w:type="dxa"/>
            <w:tcBorders>
              <w:tl2br w:val="nil"/>
              <w:tr2bl w:val="nil"/>
            </w:tcBorders>
            <w:shd w:val="clear" w:color="auto" w:fill="auto"/>
            <w:vAlign w:val="center"/>
          </w:tcPr>
          <w:p w14:paraId="3698154B">
            <w:pPr>
              <w:widowControl/>
              <w:jc w:val="center"/>
              <w:textAlignment w:val="center"/>
              <w:rPr>
                <w:rFonts w:ascii="宋体" w:hAnsi="宋体" w:eastAsia="宋体" w:cs="宋体"/>
                <w:szCs w:val="21"/>
              </w:rPr>
            </w:pPr>
            <w:r>
              <w:rPr>
                <w:rFonts w:hint="eastAsia" w:ascii="宋体" w:hAnsi="宋体" w:eastAsia="宋体" w:cs="宋体"/>
                <w:kern w:val="0"/>
                <w:szCs w:val="21"/>
                <w:lang w:bidi="ar"/>
              </w:rPr>
              <w:t>活性炭吸附管</w:t>
            </w:r>
          </w:p>
        </w:tc>
        <w:tc>
          <w:tcPr>
            <w:tcW w:w="1145" w:type="dxa"/>
            <w:tcBorders>
              <w:tl2br w:val="nil"/>
              <w:tr2bl w:val="nil"/>
            </w:tcBorders>
            <w:shd w:val="clear" w:color="auto" w:fill="auto"/>
            <w:vAlign w:val="center"/>
          </w:tcPr>
          <w:p w14:paraId="03BBEE55">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293CE4B5">
            <w:pPr>
              <w:widowControl/>
              <w:jc w:val="center"/>
              <w:textAlignment w:val="center"/>
              <w:rPr>
                <w:rFonts w:ascii="宋体" w:hAnsi="宋体" w:eastAsia="宋体" w:cs="宋体"/>
                <w:szCs w:val="21"/>
              </w:rPr>
            </w:pPr>
            <w:r>
              <w:rPr>
                <w:rFonts w:hint="eastAsia" w:ascii="宋体" w:hAnsi="宋体" w:eastAsia="宋体" w:cs="宋体"/>
                <w:kern w:val="0"/>
                <w:szCs w:val="21"/>
                <w:lang w:bidi="ar"/>
              </w:rPr>
              <w:t>50N，一盒10根</w:t>
            </w:r>
          </w:p>
        </w:tc>
        <w:tc>
          <w:tcPr>
            <w:tcW w:w="2455" w:type="dxa"/>
            <w:tcBorders>
              <w:tl2br w:val="nil"/>
              <w:tr2bl w:val="nil"/>
            </w:tcBorders>
            <w:shd w:val="clear" w:color="auto" w:fill="auto"/>
            <w:vAlign w:val="center"/>
          </w:tcPr>
          <w:p w14:paraId="6033B07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6F12017">
            <w:pPr>
              <w:widowControl/>
              <w:jc w:val="center"/>
              <w:textAlignment w:val="center"/>
              <w:rPr>
                <w:rFonts w:ascii="宋体" w:hAnsi="宋体" w:eastAsia="宋体" w:cs="宋体"/>
                <w:szCs w:val="21"/>
              </w:rPr>
            </w:pPr>
            <w:r>
              <w:rPr>
                <w:rFonts w:hint="eastAsia" w:ascii="宋体" w:hAnsi="宋体" w:eastAsia="宋体" w:cs="宋体"/>
                <w:kern w:val="0"/>
                <w:szCs w:val="21"/>
                <w:lang w:bidi="ar"/>
              </w:rPr>
              <w:t>2250</w:t>
            </w:r>
          </w:p>
        </w:tc>
      </w:tr>
      <w:tr w14:paraId="04F0E8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4" w:hRule="atLeast"/>
          <w:jc w:val="center"/>
        </w:trPr>
        <w:tc>
          <w:tcPr>
            <w:tcW w:w="735" w:type="dxa"/>
            <w:tcBorders>
              <w:tl2br w:val="nil"/>
              <w:tr2bl w:val="nil"/>
            </w:tcBorders>
            <w:shd w:val="clear" w:color="auto" w:fill="auto"/>
            <w:vAlign w:val="center"/>
          </w:tcPr>
          <w:p w14:paraId="28CE547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284</w:t>
            </w:r>
          </w:p>
        </w:tc>
        <w:tc>
          <w:tcPr>
            <w:tcW w:w="1259" w:type="dxa"/>
            <w:tcBorders>
              <w:tl2br w:val="nil"/>
              <w:tr2bl w:val="nil"/>
            </w:tcBorders>
            <w:shd w:val="clear" w:color="auto" w:fill="auto"/>
            <w:vAlign w:val="center"/>
          </w:tcPr>
          <w:p w14:paraId="1FC0D7AD">
            <w:pPr>
              <w:widowControl/>
              <w:jc w:val="center"/>
              <w:textAlignment w:val="center"/>
              <w:rPr>
                <w:rFonts w:ascii="宋体" w:hAnsi="宋体" w:eastAsia="宋体" w:cs="宋体"/>
                <w:szCs w:val="21"/>
              </w:rPr>
            </w:pPr>
            <w:r>
              <w:rPr>
                <w:rFonts w:hint="eastAsia" w:ascii="宋体" w:hAnsi="宋体" w:eastAsia="宋体" w:cs="宋体"/>
                <w:kern w:val="0"/>
                <w:szCs w:val="21"/>
                <w:lang w:bidi="ar"/>
              </w:rPr>
              <w:t>硅胶柱</w:t>
            </w:r>
          </w:p>
        </w:tc>
        <w:tc>
          <w:tcPr>
            <w:tcW w:w="1145" w:type="dxa"/>
            <w:tcBorders>
              <w:tl2br w:val="nil"/>
              <w:tr2bl w:val="nil"/>
            </w:tcBorders>
            <w:shd w:val="clear" w:color="auto" w:fill="auto"/>
            <w:vAlign w:val="center"/>
          </w:tcPr>
          <w:p w14:paraId="74BD841B">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1AB16B0C">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2000mg/12ml，20支/盒</w:t>
            </w:r>
          </w:p>
        </w:tc>
        <w:tc>
          <w:tcPr>
            <w:tcW w:w="2455" w:type="dxa"/>
            <w:tcBorders>
              <w:tl2br w:val="nil"/>
              <w:tr2bl w:val="nil"/>
            </w:tcBorders>
            <w:shd w:val="clear" w:color="auto" w:fill="auto"/>
            <w:vAlign w:val="center"/>
          </w:tcPr>
          <w:p w14:paraId="3D59E96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9DB1F79">
            <w:pPr>
              <w:widowControl/>
              <w:jc w:val="center"/>
              <w:textAlignment w:val="center"/>
              <w:rPr>
                <w:rFonts w:ascii="宋体" w:hAnsi="宋体" w:eastAsia="宋体" w:cs="宋体"/>
                <w:szCs w:val="21"/>
              </w:rPr>
            </w:pPr>
            <w:r>
              <w:rPr>
                <w:rFonts w:hint="eastAsia" w:ascii="宋体" w:hAnsi="宋体" w:eastAsia="宋体" w:cs="宋体"/>
                <w:kern w:val="0"/>
                <w:szCs w:val="21"/>
                <w:lang w:bidi="ar"/>
              </w:rPr>
              <w:t>180</w:t>
            </w:r>
          </w:p>
        </w:tc>
      </w:tr>
      <w:tr w14:paraId="3684A8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A96D1E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285</w:t>
            </w:r>
          </w:p>
        </w:tc>
        <w:tc>
          <w:tcPr>
            <w:tcW w:w="1259" w:type="dxa"/>
            <w:tcBorders>
              <w:tl2br w:val="nil"/>
              <w:tr2bl w:val="nil"/>
            </w:tcBorders>
            <w:shd w:val="clear" w:color="auto" w:fill="auto"/>
            <w:vAlign w:val="center"/>
          </w:tcPr>
          <w:p w14:paraId="2FF9D9AB">
            <w:pPr>
              <w:widowControl/>
              <w:jc w:val="center"/>
              <w:textAlignment w:val="center"/>
              <w:rPr>
                <w:rFonts w:ascii="宋体" w:hAnsi="宋体" w:eastAsia="宋体" w:cs="宋体"/>
                <w:szCs w:val="21"/>
              </w:rPr>
            </w:pPr>
            <w:r>
              <w:rPr>
                <w:rFonts w:hint="eastAsia" w:ascii="宋体" w:hAnsi="宋体" w:eastAsia="宋体" w:cs="宋体"/>
                <w:kern w:val="0"/>
                <w:szCs w:val="21"/>
                <w:lang w:bidi="ar"/>
              </w:rPr>
              <w:t>六向分配仪</w:t>
            </w:r>
          </w:p>
        </w:tc>
        <w:tc>
          <w:tcPr>
            <w:tcW w:w="1145" w:type="dxa"/>
            <w:tcBorders>
              <w:tl2br w:val="nil"/>
              <w:tr2bl w:val="nil"/>
            </w:tcBorders>
            <w:shd w:val="clear" w:color="auto" w:fill="auto"/>
            <w:vAlign w:val="center"/>
          </w:tcPr>
          <w:p w14:paraId="1A0E53A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95209EE">
            <w:pPr>
              <w:widowControl/>
              <w:jc w:val="center"/>
              <w:textAlignment w:val="center"/>
              <w:rPr>
                <w:rFonts w:ascii="宋体" w:hAnsi="宋体" w:eastAsia="宋体" w:cs="宋体"/>
                <w:szCs w:val="21"/>
              </w:rPr>
            </w:pPr>
            <w:r>
              <w:rPr>
                <w:rFonts w:hint="eastAsia" w:ascii="宋体" w:hAnsi="宋体" w:eastAsia="宋体" w:cs="宋体"/>
                <w:kern w:val="0"/>
                <w:szCs w:val="21"/>
                <w:lang w:bidi="ar"/>
              </w:rPr>
              <w:t>用于嗅辨配气</w:t>
            </w:r>
          </w:p>
        </w:tc>
        <w:tc>
          <w:tcPr>
            <w:tcW w:w="2455" w:type="dxa"/>
            <w:tcBorders>
              <w:tl2br w:val="nil"/>
              <w:tr2bl w:val="nil"/>
            </w:tcBorders>
            <w:shd w:val="clear" w:color="auto" w:fill="auto"/>
            <w:vAlign w:val="center"/>
          </w:tcPr>
          <w:p w14:paraId="2CC2282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3E6B696">
            <w:pPr>
              <w:widowControl/>
              <w:jc w:val="center"/>
              <w:textAlignment w:val="center"/>
              <w:rPr>
                <w:rFonts w:ascii="宋体" w:hAnsi="宋体" w:eastAsia="宋体" w:cs="宋体"/>
                <w:szCs w:val="21"/>
              </w:rPr>
            </w:pPr>
            <w:r>
              <w:rPr>
                <w:rFonts w:hint="eastAsia" w:ascii="宋体" w:hAnsi="宋体" w:eastAsia="宋体" w:cs="宋体"/>
                <w:kern w:val="0"/>
                <w:szCs w:val="21"/>
                <w:lang w:bidi="ar"/>
              </w:rPr>
              <w:t>1400</w:t>
            </w:r>
          </w:p>
        </w:tc>
      </w:tr>
      <w:tr w14:paraId="17A934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6" w:hRule="atLeast"/>
          <w:jc w:val="center"/>
        </w:trPr>
        <w:tc>
          <w:tcPr>
            <w:tcW w:w="735" w:type="dxa"/>
            <w:tcBorders>
              <w:tl2br w:val="nil"/>
              <w:tr2bl w:val="nil"/>
            </w:tcBorders>
            <w:shd w:val="clear" w:color="auto" w:fill="auto"/>
            <w:vAlign w:val="center"/>
          </w:tcPr>
          <w:p w14:paraId="1E810514">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286</w:t>
            </w:r>
          </w:p>
        </w:tc>
        <w:tc>
          <w:tcPr>
            <w:tcW w:w="1259" w:type="dxa"/>
            <w:tcBorders>
              <w:tl2br w:val="nil"/>
              <w:tr2bl w:val="nil"/>
            </w:tcBorders>
            <w:shd w:val="clear" w:color="auto" w:fill="auto"/>
            <w:vAlign w:val="center"/>
          </w:tcPr>
          <w:p w14:paraId="4FDE0857">
            <w:pPr>
              <w:widowControl/>
              <w:jc w:val="center"/>
              <w:textAlignment w:val="center"/>
              <w:rPr>
                <w:rFonts w:ascii="宋体" w:hAnsi="宋体" w:eastAsia="宋体" w:cs="宋体"/>
                <w:szCs w:val="21"/>
              </w:rPr>
            </w:pPr>
            <w:r>
              <w:rPr>
                <w:rFonts w:hint="eastAsia" w:ascii="宋体" w:hAnsi="宋体" w:eastAsia="宋体" w:cs="宋体"/>
                <w:kern w:val="0"/>
                <w:szCs w:val="21"/>
                <w:lang w:bidi="ar"/>
              </w:rPr>
              <w:t>石棉网</w:t>
            </w:r>
          </w:p>
        </w:tc>
        <w:tc>
          <w:tcPr>
            <w:tcW w:w="1145" w:type="dxa"/>
            <w:tcBorders>
              <w:tl2br w:val="nil"/>
              <w:tr2bl w:val="nil"/>
            </w:tcBorders>
            <w:shd w:val="clear" w:color="auto" w:fill="auto"/>
            <w:vAlign w:val="center"/>
          </w:tcPr>
          <w:p w14:paraId="1F0738D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4868F75">
            <w:pPr>
              <w:widowControl/>
              <w:jc w:val="center"/>
              <w:textAlignment w:val="center"/>
              <w:rPr>
                <w:rFonts w:ascii="宋体" w:hAnsi="宋体" w:eastAsia="宋体" w:cs="宋体"/>
                <w:szCs w:val="21"/>
              </w:rPr>
            </w:pPr>
            <w:r>
              <w:rPr>
                <w:rFonts w:hint="eastAsia" w:ascii="宋体" w:hAnsi="宋体" w:eastAsia="宋体" w:cs="宋体"/>
                <w:kern w:val="0"/>
                <w:szCs w:val="21"/>
                <w:lang w:bidi="ar"/>
              </w:rPr>
              <w:t>20cm包边</w:t>
            </w:r>
          </w:p>
        </w:tc>
        <w:tc>
          <w:tcPr>
            <w:tcW w:w="2455" w:type="dxa"/>
            <w:tcBorders>
              <w:tl2br w:val="nil"/>
              <w:tr2bl w:val="nil"/>
            </w:tcBorders>
            <w:shd w:val="clear" w:color="auto" w:fill="auto"/>
            <w:vAlign w:val="center"/>
          </w:tcPr>
          <w:p w14:paraId="1E0099FC">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478155" cy="318770"/>
                  <wp:effectExtent l="0" t="0" r="17145" b="5080"/>
                  <wp:docPr id="314" name="图片_93"/>
                  <wp:cNvGraphicFramePr/>
                  <a:graphic xmlns:a="http://schemas.openxmlformats.org/drawingml/2006/main">
                    <a:graphicData uri="http://schemas.openxmlformats.org/drawingml/2006/picture">
                      <pic:pic xmlns:pic="http://schemas.openxmlformats.org/drawingml/2006/picture">
                        <pic:nvPicPr>
                          <pic:cNvPr id="314" name="图片_93"/>
                          <pic:cNvPicPr/>
                        </pic:nvPicPr>
                        <pic:blipFill>
                          <a:blip r:embed="rId171"/>
                          <a:stretch>
                            <a:fillRect/>
                          </a:stretch>
                        </pic:blipFill>
                        <pic:spPr>
                          <a:xfrm>
                            <a:off x="0" y="0"/>
                            <a:ext cx="478155" cy="31877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9B15B77">
            <w:pPr>
              <w:widowControl/>
              <w:jc w:val="center"/>
              <w:textAlignment w:val="center"/>
              <w:rPr>
                <w:rFonts w:ascii="宋体" w:hAnsi="宋体" w:eastAsia="宋体" w:cs="宋体"/>
                <w:szCs w:val="21"/>
              </w:rPr>
            </w:pPr>
            <w:r>
              <w:rPr>
                <w:rFonts w:hint="eastAsia" w:ascii="宋体" w:hAnsi="宋体" w:eastAsia="宋体" w:cs="宋体"/>
                <w:kern w:val="0"/>
                <w:szCs w:val="21"/>
                <w:lang w:bidi="ar"/>
              </w:rPr>
              <w:t>4</w:t>
            </w:r>
          </w:p>
        </w:tc>
      </w:tr>
      <w:tr w14:paraId="3C6338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5FEF860D">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287</w:t>
            </w:r>
          </w:p>
        </w:tc>
        <w:tc>
          <w:tcPr>
            <w:tcW w:w="1259" w:type="dxa"/>
            <w:tcBorders>
              <w:tl2br w:val="nil"/>
              <w:tr2bl w:val="nil"/>
            </w:tcBorders>
            <w:shd w:val="clear" w:color="auto" w:fill="auto"/>
            <w:vAlign w:val="center"/>
          </w:tcPr>
          <w:p w14:paraId="07830E8E">
            <w:pPr>
              <w:widowControl/>
              <w:jc w:val="center"/>
              <w:textAlignment w:val="center"/>
              <w:rPr>
                <w:rFonts w:ascii="宋体" w:hAnsi="宋体" w:eastAsia="宋体" w:cs="宋体"/>
                <w:szCs w:val="21"/>
              </w:rPr>
            </w:pPr>
            <w:r>
              <w:rPr>
                <w:rFonts w:hint="eastAsia" w:ascii="宋体" w:hAnsi="宋体" w:eastAsia="宋体" w:cs="宋体"/>
                <w:kern w:val="0"/>
                <w:szCs w:val="21"/>
                <w:lang w:bidi="ar"/>
              </w:rPr>
              <w:t>管路清洗剂</w:t>
            </w:r>
          </w:p>
        </w:tc>
        <w:tc>
          <w:tcPr>
            <w:tcW w:w="1145" w:type="dxa"/>
            <w:tcBorders>
              <w:tl2br w:val="nil"/>
              <w:tr2bl w:val="nil"/>
            </w:tcBorders>
            <w:shd w:val="clear" w:color="auto" w:fill="auto"/>
            <w:vAlign w:val="center"/>
          </w:tcPr>
          <w:p w14:paraId="79EEA390">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894" w:type="dxa"/>
            <w:tcBorders>
              <w:tl2br w:val="nil"/>
              <w:tr2bl w:val="nil"/>
            </w:tcBorders>
            <w:shd w:val="clear" w:color="auto" w:fill="auto"/>
            <w:vAlign w:val="center"/>
          </w:tcPr>
          <w:p w14:paraId="3CDD2524">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适用于Bettersize2600百特激光粒度分布仪</w:t>
            </w:r>
          </w:p>
        </w:tc>
        <w:tc>
          <w:tcPr>
            <w:tcW w:w="2455" w:type="dxa"/>
            <w:tcBorders>
              <w:tl2br w:val="nil"/>
              <w:tr2bl w:val="nil"/>
            </w:tcBorders>
            <w:shd w:val="clear" w:color="auto" w:fill="auto"/>
            <w:vAlign w:val="center"/>
          </w:tcPr>
          <w:p w14:paraId="2B7C0C4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8225959">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57BBD7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61" w:hRule="atLeast"/>
          <w:jc w:val="center"/>
        </w:trPr>
        <w:tc>
          <w:tcPr>
            <w:tcW w:w="735" w:type="dxa"/>
            <w:tcBorders>
              <w:tl2br w:val="nil"/>
              <w:tr2bl w:val="nil"/>
            </w:tcBorders>
            <w:shd w:val="clear" w:color="auto" w:fill="auto"/>
            <w:vAlign w:val="center"/>
          </w:tcPr>
          <w:p w14:paraId="507A74F8">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288</w:t>
            </w:r>
          </w:p>
        </w:tc>
        <w:tc>
          <w:tcPr>
            <w:tcW w:w="1259" w:type="dxa"/>
            <w:tcBorders>
              <w:tl2br w:val="nil"/>
              <w:tr2bl w:val="nil"/>
            </w:tcBorders>
            <w:shd w:val="clear" w:color="auto" w:fill="auto"/>
            <w:vAlign w:val="center"/>
          </w:tcPr>
          <w:p w14:paraId="6E8D677D">
            <w:pPr>
              <w:widowControl/>
              <w:jc w:val="center"/>
              <w:textAlignment w:val="center"/>
              <w:rPr>
                <w:rFonts w:ascii="宋体" w:hAnsi="宋体" w:eastAsia="宋体" w:cs="宋体"/>
                <w:szCs w:val="21"/>
              </w:rPr>
            </w:pPr>
            <w:r>
              <w:rPr>
                <w:rFonts w:hint="eastAsia" w:ascii="宋体" w:hAnsi="宋体" w:eastAsia="宋体" w:cs="宋体"/>
                <w:kern w:val="0"/>
                <w:szCs w:val="21"/>
                <w:lang w:bidi="ar"/>
              </w:rPr>
              <w:t>液质调谐液</w:t>
            </w:r>
          </w:p>
        </w:tc>
        <w:tc>
          <w:tcPr>
            <w:tcW w:w="1145" w:type="dxa"/>
            <w:tcBorders>
              <w:tl2br w:val="nil"/>
              <w:tr2bl w:val="nil"/>
            </w:tcBorders>
            <w:shd w:val="clear" w:color="auto" w:fill="auto"/>
            <w:vAlign w:val="center"/>
          </w:tcPr>
          <w:p w14:paraId="6962648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16CC7A33">
            <w:pPr>
              <w:widowControl/>
              <w:jc w:val="center"/>
              <w:textAlignment w:val="center"/>
              <w:rPr>
                <w:rFonts w:ascii="宋体" w:hAnsi="宋体" w:eastAsia="宋体" w:cs="宋体"/>
                <w:szCs w:val="21"/>
              </w:rPr>
            </w:pPr>
            <w:r>
              <w:rPr>
                <w:rFonts w:hint="eastAsia" w:ascii="宋体" w:hAnsi="宋体" w:eastAsia="宋体" w:cs="宋体"/>
                <w:kern w:val="0"/>
                <w:szCs w:val="21"/>
                <w:lang w:bidi="ar"/>
              </w:rPr>
              <w:t>G1969-85000，适配安捷伦LC 1260，GC5750，EST三合一进样器，岛津QP20 20等各类气相，液相色谱仪器和进样器</w:t>
            </w:r>
          </w:p>
        </w:tc>
        <w:tc>
          <w:tcPr>
            <w:tcW w:w="2455" w:type="dxa"/>
            <w:tcBorders>
              <w:tl2br w:val="nil"/>
              <w:tr2bl w:val="nil"/>
            </w:tcBorders>
            <w:shd w:val="clear" w:color="auto" w:fill="auto"/>
            <w:vAlign w:val="center"/>
          </w:tcPr>
          <w:p w14:paraId="59CC639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23DDFDB">
            <w:pPr>
              <w:widowControl/>
              <w:jc w:val="center"/>
              <w:textAlignment w:val="center"/>
              <w:rPr>
                <w:rFonts w:ascii="宋体" w:hAnsi="宋体" w:eastAsia="宋体" w:cs="宋体"/>
                <w:szCs w:val="21"/>
              </w:rPr>
            </w:pPr>
            <w:r>
              <w:rPr>
                <w:rFonts w:hint="eastAsia" w:ascii="宋体" w:hAnsi="宋体" w:eastAsia="宋体" w:cs="宋体"/>
                <w:kern w:val="0"/>
                <w:szCs w:val="21"/>
                <w:lang w:bidi="ar"/>
              </w:rPr>
              <w:t>2200</w:t>
            </w:r>
          </w:p>
        </w:tc>
      </w:tr>
      <w:tr w14:paraId="4FDE23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0" w:hRule="atLeast"/>
          <w:jc w:val="center"/>
        </w:trPr>
        <w:tc>
          <w:tcPr>
            <w:tcW w:w="735" w:type="dxa"/>
            <w:tcBorders>
              <w:tl2br w:val="nil"/>
              <w:tr2bl w:val="nil"/>
            </w:tcBorders>
            <w:shd w:val="clear" w:color="auto" w:fill="auto"/>
            <w:vAlign w:val="center"/>
          </w:tcPr>
          <w:p w14:paraId="2691414B">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289</w:t>
            </w:r>
          </w:p>
        </w:tc>
        <w:tc>
          <w:tcPr>
            <w:tcW w:w="1259" w:type="dxa"/>
            <w:tcBorders>
              <w:tl2br w:val="nil"/>
              <w:tr2bl w:val="nil"/>
            </w:tcBorders>
            <w:shd w:val="clear" w:color="auto" w:fill="auto"/>
            <w:vAlign w:val="center"/>
          </w:tcPr>
          <w:p w14:paraId="4F967179">
            <w:pPr>
              <w:widowControl/>
              <w:jc w:val="center"/>
              <w:textAlignment w:val="center"/>
              <w:rPr>
                <w:rFonts w:ascii="宋体" w:hAnsi="宋体" w:eastAsia="宋体" w:cs="宋体"/>
                <w:szCs w:val="21"/>
              </w:rPr>
            </w:pPr>
            <w:r>
              <w:rPr>
                <w:rFonts w:hint="eastAsia" w:ascii="宋体" w:hAnsi="宋体" w:eastAsia="宋体" w:cs="宋体"/>
                <w:kern w:val="0"/>
                <w:szCs w:val="21"/>
                <w:lang w:bidi="ar"/>
              </w:rPr>
              <w:t>点火器</w:t>
            </w:r>
          </w:p>
        </w:tc>
        <w:tc>
          <w:tcPr>
            <w:tcW w:w="1145" w:type="dxa"/>
            <w:tcBorders>
              <w:tl2br w:val="nil"/>
              <w:tr2bl w:val="nil"/>
            </w:tcBorders>
            <w:shd w:val="clear" w:color="auto" w:fill="auto"/>
            <w:vAlign w:val="center"/>
          </w:tcPr>
          <w:p w14:paraId="488856C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3FA8ECA">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气相FⅠD、原子吸收等点火用的脉冲式点火器</w:t>
            </w:r>
          </w:p>
        </w:tc>
        <w:tc>
          <w:tcPr>
            <w:tcW w:w="2455" w:type="dxa"/>
            <w:tcBorders>
              <w:tl2br w:val="nil"/>
              <w:tr2bl w:val="nil"/>
            </w:tcBorders>
            <w:shd w:val="clear" w:color="auto" w:fill="auto"/>
            <w:vAlign w:val="center"/>
          </w:tcPr>
          <w:p w14:paraId="0D24B6EC">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323850" cy="438150"/>
                  <wp:effectExtent l="0" t="0" r="0" b="0"/>
                  <wp:docPr id="315" name="图片_94"/>
                  <wp:cNvGraphicFramePr/>
                  <a:graphic xmlns:a="http://schemas.openxmlformats.org/drawingml/2006/main">
                    <a:graphicData uri="http://schemas.openxmlformats.org/drawingml/2006/picture">
                      <pic:pic xmlns:pic="http://schemas.openxmlformats.org/drawingml/2006/picture">
                        <pic:nvPicPr>
                          <pic:cNvPr id="315" name="图片_94"/>
                          <pic:cNvPicPr/>
                        </pic:nvPicPr>
                        <pic:blipFill>
                          <a:blip r:embed="rId172"/>
                          <a:stretch>
                            <a:fillRect/>
                          </a:stretch>
                        </pic:blipFill>
                        <pic:spPr>
                          <a:xfrm>
                            <a:off x="0" y="0"/>
                            <a:ext cx="323850" cy="4381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05E2C1C">
            <w:pPr>
              <w:widowControl/>
              <w:jc w:val="center"/>
              <w:textAlignment w:val="center"/>
              <w:rPr>
                <w:rFonts w:ascii="宋体" w:hAnsi="宋体" w:eastAsia="宋体" w:cs="宋体"/>
                <w:szCs w:val="21"/>
              </w:rPr>
            </w:pPr>
            <w:r>
              <w:rPr>
                <w:rFonts w:hint="eastAsia" w:ascii="宋体" w:hAnsi="宋体" w:eastAsia="宋体" w:cs="宋体"/>
                <w:kern w:val="0"/>
                <w:szCs w:val="21"/>
                <w:lang w:bidi="ar"/>
              </w:rPr>
              <w:t>27</w:t>
            </w:r>
          </w:p>
        </w:tc>
      </w:tr>
      <w:tr w14:paraId="5BD2F0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64" w:hRule="atLeast"/>
          <w:jc w:val="center"/>
        </w:trPr>
        <w:tc>
          <w:tcPr>
            <w:tcW w:w="735" w:type="dxa"/>
            <w:tcBorders>
              <w:tl2br w:val="nil"/>
              <w:tr2bl w:val="nil"/>
            </w:tcBorders>
            <w:shd w:val="clear" w:color="auto" w:fill="auto"/>
            <w:vAlign w:val="center"/>
          </w:tcPr>
          <w:p w14:paraId="36662C7D">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290</w:t>
            </w:r>
          </w:p>
        </w:tc>
        <w:tc>
          <w:tcPr>
            <w:tcW w:w="1259" w:type="dxa"/>
            <w:tcBorders>
              <w:tl2br w:val="nil"/>
              <w:tr2bl w:val="nil"/>
            </w:tcBorders>
            <w:shd w:val="clear" w:color="auto" w:fill="auto"/>
            <w:vAlign w:val="center"/>
          </w:tcPr>
          <w:p w14:paraId="203D8FCF">
            <w:pPr>
              <w:widowControl/>
              <w:jc w:val="center"/>
              <w:textAlignment w:val="center"/>
              <w:rPr>
                <w:rFonts w:ascii="宋体" w:hAnsi="宋体" w:eastAsia="宋体" w:cs="宋体"/>
                <w:szCs w:val="21"/>
              </w:rPr>
            </w:pPr>
            <w:r>
              <w:rPr>
                <w:rFonts w:hint="eastAsia" w:ascii="宋体" w:hAnsi="宋体" w:eastAsia="宋体" w:cs="宋体"/>
                <w:kern w:val="0"/>
                <w:szCs w:val="21"/>
                <w:lang w:bidi="ar"/>
              </w:rPr>
              <w:t>冰箱水银温度计</w:t>
            </w:r>
          </w:p>
        </w:tc>
        <w:tc>
          <w:tcPr>
            <w:tcW w:w="1145" w:type="dxa"/>
            <w:tcBorders>
              <w:tl2br w:val="nil"/>
              <w:tr2bl w:val="nil"/>
            </w:tcBorders>
            <w:shd w:val="clear" w:color="auto" w:fill="auto"/>
            <w:vAlign w:val="center"/>
          </w:tcPr>
          <w:p w14:paraId="225C561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C2EA641">
            <w:pPr>
              <w:widowControl/>
              <w:jc w:val="center"/>
              <w:textAlignment w:val="center"/>
              <w:rPr>
                <w:rFonts w:ascii="宋体" w:hAnsi="宋体" w:eastAsia="宋体" w:cs="宋体"/>
                <w:szCs w:val="21"/>
              </w:rPr>
            </w:pPr>
            <w:r>
              <w:rPr>
                <w:rFonts w:hint="eastAsia" w:ascii="宋体" w:hAnsi="宋体" w:eastAsia="宋体" w:cs="宋体"/>
                <w:kern w:val="0"/>
                <w:szCs w:val="21"/>
                <w:lang w:bidi="ar"/>
              </w:rPr>
              <w:t>适用于冰箱环境</w:t>
            </w:r>
          </w:p>
        </w:tc>
        <w:tc>
          <w:tcPr>
            <w:tcW w:w="2455" w:type="dxa"/>
            <w:tcBorders>
              <w:tl2br w:val="nil"/>
              <w:tr2bl w:val="nil"/>
            </w:tcBorders>
            <w:shd w:val="clear" w:color="auto" w:fill="auto"/>
            <w:vAlign w:val="center"/>
          </w:tcPr>
          <w:p w14:paraId="66CF8653">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428750" cy="285750"/>
                  <wp:effectExtent l="0" t="0" r="0" b="0"/>
                  <wp:docPr id="318" name="图片_97"/>
                  <wp:cNvGraphicFramePr/>
                  <a:graphic xmlns:a="http://schemas.openxmlformats.org/drawingml/2006/main">
                    <a:graphicData uri="http://schemas.openxmlformats.org/drawingml/2006/picture">
                      <pic:pic xmlns:pic="http://schemas.openxmlformats.org/drawingml/2006/picture">
                        <pic:nvPicPr>
                          <pic:cNvPr id="318" name="图片_97"/>
                          <pic:cNvPicPr/>
                        </pic:nvPicPr>
                        <pic:blipFill>
                          <a:blip r:embed="rId173"/>
                          <a:stretch>
                            <a:fillRect/>
                          </a:stretch>
                        </pic:blipFill>
                        <pic:spPr>
                          <a:xfrm>
                            <a:off x="0" y="0"/>
                            <a:ext cx="1428750" cy="2857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ABDDA11">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42411E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88" w:hRule="atLeast"/>
          <w:jc w:val="center"/>
        </w:trPr>
        <w:tc>
          <w:tcPr>
            <w:tcW w:w="735" w:type="dxa"/>
            <w:tcBorders>
              <w:tl2br w:val="nil"/>
              <w:tr2bl w:val="nil"/>
            </w:tcBorders>
            <w:shd w:val="clear" w:color="auto" w:fill="auto"/>
            <w:vAlign w:val="center"/>
          </w:tcPr>
          <w:p w14:paraId="7582546C">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291</w:t>
            </w:r>
          </w:p>
        </w:tc>
        <w:tc>
          <w:tcPr>
            <w:tcW w:w="1259" w:type="dxa"/>
            <w:tcBorders>
              <w:tl2br w:val="nil"/>
              <w:tr2bl w:val="nil"/>
            </w:tcBorders>
            <w:shd w:val="clear" w:color="auto" w:fill="auto"/>
            <w:vAlign w:val="center"/>
          </w:tcPr>
          <w:p w14:paraId="3D7AB60A">
            <w:pPr>
              <w:widowControl/>
              <w:jc w:val="center"/>
              <w:textAlignment w:val="center"/>
              <w:rPr>
                <w:rFonts w:ascii="宋体" w:hAnsi="宋体" w:eastAsia="宋体" w:cs="宋体"/>
                <w:szCs w:val="21"/>
              </w:rPr>
            </w:pPr>
            <w:r>
              <w:rPr>
                <w:rFonts w:hint="eastAsia" w:ascii="宋体" w:hAnsi="宋体" w:eastAsia="宋体" w:cs="宋体"/>
                <w:kern w:val="0"/>
                <w:szCs w:val="21"/>
                <w:lang w:bidi="ar"/>
              </w:rPr>
              <w:t>污染排查快速检测试剂箱</w:t>
            </w:r>
          </w:p>
        </w:tc>
        <w:tc>
          <w:tcPr>
            <w:tcW w:w="1145" w:type="dxa"/>
            <w:tcBorders>
              <w:tl2br w:val="nil"/>
              <w:tr2bl w:val="nil"/>
            </w:tcBorders>
            <w:shd w:val="clear" w:color="auto" w:fill="auto"/>
            <w:vAlign w:val="center"/>
          </w:tcPr>
          <w:p w14:paraId="2342DCB8">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386C0049">
            <w:pPr>
              <w:widowControl/>
              <w:jc w:val="center"/>
              <w:textAlignment w:val="center"/>
              <w:rPr>
                <w:rFonts w:ascii="宋体" w:hAnsi="宋体" w:eastAsia="宋体" w:cs="宋体"/>
                <w:szCs w:val="21"/>
              </w:rPr>
            </w:pPr>
            <w:r>
              <w:rPr>
                <w:rFonts w:hint="eastAsia" w:ascii="宋体" w:hAnsi="宋体" w:eastAsia="宋体" w:cs="宋体"/>
                <w:kern w:val="0"/>
                <w:szCs w:val="21"/>
                <w:lang w:bidi="ar"/>
              </w:rPr>
              <w:t>分析项目包含有COD、挥发酚、氨氮、总磷、六价铬、总锌、总铜、总镍，各项目检测次数不少于10次/套，适用于现场快速测定，几分钟即可完成一个样品的测定</w:t>
            </w:r>
          </w:p>
        </w:tc>
        <w:tc>
          <w:tcPr>
            <w:tcW w:w="2455" w:type="dxa"/>
            <w:tcBorders>
              <w:tl2br w:val="nil"/>
              <w:tr2bl w:val="nil"/>
            </w:tcBorders>
            <w:shd w:val="clear" w:color="auto" w:fill="auto"/>
            <w:vAlign w:val="center"/>
          </w:tcPr>
          <w:p w14:paraId="3B2970D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EC0A0A8">
            <w:pPr>
              <w:widowControl/>
              <w:jc w:val="center"/>
              <w:textAlignment w:val="center"/>
              <w:rPr>
                <w:rFonts w:ascii="宋体" w:hAnsi="宋体" w:eastAsia="宋体" w:cs="宋体"/>
                <w:szCs w:val="21"/>
              </w:rPr>
            </w:pPr>
            <w:r>
              <w:rPr>
                <w:rFonts w:hint="eastAsia" w:ascii="宋体" w:hAnsi="宋体" w:eastAsia="宋体" w:cs="宋体"/>
                <w:kern w:val="0"/>
                <w:szCs w:val="21"/>
                <w:lang w:bidi="ar"/>
              </w:rPr>
              <w:t>1150</w:t>
            </w:r>
          </w:p>
        </w:tc>
      </w:tr>
      <w:tr w14:paraId="4241CF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131B46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292</w:t>
            </w:r>
          </w:p>
        </w:tc>
        <w:tc>
          <w:tcPr>
            <w:tcW w:w="1259" w:type="dxa"/>
            <w:tcBorders>
              <w:tl2br w:val="nil"/>
              <w:tr2bl w:val="nil"/>
            </w:tcBorders>
            <w:shd w:val="clear" w:color="auto" w:fill="auto"/>
            <w:vAlign w:val="center"/>
          </w:tcPr>
          <w:p w14:paraId="3B24F2FC">
            <w:pPr>
              <w:widowControl/>
              <w:jc w:val="center"/>
              <w:textAlignment w:val="center"/>
              <w:rPr>
                <w:rFonts w:ascii="宋体" w:hAnsi="宋体" w:eastAsia="宋体" w:cs="宋体"/>
                <w:szCs w:val="21"/>
              </w:rPr>
            </w:pPr>
            <w:r>
              <w:rPr>
                <w:rFonts w:hint="eastAsia" w:ascii="宋体" w:hAnsi="宋体" w:eastAsia="宋体" w:cs="宋体"/>
                <w:kern w:val="0"/>
                <w:szCs w:val="21"/>
                <w:lang w:bidi="ar"/>
              </w:rPr>
              <w:t>变色硅胶干燥剂</w:t>
            </w:r>
          </w:p>
        </w:tc>
        <w:tc>
          <w:tcPr>
            <w:tcW w:w="1145" w:type="dxa"/>
            <w:tcBorders>
              <w:tl2br w:val="nil"/>
              <w:tr2bl w:val="nil"/>
            </w:tcBorders>
            <w:shd w:val="clear" w:color="auto" w:fill="auto"/>
            <w:vAlign w:val="center"/>
          </w:tcPr>
          <w:p w14:paraId="405949C1">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894" w:type="dxa"/>
            <w:tcBorders>
              <w:tl2br w:val="nil"/>
              <w:tr2bl w:val="nil"/>
            </w:tcBorders>
            <w:shd w:val="clear" w:color="auto" w:fill="auto"/>
            <w:vAlign w:val="center"/>
          </w:tcPr>
          <w:p w14:paraId="6583D0F0">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蓝色，500g/瓶，防潮使用，吸湿后变色，烘干后恢复颜色可重复使用</w:t>
            </w:r>
          </w:p>
        </w:tc>
        <w:tc>
          <w:tcPr>
            <w:tcW w:w="2455" w:type="dxa"/>
            <w:tcBorders>
              <w:tl2br w:val="nil"/>
              <w:tr2bl w:val="nil"/>
            </w:tcBorders>
            <w:shd w:val="clear" w:color="auto" w:fill="auto"/>
            <w:vAlign w:val="center"/>
          </w:tcPr>
          <w:p w14:paraId="56B7B61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649E92C">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2F39BB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602EB9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293</w:t>
            </w:r>
          </w:p>
        </w:tc>
        <w:tc>
          <w:tcPr>
            <w:tcW w:w="1259" w:type="dxa"/>
            <w:tcBorders>
              <w:tl2br w:val="nil"/>
              <w:tr2bl w:val="nil"/>
            </w:tcBorders>
            <w:shd w:val="clear" w:color="auto" w:fill="auto"/>
            <w:vAlign w:val="center"/>
          </w:tcPr>
          <w:p w14:paraId="50C1D31F">
            <w:pPr>
              <w:widowControl/>
              <w:jc w:val="center"/>
              <w:textAlignment w:val="center"/>
              <w:rPr>
                <w:rFonts w:ascii="宋体" w:hAnsi="宋体" w:eastAsia="宋体" w:cs="宋体"/>
                <w:szCs w:val="21"/>
              </w:rPr>
            </w:pPr>
            <w:r>
              <w:rPr>
                <w:rFonts w:hint="eastAsia" w:ascii="宋体" w:hAnsi="宋体" w:eastAsia="宋体" w:cs="宋体"/>
                <w:kern w:val="0"/>
                <w:szCs w:val="21"/>
                <w:lang w:bidi="ar"/>
              </w:rPr>
              <w:t>25ml冲击式吸收管</w:t>
            </w:r>
          </w:p>
        </w:tc>
        <w:tc>
          <w:tcPr>
            <w:tcW w:w="1145" w:type="dxa"/>
            <w:tcBorders>
              <w:tl2br w:val="nil"/>
              <w:tr2bl w:val="nil"/>
            </w:tcBorders>
            <w:shd w:val="clear" w:color="auto" w:fill="auto"/>
            <w:vAlign w:val="center"/>
          </w:tcPr>
          <w:p w14:paraId="153D1C2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BACA57A">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带刻度</w:t>
            </w:r>
          </w:p>
        </w:tc>
        <w:tc>
          <w:tcPr>
            <w:tcW w:w="2455" w:type="dxa"/>
            <w:tcBorders>
              <w:tl2br w:val="nil"/>
              <w:tr2bl w:val="nil"/>
            </w:tcBorders>
            <w:shd w:val="clear" w:color="auto" w:fill="auto"/>
            <w:vAlign w:val="center"/>
          </w:tcPr>
          <w:p w14:paraId="0031A4F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63B5414">
            <w:pPr>
              <w:widowControl/>
              <w:jc w:val="center"/>
              <w:textAlignment w:val="center"/>
              <w:rPr>
                <w:rFonts w:ascii="宋体" w:hAnsi="宋体" w:eastAsia="宋体" w:cs="宋体"/>
                <w:szCs w:val="21"/>
              </w:rPr>
            </w:pPr>
            <w:r>
              <w:rPr>
                <w:rFonts w:hint="eastAsia" w:ascii="宋体" w:hAnsi="宋体" w:eastAsia="宋体" w:cs="宋体"/>
                <w:kern w:val="0"/>
                <w:szCs w:val="21"/>
                <w:lang w:bidi="ar"/>
              </w:rPr>
              <w:t>28</w:t>
            </w:r>
          </w:p>
        </w:tc>
      </w:tr>
      <w:tr w14:paraId="73CA57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AAC9235">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294</w:t>
            </w:r>
          </w:p>
        </w:tc>
        <w:tc>
          <w:tcPr>
            <w:tcW w:w="1259" w:type="dxa"/>
            <w:tcBorders>
              <w:tl2br w:val="nil"/>
              <w:tr2bl w:val="nil"/>
            </w:tcBorders>
            <w:shd w:val="clear" w:color="auto" w:fill="auto"/>
            <w:vAlign w:val="center"/>
          </w:tcPr>
          <w:p w14:paraId="714C807F">
            <w:pPr>
              <w:widowControl/>
              <w:jc w:val="center"/>
              <w:textAlignment w:val="center"/>
              <w:rPr>
                <w:rFonts w:ascii="宋体" w:hAnsi="宋体" w:eastAsia="宋体" w:cs="宋体"/>
                <w:szCs w:val="21"/>
              </w:rPr>
            </w:pPr>
            <w:r>
              <w:rPr>
                <w:rFonts w:hint="eastAsia" w:ascii="宋体" w:hAnsi="宋体" w:eastAsia="宋体" w:cs="宋体"/>
                <w:kern w:val="0"/>
                <w:szCs w:val="21"/>
                <w:lang w:bidi="ar"/>
              </w:rPr>
              <w:t>75ml冲击式吸收管</w:t>
            </w:r>
          </w:p>
        </w:tc>
        <w:tc>
          <w:tcPr>
            <w:tcW w:w="1145" w:type="dxa"/>
            <w:tcBorders>
              <w:tl2br w:val="nil"/>
              <w:tr2bl w:val="nil"/>
            </w:tcBorders>
            <w:shd w:val="clear" w:color="auto" w:fill="auto"/>
            <w:vAlign w:val="center"/>
          </w:tcPr>
          <w:p w14:paraId="2FED1CD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B43E797">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带刻度</w:t>
            </w:r>
          </w:p>
        </w:tc>
        <w:tc>
          <w:tcPr>
            <w:tcW w:w="2455" w:type="dxa"/>
            <w:tcBorders>
              <w:tl2br w:val="nil"/>
              <w:tr2bl w:val="nil"/>
            </w:tcBorders>
            <w:shd w:val="clear" w:color="auto" w:fill="auto"/>
            <w:vAlign w:val="center"/>
          </w:tcPr>
          <w:p w14:paraId="2B84AEB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050A942">
            <w:pPr>
              <w:widowControl/>
              <w:jc w:val="center"/>
              <w:textAlignment w:val="center"/>
              <w:rPr>
                <w:rFonts w:ascii="宋体" w:hAnsi="宋体" w:eastAsia="宋体" w:cs="宋体"/>
                <w:szCs w:val="21"/>
              </w:rPr>
            </w:pPr>
            <w:r>
              <w:rPr>
                <w:rFonts w:hint="eastAsia" w:ascii="宋体" w:hAnsi="宋体" w:eastAsia="宋体" w:cs="宋体"/>
                <w:kern w:val="0"/>
                <w:szCs w:val="21"/>
                <w:lang w:bidi="ar"/>
              </w:rPr>
              <w:t>36</w:t>
            </w:r>
          </w:p>
        </w:tc>
      </w:tr>
      <w:tr w14:paraId="50F758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13946E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295</w:t>
            </w:r>
          </w:p>
        </w:tc>
        <w:tc>
          <w:tcPr>
            <w:tcW w:w="1259" w:type="dxa"/>
            <w:tcBorders>
              <w:tl2br w:val="nil"/>
              <w:tr2bl w:val="nil"/>
            </w:tcBorders>
            <w:shd w:val="clear" w:color="auto" w:fill="auto"/>
            <w:vAlign w:val="center"/>
          </w:tcPr>
          <w:p w14:paraId="020D59C7">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125ml冲击式吸收管</w:t>
            </w:r>
          </w:p>
        </w:tc>
        <w:tc>
          <w:tcPr>
            <w:tcW w:w="1145" w:type="dxa"/>
            <w:tcBorders>
              <w:tl2br w:val="nil"/>
              <w:tr2bl w:val="nil"/>
            </w:tcBorders>
            <w:shd w:val="clear" w:color="auto" w:fill="auto"/>
            <w:vAlign w:val="center"/>
          </w:tcPr>
          <w:p w14:paraId="6F46DF5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EE43592">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带刻度</w:t>
            </w:r>
          </w:p>
        </w:tc>
        <w:tc>
          <w:tcPr>
            <w:tcW w:w="2455" w:type="dxa"/>
            <w:tcBorders>
              <w:tl2br w:val="nil"/>
              <w:tr2bl w:val="nil"/>
            </w:tcBorders>
            <w:shd w:val="clear" w:color="auto" w:fill="auto"/>
            <w:vAlign w:val="center"/>
          </w:tcPr>
          <w:p w14:paraId="52C9C69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11B05CA">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4FD805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0A4E4B1">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296</w:t>
            </w:r>
          </w:p>
        </w:tc>
        <w:tc>
          <w:tcPr>
            <w:tcW w:w="1259" w:type="dxa"/>
            <w:tcBorders>
              <w:tl2br w:val="nil"/>
              <w:tr2bl w:val="nil"/>
            </w:tcBorders>
            <w:shd w:val="clear" w:color="auto" w:fill="auto"/>
            <w:vAlign w:val="center"/>
          </w:tcPr>
          <w:p w14:paraId="2DEE8F1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10ml多孔波板吸收管</w:t>
            </w:r>
          </w:p>
        </w:tc>
        <w:tc>
          <w:tcPr>
            <w:tcW w:w="1145" w:type="dxa"/>
            <w:tcBorders>
              <w:tl2br w:val="nil"/>
              <w:tr2bl w:val="nil"/>
            </w:tcBorders>
            <w:shd w:val="clear" w:color="auto" w:fill="auto"/>
            <w:vAlign w:val="center"/>
          </w:tcPr>
          <w:p w14:paraId="7224E3E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54B0952">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带刻度</w:t>
            </w:r>
          </w:p>
        </w:tc>
        <w:tc>
          <w:tcPr>
            <w:tcW w:w="2455" w:type="dxa"/>
            <w:tcBorders>
              <w:tl2br w:val="nil"/>
              <w:tr2bl w:val="nil"/>
            </w:tcBorders>
            <w:shd w:val="clear" w:color="auto" w:fill="auto"/>
            <w:vAlign w:val="center"/>
          </w:tcPr>
          <w:p w14:paraId="2CC9589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B3F5DCC">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1F499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8586A8C">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297</w:t>
            </w:r>
          </w:p>
        </w:tc>
        <w:tc>
          <w:tcPr>
            <w:tcW w:w="1259" w:type="dxa"/>
            <w:tcBorders>
              <w:tl2br w:val="nil"/>
              <w:tr2bl w:val="nil"/>
            </w:tcBorders>
            <w:shd w:val="clear" w:color="auto" w:fill="auto"/>
            <w:vAlign w:val="center"/>
          </w:tcPr>
          <w:p w14:paraId="7D804D3D">
            <w:pPr>
              <w:widowControl/>
              <w:jc w:val="center"/>
              <w:textAlignment w:val="center"/>
              <w:rPr>
                <w:rFonts w:ascii="宋体" w:hAnsi="宋体" w:eastAsia="宋体" w:cs="宋体"/>
                <w:szCs w:val="21"/>
              </w:rPr>
            </w:pPr>
            <w:r>
              <w:rPr>
                <w:rFonts w:hint="eastAsia" w:ascii="宋体" w:hAnsi="宋体" w:eastAsia="宋体" w:cs="宋体"/>
                <w:kern w:val="0"/>
                <w:szCs w:val="21"/>
                <w:lang w:bidi="ar"/>
              </w:rPr>
              <w:t>25ml多孔波板吸收管</w:t>
            </w:r>
          </w:p>
        </w:tc>
        <w:tc>
          <w:tcPr>
            <w:tcW w:w="1145" w:type="dxa"/>
            <w:tcBorders>
              <w:tl2br w:val="nil"/>
              <w:tr2bl w:val="nil"/>
            </w:tcBorders>
            <w:shd w:val="clear" w:color="auto" w:fill="auto"/>
            <w:vAlign w:val="center"/>
          </w:tcPr>
          <w:p w14:paraId="6239F74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48863DE">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带刻度</w:t>
            </w:r>
          </w:p>
        </w:tc>
        <w:tc>
          <w:tcPr>
            <w:tcW w:w="2455" w:type="dxa"/>
            <w:tcBorders>
              <w:tl2br w:val="nil"/>
              <w:tr2bl w:val="nil"/>
            </w:tcBorders>
            <w:shd w:val="clear" w:color="auto" w:fill="auto"/>
            <w:vAlign w:val="center"/>
          </w:tcPr>
          <w:p w14:paraId="1A48E9A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901CFDE">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4B7B76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E5E5550">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298</w:t>
            </w:r>
          </w:p>
        </w:tc>
        <w:tc>
          <w:tcPr>
            <w:tcW w:w="1259" w:type="dxa"/>
            <w:tcBorders>
              <w:tl2br w:val="nil"/>
              <w:tr2bl w:val="nil"/>
            </w:tcBorders>
            <w:shd w:val="clear" w:color="auto" w:fill="auto"/>
            <w:vAlign w:val="center"/>
          </w:tcPr>
          <w:p w14:paraId="7EADFBFA">
            <w:pPr>
              <w:widowControl/>
              <w:jc w:val="center"/>
              <w:textAlignment w:val="center"/>
              <w:rPr>
                <w:rFonts w:ascii="宋体" w:hAnsi="宋体" w:eastAsia="宋体" w:cs="宋体"/>
                <w:szCs w:val="21"/>
              </w:rPr>
            </w:pPr>
            <w:r>
              <w:rPr>
                <w:rFonts w:hint="eastAsia" w:ascii="宋体" w:hAnsi="宋体" w:eastAsia="宋体" w:cs="宋体"/>
                <w:kern w:val="0"/>
                <w:szCs w:val="21"/>
                <w:lang w:bidi="ar"/>
              </w:rPr>
              <w:t>75ml多孔波板吸收管</w:t>
            </w:r>
          </w:p>
        </w:tc>
        <w:tc>
          <w:tcPr>
            <w:tcW w:w="1145" w:type="dxa"/>
            <w:tcBorders>
              <w:tl2br w:val="nil"/>
              <w:tr2bl w:val="nil"/>
            </w:tcBorders>
            <w:shd w:val="clear" w:color="auto" w:fill="auto"/>
            <w:vAlign w:val="center"/>
          </w:tcPr>
          <w:p w14:paraId="262FEE1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201014C">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带刻度</w:t>
            </w:r>
          </w:p>
        </w:tc>
        <w:tc>
          <w:tcPr>
            <w:tcW w:w="2455" w:type="dxa"/>
            <w:tcBorders>
              <w:tl2br w:val="nil"/>
              <w:tr2bl w:val="nil"/>
            </w:tcBorders>
            <w:shd w:val="clear" w:color="auto" w:fill="auto"/>
            <w:vAlign w:val="center"/>
          </w:tcPr>
          <w:p w14:paraId="34E8E19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E1B9254">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r>
      <w:tr w14:paraId="60A2BD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86" w:hRule="atLeast"/>
          <w:jc w:val="center"/>
        </w:trPr>
        <w:tc>
          <w:tcPr>
            <w:tcW w:w="735" w:type="dxa"/>
            <w:tcBorders>
              <w:tl2br w:val="nil"/>
              <w:tr2bl w:val="nil"/>
            </w:tcBorders>
            <w:shd w:val="clear" w:color="auto" w:fill="auto"/>
            <w:vAlign w:val="center"/>
          </w:tcPr>
          <w:p w14:paraId="6BA14143">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299</w:t>
            </w:r>
          </w:p>
        </w:tc>
        <w:tc>
          <w:tcPr>
            <w:tcW w:w="1259" w:type="dxa"/>
            <w:tcBorders>
              <w:tl2br w:val="nil"/>
              <w:tr2bl w:val="nil"/>
            </w:tcBorders>
            <w:shd w:val="clear" w:color="auto" w:fill="auto"/>
            <w:vAlign w:val="center"/>
          </w:tcPr>
          <w:p w14:paraId="7D10D9F0">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125ml多孔波板吸收管</w:t>
            </w:r>
          </w:p>
        </w:tc>
        <w:tc>
          <w:tcPr>
            <w:tcW w:w="1145" w:type="dxa"/>
            <w:tcBorders>
              <w:tl2br w:val="nil"/>
              <w:tr2bl w:val="nil"/>
            </w:tcBorders>
            <w:shd w:val="clear" w:color="auto" w:fill="auto"/>
            <w:vAlign w:val="center"/>
          </w:tcPr>
          <w:p w14:paraId="697C91B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0AD8886">
            <w:pPr>
              <w:widowControl/>
              <w:jc w:val="center"/>
              <w:textAlignment w:val="center"/>
              <w:rPr>
                <w:rFonts w:ascii="宋体" w:hAnsi="宋体" w:eastAsia="宋体" w:cs="宋体"/>
                <w:szCs w:val="21"/>
              </w:rPr>
            </w:pPr>
            <w:r>
              <w:rPr>
                <w:rFonts w:hint="eastAsia" w:ascii="宋体" w:hAnsi="宋体" w:eastAsia="宋体" w:cs="宋体"/>
                <w:kern w:val="0"/>
                <w:szCs w:val="21"/>
                <w:lang w:bidi="ar"/>
              </w:rPr>
              <w:t>带刻度</w:t>
            </w:r>
          </w:p>
        </w:tc>
        <w:tc>
          <w:tcPr>
            <w:tcW w:w="2455" w:type="dxa"/>
            <w:tcBorders>
              <w:tl2br w:val="nil"/>
              <w:tr2bl w:val="nil"/>
            </w:tcBorders>
            <w:shd w:val="clear" w:color="auto" w:fill="auto"/>
            <w:vAlign w:val="center"/>
          </w:tcPr>
          <w:p w14:paraId="2E314D5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FF04D72">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622A46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D73F29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300</w:t>
            </w:r>
          </w:p>
        </w:tc>
        <w:tc>
          <w:tcPr>
            <w:tcW w:w="1259" w:type="dxa"/>
            <w:tcBorders>
              <w:tl2br w:val="nil"/>
              <w:tr2bl w:val="nil"/>
            </w:tcBorders>
            <w:shd w:val="clear" w:color="auto" w:fill="auto"/>
            <w:vAlign w:val="center"/>
          </w:tcPr>
          <w:p w14:paraId="09D0EBF6">
            <w:pPr>
              <w:widowControl/>
              <w:jc w:val="center"/>
              <w:textAlignment w:val="center"/>
              <w:rPr>
                <w:rFonts w:ascii="宋体" w:hAnsi="宋体" w:eastAsia="宋体" w:cs="宋体"/>
                <w:szCs w:val="21"/>
              </w:rPr>
            </w:pPr>
            <w:r>
              <w:rPr>
                <w:rFonts w:hint="eastAsia" w:ascii="宋体" w:hAnsi="宋体" w:eastAsia="宋体" w:cs="宋体"/>
                <w:kern w:val="0"/>
                <w:szCs w:val="21"/>
                <w:lang w:bidi="ar"/>
              </w:rPr>
              <w:t>U型多孔波板吸收管</w:t>
            </w:r>
          </w:p>
        </w:tc>
        <w:tc>
          <w:tcPr>
            <w:tcW w:w="1145" w:type="dxa"/>
            <w:tcBorders>
              <w:tl2br w:val="nil"/>
              <w:tr2bl w:val="nil"/>
            </w:tcBorders>
            <w:shd w:val="clear" w:color="auto" w:fill="auto"/>
            <w:vAlign w:val="center"/>
          </w:tcPr>
          <w:p w14:paraId="4A13560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2F68FAA">
            <w:pPr>
              <w:widowControl/>
              <w:jc w:val="center"/>
              <w:textAlignment w:val="center"/>
              <w:rPr>
                <w:rFonts w:ascii="宋体" w:hAnsi="宋体" w:eastAsia="宋体" w:cs="宋体"/>
                <w:szCs w:val="21"/>
              </w:rPr>
            </w:pPr>
            <w:r>
              <w:rPr>
                <w:rFonts w:hint="eastAsia" w:ascii="宋体" w:hAnsi="宋体" w:eastAsia="宋体" w:cs="宋体"/>
                <w:kern w:val="0"/>
                <w:szCs w:val="21"/>
                <w:lang w:bidi="ar"/>
              </w:rPr>
              <w:t>10ml带刻度</w:t>
            </w:r>
          </w:p>
        </w:tc>
        <w:tc>
          <w:tcPr>
            <w:tcW w:w="2455" w:type="dxa"/>
            <w:tcBorders>
              <w:tl2br w:val="nil"/>
              <w:tr2bl w:val="nil"/>
            </w:tcBorders>
            <w:shd w:val="clear" w:color="auto" w:fill="auto"/>
            <w:vAlign w:val="center"/>
          </w:tcPr>
          <w:p w14:paraId="1833AE3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87F8497">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0FF5F2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6EF36E3">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301</w:t>
            </w:r>
          </w:p>
        </w:tc>
        <w:tc>
          <w:tcPr>
            <w:tcW w:w="1259" w:type="dxa"/>
            <w:tcBorders>
              <w:tl2br w:val="nil"/>
              <w:tr2bl w:val="nil"/>
            </w:tcBorders>
            <w:shd w:val="clear" w:color="auto" w:fill="auto"/>
            <w:vAlign w:val="center"/>
          </w:tcPr>
          <w:p w14:paraId="4C33FAEB">
            <w:pPr>
              <w:widowControl/>
              <w:jc w:val="center"/>
              <w:textAlignment w:val="center"/>
              <w:rPr>
                <w:rFonts w:ascii="宋体" w:hAnsi="宋体" w:eastAsia="宋体" w:cs="宋体"/>
                <w:szCs w:val="21"/>
              </w:rPr>
            </w:pPr>
            <w:r>
              <w:rPr>
                <w:rFonts w:hint="eastAsia" w:ascii="宋体" w:hAnsi="宋体" w:eastAsia="宋体" w:cs="宋体"/>
                <w:kern w:val="0"/>
                <w:szCs w:val="21"/>
                <w:lang w:bidi="ar"/>
              </w:rPr>
              <w:t>U型多孔波板吸收管</w:t>
            </w:r>
          </w:p>
        </w:tc>
        <w:tc>
          <w:tcPr>
            <w:tcW w:w="1145" w:type="dxa"/>
            <w:tcBorders>
              <w:tl2br w:val="nil"/>
              <w:tr2bl w:val="nil"/>
            </w:tcBorders>
            <w:shd w:val="clear" w:color="auto" w:fill="auto"/>
            <w:vAlign w:val="center"/>
          </w:tcPr>
          <w:p w14:paraId="0FFDBBF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A3CE37B">
            <w:pPr>
              <w:widowControl/>
              <w:jc w:val="center"/>
              <w:textAlignment w:val="center"/>
              <w:rPr>
                <w:rFonts w:ascii="宋体" w:hAnsi="宋体" w:eastAsia="宋体" w:cs="宋体"/>
                <w:szCs w:val="21"/>
              </w:rPr>
            </w:pPr>
            <w:r>
              <w:rPr>
                <w:rFonts w:hint="eastAsia" w:ascii="宋体" w:hAnsi="宋体" w:eastAsia="宋体" w:cs="宋体"/>
                <w:kern w:val="0"/>
                <w:szCs w:val="21"/>
                <w:lang w:bidi="ar"/>
              </w:rPr>
              <w:t>25ml带刻度</w:t>
            </w:r>
          </w:p>
        </w:tc>
        <w:tc>
          <w:tcPr>
            <w:tcW w:w="2455" w:type="dxa"/>
            <w:tcBorders>
              <w:tl2br w:val="nil"/>
              <w:tr2bl w:val="nil"/>
            </w:tcBorders>
            <w:shd w:val="clear" w:color="auto" w:fill="auto"/>
            <w:vAlign w:val="center"/>
          </w:tcPr>
          <w:p w14:paraId="0CCA945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24D7865">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0B6168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A31A95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302</w:t>
            </w:r>
          </w:p>
        </w:tc>
        <w:tc>
          <w:tcPr>
            <w:tcW w:w="1259" w:type="dxa"/>
            <w:tcBorders>
              <w:tl2br w:val="nil"/>
              <w:tr2bl w:val="nil"/>
            </w:tcBorders>
            <w:shd w:val="clear" w:color="auto" w:fill="auto"/>
            <w:vAlign w:val="center"/>
          </w:tcPr>
          <w:p w14:paraId="385B28C8">
            <w:pPr>
              <w:widowControl/>
              <w:jc w:val="center"/>
              <w:textAlignment w:val="center"/>
              <w:rPr>
                <w:rFonts w:ascii="宋体" w:hAnsi="宋体" w:eastAsia="宋体" w:cs="宋体"/>
                <w:szCs w:val="21"/>
              </w:rPr>
            </w:pPr>
            <w:r>
              <w:rPr>
                <w:rFonts w:hint="eastAsia" w:ascii="宋体" w:hAnsi="宋体" w:eastAsia="宋体" w:cs="宋体"/>
                <w:kern w:val="0"/>
                <w:szCs w:val="21"/>
                <w:lang w:bidi="ar"/>
              </w:rPr>
              <w:t>U型多孔波板吸收管</w:t>
            </w:r>
          </w:p>
        </w:tc>
        <w:tc>
          <w:tcPr>
            <w:tcW w:w="1145" w:type="dxa"/>
            <w:tcBorders>
              <w:tl2br w:val="nil"/>
              <w:tr2bl w:val="nil"/>
            </w:tcBorders>
            <w:shd w:val="clear" w:color="auto" w:fill="auto"/>
            <w:vAlign w:val="center"/>
          </w:tcPr>
          <w:p w14:paraId="26C7FE2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8F6A6DA">
            <w:pPr>
              <w:widowControl/>
              <w:jc w:val="center"/>
              <w:textAlignment w:val="center"/>
              <w:rPr>
                <w:rFonts w:ascii="宋体" w:hAnsi="宋体" w:eastAsia="宋体" w:cs="宋体"/>
                <w:szCs w:val="21"/>
              </w:rPr>
            </w:pPr>
            <w:r>
              <w:rPr>
                <w:rFonts w:hint="eastAsia" w:ascii="宋体" w:hAnsi="宋体" w:eastAsia="宋体" w:cs="宋体"/>
                <w:kern w:val="0"/>
                <w:szCs w:val="21"/>
                <w:lang w:bidi="ar"/>
              </w:rPr>
              <w:t>75ml带刻度</w:t>
            </w:r>
          </w:p>
        </w:tc>
        <w:tc>
          <w:tcPr>
            <w:tcW w:w="2455" w:type="dxa"/>
            <w:tcBorders>
              <w:tl2br w:val="nil"/>
              <w:tr2bl w:val="nil"/>
            </w:tcBorders>
            <w:shd w:val="clear" w:color="auto" w:fill="auto"/>
            <w:vAlign w:val="center"/>
          </w:tcPr>
          <w:p w14:paraId="6B3C255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B161448">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49AD08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E3AA81C">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303</w:t>
            </w:r>
          </w:p>
        </w:tc>
        <w:tc>
          <w:tcPr>
            <w:tcW w:w="1259" w:type="dxa"/>
            <w:tcBorders>
              <w:tl2br w:val="nil"/>
              <w:tr2bl w:val="nil"/>
            </w:tcBorders>
            <w:shd w:val="clear" w:color="auto" w:fill="auto"/>
            <w:vAlign w:val="center"/>
          </w:tcPr>
          <w:p w14:paraId="5EFF5793">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300ml一次性塑料瓶</w:t>
            </w:r>
          </w:p>
        </w:tc>
        <w:tc>
          <w:tcPr>
            <w:tcW w:w="1145" w:type="dxa"/>
            <w:tcBorders>
              <w:tl2br w:val="nil"/>
              <w:tr2bl w:val="nil"/>
            </w:tcBorders>
            <w:shd w:val="clear" w:color="auto" w:fill="auto"/>
            <w:vAlign w:val="center"/>
          </w:tcPr>
          <w:p w14:paraId="01D54B9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0527A8F">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透明，加厚PP,防盗盖</w:t>
            </w:r>
          </w:p>
        </w:tc>
        <w:tc>
          <w:tcPr>
            <w:tcW w:w="2455" w:type="dxa"/>
            <w:tcBorders>
              <w:tl2br w:val="nil"/>
              <w:tr2bl w:val="nil"/>
            </w:tcBorders>
            <w:shd w:val="clear" w:color="auto" w:fill="auto"/>
            <w:vAlign w:val="center"/>
          </w:tcPr>
          <w:p w14:paraId="416D399E">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8941C02">
            <w:pPr>
              <w:widowControl/>
              <w:jc w:val="center"/>
              <w:textAlignment w:val="center"/>
              <w:rPr>
                <w:rFonts w:ascii="宋体" w:hAnsi="宋体" w:eastAsia="宋体" w:cs="宋体"/>
                <w:szCs w:val="21"/>
              </w:rPr>
            </w:pPr>
            <w:r>
              <w:rPr>
                <w:rFonts w:hint="eastAsia" w:ascii="宋体" w:hAnsi="宋体" w:eastAsia="宋体" w:cs="宋体"/>
                <w:kern w:val="0"/>
                <w:szCs w:val="21"/>
                <w:lang w:bidi="ar"/>
              </w:rPr>
              <w:t>3</w:t>
            </w:r>
          </w:p>
        </w:tc>
      </w:tr>
      <w:tr w14:paraId="441035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C6C338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304</w:t>
            </w:r>
          </w:p>
        </w:tc>
        <w:tc>
          <w:tcPr>
            <w:tcW w:w="1259" w:type="dxa"/>
            <w:tcBorders>
              <w:tl2br w:val="nil"/>
              <w:tr2bl w:val="nil"/>
            </w:tcBorders>
            <w:shd w:val="clear" w:color="auto" w:fill="auto"/>
            <w:vAlign w:val="center"/>
          </w:tcPr>
          <w:p w14:paraId="06A3A58C">
            <w:pPr>
              <w:widowControl/>
              <w:jc w:val="center"/>
              <w:textAlignment w:val="center"/>
              <w:rPr>
                <w:rFonts w:ascii="宋体" w:hAnsi="宋体" w:eastAsia="宋体" w:cs="宋体"/>
                <w:szCs w:val="21"/>
              </w:rPr>
            </w:pPr>
            <w:r>
              <w:rPr>
                <w:rFonts w:hint="eastAsia" w:ascii="宋体" w:hAnsi="宋体" w:eastAsia="宋体" w:cs="宋体"/>
                <w:kern w:val="0"/>
                <w:szCs w:val="21"/>
                <w:lang w:bidi="ar"/>
              </w:rPr>
              <w:t>350ml一次性塑料瓶</w:t>
            </w:r>
          </w:p>
        </w:tc>
        <w:tc>
          <w:tcPr>
            <w:tcW w:w="1145" w:type="dxa"/>
            <w:tcBorders>
              <w:tl2br w:val="nil"/>
              <w:tr2bl w:val="nil"/>
            </w:tcBorders>
            <w:shd w:val="clear" w:color="auto" w:fill="auto"/>
            <w:vAlign w:val="center"/>
          </w:tcPr>
          <w:p w14:paraId="6917A79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A44C0BE">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透明，加厚PP,防盗盖</w:t>
            </w:r>
          </w:p>
        </w:tc>
        <w:tc>
          <w:tcPr>
            <w:tcW w:w="2455" w:type="dxa"/>
            <w:tcBorders>
              <w:tl2br w:val="nil"/>
              <w:tr2bl w:val="nil"/>
            </w:tcBorders>
            <w:shd w:val="clear" w:color="auto" w:fill="auto"/>
            <w:vAlign w:val="center"/>
          </w:tcPr>
          <w:p w14:paraId="766335E4">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8E6435F">
            <w:pPr>
              <w:widowControl/>
              <w:jc w:val="center"/>
              <w:textAlignment w:val="center"/>
              <w:rPr>
                <w:rFonts w:ascii="宋体" w:hAnsi="宋体" w:eastAsia="宋体" w:cs="宋体"/>
                <w:szCs w:val="21"/>
              </w:rPr>
            </w:pPr>
            <w:r>
              <w:rPr>
                <w:rFonts w:hint="eastAsia" w:ascii="宋体" w:hAnsi="宋体" w:eastAsia="宋体" w:cs="宋体"/>
                <w:kern w:val="0"/>
                <w:szCs w:val="21"/>
                <w:lang w:bidi="ar"/>
              </w:rPr>
              <w:t>3</w:t>
            </w:r>
          </w:p>
        </w:tc>
      </w:tr>
      <w:tr w14:paraId="306822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03F1012">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305</w:t>
            </w:r>
          </w:p>
        </w:tc>
        <w:tc>
          <w:tcPr>
            <w:tcW w:w="1259" w:type="dxa"/>
            <w:tcBorders>
              <w:tl2br w:val="nil"/>
              <w:tr2bl w:val="nil"/>
            </w:tcBorders>
            <w:shd w:val="clear" w:color="auto" w:fill="auto"/>
            <w:vAlign w:val="center"/>
          </w:tcPr>
          <w:p w14:paraId="78C6BAD3">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500ml一次性塑料瓶</w:t>
            </w:r>
          </w:p>
        </w:tc>
        <w:tc>
          <w:tcPr>
            <w:tcW w:w="1145" w:type="dxa"/>
            <w:tcBorders>
              <w:tl2br w:val="nil"/>
              <w:tr2bl w:val="nil"/>
            </w:tcBorders>
            <w:shd w:val="clear" w:color="auto" w:fill="auto"/>
            <w:vAlign w:val="center"/>
          </w:tcPr>
          <w:p w14:paraId="2EC6422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CB48F5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透明，加厚PP,防盗盖</w:t>
            </w:r>
          </w:p>
        </w:tc>
        <w:tc>
          <w:tcPr>
            <w:tcW w:w="2455" w:type="dxa"/>
            <w:tcBorders>
              <w:tl2br w:val="nil"/>
              <w:tr2bl w:val="nil"/>
            </w:tcBorders>
            <w:shd w:val="clear" w:color="auto" w:fill="auto"/>
            <w:vAlign w:val="center"/>
          </w:tcPr>
          <w:p w14:paraId="3706E19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31152A5">
            <w:pPr>
              <w:widowControl/>
              <w:jc w:val="center"/>
              <w:textAlignment w:val="center"/>
              <w:rPr>
                <w:rFonts w:ascii="宋体" w:hAnsi="宋体" w:eastAsia="宋体" w:cs="宋体"/>
                <w:szCs w:val="21"/>
              </w:rPr>
            </w:pPr>
            <w:r>
              <w:rPr>
                <w:rFonts w:hint="eastAsia" w:ascii="宋体" w:hAnsi="宋体" w:eastAsia="宋体" w:cs="宋体"/>
                <w:kern w:val="0"/>
                <w:szCs w:val="21"/>
                <w:lang w:bidi="ar"/>
              </w:rPr>
              <w:t>3</w:t>
            </w:r>
          </w:p>
        </w:tc>
      </w:tr>
      <w:tr w14:paraId="3A9E34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9B79E60">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306</w:t>
            </w:r>
          </w:p>
        </w:tc>
        <w:tc>
          <w:tcPr>
            <w:tcW w:w="1259" w:type="dxa"/>
            <w:tcBorders>
              <w:tl2br w:val="nil"/>
              <w:tr2bl w:val="nil"/>
            </w:tcBorders>
            <w:shd w:val="clear" w:color="auto" w:fill="auto"/>
            <w:vAlign w:val="center"/>
          </w:tcPr>
          <w:p w14:paraId="176782DA">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1000ml一次性塑料瓶</w:t>
            </w:r>
          </w:p>
        </w:tc>
        <w:tc>
          <w:tcPr>
            <w:tcW w:w="1145" w:type="dxa"/>
            <w:tcBorders>
              <w:tl2br w:val="nil"/>
              <w:tr2bl w:val="nil"/>
            </w:tcBorders>
            <w:shd w:val="clear" w:color="auto" w:fill="auto"/>
            <w:vAlign w:val="center"/>
          </w:tcPr>
          <w:p w14:paraId="5E2446B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F122AD8">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透明，加厚PP,防盗盖</w:t>
            </w:r>
          </w:p>
        </w:tc>
        <w:tc>
          <w:tcPr>
            <w:tcW w:w="2455" w:type="dxa"/>
            <w:tcBorders>
              <w:tl2br w:val="nil"/>
              <w:tr2bl w:val="nil"/>
            </w:tcBorders>
            <w:shd w:val="clear" w:color="auto" w:fill="auto"/>
            <w:vAlign w:val="center"/>
          </w:tcPr>
          <w:p w14:paraId="47E0A6C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F4906D3">
            <w:pPr>
              <w:widowControl/>
              <w:jc w:val="center"/>
              <w:textAlignment w:val="center"/>
              <w:rPr>
                <w:rFonts w:ascii="宋体" w:hAnsi="宋体" w:eastAsia="宋体" w:cs="宋体"/>
                <w:szCs w:val="21"/>
              </w:rPr>
            </w:pPr>
            <w:r>
              <w:rPr>
                <w:rFonts w:hint="eastAsia" w:ascii="宋体" w:hAnsi="宋体" w:eastAsia="宋体" w:cs="宋体"/>
                <w:kern w:val="0"/>
                <w:szCs w:val="21"/>
                <w:lang w:bidi="ar"/>
              </w:rPr>
              <w:t>3</w:t>
            </w:r>
          </w:p>
        </w:tc>
      </w:tr>
      <w:tr w14:paraId="20EEB4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04B53E7">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307</w:t>
            </w:r>
          </w:p>
        </w:tc>
        <w:tc>
          <w:tcPr>
            <w:tcW w:w="1259" w:type="dxa"/>
            <w:tcBorders>
              <w:tl2br w:val="nil"/>
              <w:tr2bl w:val="nil"/>
            </w:tcBorders>
            <w:shd w:val="clear" w:color="auto" w:fill="auto"/>
            <w:vAlign w:val="center"/>
          </w:tcPr>
          <w:p w14:paraId="7BA624D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100ml塑料瓶</w:t>
            </w:r>
          </w:p>
        </w:tc>
        <w:tc>
          <w:tcPr>
            <w:tcW w:w="1145" w:type="dxa"/>
            <w:tcBorders>
              <w:tl2br w:val="nil"/>
              <w:tr2bl w:val="nil"/>
            </w:tcBorders>
            <w:shd w:val="clear" w:color="auto" w:fill="auto"/>
            <w:vAlign w:val="center"/>
          </w:tcPr>
          <w:p w14:paraId="758DBC0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4D18171">
            <w:pPr>
              <w:widowControl/>
              <w:jc w:val="center"/>
              <w:textAlignment w:val="center"/>
              <w:rPr>
                <w:rFonts w:ascii="宋体" w:hAnsi="宋体" w:eastAsia="宋体" w:cs="宋体"/>
                <w:szCs w:val="21"/>
              </w:rPr>
            </w:pPr>
            <w:r>
              <w:rPr>
                <w:rFonts w:hint="eastAsia" w:ascii="宋体" w:hAnsi="宋体" w:eastAsia="宋体" w:cs="宋体"/>
                <w:kern w:val="0"/>
                <w:szCs w:val="21"/>
                <w:lang w:bidi="ar"/>
              </w:rPr>
              <w:t>白色，加厚PP</w:t>
            </w:r>
          </w:p>
        </w:tc>
        <w:tc>
          <w:tcPr>
            <w:tcW w:w="2455" w:type="dxa"/>
            <w:tcBorders>
              <w:tl2br w:val="nil"/>
              <w:tr2bl w:val="nil"/>
            </w:tcBorders>
            <w:shd w:val="clear" w:color="auto" w:fill="auto"/>
            <w:vAlign w:val="center"/>
          </w:tcPr>
          <w:p w14:paraId="68ACC3E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A6E4CEA">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53D2F7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AFB9AFB">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308</w:t>
            </w:r>
          </w:p>
        </w:tc>
        <w:tc>
          <w:tcPr>
            <w:tcW w:w="1259" w:type="dxa"/>
            <w:tcBorders>
              <w:tl2br w:val="nil"/>
              <w:tr2bl w:val="nil"/>
            </w:tcBorders>
            <w:shd w:val="clear" w:color="auto" w:fill="auto"/>
            <w:vAlign w:val="center"/>
          </w:tcPr>
          <w:p w14:paraId="69189687">
            <w:pPr>
              <w:widowControl/>
              <w:jc w:val="center"/>
              <w:textAlignment w:val="center"/>
              <w:rPr>
                <w:rFonts w:ascii="宋体" w:hAnsi="宋体" w:eastAsia="宋体" w:cs="宋体"/>
                <w:szCs w:val="21"/>
              </w:rPr>
            </w:pPr>
            <w:r>
              <w:rPr>
                <w:rFonts w:hint="eastAsia" w:ascii="宋体" w:hAnsi="宋体" w:eastAsia="宋体" w:cs="宋体"/>
                <w:kern w:val="0"/>
                <w:szCs w:val="21"/>
                <w:lang w:bidi="ar"/>
              </w:rPr>
              <w:t>300ml塑料瓶</w:t>
            </w:r>
          </w:p>
        </w:tc>
        <w:tc>
          <w:tcPr>
            <w:tcW w:w="1145" w:type="dxa"/>
            <w:tcBorders>
              <w:tl2br w:val="nil"/>
              <w:tr2bl w:val="nil"/>
            </w:tcBorders>
            <w:shd w:val="clear" w:color="auto" w:fill="auto"/>
            <w:vAlign w:val="center"/>
          </w:tcPr>
          <w:p w14:paraId="637CEE4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C3DDBEC">
            <w:pPr>
              <w:widowControl/>
              <w:jc w:val="center"/>
              <w:textAlignment w:val="center"/>
              <w:rPr>
                <w:rFonts w:ascii="宋体" w:hAnsi="宋体" w:eastAsia="宋体" w:cs="宋体"/>
                <w:szCs w:val="21"/>
              </w:rPr>
            </w:pPr>
            <w:r>
              <w:rPr>
                <w:rFonts w:hint="eastAsia" w:ascii="宋体" w:hAnsi="宋体" w:eastAsia="宋体" w:cs="宋体"/>
                <w:kern w:val="0"/>
                <w:szCs w:val="21"/>
                <w:lang w:bidi="ar"/>
              </w:rPr>
              <w:t>白色，加厚PP</w:t>
            </w:r>
          </w:p>
        </w:tc>
        <w:tc>
          <w:tcPr>
            <w:tcW w:w="2455" w:type="dxa"/>
            <w:tcBorders>
              <w:tl2br w:val="nil"/>
              <w:tr2bl w:val="nil"/>
            </w:tcBorders>
            <w:shd w:val="clear" w:color="auto" w:fill="auto"/>
            <w:vAlign w:val="center"/>
          </w:tcPr>
          <w:p w14:paraId="5FB4873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00502C9">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227C55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2C0968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309</w:t>
            </w:r>
          </w:p>
        </w:tc>
        <w:tc>
          <w:tcPr>
            <w:tcW w:w="1259" w:type="dxa"/>
            <w:tcBorders>
              <w:tl2br w:val="nil"/>
              <w:tr2bl w:val="nil"/>
            </w:tcBorders>
            <w:shd w:val="clear" w:color="auto" w:fill="auto"/>
            <w:vAlign w:val="center"/>
          </w:tcPr>
          <w:p w14:paraId="3A9BF0AC">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500ml塑料瓶</w:t>
            </w:r>
          </w:p>
        </w:tc>
        <w:tc>
          <w:tcPr>
            <w:tcW w:w="1145" w:type="dxa"/>
            <w:tcBorders>
              <w:tl2br w:val="nil"/>
              <w:tr2bl w:val="nil"/>
            </w:tcBorders>
            <w:shd w:val="clear" w:color="auto" w:fill="auto"/>
            <w:vAlign w:val="center"/>
          </w:tcPr>
          <w:p w14:paraId="42508D2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FE225A6">
            <w:pPr>
              <w:widowControl/>
              <w:jc w:val="center"/>
              <w:textAlignment w:val="center"/>
              <w:rPr>
                <w:rFonts w:ascii="宋体" w:hAnsi="宋体" w:eastAsia="宋体" w:cs="宋体"/>
                <w:szCs w:val="21"/>
              </w:rPr>
            </w:pPr>
            <w:r>
              <w:rPr>
                <w:rFonts w:hint="eastAsia" w:ascii="宋体" w:hAnsi="宋体" w:eastAsia="宋体" w:cs="宋体"/>
                <w:kern w:val="0"/>
                <w:szCs w:val="21"/>
                <w:lang w:bidi="ar"/>
              </w:rPr>
              <w:t>白色，加厚PP</w:t>
            </w:r>
          </w:p>
        </w:tc>
        <w:tc>
          <w:tcPr>
            <w:tcW w:w="2455" w:type="dxa"/>
            <w:tcBorders>
              <w:tl2br w:val="nil"/>
              <w:tr2bl w:val="nil"/>
            </w:tcBorders>
            <w:shd w:val="clear" w:color="auto" w:fill="auto"/>
            <w:vAlign w:val="center"/>
          </w:tcPr>
          <w:p w14:paraId="0695772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8A5E1B0">
            <w:pPr>
              <w:widowControl/>
              <w:jc w:val="center"/>
              <w:textAlignment w:val="center"/>
              <w:rPr>
                <w:rFonts w:ascii="宋体" w:hAnsi="宋体" w:eastAsia="宋体" w:cs="宋体"/>
                <w:szCs w:val="21"/>
              </w:rPr>
            </w:pPr>
            <w:r>
              <w:rPr>
                <w:rFonts w:hint="eastAsia" w:ascii="宋体" w:hAnsi="宋体" w:eastAsia="宋体" w:cs="宋体"/>
                <w:kern w:val="0"/>
                <w:szCs w:val="21"/>
                <w:lang w:bidi="ar"/>
              </w:rPr>
              <w:t>8</w:t>
            </w:r>
          </w:p>
        </w:tc>
      </w:tr>
      <w:tr w14:paraId="147889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6068CD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310</w:t>
            </w:r>
          </w:p>
        </w:tc>
        <w:tc>
          <w:tcPr>
            <w:tcW w:w="1259" w:type="dxa"/>
            <w:tcBorders>
              <w:tl2br w:val="nil"/>
              <w:tr2bl w:val="nil"/>
            </w:tcBorders>
            <w:shd w:val="clear" w:color="auto" w:fill="auto"/>
            <w:vAlign w:val="center"/>
          </w:tcPr>
          <w:p w14:paraId="19447D96">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1000ml塑料瓶</w:t>
            </w:r>
          </w:p>
        </w:tc>
        <w:tc>
          <w:tcPr>
            <w:tcW w:w="1145" w:type="dxa"/>
            <w:tcBorders>
              <w:tl2br w:val="nil"/>
              <w:tr2bl w:val="nil"/>
            </w:tcBorders>
            <w:shd w:val="clear" w:color="auto" w:fill="auto"/>
            <w:vAlign w:val="center"/>
          </w:tcPr>
          <w:p w14:paraId="2B8BCB1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CFBBF05">
            <w:pPr>
              <w:widowControl/>
              <w:jc w:val="center"/>
              <w:textAlignment w:val="center"/>
              <w:rPr>
                <w:rFonts w:ascii="宋体" w:hAnsi="宋体" w:eastAsia="宋体" w:cs="宋体"/>
                <w:szCs w:val="21"/>
              </w:rPr>
            </w:pPr>
            <w:r>
              <w:rPr>
                <w:rFonts w:hint="eastAsia" w:ascii="宋体" w:hAnsi="宋体" w:eastAsia="宋体" w:cs="宋体"/>
                <w:kern w:val="0"/>
                <w:szCs w:val="21"/>
                <w:lang w:bidi="ar"/>
              </w:rPr>
              <w:t>白色，加厚PP</w:t>
            </w:r>
          </w:p>
        </w:tc>
        <w:tc>
          <w:tcPr>
            <w:tcW w:w="2455" w:type="dxa"/>
            <w:tcBorders>
              <w:tl2br w:val="nil"/>
              <w:tr2bl w:val="nil"/>
            </w:tcBorders>
            <w:shd w:val="clear" w:color="auto" w:fill="auto"/>
            <w:vAlign w:val="center"/>
          </w:tcPr>
          <w:p w14:paraId="5F62462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C2A5C91">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54F562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01B779D">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311</w:t>
            </w:r>
          </w:p>
        </w:tc>
        <w:tc>
          <w:tcPr>
            <w:tcW w:w="1259" w:type="dxa"/>
            <w:tcBorders>
              <w:tl2br w:val="nil"/>
              <w:tr2bl w:val="nil"/>
            </w:tcBorders>
            <w:shd w:val="clear" w:color="auto" w:fill="auto"/>
            <w:vAlign w:val="center"/>
          </w:tcPr>
          <w:p w14:paraId="3B443050">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蓝盖棕色丝口瓶</w:t>
            </w:r>
          </w:p>
        </w:tc>
        <w:tc>
          <w:tcPr>
            <w:tcW w:w="1145" w:type="dxa"/>
            <w:tcBorders>
              <w:tl2br w:val="nil"/>
              <w:tr2bl w:val="nil"/>
            </w:tcBorders>
            <w:shd w:val="clear" w:color="auto" w:fill="auto"/>
            <w:vAlign w:val="center"/>
          </w:tcPr>
          <w:p w14:paraId="7F07040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D2A6343">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100mL，带刻度</w:t>
            </w:r>
          </w:p>
        </w:tc>
        <w:tc>
          <w:tcPr>
            <w:tcW w:w="2455" w:type="dxa"/>
            <w:tcBorders>
              <w:tl2br w:val="nil"/>
              <w:tr2bl w:val="nil"/>
            </w:tcBorders>
            <w:shd w:val="clear" w:color="auto" w:fill="auto"/>
            <w:vAlign w:val="center"/>
          </w:tcPr>
          <w:p w14:paraId="0445C72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E40289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585D7F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137E3C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312</w:t>
            </w:r>
          </w:p>
        </w:tc>
        <w:tc>
          <w:tcPr>
            <w:tcW w:w="1259" w:type="dxa"/>
            <w:tcBorders>
              <w:tl2br w:val="nil"/>
              <w:tr2bl w:val="nil"/>
            </w:tcBorders>
            <w:shd w:val="clear" w:color="auto" w:fill="auto"/>
            <w:vAlign w:val="center"/>
          </w:tcPr>
          <w:p w14:paraId="7A1115E4">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蓝盖棕色丝口瓶</w:t>
            </w:r>
          </w:p>
        </w:tc>
        <w:tc>
          <w:tcPr>
            <w:tcW w:w="1145" w:type="dxa"/>
            <w:tcBorders>
              <w:tl2br w:val="nil"/>
              <w:tr2bl w:val="nil"/>
            </w:tcBorders>
            <w:shd w:val="clear" w:color="auto" w:fill="auto"/>
            <w:vAlign w:val="center"/>
          </w:tcPr>
          <w:p w14:paraId="0F54C86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8CDC211">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250mL，带刻度</w:t>
            </w:r>
          </w:p>
        </w:tc>
        <w:tc>
          <w:tcPr>
            <w:tcW w:w="2455" w:type="dxa"/>
            <w:tcBorders>
              <w:tl2br w:val="nil"/>
              <w:tr2bl w:val="nil"/>
            </w:tcBorders>
            <w:shd w:val="clear" w:color="auto" w:fill="auto"/>
            <w:vAlign w:val="center"/>
          </w:tcPr>
          <w:p w14:paraId="4D23356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7EB4563">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53001B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8E8379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313</w:t>
            </w:r>
          </w:p>
        </w:tc>
        <w:tc>
          <w:tcPr>
            <w:tcW w:w="1259" w:type="dxa"/>
            <w:tcBorders>
              <w:tl2br w:val="nil"/>
              <w:tr2bl w:val="nil"/>
            </w:tcBorders>
            <w:shd w:val="clear" w:color="auto" w:fill="auto"/>
            <w:vAlign w:val="center"/>
          </w:tcPr>
          <w:p w14:paraId="04EAE23F">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蓝盖棕色丝口瓶</w:t>
            </w:r>
          </w:p>
        </w:tc>
        <w:tc>
          <w:tcPr>
            <w:tcW w:w="1145" w:type="dxa"/>
            <w:tcBorders>
              <w:tl2br w:val="nil"/>
              <w:tr2bl w:val="nil"/>
            </w:tcBorders>
            <w:shd w:val="clear" w:color="auto" w:fill="auto"/>
            <w:vAlign w:val="center"/>
          </w:tcPr>
          <w:p w14:paraId="05D1A76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D3D746D">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500mL，带刻度</w:t>
            </w:r>
          </w:p>
        </w:tc>
        <w:tc>
          <w:tcPr>
            <w:tcW w:w="2455" w:type="dxa"/>
            <w:tcBorders>
              <w:tl2br w:val="nil"/>
              <w:tr2bl w:val="nil"/>
            </w:tcBorders>
            <w:shd w:val="clear" w:color="auto" w:fill="auto"/>
            <w:vAlign w:val="center"/>
          </w:tcPr>
          <w:p w14:paraId="3EE54D0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FE449CF">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6EF0D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6" w:hRule="atLeast"/>
          <w:jc w:val="center"/>
        </w:trPr>
        <w:tc>
          <w:tcPr>
            <w:tcW w:w="735" w:type="dxa"/>
            <w:tcBorders>
              <w:tl2br w:val="nil"/>
              <w:tr2bl w:val="nil"/>
            </w:tcBorders>
            <w:shd w:val="clear" w:color="auto" w:fill="auto"/>
            <w:vAlign w:val="center"/>
          </w:tcPr>
          <w:p w14:paraId="5A4135A3">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314</w:t>
            </w:r>
          </w:p>
        </w:tc>
        <w:tc>
          <w:tcPr>
            <w:tcW w:w="1259" w:type="dxa"/>
            <w:tcBorders>
              <w:tl2br w:val="nil"/>
              <w:tr2bl w:val="nil"/>
            </w:tcBorders>
            <w:shd w:val="clear" w:color="auto" w:fill="auto"/>
            <w:vAlign w:val="center"/>
          </w:tcPr>
          <w:p w14:paraId="271DA93E">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蓝盖棕色丝口瓶</w:t>
            </w:r>
          </w:p>
        </w:tc>
        <w:tc>
          <w:tcPr>
            <w:tcW w:w="1145" w:type="dxa"/>
            <w:tcBorders>
              <w:tl2br w:val="nil"/>
              <w:tr2bl w:val="nil"/>
            </w:tcBorders>
            <w:shd w:val="clear" w:color="auto" w:fill="auto"/>
            <w:vAlign w:val="center"/>
          </w:tcPr>
          <w:p w14:paraId="33F78B9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CE64D5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1000mL，带刻度</w:t>
            </w:r>
          </w:p>
        </w:tc>
        <w:tc>
          <w:tcPr>
            <w:tcW w:w="2455" w:type="dxa"/>
            <w:tcBorders>
              <w:tl2br w:val="nil"/>
              <w:tr2bl w:val="nil"/>
            </w:tcBorders>
            <w:shd w:val="clear" w:color="auto" w:fill="auto"/>
            <w:vAlign w:val="center"/>
          </w:tcPr>
          <w:p w14:paraId="58C1CAB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B358CBF">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594436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4" w:hRule="atLeast"/>
          <w:jc w:val="center"/>
        </w:trPr>
        <w:tc>
          <w:tcPr>
            <w:tcW w:w="735" w:type="dxa"/>
            <w:tcBorders>
              <w:tl2br w:val="nil"/>
              <w:tr2bl w:val="nil"/>
            </w:tcBorders>
            <w:shd w:val="clear" w:color="auto" w:fill="auto"/>
            <w:vAlign w:val="center"/>
          </w:tcPr>
          <w:p w14:paraId="435C1A77">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315</w:t>
            </w:r>
          </w:p>
        </w:tc>
        <w:tc>
          <w:tcPr>
            <w:tcW w:w="1259" w:type="dxa"/>
            <w:tcBorders>
              <w:tl2br w:val="nil"/>
              <w:tr2bl w:val="nil"/>
            </w:tcBorders>
            <w:shd w:val="clear" w:color="auto" w:fill="auto"/>
            <w:vAlign w:val="center"/>
          </w:tcPr>
          <w:p w14:paraId="22F50A0A">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蓝盖棕色丝口瓶</w:t>
            </w:r>
          </w:p>
        </w:tc>
        <w:tc>
          <w:tcPr>
            <w:tcW w:w="1145" w:type="dxa"/>
            <w:tcBorders>
              <w:tl2br w:val="nil"/>
              <w:tr2bl w:val="nil"/>
            </w:tcBorders>
            <w:shd w:val="clear" w:color="auto" w:fill="auto"/>
            <w:vAlign w:val="center"/>
          </w:tcPr>
          <w:p w14:paraId="0D42BF3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08CBB79">
            <w:pPr>
              <w:widowControl/>
              <w:jc w:val="center"/>
              <w:textAlignment w:val="center"/>
              <w:rPr>
                <w:rFonts w:ascii="宋体" w:hAnsi="宋体" w:eastAsia="宋体" w:cs="宋体"/>
                <w:szCs w:val="21"/>
              </w:rPr>
            </w:pPr>
            <w:r>
              <w:rPr>
                <w:rFonts w:hint="eastAsia" w:ascii="宋体" w:hAnsi="宋体" w:eastAsia="宋体" w:cs="宋体"/>
                <w:kern w:val="0"/>
                <w:szCs w:val="21"/>
                <w:lang w:bidi="ar"/>
              </w:rPr>
              <w:t>50mL，带刻度</w:t>
            </w:r>
          </w:p>
        </w:tc>
        <w:tc>
          <w:tcPr>
            <w:tcW w:w="2455" w:type="dxa"/>
            <w:tcBorders>
              <w:tl2br w:val="nil"/>
              <w:tr2bl w:val="nil"/>
            </w:tcBorders>
            <w:shd w:val="clear" w:color="auto" w:fill="auto"/>
            <w:vAlign w:val="center"/>
          </w:tcPr>
          <w:p w14:paraId="34F8F4F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CDF296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65096E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BDC09F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316</w:t>
            </w:r>
          </w:p>
        </w:tc>
        <w:tc>
          <w:tcPr>
            <w:tcW w:w="1259" w:type="dxa"/>
            <w:tcBorders>
              <w:tl2br w:val="nil"/>
              <w:tr2bl w:val="nil"/>
            </w:tcBorders>
            <w:shd w:val="clear" w:color="auto" w:fill="auto"/>
            <w:vAlign w:val="center"/>
          </w:tcPr>
          <w:p w14:paraId="519D21E6">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蓝盖透明丝口瓶</w:t>
            </w:r>
          </w:p>
        </w:tc>
        <w:tc>
          <w:tcPr>
            <w:tcW w:w="1145" w:type="dxa"/>
            <w:tcBorders>
              <w:tl2br w:val="nil"/>
              <w:tr2bl w:val="nil"/>
            </w:tcBorders>
            <w:shd w:val="clear" w:color="auto" w:fill="auto"/>
            <w:vAlign w:val="center"/>
          </w:tcPr>
          <w:p w14:paraId="18FF24C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58AE85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100mL，带刻度</w:t>
            </w:r>
          </w:p>
        </w:tc>
        <w:tc>
          <w:tcPr>
            <w:tcW w:w="2455" w:type="dxa"/>
            <w:tcBorders>
              <w:tl2br w:val="nil"/>
              <w:tr2bl w:val="nil"/>
            </w:tcBorders>
            <w:shd w:val="clear" w:color="auto" w:fill="auto"/>
            <w:vAlign w:val="center"/>
          </w:tcPr>
          <w:p w14:paraId="1988D66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F9FE57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43AA8E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CF94BF6">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317</w:t>
            </w:r>
          </w:p>
        </w:tc>
        <w:tc>
          <w:tcPr>
            <w:tcW w:w="1259" w:type="dxa"/>
            <w:tcBorders>
              <w:tl2br w:val="nil"/>
              <w:tr2bl w:val="nil"/>
            </w:tcBorders>
            <w:shd w:val="clear" w:color="auto" w:fill="auto"/>
            <w:vAlign w:val="center"/>
          </w:tcPr>
          <w:p w14:paraId="143D2AD8">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蓝盖透明丝口瓶</w:t>
            </w:r>
          </w:p>
        </w:tc>
        <w:tc>
          <w:tcPr>
            <w:tcW w:w="1145" w:type="dxa"/>
            <w:tcBorders>
              <w:tl2br w:val="nil"/>
              <w:tr2bl w:val="nil"/>
            </w:tcBorders>
            <w:shd w:val="clear" w:color="auto" w:fill="auto"/>
            <w:vAlign w:val="center"/>
          </w:tcPr>
          <w:p w14:paraId="6E73D50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75A4942">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250mL，带刻度</w:t>
            </w:r>
          </w:p>
        </w:tc>
        <w:tc>
          <w:tcPr>
            <w:tcW w:w="2455" w:type="dxa"/>
            <w:tcBorders>
              <w:tl2br w:val="nil"/>
              <w:tr2bl w:val="nil"/>
            </w:tcBorders>
            <w:shd w:val="clear" w:color="auto" w:fill="auto"/>
            <w:vAlign w:val="center"/>
          </w:tcPr>
          <w:p w14:paraId="4AEB0E1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6DEFAD8">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47E5A8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E80C990">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318</w:t>
            </w:r>
          </w:p>
        </w:tc>
        <w:tc>
          <w:tcPr>
            <w:tcW w:w="1259" w:type="dxa"/>
            <w:tcBorders>
              <w:tl2br w:val="nil"/>
              <w:tr2bl w:val="nil"/>
            </w:tcBorders>
            <w:shd w:val="clear" w:color="auto" w:fill="auto"/>
            <w:vAlign w:val="center"/>
          </w:tcPr>
          <w:p w14:paraId="704A5DF2">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蓝盖透明丝口瓶</w:t>
            </w:r>
          </w:p>
        </w:tc>
        <w:tc>
          <w:tcPr>
            <w:tcW w:w="1145" w:type="dxa"/>
            <w:tcBorders>
              <w:tl2br w:val="nil"/>
              <w:tr2bl w:val="nil"/>
            </w:tcBorders>
            <w:shd w:val="clear" w:color="auto" w:fill="auto"/>
            <w:vAlign w:val="center"/>
          </w:tcPr>
          <w:p w14:paraId="5705EC2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8002048">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500mL，带刻度</w:t>
            </w:r>
          </w:p>
        </w:tc>
        <w:tc>
          <w:tcPr>
            <w:tcW w:w="2455" w:type="dxa"/>
            <w:tcBorders>
              <w:tl2br w:val="nil"/>
              <w:tr2bl w:val="nil"/>
            </w:tcBorders>
            <w:shd w:val="clear" w:color="auto" w:fill="auto"/>
            <w:vAlign w:val="center"/>
          </w:tcPr>
          <w:p w14:paraId="362548E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FEDD67C">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40CB42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66E1742">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319</w:t>
            </w:r>
          </w:p>
        </w:tc>
        <w:tc>
          <w:tcPr>
            <w:tcW w:w="1259" w:type="dxa"/>
            <w:tcBorders>
              <w:tl2br w:val="nil"/>
              <w:tr2bl w:val="nil"/>
            </w:tcBorders>
            <w:shd w:val="clear" w:color="auto" w:fill="auto"/>
            <w:vAlign w:val="center"/>
          </w:tcPr>
          <w:p w14:paraId="1E371794">
            <w:pPr>
              <w:widowControl/>
              <w:jc w:val="center"/>
              <w:textAlignment w:val="center"/>
              <w:rPr>
                <w:rFonts w:ascii="宋体" w:hAnsi="宋体" w:eastAsia="宋体" w:cs="宋体"/>
                <w:szCs w:val="21"/>
              </w:rPr>
            </w:pPr>
            <w:r>
              <w:rPr>
                <w:rFonts w:hint="eastAsia" w:ascii="宋体" w:hAnsi="宋体" w:eastAsia="宋体" w:cs="宋体"/>
                <w:kern w:val="0"/>
                <w:szCs w:val="21"/>
                <w:lang w:bidi="ar"/>
              </w:rPr>
              <w:t>蓝盖透明丝口瓶</w:t>
            </w:r>
          </w:p>
        </w:tc>
        <w:tc>
          <w:tcPr>
            <w:tcW w:w="1145" w:type="dxa"/>
            <w:tcBorders>
              <w:tl2br w:val="nil"/>
              <w:tr2bl w:val="nil"/>
            </w:tcBorders>
            <w:shd w:val="clear" w:color="auto" w:fill="auto"/>
            <w:vAlign w:val="center"/>
          </w:tcPr>
          <w:p w14:paraId="5A1611C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7F7A960">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1000mL，带刻度</w:t>
            </w:r>
          </w:p>
        </w:tc>
        <w:tc>
          <w:tcPr>
            <w:tcW w:w="2455" w:type="dxa"/>
            <w:tcBorders>
              <w:tl2br w:val="nil"/>
              <w:tr2bl w:val="nil"/>
            </w:tcBorders>
            <w:shd w:val="clear" w:color="auto" w:fill="auto"/>
            <w:vAlign w:val="center"/>
          </w:tcPr>
          <w:p w14:paraId="61E6FBA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4568829">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059B37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9272857">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320</w:t>
            </w:r>
          </w:p>
        </w:tc>
        <w:tc>
          <w:tcPr>
            <w:tcW w:w="1259" w:type="dxa"/>
            <w:tcBorders>
              <w:tl2br w:val="nil"/>
              <w:tr2bl w:val="nil"/>
            </w:tcBorders>
            <w:shd w:val="clear" w:color="auto" w:fill="auto"/>
            <w:vAlign w:val="center"/>
          </w:tcPr>
          <w:p w14:paraId="7799D2C3">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棕色磨砂广口试剂瓶</w:t>
            </w:r>
          </w:p>
        </w:tc>
        <w:tc>
          <w:tcPr>
            <w:tcW w:w="1145" w:type="dxa"/>
            <w:tcBorders>
              <w:tl2br w:val="nil"/>
              <w:tr2bl w:val="nil"/>
            </w:tcBorders>
            <w:shd w:val="clear" w:color="auto" w:fill="auto"/>
            <w:vAlign w:val="center"/>
          </w:tcPr>
          <w:p w14:paraId="3F9E544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6272F31">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125mL，带刻度</w:t>
            </w:r>
          </w:p>
        </w:tc>
        <w:tc>
          <w:tcPr>
            <w:tcW w:w="2455" w:type="dxa"/>
            <w:tcBorders>
              <w:tl2br w:val="nil"/>
              <w:tr2bl w:val="nil"/>
            </w:tcBorders>
            <w:shd w:val="clear" w:color="auto" w:fill="auto"/>
            <w:vAlign w:val="center"/>
          </w:tcPr>
          <w:p w14:paraId="51B1309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5002438">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3E6332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66416A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321</w:t>
            </w:r>
          </w:p>
        </w:tc>
        <w:tc>
          <w:tcPr>
            <w:tcW w:w="1259" w:type="dxa"/>
            <w:tcBorders>
              <w:tl2br w:val="nil"/>
              <w:tr2bl w:val="nil"/>
            </w:tcBorders>
            <w:shd w:val="clear" w:color="auto" w:fill="auto"/>
            <w:vAlign w:val="center"/>
          </w:tcPr>
          <w:p w14:paraId="69E2D3A9">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棕色磨砂广口试剂瓶</w:t>
            </w:r>
          </w:p>
        </w:tc>
        <w:tc>
          <w:tcPr>
            <w:tcW w:w="1145" w:type="dxa"/>
            <w:tcBorders>
              <w:tl2br w:val="nil"/>
              <w:tr2bl w:val="nil"/>
            </w:tcBorders>
            <w:shd w:val="clear" w:color="auto" w:fill="auto"/>
            <w:vAlign w:val="center"/>
          </w:tcPr>
          <w:p w14:paraId="3EDCAC8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64F1877">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250mL，带刻度</w:t>
            </w:r>
          </w:p>
        </w:tc>
        <w:tc>
          <w:tcPr>
            <w:tcW w:w="2455" w:type="dxa"/>
            <w:tcBorders>
              <w:tl2br w:val="nil"/>
              <w:tr2bl w:val="nil"/>
            </w:tcBorders>
            <w:shd w:val="clear" w:color="auto" w:fill="auto"/>
            <w:vAlign w:val="center"/>
          </w:tcPr>
          <w:p w14:paraId="0B36A44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A3F8256">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38EA8A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36F4E93">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322</w:t>
            </w:r>
          </w:p>
        </w:tc>
        <w:tc>
          <w:tcPr>
            <w:tcW w:w="1259" w:type="dxa"/>
            <w:tcBorders>
              <w:tl2br w:val="nil"/>
              <w:tr2bl w:val="nil"/>
            </w:tcBorders>
            <w:shd w:val="clear" w:color="auto" w:fill="auto"/>
            <w:vAlign w:val="center"/>
          </w:tcPr>
          <w:p w14:paraId="7660CACE">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棕色磨砂广口试剂瓶</w:t>
            </w:r>
          </w:p>
        </w:tc>
        <w:tc>
          <w:tcPr>
            <w:tcW w:w="1145" w:type="dxa"/>
            <w:tcBorders>
              <w:tl2br w:val="nil"/>
              <w:tr2bl w:val="nil"/>
            </w:tcBorders>
            <w:shd w:val="clear" w:color="auto" w:fill="auto"/>
            <w:vAlign w:val="center"/>
          </w:tcPr>
          <w:p w14:paraId="0193A9E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2188864">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500mL，带刻度</w:t>
            </w:r>
          </w:p>
        </w:tc>
        <w:tc>
          <w:tcPr>
            <w:tcW w:w="2455" w:type="dxa"/>
            <w:tcBorders>
              <w:tl2br w:val="nil"/>
              <w:tr2bl w:val="nil"/>
            </w:tcBorders>
            <w:shd w:val="clear" w:color="auto" w:fill="auto"/>
            <w:vAlign w:val="center"/>
          </w:tcPr>
          <w:p w14:paraId="4FC8227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38CD59C">
            <w:pPr>
              <w:widowControl/>
              <w:jc w:val="center"/>
              <w:textAlignment w:val="center"/>
              <w:rPr>
                <w:rFonts w:ascii="宋体" w:hAnsi="宋体" w:eastAsia="宋体" w:cs="宋体"/>
                <w:szCs w:val="21"/>
              </w:rPr>
            </w:pPr>
            <w:r>
              <w:rPr>
                <w:rFonts w:hint="eastAsia" w:ascii="宋体" w:hAnsi="宋体" w:eastAsia="宋体" w:cs="宋体"/>
                <w:kern w:val="0"/>
                <w:szCs w:val="21"/>
                <w:lang w:bidi="ar"/>
              </w:rPr>
              <w:t>13</w:t>
            </w:r>
          </w:p>
        </w:tc>
      </w:tr>
      <w:tr w14:paraId="7B899E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264251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323</w:t>
            </w:r>
          </w:p>
        </w:tc>
        <w:tc>
          <w:tcPr>
            <w:tcW w:w="1259" w:type="dxa"/>
            <w:tcBorders>
              <w:tl2br w:val="nil"/>
              <w:tr2bl w:val="nil"/>
            </w:tcBorders>
            <w:shd w:val="clear" w:color="auto" w:fill="auto"/>
            <w:vAlign w:val="center"/>
          </w:tcPr>
          <w:p w14:paraId="1F7D6930">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棕色磨砂广口试剂瓶</w:t>
            </w:r>
          </w:p>
        </w:tc>
        <w:tc>
          <w:tcPr>
            <w:tcW w:w="1145" w:type="dxa"/>
            <w:tcBorders>
              <w:tl2br w:val="nil"/>
              <w:tr2bl w:val="nil"/>
            </w:tcBorders>
            <w:shd w:val="clear" w:color="auto" w:fill="auto"/>
            <w:vAlign w:val="center"/>
          </w:tcPr>
          <w:p w14:paraId="0CBBBC5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EE23461">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1000mL，带刻度</w:t>
            </w:r>
          </w:p>
        </w:tc>
        <w:tc>
          <w:tcPr>
            <w:tcW w:w="2455" w:type="dxa"/>
            <w:tcBorders>
              <w:tl2br w:val="nil"/>
              <w:tr2bl w:val="nil"/>
            </w:tcBorders>
            <w:shd w:val="clear" w:color="auto" w:fill="auto"/>
            <w:vAlign w:val="center"/>
          </w:tcPr>
          <w:p w14:paraId="34AC571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2DED7AF">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6FB58A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D483AD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324</w:t>
            </w:r>
          </w:p>
        </w:tc>
        <w:tc>
          <w:tcPr>
            <w:tcW w:w="1259" w:type="dxa"/>
            <w:tcBorders>
              <w:tl2br w:val="nil"/>
              <w:tr2bl w:val="nil"/>
            </w:tcBorders>
            <w:shd w:val="clear" w:color="auto" w:fill="auto"/>
            <w:vAlign w:val="center"/>
          </w:tcPr>
          <w:p w14:paraId="3D09C006">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棕色磨砂广口试剂瓶</w:t>
            </w:r>
          </w:p>
        </w:tc>
        <w:tc>
          <w:tcPr>
            <w:tcW w:w="1145" w:type="dxa"/>
            <w:tcBorders>
              <w:tl2br w:val="nil"/>
              <w:tr2bl w:val="nil"/>
            </w:tcBorders>
            <w:shd w:val="clear" w:color="auto" w:fill="auto"/>
            <w:vAlign w:val="center"/>
          </w:tcPr>
          <w:p w14:paraId="2E62CFB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2A8E4C4">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2500mL，带刻度</w:t>
            </w:r>
          </w:p>
        </w:tc>
        <w:tc>
          <w:tcPr>
            <w:tcW w:w="2455" w:type="dxa"/>
            <w:tcBorders>
              <w:tl2br w:val="nil"/>
              <w:tr2bl w:val="nil"/>
            </w:tcBorders>
            <w:shd w:val="clear" w:color="auto" w:fill="auto"/>
            <w:vAlign w:val="center"/>
          </w:tcPr>
          <w:p w14:paraId="5EA81D6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3F8DED5">
            <w:pPr>
              <w:jc w:val="center"/>
              <w:rPr>
                <w:rFonts w:ascii="宋体" w:hAnsi="宋体" w:eastAsia="宋体" w:cs="宋体"/>
                <w:szCs w:val="21"/>
              </w:rPr>
            </w:pPr>
            <w:r>
              <w:rPr>
                <w:rFonts w:hint="eastAsia" w:ascii="宋体" w:hAnsi="宋体" w:eastAsia="宋体" w:cs="宋体"/>
                <w:szCs w:val="21"/>
              </w:rPr>
              <w:t>75</w:t>
            </w:r>
          </w:p>
        </w:tc>
      </w:tr>
      <w:tr w14:paraId="4C4945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0DE5335">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325</w:t>
            </w:r>
          </w:p>
        </w:tc>
        <w:tc>
          <w:tcPr>
            <w:tcW w:w="1259" w:type="dxa"/>
            <w:tcBorders>
              <w:tl2br w:val="nil"/>
              <w:tr2bl w:val="nil"/>
            </w:tcBorders>
            <w:shd w:val="clear" w:color="auto" w:fill="auto"/>
            <w:vAlign w:val="center"/>
          </w:tcPr>
          <w:p w14:paraId="27C449AA">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棕色磨砂广口试剂瓶</w:t>
            </w:r>
          </w:p>
        </w:tc>
        <w:tc>
          <w:tcPr>
            <w:tcW w:w="1145" w:type="dxa"/>
            <w:tcBorders>
              <w:tl2br w:val="nil"/>
              <w:tr2bl w:val="nil"/>
            </w:tcBorders>
            <w:shd w:val="clear" w:color="auto" w:fill="auto"/>
            <w:vAlign w:val="center"/>
          </w:tcPr>
          <w:p w14:paraId="03B3348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5F1A2DC">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5000mL，带刻度</w:t>
            </w:r>
          </w:p>
        </w:tc>
        <w:tc>
          <w:tcPr>
            <w:tcW w:w="2455" w:type="dxa"/>
            <w:tcBorders>
              <w:tl2br w:val="nil"/>
              <w:tr2bl w:val="nil"/>
            </w:tcBorders>
            <w:shd w:val="clear" w:color="auto" w:fill="auto"/>
            <w:vAlign w:val="center"/>
          </w:tcPr>
          <w:p w14:paraId="34BD464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8814908">
            <w:pPr>
              <w:jc w:val="center"/>
              <w:rPr>
                <w:rFonts w:ascii="宋体" w:hAnsi="宋体" w:eastAsia="宋体" w:cs="宋体"/>
                <w:szCs w:val="21"/>
              </w:rPr>
            </w:pPr>
            <w:r>
              <w:rPr>
                <w:rFonts w:hint="eastAsia" w:ascii="宋体" w:hAnsi="宋体" w:eastAsia="宋体" w:cs="宋体"/>
                <w:szCs w:val="21"/>
              </w:rPr>
              <w:t>115</w:t>
            </w:r>
          </w:p>
        </w:tc>
      </w:tr>
      <w:tr w14:paraId="0334FA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77CF5CB">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326</w:t>
            </w:r>
          </w:p>
        </w:tc>
        <w:tc>
          <w:tcPr>
            <w:tcW w:w="1259" w:type="dxa"/>
            <w:tcBorders>
              <w:tl2br w:val="nil"/>
              <w:tr2bl w:val="nil"/>
            </w:tcBorders>
            <w:shd w:val="clear" w:color="auto" w:fill="auto"/>
            <w:vAlign w:val="center"/>
          </w:tcPr>
          <w:p w14:paraId="4ADD7D76">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透明磨砂广口试剂瓶</w:t>
            </w:r>
          </w:p>
        </w:tc>
        <w:tc>
          <w:tcPr>
            <w:tcW w:w="1145" w:type="dxa"/>
            <w:tcBorders>
              <w:tl2br w:val="nil"/>
              <w:tr2bl w:val="nil"/>
            </w:tcBorders>
            <w:shd w:val="clear" w:color="auto" w:fill="auto"/>
            <w:vAlign w:val="center"/>
          </w:tcPr>
          <w:p w14:paraId="3528492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82C0728">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125mL，带刻度</w:t>
            </w:r>
          </w:p>
        </w:tc>
        <w:tc>
          <w:tcPr>
            <w:tcW w:w="2455" w:type="dxa"/>
            <w:tcBorders>
              <w:tl2br w:val="nil"/>
              <w:tr2bl w:val="nil"/>
            </w:tcBorders>
            <w:shd w:val="clear" w:color="auto" w:fill="auto"/>
            <w:vAlign w:val="center"/>
          </w:tcPr>
          <w:p w14:paraId="6250925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F6E7351">
            <w:pPr>
              <w:widowControl/>
              <w:jc w:val="center"/>
              <w:textAlignment w:val="center"/>
              <w:rPr>
                <w:rFonts w:ascii="宋体" w:hAnsi="宋体" w:eastAsia="宋体" w:cs="宋体"/>
                <w:szCs w:val="21"/>
              </w:rPr>
            </w:pPr>
            <w:r>
              <w:rPr>
                <w:rFonts w:hint="eastAsia" w:ascii="宋体" w:hAnsi="宋体" w:eastAsia="宋体" w:cs="宋体"/>
                <w:kern w:val="0"/>
                <w:szCs w:val="21"/>
                <w:lang w:bidi="ar"/>
              </w:rPr>
              <w:t>7</w:t>
            </w:r>
          </w:p>
        </w:tc>
      </w:tr>
      <w:tr w14:paraId="6395C4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EDE582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327</w:t>
            </w:r>
          </w:p>
        </w:tc>
        <w:tc>
          <w:tcPr>
            <w:tcW w:w="1259" w:type="dxa"/>
            <w:tcBorders>
              <w:tl2br w:val="nil"/>
              <w:tr2bl w:val="nil"/>
            </w:tcBorders>
            <w:shd w:val="clear" w:color="auto" w:fill="auto"/>
            <w:vAlign w:val="center"/>
          </w:tcPr>
          <w:p w14:paraId="5CFB48B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透明磨砂广口试剂瓶</w:t>
            </w:r>
          </w:p>
        </w:tc>
        <w:tc>
          <w:tcPr>
            <w:tcW w:w="1145" w:type="dxa"/>
            <w:tcBorders>
              <w:tl2br w:val="nil"/>
              <w:tr2bl w:val="nil"/>
            </w:tcBorders>
            <w:shd w:val="clear" w:color="auto" w:fill="auto"/>
            <w:vAlign w:val="center"/>
          </w:tcPr>
          <w:p w14:paraId="4944882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58D57D3">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250mL，带刻度</w:t>
            </w:r>
          </w:p>
        </w:tc>
        <w:tc>
          <w:tcPr>
            <w:tcW w:w="2455" w:type="dxa"/>
            <w:tcBorders>
              <w:tl2br w:val="nil"/>
              <w:tr2bl w:val="nil"/>
            </w:tcBorders>
            <w:shd w:val="clear" w:color="auto" w:fill="auto"/>
            <w:vAlign w:val="center"/>
          </w:tcPr>
          <w:p w14:paraId="63601CD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365127B">
            <w:pPr>
              <w:widowControl/>
              <w:jc w:val="center"/>
              <w:textAlignment w:val="center"/>
              <w:rPr>
                <w:rFonts w:ascii="宋体" w:hAnsi="宋体" w:eastAsia="宋体" w:cs="宋体"/>
                <w:szCs w:val="21"/>
              </w:rPr>
            </w:pPr>
            <w:r>
              <w:rPr>
                <w:rFonts w:hint="eastAsia" w:ascii="宋体" w:hAnsi="宋体" w:eastAsia="宋体" w:cs="宋体"/>
                <w:kern w:val="0"/>
                <w:szCs w:val="21"/>
                <w:lang w:bidi="ar"/>
              </w:rPr>
              <w:t>8</w:t>
            </w:r>
          </w:p>
        </w:tc>
      </w:tr>
      <w:tr w14:paraId="1146D0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4C2A8C2">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328</w:t>
            </w:r>
          </w:p>
        </w:tc>
        <w:tc>
          <w:tcPr>
            <w:tcW w:w="1259" w:type="dxa"/>
            <w:tcBorders>
              <w:tl2br w:val="nil"/>
              <w:tr2bl w:val="nil"/>
            </w:tcBorders>
            <w:shd w:val="clear" w:color="auto" w:fill="auto"/>
            <w:vAlign w:val="center"/>
          </w:tcPr>
          <w:p w14:paraId="172610E7">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透明磨砂广口试剂瓶</w:t>
            </w:r>
          </w:p>
        </w:tc>
        <w:tc>
          <w:tcPr>
            <w:tcW w:w="1145" w:type="dxa"/>
            <w:tcBorders>
              <w:tl2br w:val="nil"/>
              <w:tr2bl w:val="nil"/>
            </w:tcBorders>
            <w:shd w:val="clear" w:color="auto" w:fill="auto"/>
            <w:vAlign w:val="center"/>
          </w:tcPr>
          <w:p w14:paraId="00B9B8B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F79002A">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500mL，带刻度</w:t>
            </w:r>
          </w:p>
        </w:tc>
        <w:tc>
          <w:tcPr>
            <w:tcW w:w="2455" w:type="dxa"/>
            <w:tcBorders>
              <w:tl2br w:val="nil"/>
              <w:tr2bl w:val="nil"/>
            </w:tcBorders>
            <w:shd w:val="clear" w:color="auto" w:fill="auto"/>
            <w:vAlign w:val="center"/>
          </w:tcPr>
          <w:p w14:paraId="6CB57D4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35E5FF3">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27FDF1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1AF9796">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329</w:t>
            </w:r>
          </w:p>
        </w:tc>
        <w:tc>
          <w:tcPr>
            <w:tcW w:w="1259" w:type="dxa"/>
            <w:tcBorders>
              <w:tl2br w:val="nil"/>
              <w:tr2bl w:val="nil"/>
            </w:tcBorders>
            <w:shd w:val="clear" w:color="auto" w:fill="auto"/>
            <w:vAlign w:val="center"/>
          </w:tcPr>
          <w:p w14:paraId="0E53471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透明磨砂广口试剂瓶</w:t>
            </w:r>
          </w:p>
        </w:tc>
        <w:tc>
          <w:tcPr>
            <w:tcW w:w="1145" w:type="dxa"/>
            <w:tcBorders>
              <w:tl2br w:val="nil"/>
              <w:tr2bl w:val="nil"/>
            </w:tcBorders>
            <w:shd w:val="clear" w:color="auto" w:fill="auto"/>
            <w:vAlign w:val="center"/>
          </w:tcPr>
          <w:p w14:paraId="2BA0B05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BB4E6C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1000mL，带刻度</w:t>
            </w:r>
          </w:p>
        </w:tc>
        <w:tc>
          <w:tcPr>
            <w:tcW w:w="2455" w:type="dxa"/>
            <w:tcBorders>
              <w:tl2br w:val="nil"/>
              <w:tr2bl w:val="nil"/>
            </w:tcBorders>
            <w:shd w:val="clear" w:color="auto" w:fill="auto"/>
            <w:vAlign w:val="center"/>
          </w:tcPr>
          <w:p w14:paraId="40D4762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47DBB1B">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009D69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9" w:hRule="atLeast"/>
          <w:jc w:val="center"/>
        </w:trPr>
        <w:tc>
          <w:tcPr>
            <w:tcW w:w="735" w:type="dxa"/>
            <w:tcBorders>
              <w:tl2br w:val="nil"/>
              <w:tr2bl w:val="nil"/>
            </w:tcBorders>
            <w:shd w:val="clear" w:color="auto" w:fill="auto"/>
            <w:vAlign w:val="center"/>
          </w:tcPr>
          <w:p w14:paraId="006A40C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330</w:t>
            </w:r>
          </w:p>
        </w:tc>
        <w:tc>
          <w:tcPr>
            <w:tcW w:w="1259" w:type="dxa"/>
            <w:tcBorders>
              <w:tl2br w:val="nil"/>
              <w:tr2bl w:val="nil"/>
            </w:tcBorders>
            <w:shd w:val="clear" w:color="auto" w:fill="auto"/>
            <w:vAlign w:val="center"/>
          </w:tcPr>
          <w:p w14:paraId="32BBE21D">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透明磨砂广口试剂瓶</w:t>
            </w:r>
          </w:p>
        </w:tc>
        <w:tc>
          <w:tcPr>
            <w:tcW w:w="1145" w:type="dxa"/>
            <w:tcBorders>
              <w:tl2br w:val="nil"/>
              <w:tr2bl w:val="nil"/>
            </w:tcBorders>
            <w:shd w:val="clear" w:color="auto" w:fill="auto"/>
            <w:vAlign w:val="center"/>
          </w:tcPr>
          <w:p w14:paraId="355E0F5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475770E">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2500mL，带刻度</w:t>
            </w:r>
          </w:p>
        </w:tc>
        <w:tc>
          <w:tcPr>
            <w:tcW w:w="2455" w:type="dxa"/>
            <w:tcBorders>
              <w:tl2br w:val="nil"/>
              <w:tr2bl w:val="nil"/>
            </w:tcBorders>
            <w:shd w:val="clear" w:color="auto" w:fill="auto"/>
            <w:vAlign w:val="center"/>
          </w:tcPr>
          <w:p w14:paraId="1B4C922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4B46E0D">
            <w:pPr>
              <w:widowControl/>
              <w:jc w:val="center"/>
              <w:textAlignment w:val="center"/>
              <w:rPr>
                <w:rFonts w:ascii="宋体" w:hAnsi="宋体" w:eastAsia="宋体" w:cs="宋体"/>
                <w:szCs w:val="21"/>
              </w:rPr>
            </w:pPr>
            <w:r>
              <w:rPr>
                <w:rFonts w:hint="eastAsia" w:ascii="宋体" w:hAnsi="宋体" w:eastAsia="宋体" w:cs="宋体"/>
                <w:kern w:val="0"/>
                <w:szCs w:val="21"/>
                <w:lang w:bidi="ar"/>
              </w:rPr>
              <w:t>90</w:t>
            </w:r>
          </w:p>
        </w:tc>
      </w:tr>
      <w:tr w14:paraId="6D5D03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7B88245">
            <w:pPr>
              <w:keepNext w:val="0"/>
              <w:keepLines w:val="0"/>
              <w:widowControl/>
              <w:suppressLineNumbers w:val="0"/>
              <w:jc w:val="center"/>
              <w:textAlignment w:val="center"/>
              <w:rPr>
                <w:rFonts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331</w:t>
            </w:r>
          </w:p>
        </w:tc>
        <w:tc>
          <w:tcPr>
            <w:tcW w:w="1259" w:type="dxa"/>
            <w:tcBorders>
              <w:tl2br w:val="nil"/>
              <w:tr2bl w:val="nil"/>
            </w:tcBorders>
            <w:shd w:val="clear" w:color="auto" w:fill="auto"/>
            <w:vAlign w:val="center"/>
          </w:tcPr>
          <w:p w14:paraId="4AA328C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透明磨砂广口试剂瓶</w:t>
            </w:r>
          </w:p>
        </w:tc>
        <w:tc>
          <w:tcPr>
            <w:tcW w:w="1145" w:type="dxa"/>
            <w:tcBorders>
              <w:tl2br w:val="nil"/>
              <w:tr2bl w:val="nil"/>
            </w:tcBorders>
            <w:shd w:val="clear" w:color="auto" w:fill="auto"/>
            <w:vAlign w:val="center"/>
          </w:tcPr>
          <w:p w14:paraId="0161086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DFF62FA">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5000mL，带刻度</w:t>
            </w:r>
          </w:p>
        </w:tc>
        <w:tc>
          <w:tcPr>
            <w:tcW w:w="2455" w:type="dxa"/>
            <w:tcBorders>
              <w:tl2br w:val="nil"/>
              <w:tr2bl w:val="nil"/>
            </w:tcBorders>
            <w:shd w:val="clear" w:color="auto" w:fill="auto"/>
            <w:vAlign w:val="center"/>
          </w:tcPr>
          <w:p w14:paraId="28F329F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4C430DD">
            <w:pPr>
              <w:widowControl/>
              <w:jc w:val="center"/>
              <w:textAlignment w:val="center"/>
              <w:rPr>
                <w:rFonts w:ascii="宋体" w:hAnsi="宋体" w:eastAsia="宋体" w:cs="宋体"/>
                <w:szCs w:val="21"/>
              </w:rPr>
            </w:pPr>
            <w:r>
              <w:rPr>
                <w:rFonts w:hint="eastAsia" w:ascii="宋体" w:hAnsi="宋体" w:eastAsia="宋体" w:cs="宋体"/>
                <w:kern w:val="0"/>
                <w:szCs w:val="21"/>
                <w:lang w:bidi="ar"/>
              </w:rPr>
              <w:t>165</w:t>
            </w:r>
          </w:p>
        </w:tc>
      </w:tr>
      <w:tr w14:paraId="29067D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B67DDB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332</w:t>
            </w:r>
          </w:p>
        </w:tc>
        <w:tc>
          <w:tcPr>
            <w:tcW w:w="1259" w:type="dxa"/>
            <w:tcBorders>
              <w:tl2br w:val="nil"/>
              <w:tr2bl w:val="nil"/>
            </w:tcBorders>
            <w:shd w:val="clear" w:color="auto" w:fill="auto"/>
            <w:vAlign w:val="center"/>
          </w:tcPr>
          <w:p w14:paraId="1D30222C">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透明磨砂小口试剂瓶</w:t>
            </w:r>
          </w:p>
        </w:tc>
        <w:tc>
          <w:tcPr>
            <w:tcW w:w="1145" w:type="dxa"/>
            <w:tcBorders>
              <w:tl2br w:val="nil"/>
              <w:tr2bl w:val="nil"/>
            </w:tcBorders>
            <w:shd w:val="clear" w:color="auto" w:fill="auto"/>
            <w:vAlign w:val="center"/>
          </w:tcPr>
          <w:p w14:paraId="70F3612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7B51DCF">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125mL，带刻度</w:t>
            </w:r>
          </w:p>
        </w:tc>
        <w:tc>
          <w:tcPr>
            <w:tcW w:w="2455" w:type="dxa"/>
            <w:tcBorders>
              <w:tl2br w:val="nil"/>
              <w:tr2bl w:val="nil"/>
            </w:tcBorders>
            <w:shd w:val="clear" w:color="auto" w:fill="auto"/>
            <w:vAlign w:val="center"/>
          </w:tcPr>
          <w:p w14:paraId="7F92BFF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3AB1643">
            <w:pPr>
              <w:widowControl/>
              <w:jc w:val="center"/>
              <w:textAlignment w:val="center"/>
              <w:rPr>
                <w:rFonts w:ascii="宋体" w:hAnsi="宋体" w:eastAsia="宋体" w:cs="宋体"/>
                <w:szCs w:val="21"/>
              </w:rPr>
            </w:pPr>
            <w:r>
              <w:rPr>
                <w:rFonts w:hint="eastAsia" w:ascii="宋体" w:hAnsi="宋体" w:eastAsia="宋体" w:cs="宋体"/>
                <w:kern w:val="0"/>
                <w:szCs w:val="21"/>
                <w:lang w:bidi="ar"/>
              </w:rPr>
              <w:t>7</w:t>
            </w:r>
          </w:p>
        </w:tc>
      </w:tr>
      <w:tr w14:paraId="14D600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80" w:hRule="atLeast"/>
          <w:jc w:val="center"/>
        </w:trPr>
        <w:tc>
          <w:tcPr>
            <w:tcW w:w="735" w:type="dxa"/>
            <w:tcBorders>
              <w:tl2br w:val="nil"/>
              <w:tr2bl w:val="nil"/>
            </w:tcBorders>
            <w:shd w:val="clear" w:color="auto" w:fill="auto"/>
            <w:vAlign w:val="center"/>
          </w:tcPr>
          <w:p w14:paraId="0786289D">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333</w:t>
            </w:r>
          </w:p>
        </w:tc>
        <w:tc>
          <w:tcPr>
            <w:tcW w:w="1259" w:type="dxa"/>
            <w:tcBorders>
              <w:tl2br w:val="nil"/>
              <w:tr2bl w:val="nil"/>
            </w:tcBorders>
            <w:shd w:val="clear" w:color="auto" w:fill="auto"/>
            <w:vAlign w:val="center"/>
          </w:tcPr>
          <w:p w14:paraId="719092A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透明磨砂小口试剂瓶</w:t>
            </w:r>
          </w:p>
        </w:tc>
        <w:tc>
          <w:tcPr>
            <w:tcW w:w="1145" w:type="dxa"/>
            <w:tcBorders>
              <w:tl2br w:val="nil"/>
              <w:tr2bl w:val="nil"/>
            </w:tcBorders>
            <w:shd w:val="clear" w:color="auto" w:fill="auto"/>
            <w:vAlign w:val="center"/>
          </w:tcPr>
          <w:p w14:paraId="442ADCD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6B9A74A">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250mL，带刻度</w:t>
            </w:r>
          </w:p>
        </w:tc>
        <w:tc>
          <w:tcPr>
            <w:tcW w:w="2455" w:type="dxa"/>
            <w:tcBorders>
              <w:tl2br w:val="nil"/>
              <w:tr2bl w:val="nil"/>
            </w:tcBorders>
            <w:shd w:val="clear" w:color="auto" w:fill="auto"/>
            <w:vAlign w:val="center"/>
          </w:tcPr>
          <w:p w14:paraId="21057C7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F231FBB">
            <w:pPr>
              <w:widowControl/>
              <w:jc w:val="center"/>
              <w:textAlignment w:val="center"/>
              <w:rPr>
                <w:rFonts w:ascii="宋体" w:hAnsi="宋体" w:eastAsia="宋体" w:cs="宋体"/>
                <w:szCs w:val="21"/>
              </w:rPr>
            </w:pPr>
            <w:r>
              <w:rPr>
                <w:rFonts w:hint="eastAsia" w:ascii="宋体" w:hAnsi="宋体" w:eastAsia="宋体" w:cs="宋体"/>
                <w:kern w:val="0"/>
                <w:szCs w:val="21"/>
                <w:lang w:bidi="ar"/>
              </w:rPr>
              <w:t>7</w:t>
            </w:r>
          </w:p>
        </w:tc>
      </w:tr>
      <w:tr w14:paraId="2FC17F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94E4002">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334</w:t>
            </w:r>
          </w:p>
        </w:tc>
        <w:tc>
          <w:tcPr>
            <w:tcW w:w="1259" w:type="dxa"/>
            <w:tcBorders>
              <w:tl2br w:val="nil"/>
              <w:tr2bl w:val="nil"/>
            </w:tcBorders>
            <w:shd w:val="clear" w:color="auto" w:fill="auto"/>
            <w:vAlign w:val="center"/>
          </w:tcPr>
          <w:p w14:paraId="12F7C76A">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透明磨砂小口试剂瓶</w:t>
            </w:r>
          </w:p>
        </w:tc>
        <w:tc>
          <w:tcPr>
            <w:tcW w:w="1145" w:type="dxa"/>
            <w:tcBorders>
              <w:tl2br w:val="nil"/>
              <w:tr2bl w:val="nil"/>
            </w:tcBorders>
            <w:shd w:val="clear" w:color="auto" w:fill="auto"/>
            <w:vAlign w:val="center"/>
          </w:tcPr>
          <w:p w14:paraId="273644F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AFC3886">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500mL，带刻度</w:t>
            </w:r>
          </w:p>
        </w:tc>
        <w:tc>
          <w:tcPr>
            <w:tcW w:w="2455" w:type="dxa"/>
            <w:tcBorders>
              <w:tl2br w:val="nil"/>
              <w:tr2bl w:val="nil"/>
            </w:tcBorders>
            <w:shd w:val="clear" w:color="auto" w:fill="auto"/>
            <w:vAlign w:val="center"/>
          </w:tcPr>
          <w:p w14:paraId="2334724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63C9337">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7A7059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3173B1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335</w:t>
            </w:r>
          </w:p>
        </w:tc>
        <w:tc>
          <w:tcPr>
            <w:tcW w:w="1259" w:type="dxa"/>
            <w:tcBorders>
              <w:tl2br w:val="nil"/>
              <w:tr2bl w:val="nil"/>
            </w:tcBorders>
            <w:shd w:val="clear" w:color="auto" w:fill="auto"/>
            <w:vAlign w:val="center"/>
          </w:tcPr>
          <w:p w14:paraId="353C7772">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透明磨砂小口试剂瓶</w:t>
            </w:r>
          </w:p>
        </w:tc>
        <w:tc>
          <w:tcPr>
            <w:tcW w:w="1145" w:type="dxa"/>
            <w:tcBorders>
              <w:tl2br w:val="nil"/>
              <w:tr2bl w:val="nil"/>
            </w:tcBorders>
            <w:shd w:val="clear" w:color="auto" w:fill="auto"/>
            <w:vAlign w:val="center"/>
          </w:tcPr>
          <w:p w14:paraId="4424A2D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4C6E848">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1000mL，带刻度</w:t>
            </w:r>
          </w:p>
        </w:tc>
        <w:tc>
          <w:tcPr>
            <w:tcW w:w="2455" w:type="dxa"/>
            <w:tcBorders>
              <w:tl2br w:val="nil"/>
              <w:tr2bl w:val="nil"/>
            </w:tcBorders>
            <w:shd w:val="clear" w:color="auto" w:fill="auto"/>
            <w:vAlign w:val="center"/>
          </w:tcPr>
          <w:p w14:paraId="56FA321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42578B6">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1AB6F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82015C5">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336</w:t>
            </w:r>
          </w:p>
        </w:tc>
        <w:tc>
          <w:tcPr>
            <w:tcW w:w="1259" w:type="dxa"/>
            <w:tcBorders>
              <w:tl2br w:val="nil"/>
              <w:tr2bl w:val="nil"/>
            </w:tcBorders>
            <w:shd w:val="clear" w:color="auto" w:fill="auto"/>
            <w:vAlign w:val="center"/>
          </w:tcPr>
          <w:p w14:paraId="75961083">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透明磨砂小口试剂瓶</w:t>
            </w:r>
          </w:p>
        </w:tc>
        <w:tc>
          <w:tcPr>
            <w:tcW w:w="1145" w:type="dxa"/>
            <w:tcBorders>
              <w:tl2br w:val="nil"/>
              <w:tr2bl w:val="nil"/>
            </w:tcBorders>
            <w:shd w:val="clear" w:color="auto" w:fill="auto"/>
            <w:vAlign w:val="center"/>
          </w:tcPr>
          <w:p w14:paraId="3C51EDE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464CA6C">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2500mL，带刻度</w:t>
            </w:r>
          </w:p>
        </w:tc>
        <w:tc>
          <w:tcPr>
            <w:tcW w:w="2455" w:type="dxa"/>
            <w:tcBorders>
              <w:tl2br w:val="nil"/>
              <w:tr2bl w:val="nil"/>
            </w:tcBorders>
            <w:shd w:val="clear" w:color="auto" w:fill="auto"/>
            <w:vAlign w:val="center"/>
          </w:tcPr>
          <w:p w14:paraId="0281B5E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43E27E0">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55A838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DC651D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337</w:t>
            </w:r>
          </w:p>
        </w:tc>
        <w:tc>
          <w:tcPr>
            <w:tcW w:w="1259" w:type="dxa"/>
            <w:tcBorders>
              <w:tl2br w:val="nil"/>
              <w:tr2bl w:val="nil"/>
            </w:tcBorders>
            <w:shd w:val="clear" w:color="auto" w:fill="auto"/>
            <w:vAlign w:val="center"/>
          </w:tcPr>
          <w:p w14:paraId="628421BB">
            <w:pPr>
              <w:widowControl/>
              <w:jc w:val="center"/>
              <w:textAlignment w:val="center"/>
              <w:rPr>
                <w:rFonts w:ascii="宋体" w:hAnsi="宋体" w:eastAsia="宋体" w:cs="宋体"/>
                <w:szCs w:val="21"/>
              </w:rPr>
            </w:pPr>
            <w:r>
              <w:rPr>
                <w:rFonts w:hint="eastAsia" w:ascii="宋体" w:hAnsi="宋体" w:eastAsia="宋体" w:cs="宋体"/>
                <w:kern w:val="0"/>
                <w:szCs w:val="21"/>
                <w:lang w:bidi="ar"/>
              </w:rPr>
              <w:t>透明磨砂小口试剂瓶</w:t>
            </w:r>
          </w:p>
        </w:tc>
        <w:tc>
          <w:tcPr>
            <w:tcW w:w="1145" w:type="dxa"/>
            <w:tcBorders>
              <w:tl2br w:val="nil"/>
              <w:tr2bl w:val="nil"/>
            </w:tcBorders>
            <w:shd w:val="clear" w:color="auto" w:fill="auto"/>
            <w:vAlign w:val="center"/>
          </w:tcPr>
          <w:p w14:paraId="4C1A34C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AA06B89">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5000mL，带刻度</w:t>
            </w:r>
          </w:p>
        </w:tc>
        <w:tc>
          <w:tcPr>
            <w:tcW w:w="2455" w:type="dxa"/>
            <w:tcBorders>
              <w:tl2br w:val="nil"/>
              <w:tr2bl w:val="nil"/>
            </w:tcBorders>
            <w:shd w:val="clear" w:color="auto" w:fill="auto"/>
            <w:vAlign w:val="center"/>
          </w:tcPr>
          <w:p w14:paraId="3B1BB84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0C7CA69">
            <w:pPr>
              <w:widowControl/>
              <w:jc w:val="center"/>
              <w:textAlignment w:val="center"/>
              <w:rPr>
                <w:rFonts w:ascii="宋体" w:hAnsi="宋体" w:eastAsia="宋体" w:cs="宋体"/>
                <w:szCs w:val="21"/>
              </w:rPr>
            </w:pPr>
            <w:r>
              <w:rPr>
                <w:rFonts w:hint="eastAsia" w:ascii="宋体" w:hAnsi="宋体" w:eastAsia="宋体" w:cs="宋体"/>
                <w:kern w:val="0"/>
                <w:szCs w:val="21"/>
                <w:lang w:bidi="ar"/>
              </w:rPr>
              <w:t>96</w:t>
            </w:r>
          </w:p>
        </w:tc>
      </w:tr>
      <w:tr w14:paraId="235B48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813071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338</w:t>
            </w:r>
          </w:p>
        </w:tc>
        <w:tc>
          <w:tcPr>
            <w:tcW w:w="1259" w:type="dxa"/>
            <w:tcBorders>
              <w:tl2br w:val="nil"/>
              <w:tr2bl w:val="nil"/>
            </w:tcBorders>
            <w:shd w:val="clear" w:color="auto" w:fill="auto"/>
            <w:vAlign w:val="center"/>
          </w:tcPr>
          <w:p w14:paraId="35D1A639">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棕色磨砂小口试剂瓶</w:t>
            </w:r>
          </w:p>
        </w:tc>
        <w:tc>
          <w:tcPr>
            <w:tcW w:w="1145" w:type="dxa"/>
            <w:tcBorders>
              <w:tl2br w:val="nil"/>
              <w:tr2bl w:val="nil"/>
            </w:tcBorders>
            <w:shd w:val="clear" w:color="auto" w:fill="auto"/>
            <w:vAlign w:val="center"/>
          </w:tcPr>
          <w:p w14:paraId="2D71800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B294D79">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125mL，带刻度</w:t>
            </w:r>
          </w:p>
        </w:tc>
        <w:tc>
          <w:tcPr>
            <w:tcW w:w="2455" w:type="dxa"/>
            <w:tcBorders>
              <w:tl2br w:val="nil"/>
              <w:tr2bl w:val="nil"/>
            </w:tcBorders>
            <w:shd w:val="clear" w:color="auto" w:fill="auto"/>
            <w:vAlign w:val="center"/>
          </w:tcPr>
          <w:p w14:paraId="0DFBD45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8D97D12">
            <w:pPr>
              <w:widowControl/>
              <w:jc w:val="center"/>
              <w:textAlignment w:val="center"/>
              <w:rPr>
                <w:rFonts w:ascii="宋体" w:hAnsi="宋体" w:eastAsia="宋体" w:cs="宋体"/>
                <w:szCs w:val="21"/>
              </w:rPr>
            </w:pPr>
            <w:r>
              <w:rPr>
                <w:rFonts w:hint="eastAsia" w:ascii="宋体" w:hAnsi="宋体" w:eastAsia="宋体" w:cs="宋体"/>
                <w:kern w:val="0"/>
                <w:szCs w:val="21"/>
                <w:lang w:bidi="ar"/>
              </w:rPr>
              <w:t>7</w:t>
            </w:r>
          </w:p>
        </w:tc>
      </w:tr>
      <w:tr w14:paraId="7867E3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1" w:hRule="atLeast"/>
          <w:jc w:val="center"/>
        </w:trPr>
        <w:tc>
          <w:tcPr>
            <w:tcW w:w="735" w:type="dxa"/>
            <w:tcBorders>
              <w:tl2br w:val="nil"/>
              <w:tr2bl w:val="nil"/>
            </w:tcBorders>
            <w:shd w:val="clear" w:color="auto" w:fill="auto"/>
            <w:vAlign w:val="center"/>
          </w:tcPr>
          <w:p w14:paraId="2F7D0A1C">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339</w:t>
            </w:r>
          </w:p>
        </w:tc>
        <w:tc>
          <w:tcPr>
            <w:tcW w:w="1259" w:type="dxa"/>
            <w:tcBorders>
              <w:tl2br w:val="nil"/>
              <w:tr2bl w:val="nil"/>
            </w:tcBorders>
            <w:shd w:val="clear" w:color="auto" w:fill="auto"/>
            <w:vAlign w:val="center"/>
          </w:tcPr>
          <w:p w14:paraId="2135CD99">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棕色磨砂小口试剂瓶</w:t>
            </w:r>
          </w:p>
        </w:tc>
        <w:tc>
          <w:tcPr>
            <w:tcW w:w="1145" w:type="dxa"/>
            <w:tcBorders>
              <w:tl2br w:val="nil"/>
              <w:tr2bl w:val="nil"/>
            </w:tcBorders>
            <w:shd w:val="clear" w:color="auto" w:fill="auto"/>
            <w:vAlign w:val="center"/>
          </w:tcPr>
          <w:p w14:paraId="700F1A6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128D5C6">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250mL，带刻度</w:t>
            </w:r>
          </w:p>
        </w:tc>
        <w:tc>
          <w:tcPr>
            <w:tcW w:w="2455" w:type="dxa"/>
            <w:tcBorders>
              <w:tl2br w:val="nil"/>
              <w:tr2bl w:val="nil"/>
            </w:tcBorders>
            <w:shd w:val="clear" w:color="auto" w:fill="auto"/>
            <w:vAlign w:val="center"/>
          </w:tcPr>
          <w:p w14:paraId="739A0D6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FBC9DDE">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0A6337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F1093C6">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340</w:t>
            </w:r>
          </w:p>
        </w:tc>
        <w:tc>
          <w:tcPr>
            <w:tcW w:w="1259" w:type="dxa"/>
            <w:tcBorders>
              <w:tl2br w:val="nil"/>
              <w:tr2bl w:val="nil"/>
            </w:tcBorders>
            <w:shd w:val="clear" w:color="auto" w:fill="auto"/>
            <w:vAlign w:val="center"/>
          </w:tcPr>
          <w:p w14:paraId="1E75EC5C">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棕色磨砂小口试剂瓶</w:t>
            </w:r>
          </w:p>
        </w:tc>
        <w:tc>
          <w:tcPr>
            <w:tcW w:w="1145" w:type="dxa"/>
            <w:tcBorders>
              <w:tl2br w:val="nil"/>
              <w:tr2bl w:val="nil"/>
            </w:tcBorders>
            <w:shd w:val="clear" w:color="auto" w:fill="auto"/>
            <w:vAlign w:val="center"/>
          </w:tcPr>
          <w:p w14:paraId="2DDEB50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E833524">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500mL，带刻度</w:t>
            </w:r>
          </w:p>
        </w:tc>
        <w:tc>
          <w:tcPr>
            <w:tcW w:w="2455" w:type="dxa"/>
            <w:tcBorders>
              <w:tl2br w:val="nil"/>
              <w:tr2bl w:val="nil"/>
            </w:tcBorders>
            <w:shd w:val="clear" w:color="auto" w:fill="auto"/>
            <w:vAlign w:val="center"/>
          </w:tcPr>
          <w:p w14:paraId="4586364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00F67D5">
            <w:pPr>
              <w:widowControl/>
              <w:jc w:val="center"/>
              <w:textAlignment w:val="center"/>
              <w:rPr>
                <w:rFonts w:ascii="宋体" w:hAnsi="宋体" w:eastAsia="宋体" w:cs="宋体"/>
                <w:szCs w:val="21"/>
              </w:rPr>
            </w:pPr>
            <w:r>
              <w:rPr>
                <w:rFonts w:hint="eastAsia" w:ascii="宋体" w:hAnsi="宋体" w:eastAsia="宋体" w:cs="宋体"/>
                <w:kern w:val="0"/>
                <w:szCs w:val="21"/>
                <w:lang w:bidi="ar"/>
              </w:rPr>
              <w:t>11</w:t>
            </w:r>
          </w:p>
        </w:tc>
      </w:tr>
      <w:tr w14:paraId="3EA165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BA456F3">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341</w:t>
            </w:r>
          </w:p>
        </w:tc>
        <w:tc>
          <w:tcPr>
            <w:tcW w:w="1259" w:type="dxa"/>
            <w:tcBorders>
              <w:tl2br w:val="nil"/>
              <w:tr2bl w:val="nil"/>
            </w:tcBorders>
            <w:shd w:val="clear" w:color="auto" w:fill="auto"/>
            <w:vAlign w:val="center"/>
          </w:tcPr>
          <w:p w14:paraId="1200E44B">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棕色磨砂小口试剂瓶</w:t>
            </w:r>
          </w:p>
        </w:tc>
        <w:tc>
          <w:tcPr>
            <w:tcW w:w="1145" w:type="dxa"/>
            <w:tcBorders>
              <w:tl2br w:val="nil"/>
              <w:tr2bl w:val="nil"/>
            </w:tcBorders>
            <w:shd w:val="clear" w:color="auto" w:fill="auto"/>
            <w:vAlign w:val="center"/>
          </w:tcPr>
          <w:p w14:paraId="5FF8392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4822F69">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1000mL，带刻度</w:t>
            </w:r>
          </w:p>
        </w:tc>
        <w:tc>
          <w:tcPr>
            <w:tcW w:w="2455" w:type="dxa"/>
            <w:tcBorders>
              <w:tl2br w:val="nil"/>
              <w:tr2bl w:val="nil"/>
            </w:tcBorders>
            <w:shd w:val="clear" w:color="auto" w:fill="auto"/>
            <w:vAlign w:val="center"/>
          </w:tcPr>
          <w:p w14:paraId="1106082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AFBD8BF">
            <w:pPr>
              <w:widowControl/>
              <w:jc w:val="center"/>
              <w:textAlignment w:val="center"/>
              <w:rPr>
                <w:rFonts w:ascii="宋体" w:hAnsi="宋体" w:eastAsia="宋体" w:cs="宋体"/>
                <w:szCs w:val="21"/>
              </w:rPr>
            </w:pPr>
            <w:r>
              <w:rPr>
                <w:rFonts w:hint="eastAsia" w:ascii="宋体" w:hAnsi="宋体" w:eastAsia="宋体" w:cs="宋体"/>
                <w:kern w:val="0"/>
                <w:szCs w:val="21"/>
                <w:lang w:bidi="ar"/>
              </w:rPr>
              <w:t>18</w:t>
            </w:r>
          </w:p>
        </w:tc>
      </w:tr>
      <w:tr w14:paraId="3C419F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21" w:hRule="atLeast"/>
          <w:jc w:val="center"/>
        </w:trPr>
        <w:tc>
          <w:tcPr>
            <w:tcW w:w="735" w:type="dxa"/>
            <w:tcBorders>
              <w:tl2br w:val="nil"/>
              <w:tr2bl w:val="nil"/>
            </w:tcBorders>
            <w:shd w:val="clear" w:color="auto" w:fill="auto"/>
            <w:vAlign w:val="center"/>
          </w:tcPr>
          <w:p w14:paraId="7FC80143">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342</w:t>
            </w:r>
          </w:p>
        </w:tc>
        <w:tc>
          <w:tcPr>
            <w:tcW w:w="1259" w:type="dxa"/>
            <w:tcBorders>
              <w:tl2br w:val="nil"/>
              <w:tr2bl w:val="nil"/>
            </w:tcBorders>
            <w:shd w:val="clear" w:color="auto" w:fill="auto"/>
            <w:vAlign w:val="center"/>
          </w:tcPr>
          <w:p w14:paraId="6EF9F093">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棕色磨砂小口试剂瓶</w:t>
            </w:r>
          </w:p>
        </w:tc>
        <w:tc>
          <w:tcPr>
            <w:tcW w:w="1145" w:type="dxa"/>
            <w:tcBorders>
              <w:tl2br w:val="nil"/>
              <w:tr2bl w:val="nil"/>
            </w:tcBorders>
            <w:shd w:val="clear" w:color="auto" w:fill="auto"/>
            <w:vAlign w:val="center"/>
          </w:tcPr>
          <w:p w14:paraId="49541E3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2AD2144">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2500mL，带刻度</w:t>
            </w:r>
          </w:p>
        </w:tc>
        <w:tc>
          <w:tcPr>
            <w:tcW w:w="2455" w:type="dxa"/>
            <w:tcBorders>
              <w:tl2br w:val="nil"/>
              <w:tr2bl w:val="nil"/>
            </w:tcBorders>
            <w:shd w:val="clear" w:color="auto" w:fill="auto"/>
            <w:vAlign w:val="center"/>
          </w:tcPr>
          <w:p w14:paraId="5031A25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0C42589">
            <w:pPr>
              <w:widowControl/>
              <w:jc w:val="center"/>
              <w:textAlignment w:val="center"/>
              <w:rPr>
                <w:rFonts w:ascii="宋体" w:hAnsi="宋体" w:eastAsia="宋体" w:cs="宋体"/>
                <w:szCs w:val="21"/>
              </w:rPr>
            </w:pPr>
            <w:r>
              <w:rPr>
                <w:rFonts w:hint="eastAsia" w:ascii="宋体" w:hAnsi="宋体" w:eastAsia="宋体" w:cs="宋体"/>
                <w:kern w:val="0"/>
                <w:szCs w:val="21"/>
                <w:lang w:bidi="ar"/>
              </w:rPr>
              <w:t>70</w:t>
            </w:r>
          </w:p>
        </w:tc>
      </w:tr>
      <w:tr w14:paraId="744F15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49" w:hRule="atLeast"/>
          <w:jc w:val="center"/>
        </w:trPr>
        <w:tc>
          <w:tcPr>
            <w:tcW w:w="735" w:type="dxa"/>
            <w:tcBorders>
              <w:tl2br w:val="nil"/>
              <w:tr2bl w:val="nil"/>
            </w:tcBorders>
            <w:shd w:val="clear" w:color="auto" w:fill="auto"/>
            <w:vAlign w:val="center"/>
          </w:tcPr>
          <w:p w14:paraId="3890FB80">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343</w:t>
            </w:r>
          </w:p>
        </w:tc>
        <w:tc>
          <w:tcPr>
            <w:tcW w:w="1259" w:type="dxa"/>
            <w:tcBorders>
              <w:tl2br w:val="nil"/>
              <w:tr2bl w:val="nil"/>
            </w:tcBorders>
            <w:shd w:val="clear" w:color="auto" w:fill="auto"/>
            <w:vAlign w:val="center"/>
          </w:tcPr>
          <w:p w14:paraId="1E3AB63A">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棕色磨砂小口试剂瓶</w:t>
            </w:r>
          </w:p>
        </w:tc>
        <w:tc>
          <w:tcPr>
            <w:tcW w:w="1145" w:type="dxa"/>
            <w:tcBorders>
              <w:tl2br w:val="nil"/>
              <w:tr2bl w:val="nil"/>
            </w:tcBorders>
            <w:shd w:val="clear" w:color="auto" w:fill="auto"/>
            <w:vAlign w:val="center"/>
          </w:tcPr>
          <w:p w14:paraId="06CC3EE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1E2EA8F">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5000mL，带刻度</w:t>
            </w:r>
          </w:p>
        </w:tc>
        <w:tc>
          <w:tcPr>
            <w:tcW w:w="2455" w:type="dxa"/>
            <w:tcBorders>
              <w:tl2br w:val="nil"/>
              <w:tr2bl w:val="nil"/>
            </w:tcBorders>
            <w:shd w:val="clear" w:color="auto" w:fill="auto"/>
            <w:vAlign w:val="center"/>
          </w:tcPr>
          <w:p w14:paraId="3A3205E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03CCDA8">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w:t>
            </w:r>
          </w:p>
        </w:tc>
      </w:tr>
      <w:tr w14:paraId="7A780E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5" w:hRule="atLeast"/>
          <w:jc w:val="center"/>
        </w:trPr>
        <w:tc>
          <w:tcPr>
            <w:tcW w:w="735" w:type="dxa"/>
            <w:tcBorders>
              <w:tl2br w:val="nil"/>
              <w:tr2bl w:val="nil"/>
            </w:tcBorders>
            <w:shd w:val="clear" w:color="auto" w:fill="auto"/>
            <w:vAlign w:val="center"/>
          </w:tcPr>
          <w:p w14:paraId="1F8BCB8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344</w:t>
            </w:r>
          </w:p>
        </w:tc>
        <w:tc>
          <w:tcPr>
            <w:tcW w:w="1259" w:type="dxa"/>
            <w:tcBorders>
              <w:tl2br w:val="nil"/>
              <w:tr2bl w:val="nil"/>
            </w:tcBorders>
            <w:shd w:val="clear" w:color="auto" w:fill="auto"/>
            <w:vAlign w:val="center"/>
          </w:tcPr>
          <w:p w14:paraId="7DFF7E3A">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棕色广口试剂瓶</w:t>
            </w:r>
          </w:p>
        </w:tc>
        <w:tc>
          <w:tcPr>
            <w:tcW w:w="1145" w:type="dxa"/>
            <w:tcBorders>
              <w:tl2br w:val="nil"/>
              <w:tr2bl w:val="nil"/>
            </w:tcBorders>
            <w:shd w:val="clear" w:color="auto" w:fill="auto"/>
            <w:vAlign w:val="center"/>
          </w:tcPr>
          <w:p w14:paraId="452EF5AC">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03E0D93">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250mL，带聚四氟乙烯衬垫</w:t>
            </w:r>
          </w:p>
        </w:tc>
        <w:tc>
          <w:tcPr>
            <w:tcW w:w="2455" w:type="dxa"/>
            <w:tcBorders>
              <w:tl2br w:val="nil"/>
              <w:tr2bl w:val="nil"/>
            </w:tcBorders>
            <w:shd w:val="clear" w:color="auto" w:fill="auto"/>
            <w:vAlign w:val="center"/>
          </w:tcPr>
          <w:p w14:paraId="231253E1">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ABA8E6B">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10</w:t>
            </w:r>
          </w:p>
        </w:tc>
      </w:tr>
      <w:tr w14:paraId="22FDC9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6" w:hRule="atLeast"/>
          <w:jc w:val="center"/>
        </w:trPr>
        <w:tc>
          <w:tcPr>
            <w:tcW w:w="735" w:type="dxa"/>
            <w:tcBorders>
              <w:tl2br w:val="nil"/>
              <w:tr2bl w:val="nil"/>
            </w:tcBorders>
            <w:shd w:val="clear" w:color="auto" w:fill="auto"/>
            <w:vAlign w:val="center"/>
          </w:tcPr>
          <w:p w14:paraId="5E353694">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345</w:t>
            </w:r>
          </w:p>
        </w:tc>
        <w:tc>
          <w:tcPr>
            <w:tcW w:w="1259" w:type="dxa"/>
            <w:tcBorders>
              <w:tl2br w:val="nil"/>
              <w:tr2bl w:val="nil"/>
            </w:tcBorders>
            <w:shd w:val="clear" w:color="auto" w:fill="auto"/>
            <w:vAlign w:val="center"/>
          </w:tcPr>
          <w:p w14:paraId="39049BB0">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棕色液封试剂瓶</w:t>
            </w:r>
          </w:p>
        </w:tc>
        <w:tc>
          <w:tcPr>
            <w:tcW w:w="1145" w:type="dxa"/>
            <w:tcBorders>
              <w:tl2br w:val="nil"/>
              <w:tr2bl w:val="nil"/>
            </w:tcBorders>
            <w:shd w:val="clear" w:color="auto" w:fill="auto"/>
            <w:vAlign w:val="center"/>
          </w:tcPr>
          <w:p w14:paraId="33E3F67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38F6A35">
            <w:pPr>
              <w:widowControl/>
              <w:jc w:val="center"/>
              <w:textAlignment w:val="center"/>
              <w:rPr>
                <w:rFonts w:ascii="宋体" w:hAnsi="宋体" w:eastAsia="宋体" w:cs="宋体"/>
                <w:szCs w:val="21"/>
              </w:rPr>
            </w:pPr>
            <w:r>
              <w:rPr>
                <w:rFonts w:hint="eastAsia" w:ascii="宋体" w:hAnsi="宋体" w:eastAsia="宋体" w:cs="宋体"/>
                <w:kern w:val="0"/>
                <w:szCs w:val="21"/>
                <w:lang w:bidi="ar"/>
              </w:rPr>
              <w:t>125mL，双盖</w:t>
            </w:r>
          </w:p>
        </w:tc>
        <w:tc>
          <w:tcPr>
            <w:tcW w:w="2455" w:type="dxa"/>
            <w:vMerge w:val="restart"/>
            <w:tcBorders>
              <w:tl2br w:val="nil"/>
              <w:tr2bl w:val="nil"/>
            </w:tcBorders>
            <w:shd w:val="clear" w:color="auto" w:fill="auto"/>
            <w:vAlign w:val="center"/>
          </w:tcPr>
          <w:p w14:paraId="1C3A6027">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628650" cy="428625"/>
                  <wp:effectExtent l="0" t="0" r="0" b="9525"/>
                  <wp:docPr id="319" name="图片_98"/>
                  <wp:cNvGraphicFramePr/>
                  <a:graphic xmlns:a="http://schemas.openxmlformats.org/drawingml/2006/main">
                    <a:graphicData uri="http://schemas.openxmlformats.org/drawingml/2006/picture">
                      <pic:pic xmlns:pic="http://schemas.openxmlformats.org/drawingml/2006/picture">
                        <pic:nvPicPr>
                          <pic:cNvPr id="319" name="图片_98"/>
                          <pic:cNvPicPr/>
                        </pic:nvPicPr>
                        <pic:blipFill>
                          <a:blip r:embed="rId174"/>
                          <a:stretch>
                            <a:fillRect/>
                          </a:stretch>
                        </pic:blipFill>
                        <pic:spPr>
                          <a:xfrm>
                            <a:off x="0" y="0"/>
                            <a:ext cx="628650" cy="428625"/>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1E5C9033">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370A35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785BD4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346</w:t>
            </w:r>
          </w:p>
        </w:tc>
        <w:tc>
          <w:tcPr>
            <w:tcW w:w="1259" w:type="dxa"/>
            <w:tcBorders>
              <w:tl2br w:val="nil"/>
              <w:tr2bl w:val="nil"/>
            </w:tcBorders>
            <w:shd w:val="clear" w:color="auto" w:fill="auto"/>
            <w:vAlign w:val="center"/>
          </w:tcPr>
          <w:p w14:paraId="3622AADF">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棕色液封试剂瓶</w:t>
            </w:r>
          </w:p>
        </w:tc>
        <w:tc>
          <w:tcPr>
            <w:tcW w:w="1145" w:type="dxa"/>
            <w:tcBorders>
              <w:tl2br w:val="nil"/>
              <w:tr2bl w:val="nil"/>
            </w:tcBorders>
            <w:shd w:val="clear" w:color="auto" w:fill="auto"/>
            <w:vAlign w:val="center"/>
          </w:tcPr>
          <w:p w14:paraId="3F0C777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4D69075">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250mL，双盖</w:t>
            </w:r>
          </w:p>
        </w:tc>
        <w:tc>
          <w:tcPr>
            <w:tcW w:w="2455" w:type="dxa"/>
            <w:vMerge w:val="continue"/>
            <w:tcBorders>
              <w:tl2br w:val="nil"/>
              <w:tr2bl w:val="nil"/>
            </w:tcBorders>
            <w:shd w:val="clear" w:color="auto" w:fill="auto"/>
            <w:vAlign w:val="center"/>
          </w:tcPr>
          <w:p w14:paraId="1C3195B9">
            <w:pPr>
              <w:jc w:val="center"/>
              <w:rPr>
                <w:rFonts w:ascii="宋体" w:hAnsi="宋体" w:eastAsia="宋体" w:cs="宋体"/>
                <w:szCs w:val="21"/>
              </w:rPr>
            </w:pPr>
          </w:p>
        </w:tc>
        <w:tc>
          <w:tcPr>
            <w:tcW w:w="991" w:type="dxa"/>
            <w:tcBorders>
              <w:tl2br w:val="nil"/>
              <w:tr2bl w:val="nil"/>
            </w:tcBorders>
            <w:shd w:val="clear" w:color="auto" w:fill="FFFFFF"/>
            <w:vAlign w:val="center"/>
          </w:tcPr>
          <w:p w14:paraId="74B89A88">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45BF01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410FC37">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347</w:t>
            </w:r>
          </w:p>
        </w:tc>
        <w:tc>
          <w:tcPr>
            <w:tcW w:w="1259" w:type="dxa"/>
            <w:tcBorders>
              <w:tl2br w:val="nil"/>
              <w:tr2bl w:val="nil"/>
            </w:tcBorders>
            <w:shd w:val="clear" w:color="auto" w:fill="auto"/>
            <w:vAlign w:val="center"/>
          </w:tcPr>
          <w:p w14:paraId="05C09143">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棕色液封试剂瓶</w:t>
            </w:r>
          </w:p>
        </w:tc>
        <w:tc>
          <w:tcPr>
            <w:tcW w:w="1145" w:type="dxa"/>
            <w:tcBorders>
              <w:tl2br w:val="nil"/>
              <w:tr2bl w:val="nil"/>
            </w:tcBorders>
            <w:shd w:val="clear" w:color="auto" w:fill="auto"/>
            <w:vAlign w:val="center"/>
          </w:tcPr>
          <w:p w14:paraId="59A19AE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6B44399">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500mL，双盖</w:t>
            </w:r>
          </w:p>
        </w:tc>
        <w:tc>
          <w:tcPr>
            <w:tcW w:w="2455" w:type="dxa"/>
            <w:vMerge w:val="continue"/>
            <w:tcBorders>
              <w:tl2br w:val="nil"/>
              <w:tr2bl w:val="nil"/>
            </w:tcBorders>
            <w:shd w:val="clear" w:color="auto" w:fill="auto"/>
            <w:vAlign w:val="center"/>
          </w:tcPr>
          <w:p w14:paraId="270ABC9E">
            <w:pPr>
              <w:jc w:val="center"/>
              <w:rPr>
                <w:rFonts w:ascii="宋体" w:hAnsi="宋体" w:eastAsia="宋体" w:cs="宋体"/>
                <w:szCs w:val="21"/>
              </w:rPr>
            </w:pPr>
          </w:p>
        </w:tc>
        <w:tc>
          <w:tcPr>
            <w:tcW w:w="991" w:type="dxa"/>
            <w:tcBorders>
              <w:tl2br w:val="nil"/>
              <w:tr2bl w:val="nil"/>
            </w:tcBorders>
            <w:shd w:val="clear" w:color="auto" w:fill="FFFFFF"/>
            <w:vAlign w:val="center"/>
          </w:tcPr>
          <w:p w14:paraId="1FD7B022">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3C27DB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0BB715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348</w:t>
            </w:r>
          </w:p>
        </w:tc>
        <w:tc>
          <w:tcPr>
            <w:tcW w:w="1259" w:type="dxa"/>
            <w:tcBorders>
              <w:tl2br w:val="nil"/>
              <w:tr2bl w:val="nil"/>
            </w:tcBorders>
            <w:shd w:val="clear" w:color="auto" w:fill="auto"/>
            <w:vAlign w:val="center"/>
          </w:tcPr>
          <w:p w14:paraId="32BA4DC9">
            <w:pPr>
              <w:widowControl/>
              <w:jc w:val="center"/>
              <w:textAlignment w:val="center"/>
              <w:rPr>
                <w:rFonts w:ascii="宋体" w:hAnsi="宋体" w:eastAsia="宋体" w:cs="宋体"/>
                <w:szCs w:val="21"/>
              </w:rPr>
            </w:pPr>
            <w:r>
              <w:rPr>
                <w:rFonts w:hint="eastAsia" w:ascii="宋体" w:hAnsi="宋体" w:eastAsia="宋体" w:cs="宋体"/>
                <w:kern w:val="0"/>
                <w:szCs w:val="21"/>
                <w:lang w:bidi="ar"/>
              </w:rPr>
              <w:t>棕色液封试剂瓶</w:t>
            </w:r>
          </w:p>
        </w:tc>
        <w:tc>
          <w:tcPr>
            <w:tcW w:w="1145" w:type="dxa"/>
            <w:tcBorders>
              <w:tl2br w:val="nil"/>
              <w:tr2bl w:val="nil"/>
            </w:tcBorders>
            <w:shd w:val="clear" w:color="auto" w:fill="auto"/>
            <w:vAlign w:val="center"/>
          </w:tcPr>
          <w:p w14:paraId="15A51CF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74C9E05">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1000mL，双盖</w:t>
            </w:r>
          </w:p>
        </w:tc>
        <w:tc>
          <w:tcPr>
            <w:tcW w:w="2455" w:type="dxa"/>
            <w:vMerge w:val="continue"/>
            <w:tcBorders>
              <w:tl2br w:val="nil"/>
              <w:tr2bl w:val="nil"/>
            </w:tcBorders>
            <w:shd w:val="clear" w:color="auto" w:fill="auto"/>
            <w:vAlign w:val="center"/>
          </w:tcPr>
          <w:p w14:paraId="2A220BD5">
            <w:pPr>
              <w:jc w:val="center"/>
              <w:rPr>
                <w:rFonts w:ascii="宋体" w:hAnsi="宋体" w:eastAsia="宋体" w:cs="宋体"/>
                <w:szCs w:val="21"/>
              </w:rPr>
            </w:pPr>
          </w:p>
        </w:tc>
        <w:tc>
          <w:tcPr>
            <w:tcW w:w="991" w:type="dxa"/>
            <w:tcBorders>
              <w:tl2br w:val="nil"/>
              <w:tr2bl w:val="nil"/>
            </w:tcBorders>
            <w:shd w:val="clear" w:color="auto" w:fill="FFFFFF"/>
            <w:vAlign w:val="center"/>
          </w:tcPr>
          <w:p w14:paraId="7EEEECCD">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1999F1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16D1BDC3">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349</w:t>
            </w:r>
          </w:p>
        </w:tc>
        <w:tc>
          <w:tcPr>
            <w:tcW w:w="1259" w:type="dxa"/>
            <w:tcBorders>
              <w:tl2br w:val="nil"/>
              <w:tr2bl w:val="nil"/>
            </w:tcBorders>
            <w:shd w:val="clear" w:color="auto" w:fill="auto"/>
            <w:vAlign w:val="center"/>
          </w:tcPr>
          <w:p w14:paraId="31CE188C">
            <w:pPr>
              <w:widowControl/>
              <w:jc w:val="center"/>
              <w:textAlignment w:val="center"/>
              <w:rPr>
                <w:rFonts w:ascii="宋体" w:hAnsi="宋体" w:eastAsia="宋体" w:cs="宋体"/>
                <w:szCs w:val="21"/>
              </w:rPr>
            </w:pPr>
            <w:r>
              <w:rPr>
                <w:rFonts w:hint="eastAsia" w:ascii="宋体" w:hAnsi="宋体" w:eastAsia="宋体" w:cs="宋体"/>
                <w:kern w:val="0"/>
                <w:szCs w:val="21"/>
                <w:lang w:bidi="ar"/>
              </w:rPr>
              <w:t>2.5L方形塑胶胶罐</w:t>
            </w:r>
          </w:p>
        </w:tc>
        <w:tc>
          <w:tcPr>
            <w:tcW w:w="1145" w:type="dxa"/>
            <w:tcBorders>
              <w:tl2br w:val="nil"/>
              <w:tr2bl w:val="nil"/>
            </w:tcBorders>
            <w:shd w:val="clear" w:color="auto" w:fill="auto"/>
            <w:vAlign w:val="center"/>
          </w:tcPr>
          <w:p w14:paraId="4FADB61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9250591">
            <w:pPr>
              <w:widowControl/>
              <w:jc w:val="center"/>
              <w:textAlignment w:val="center"/>
              <w:rPr>
                <w:rFonts w:ascii="宋体" w:hAnsi="宋体" w:eastAsia="宋体" w:cs="宋体"/>
                <w:szCs w:val="21"/>
              </w:rPr>
            </w:pPr>
            <w:r>
              <w:rPr>
                <w:rFonts w:hint="eastAsia" w:ascii="宋体" w:hAnsi="宋体" w:eastAsia="宋体" w:cs="宋体"/>
                <w:kern w:val="0"/>
                <w:szCs w:val="21"/>
                <w:lang w:bidi="ar"/>
              </w:rPr>
              <w:t>材质：PE材质，带刻度半透明小口，加厚带提手</w:t>
            </w:r>
          </w:p>
        </w:tc>
        <w:tc>
          <w:tcPr>
            <w:tcW w:w="2455" w:type="dxa"/>
            <w:tcBorders>
              <w:tl2br w:val="nil"/>
              <w:tr2bl w:val="nil"/>
            </w:tcBorders>
            <w:shd w:val="clear" w:color="auto" w:fill="auto"/>
            <w:vAlign w:val="center"/>
          </w:tcPr>
          <w:p w14:paraId="62F81A8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5C43C3E">
            <w:pPr>
              <w:widowControl/>
              <w:jc w:val="center"/>
              <w:textAlignment w:val="center"/>
              <w:rPr>
                <w:rFonts w:ascii="宋体" w:hAnsi="宋体" w:eastAsia="宋体" w:cs="宋体"/>
                <w:szCs w:val="21"/>
              </w:rPr>
            </w:pPr>
            <w:r>
              <w:rPr>
                <w:rFonts w:hint="eastAsia" w:ascii="宋体" w:hAnsi="宋体" w:eastAsia="宋体" w:cs="宋体"/>
                <w:kern w:val="0"/>
                <w:szCs w:val="21"/>
                <w:lang w:bidi="ar"/>
              </w:rPr>
              <w:t>9</w:t>
            </w:r>
          </w:p>
        </w:tc>
      </w:tr>
      <w:tr w14:paraId="0F48A2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65" w:hRule="atLeast"/>
          <w:jc w:val="center"/>
        </w:trPr>
        <w:tc>
          <w:tcPr>
            <w:tcW w:w="735" w:type="dxa"/>
            <w:tcBorders>
              <w:tl2br w:val="nil"/>
              <w:tr2bl w:val="nil"/>
            </w:tcBorders>
            <w:shd w:val="clear" w:color="auto" w:fill="auto"/>
            <w:vAlign w:val="center"/>
          </w:tcPr>
          <w:p w14:paraId="5BF52FB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350</w:t>
            </w:r>
          </w:p>
        </w:tc>
        <w:tc>
          <w:tcPr>
            <w:tcW w:w="1259" w:type="dxa"/>
            <w:tcBorders>
              <w:tl2br w:val="nil"/>
              <w:tr2bl w:val="nil"/>
            </w:tcBorders>
            <w:shd w:val="clear" w:color="auto" w:fill="auto"/>
            <w:vAlign w:val="center"/>
          </w:tcPr>
          <w:p w14:paraId="4699FC0C">
            <w:pPr>
              <w:widowControl/>
              <w:jc w:val="center"/>
              <w:textAlignment w:val="center"/>
              <w:rPr>
                <w:rFonts w:ascii="宋体" w:hAnsi="宋体" w:eastAsia="宋体" w:cs="宋体"/>
                <w:szCs w:val="21"/>
              </w:rPr>
            </w:pPr>
            <w:r>
              <w:rPr>
                <w:rFonts w:hint="eastAsia" w:ascii="宋体" w:hAnsi="宋体" w:eastAsia="宋体" w:cs="宋体"/>
                <w:kern w:val="0"/>
                <w:szCs w:val="21"/>
                <w:lang w:bidi="ar"/>
              </w:rPr>
              <w:t>余氯快速检测试剂包</w:t>
            </w:r>
          </w:p>
        </w:tc>
        <w:tc>
          <w:tcPr>
            <w:tcW w:w="1145" w:type="dxa"/>
            <w:tcBorders>
              <w:tl2br w:val="nil"/>
              <w:tr2bl w:val="nil"/>
            </w:tcBorders>
            <w:shd w:val="clear" w:color="auto" w:fill="auto"/>
            <w:vAlign w:val="center"/>
          </w:tcPr>
          <w:p w14:paraId="06A71447">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28C7A154">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测量范围：0.1-10mg/L,检测次数不少于50次/盒，适用于现场快速测定，几分钟即可完成一个样品的测定</w:t>
            </w:r>
          </w:p>
        </w:tc>
        <w:tc>
          <w:tcPr>
            <w:tcW w:w="2455" w:type="dxa"/>
            <w:tcBorders>
              <w:tl2br w:val="nil"/>
              <w:tr2bl w:val="nil"/>
            </w:tcBorders>
            <w:shd w:val="clear" w:color="auto" w:fill="auto"/>
            <w:vAlign w:val="center"/>
          </w:tcPr>
          <w:p w14:paraId="503E817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106FCC4">
            <w:pPr>
              <w:widowControl/>
              <w:jc w:val="center"/>
              <w:textAlignment w:val="center"/>
              <w:rPr>
                <w:rFonts w:ascii="宋体" w:hAnsi="宋体" w:eastAsia="宋体" w:cs="宋体"/>
                <w:szCs w:val="21"/>
              </w:rPr>
            </w:pPr>
            <w:r>
              <w:rPr>
                <w:rFonts w:hint="eastAsia" w:ascii="宋体" w:hAnsi="宋体" w:eastAsia="宋体" w:cs="宋体"/>
                <w:kern w:val="0"/>
                <w:szCs w:val="21"/>
                <w:lang w:bidi="ar"/>
              </w:rPr>
              <w:t>288</w:t>
            </w:r>
          </w:p>
        </w:tc>
      </w:tr>
      <w:tr w14:paraId="083856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30" w:hRule="atLeast"/>
          <w:jc w:val="center"/>
        </w:trPr>
        <w:tc>
          <w:tcPr>
            <w:tcW w:w="735" w:type="dxa"/>
            <w:tcBorders>
              <w:tl2br w:val="nil"/>
              <w:tr2bl w:val="nil"/>
            </w:tcBorders>
            <w:shd w:val="clear" w:color="auto" w:fill="auto"/>
            <w:vAlign w:val="center"/>
          </w:tcPr>
          <w:p w14:paraId="7FE8111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351</w:t>
            </w:r>
          </w:p>
        </w:tc>
        <w:tc>
          <w:tcPr>
            <w:tcW w:w="1259" w:type="dxa"/>
            <w:tcBorders>
              <w:tl2br w:val="nil"/>
              <w:tr2bl w:val="nil"/>
            </w:tcBorders>
            <w:shd w:val="clear" w:color="auto" w:fill="auto"/>
            <w:vAlign w:val="center"/>
          </w:tcPr>
          <w:p w14:paraId="02271B62">
            <w:pPr>
              <w:widowControl/>
              <w:jc w:val="center"/>
              <w:textAlignment w:val="center"/>
              <w:rPr>
                <w:rFonts w:ascii="宋体" w:hAnsi="宋体" w:eastAsia="宋体" w:cs="宋体"/>
                <w:szCs w:val="21"/>
              </w:rPr>
            </w:pPr>
            <w:r>
              <w:rPr>
                <w:rFonts w:hint="eastAsia" w:ascii="宋体" w:hAnsi="宋体" w:eastAsia="宋体" w:cs="宋体"/>
                <w:kern w:val="0"/>
                <w:szCs w:val="21"/>
                <w:lang w:bidi="ar"/>
              </w:rPr>
              <w:t>天然玛瑙研钵（含研磨棒）</w:t>
            </w:r>
          </w:p>
        </w:tc>
        <w:tc>
          <w:tcPr>
            <w:tcW w:w="1145" w:type="dxa"/>
            <w:tcBorders>
              <w:tl2br w:val="nil"/>
              <w:tr2bl w:val="nil"/>
            </w:tcBorders>
            <w:shd w:val="clear" w:color="auto" w:fill="auto"/>
            <w:vAlign w:val="center"/>
          </w:tcPr>
          <w:p w14:paraId="0F942A79">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28FF6C49">
            <w:pPr>
              <w:widowControl/>
              <w:jc w:val="center"/>
              <w:textAlignment w:val="center"/>
              <w:rPr>
                <w:rFonts w:ascii="宋体" w:hAnsi="宋体" w:eastAsia="宋体" w:cs="宋体"/>
                <w:szCs w:val="21"/>
              </w:rPr>
            </w:pPr>
            <w:r>
              <w:rPr>
                <w:rFonts w:hint="eastAsia" w:ascii="宋体" w:hAnsi="宋体" w:eastAsia="宋体" w:cs="宋体"/>
                <w:kern w:val="0"/>
                <w:szCs w:val="21"/>
                <w:lang w:bidi="ar"/>
              </w:rPr>
              <w:t>研钵内径100mm,外径118mm,深度30mm;研棒长度100mm，直径24mm。抗腐蚀，耐磨损</w:t>
            </w:r>
          </w:p>
        </w:tc>
        <w:tc>
          <w:tcPr>
            <w:tcW w:w="2455" w:type="dxa"/>
            <w:tcBorders>
              <w:tl2br w:val="nil"/>
              <w:tr2bl w:val="nil"/>
            </w:tcBorders>
            <w:shd w:val="clear" w:color="auto" w:fill="auto"/>
            <w:vAlign w:val="center"/>
          </w:tcPr>
          <w:p w14:paraId="1394B6D4">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200150" cy="361950"/>
                  <wp:effectExtent l="0" t="0" r="0" b="0"/>
                  <wp:docPr id="320" name="图片_99"/>
                  <wp:cNvGraphicFramePr/>
                  <a:graphic xmlns:a="http://schemas.openxmlformats.org/drawingml/2006/main">
                    <a:graphicData uri="http://schemas.openxmlformats.org/drawingml/2006/picture">
                      <pic:pic xmlns:pic="http://schemas.openxmlformats.org/drawingml/2006/picture">
                        <pic:nvPicPr>
                          <pic:cNvPr id="320" name="图片_99"/>
                          <pic:cNvPicPr/>
                        </pic:nvPicPr>
                        <pic:blipFill>
                          <a:blip r:embed="rId175"/>
                          <a:stretch>
                            <a:fillRect/>
                          </a:stretch>
                        </pic:blipFill>
                        <pic:spPr>
                          <a:xfrm>
                            <a:off x="0" y="0"/>
                            <a:ext cx="1200150" cy="3619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B982C01">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w:t>
            </w:r>
          </w:p>
        </w:tc>
      </w:tr>
      <w:tr w14:paraId="693CBB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08" w:hRule="atLeast"/>
          <w:jc w:val="center"/>
        </w:trPr>
        <w:tc>
          <w:tcPr>
            <w:tcW w:w="735" w:type="dxa"/>
            <w:tcBorders>
              <w:tl2br w:val="nil"/>
              <w:tr2bl w:val="nil"/>
            </w:tcBorders>
            <w:shd w:val="clear" w:color="auto" w:fill="auto"/>
            <w:vAlign w:val="center"/>
          </w:tcPr>
          <w:p w14:paraId="5267AF7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352</w:t>
            </w:r>
          </w:p>
        </w:tc>
        <w:tc>
          <w:tcPr>
            <w:tcW w:w="1259" w:type="dxa"/>
            <w:tcBorders>
              <w:tl2br w:val="nil"/>
              <w:tr2bl w:val="nil"/>
            </w:tcBorders>
            <w:shd w:val="clear" w:color="auto" w:fill="auto"/>
            <w:vAlign w:val="center"/>
          </w:tcPr>
          <w:p w14:paraId="7583F8BB">
            <w:pPr>
              <w:widowControl/>
              <w:jc w:val="center"/>
              <w:textAlignment w:val="center"/>
              <w:rPr>
                <w:rFonts w:ascii="宋体" w:hAnsi="宋体" w:eastAsia="宋体" w:cs="宋体"/>
                <w:szCs w:val="21"/>
              </w:rPr>
            </w:pPr>
            <w:r>
              <w:rPr>
                <w:rFonts w:hint="eastAsia" w:ascii="宋体" w:hAnsi="宋体" w:eastAsia="宋体" w:cs="宋体"/>
                <w:kern w:val="0"/>
                <w:szCs w:val="21"/>
                <w:lang w:bidi="ar"/>
              </w:rPr>
              <w:t>研磨棒</w:t>
            </w:r>
          </w:p>
        </w:tc>
        <w:tc>
          <w:tcPr>
            <w:tcW w:w="1145" w:type="dxa"/>
            <w:tcBorders>
              <w:tl2br w:val="nil"/>
              <w:tr2bl w:val="nil"/>
            </w:tcBorders>
            <w:shd w:val="clear" w:color="auto" w:fill="auto"/>
            <w:vAlign w:val="center"/>
          </w:tcPr>
          <w:p w14:paraId="6B61C0B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B2D68BD">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玻璃，适配80mm玻璃研钵使用</w:t>
            </w:r>
          </w:p>
        </w:tc>
        <w:tc>
          <w:tcPr>
            <w:tcW w:w="2455" w:type="dxa"/>
            <w:tcBorders>
              <w:tl2br w:val="nil"/>
              <w:tr2bl w:val="nil"/>
            </w:tcBorders>
            <w:shd w:val="clear" w:color="auto" w:fill="auto"/>
            <w:vAlign w:val="center"/>
          </w:tcPr>
          <w:p w14:paraId="0FB30A24">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447800" cy="457200"/>
                  <wp:effectExtent l="0" t="0" r="0" b="0"/>
                  <wp:docPr id="321" name="图片_100"/>
                  <wp:cNvGraphicFramePr/>
                  <a:graphic xmlns:a="http://schemas.openxmlformats.org/drawingml/2006/main">
                    <a:graphicData uri="http://schemas.openxmlformats.org/drawingml/2006/picture">
                      <pic:pic xmlns:pic="http://schemas.openxmlformats.org/drawingml/2006/picture">
                        <pic:nvPicPr>
                          <pic:cNvPr id="321" name="图片_100"/>
                          <pic:cNvPicPr/>
                        </pic:nvPicPr>
                        <pic:blipFill>
                          <a:blip r:embed="rId176"/>
                          <a:stretch>
                            <a:fillRect/>
                          </a:stretch>
                        </pic:blipFill>
                        <pic:spPr>
                          <a:xfrm>
                            <a:off x="0" y="0"/>
                            <a:ext cx="1447800" cy="4572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6C5AC7B">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4BA50D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6" w:hRule="atLeast"/>
          <w:jc w:val="center"/>
        </w:trPr>
        <w:tc>
          <w:tcPr>
            <w:tcW w:w="735" w:type="dxa"/>
            <w:tcBorders>
              <w:tl2br w:val="nil"/>
              <w:tr2bl w:val="nil"/>
            </w:tcBorders>
            <w:shd w:val="clear" w:color="auto" w:fill="auto"/>
            <w:vAlign w:val="center"/>
          </w:tcPr>
          <w:p w14:paraId="53BE545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353</w:t>
            </w:r>
          </w:p>
        </w:tc>
        <w:tc>
          <w:tcPr>
            <w:tcW w:w="1259" w:type="dxa"/>
            <w:tcBorders>
              <w:tl2br w:val="nil"/>
              <w:tr2bl w:val="nil"/>
            </w:tcBorders>
            <w:shd w:val="clear" w:color="auto" w:fill="auto"/>
            <w:vAlign w:val="center"/>
          </w:tcPr>
          <w:p w14:paraId="3CED5B54">
            <w:pPr>
              <w:widowControl/>
              <w:jc w:val="center"/>
              <w:textAlignment w:val="center"/>
              <w:rPr>
                <w:rFonts w:ascii="宋体" w:hAnsi="宋体" w:eastAsia="宋体" w:cs="宋体"/>
                <w:szCs w:val="21"/>
              </w:rPr>
            </w:pPr>
            <w:r>
              <w:rPr>
                <w:rFonts w:hint="eastAsia" w:ascii="宋体" w:hAnsi="宋体" w:eastAsia="宋体" w:cs="宋体"/>
                <w:kern w:val="0"/>
                <w:szCs w:val="21"/>
                <w:lang w:bidi="ar"/>
              </w:rPr>
              <w:t>加厚不锈钢尖头铲</w:t>
            </w:r>
          </w:p>
        </w:tc>
        <w:tc>
          <w:tcPr>
            <w:tcW w:w="1145" w:type="dxa"/>
            <w:tcBorders>
              <w:tl2br w:val="nil"/>
              <w:tr2bl w:val="nil"/>
            </w:tcBorders>
            <w:shd w:val="clear" w:color="auto" w:fill="auto"/>
            <w:vAlign w:val="center"/>
          </w:tcPr>
          <w:p w14:paraId="3E97021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2F8EDBC">
            <w:pPr>
              <w:widowControl/>
              <w:jc w:val="center"/>
              <w:textAlignment w:val="center"/>
              <w:rPr>
                <w:rFonts w:ascii="宋体" w:hAnsi="宋体" w:eastAsia="宋体" w:cs="宋体"/>
                <w:szCs w:val="21"/>
              </w:rPr>
            </w:pPr>
            <w:r>
              <w:rPr>
                <w:rFonts w:hint="eastAsia" w:ascii="宋体" w:hAnsi="宋体" w:eastAsia="宋体" w:cs="宋体"/>
                <w:kern w:val="0"/>
                <w:szCs w:val="21"/>
                <w:lang w:bidi="ar"/>
              </w:rPr>
              <w:t>长柄：103cm</w:t>
            </w:r>
          </w:p>
        </w:tc>
        <w:tc>
          <w:tcPr>
            <w:tcW w:w="2455" w:type="dxa"/>
            <w:tcBorders>
              <w:tl2br w:val="nil"/>
              <w:tr2bl w:val="nil"/>
            </w:tcBorders>
            <w:shd w:val="clear" w:color="auto" w:fill="auto"/>
            <w:vAlign w:val="center"/>
          </w:tcPr>
          <w:p w14:paraId="71B07B9F">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047750" cy="476250"/>
                  <wp:effectExtent l="0" t="0" r="0" b="0"/>
                  <wp:docPr id="322" name="图片_101"/>
                  <wp:cNvGraphicFramePr/>
                  <a:graphic xmlns:a="http://schemas.openxmlformats.org/drawingml/2006/main">
                    <a:graphicData uri="http://schemas.openxmlformats.org/drawingml/2006/picture">
                      <pic:pic xmlns:pic="http://schemas.openxmlformats.org/drawingml/2006/picture">
                        <pic:nvPicPr>
                          <pic:cNvPr id="322" name="图片_101"/>
                          <pic:cNvPicPr/>
                        </pic:nvPicPr>
                        <pic:blipFill>
                          <a:blip r:embed="rId177"/>
                          <a:stretch>
                            <a:fillRect/>
                          </a:stretch>
                        </pic:blipFill>
                        <pic:spPr>
                          <a:xfrm>
                            <a:off x="0" y="0"/>
                            <a:ext cx="1047750" cy="4762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2D9B7C9">
            <w:pPr>
              <w:jc w:val="center"/>
              <w:rPr>
                <w:rFonts w:ascii="宋体" w:hAnsi="宋体" w:eastAsia="宋体" w:cs="宋体"/>
                <w:szCs w:val="21"/>
              </w:rPr>
            </w:pPr>
            <w:r>
              <w:rPr>
                <w:rFonts w:hint="eastAsia" w:ascii="宋体" w:hAnsi="宋体" w:eastAsia="宋体" w:cs="宋体"/>
                <w:szCs w:val="21"/>
              </w:rPr>
              <w:t>115</w:t>
            </w:r>
          </w:p>
        </w:tc>
      </w:tr>
      <w:tr w14:paraId="39AB47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5A1DADF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354</w:t>
            </w:r>
          </w:p>
        </w:tc>
        <w:tc>
          <w:tcPr>
            <w:tcW w:w="1259" w:type="dxa"/>
            <w:tcBorders>
              <w:tl2br w:val="nil"/>
              <w:tr2bl w:val="nil"/>
            </w:tcBorders>
            <w:shd w:val="clear" w:color="auto" w:fill="auto"/>
            <w:vAlign w:val="center"/>
          </w:tcPr>
          <w:p w14:paraId="3998E181">
            <w:pPr>
              <w:widowControl/>
              <w:jc w:val="center"/>
              <w:textAlignment w:val="center"/>
              <w:rPr>
                <w:rFonts w:ascii="宋体" w:hAnsi="宋体" w:eastAsia="宋体" w:cs="宋体"/>
                <w:szCs w:val="21"/>
              </w:rPr>
            </w:pPr>
            <w:r>
              <w:rPr>
                <w:rFonts w:hint="eastAsia" w:ascii="宋体" w:hAnsi="宋体" w:eastAsia="宋体" w:cs="宋体"/>
                <w:kern w:val="0"/>
                <w:szCs w:val="21"/>
                <w:lang w:bidi="ar"/>
              </w:rPr>
              <w:t>抽滤装置套装</w:t>
            </w:r>
          </w:p>
        </w:tc>
        <w:tc>
          <w:tcPr>
            <w:tcW w:w="1145" w:type="dxa"/>
            <w:tcBorders>
              <w:tl2br w:val="nil"/>
              <w:tr2bl w:val="nil"/>
            </w:tcBorders>
            <w:shd w:val="clear" w:color="auto" w:fill="auto"/>
            <w:vAlign w:val="center"/>
          </w:tcPr>
          <w:p w14:paraId="79FAFB95">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5C41A321">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玻璃砂芯，适用于25mm滤膜</w:t>
            </w:r>
          </w:p>
        </w:tc>
        <w:tc>
          <w:tcPr>
            <w:tcW w:w="2455" w:type="dxa"/>
            <w:tcBorders>
              <w:tl2br w:val="nil"/>
              <w:tr2bl w:val="nil"/>
            </w:tcBorders>
            <w:shd w:val="clear" w:color="auto" w:fill="auto"/>
            <w:vAlign w:val="center"/>
          </w:tcPr>
          <w:p w14:paraId="381EC27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35EA9E2">
            <w:pPr>
              <w:jc w:val="center"/>
              <w:rPr>
                <w:rFonts w:ascii="宋体" w:hAnsi="宋体" w:eastAsia="宋体" w:cs="宋体"/>
                <w:szCs w:val="21"/>
              </w:rPr>
            </w:pPr>
            <w:r>
              <w:rPr>
                <w:rFonts w:hint="eastAsia" w:ascii="宋体" w:hAnsi="宋体" w:eastAsia="宋体" w:cs="宋体"/>
                <w:szCs w:val="21"/>
              </w:rPr>
              <w:t>115</w:t>
            </w:r>
          </w:p>
        </w:tc>
      </w:tr>
      <w:tr w14:paraId="2797D4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86" w:hRule="atLeast"/>
          <w:jc w:val="center"/>
        </w:trPr>
        <w:tc>
          <w:tcPr>
            <w:tcW w:w="735" w:type="dxa"/>
            <w:tcBorders>
              <w:tl2br w:val="nil"/>
              <w:tr2bl w:val="nil"/>
            </w:tcBorders>
            <w:shd w:val="clear" w:color="auto" w:fill="auto"/>
            <w:vAlign w:val="center"/>
          </w:tcPr>
          <w:p w14:paraId="7D9EA7C0">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355</w:t>
            </w:r>
          </w:p>
        </w:tc>
        <w:tc>
          <w:tcPr>
            <w:tcW w:w="1259" w:type="dxa"/>
            <w:tcBorders>
              <w:tl2br w:val="nil"/>
              <w:tr2bl w:val="nil"/>
            </w:tcBorders>
            <w:shd w:val="clear" w:color="auto" w:fill="auto"/>
            <w:vAlign w:val="center"/>
          </w:tcPr>
          <w:p w14:paraId="78656A5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过滤器</w:t>
            </w:r>
          </w:p>
        </w:tc>
        <w:tc>
          <w:tcPr>
            <w:tcW w:w="1145" w:type="dxa"/>
            <w:tcBorders>
              <w:tl2br w:val="nil"/>
              <w:tr2bl w:val="nil"/>
            </w:tcBorders>
            <w:shd w:val="clear" w:color="auto" w:fill="auto"/>
            <w:vAlign w:val="center"/>
          </w:tcPr>
          <w:p w14:paraId="74AAF5FA">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A8823E5">
            <w:pPr>
              <w:widowControl/>
              <w:jc w:val="center"/>
              <w:textAlignment w:val="center"/>
              <w:rPr>
                <w:rFonts w:ascii="宋体" w:hAnsi="宋体" w:eastAsia="宋体" w:cs="宋体"/>
                <w:szCs w:val="21"/>
              </w:rPr>
            </w:pPr>
            <w:r>
              <w:rPr>
                <w:rFonts w:hint="eastAsia" w:ascii="宋体" w:hAnsi="宋体" w:eastAsia="宋体" w:cs="宋体"/>
                <w:kern w:val="0"/>
                <w:szCs w:val="21"/>
                <w:lang w:bidi="ar"/>
              </w:rPr>
              <w:t>可高压高温霉菌，500ml</w:t>
            </w:r>
          </w:p>
        </w:tc>
        <w:tc>
          <w:tcPr>
            <w:tcW w:w="2455" w:type="dxa"/>
            <w:tcBorders>
              <w:tl2br w:val="nil"/>
              <w:tr2bl w:val="nil"/>
            </w:tcBorders>
            <w:shd w:val="clear" w:color="auto" w:fill="auto"/>
            <w:vAlign w:val="center"/>
          </w:tcPr>
          <w:p w14:paraId="78E62FE5">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143000" cy="438150"/>
                  <wp:effectExtent l="0" t="0" r="0" b="0"/>
                  <wp:docPr id="323" name="图片_102"/>
                  <wp:cNvGraphicFramePr/>
                  <a:graphic xmlns:a="http://schemas.openxmlformats.org/drawingml/2006/main">
                    <a:graphicData uri="http://schemas.openxmlformats.org/drawingml/2006/picture">
                      <pic:pic xmlns:pic="http://schemas.openxmlformats.org/drawingml/2006/picture">
                        <pic:nvPicPr>
                          <pic:cNvPr id="323" name="图片_102"/>
                          <pic:cNvPicPr/>
                        </pic:nvPicPr>
                        <pic:blipFill>
                          <a:blip r:embed="rId178"/>
                          <a:stretch>
                            <a:fillRect/>
                          </a:stretch>
                        </pic:blipFill>
                        <pic:spPr>
                          <a:xfrm>
                            <a:off x="0" y="0"/>
                            <a:ext cx="1143000" cy="4381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CE23FD3">
            <w:pPr>
              <w:widowControl/>
              <w:jc w:val="center"/>
              <w:textAlignment w:val="center"/>
              <w:rPr>
                <w:rFonts w:ascii="宋体" w:hAnsi="宋体" w:eastAsia="宋体" w:cs="宋体"/>
                <w:szCs w:val="21"/>
              </w:rPr>
            </w:pPr>
            <w:r>
              <w:rPr>
                <w:rFonts w:hint="eastAsia" w:ascii="宋体" w:hAnsi="宋体" w:eastAsia="宋体" w:cs="宋体"/>
                <w:kern w:val="0"/>
                <w:szCs w:val="21"/>
                <w:lang w:bidi="ar"/>
              </w:rPr>
              <w:t>750</w:t>
            </w:r>
          </w:p>
        </w:tc>
      </w:tr>
      <w:tr w14:paraId="73AC4D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8" w:hRule="atLeast"/>
          <w:jc w:val="center"/>
        </w:trPr>
        <w:tc>
          <w:tcPr>
            <w:tcW w:w="735" w:type="dxa"/>
            <w:tcBorders>
              <w:tl2br w:val="nil"/>
              <w:tr2bl w:val="nil"/>
            </w:tcBorders>
            <w:shd w:val="clear" w:color="auto" w:fill="auto"/>
            <w:vAlign w:val="center"/>
          </w:tcPr>
          <w:p w14:paraId="0C8147D5">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356</w:t>
            </w:r>
          </w:p>
        </w:tc>
        <w:tc>
          <w:tcPr>
            <w:tcW w:w="1259" w:type="dxa"/>
            <w:tcBorders>
              <w:tl2br w:val="nil"/>
              <w:tr2bl w:val="nil"/>
            </w:tcBorders>
            <w:shd w:val="clear" w:color="auto" w:fill="auto"/>
            <w:vAlign w:val="center"/>
          </w:tcPr>
          <w:p w14:paraId="5346A72C">
            <w:pPr>
              <w:widowControl/>
              <w:jc w:val="center"/>
              <w:textAlignment w:val="center"/>
              <w:rPr>
                <w:rFonts w:ascii="宋体" w:hAnsi="宋体" w:eastAsia="宋体" w:cs="宋体"/>
                <w:szCs w:val="21"/>
              </w:rPr>
            </w:pPr>
            <w:r>
              <w:rPr>
                <w:rFonts w:hint="eastAsia" w:ascii="宋体" w:hAnsi="宋体" w:eastAsia="宋体" w:cs="宋体"/>
                <w:kern w:val="0"/>
                <w:szCs w:val="21"/>
                <w:lang w:bidi="ar"/>
              </w:rPr>
              <w:t>过滤器</w:t>
            </w:r>
          </w:p>
        </w:tc>
        <w:tc>
          <w:tcPr>
            <w:tcW w:w="1145" w:type="dxa"/>
            <w:tcBorders>
              <w:tl2br w:val="nil"/>
              <w:tr2bl w:val="nil"/>
            </w:tcBorders>
            <w:shd w:val="clear" w:color="auto" w:fill="auto"/>
            <w:vAlign w:val="center"/>
          </w:tcPr>
          <w:p w14:paraId="3D6F767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57D0125">
            <w:pPr>
              <w:widowControl/>
              <w:jc w:val="center"/>
              <w:textAlignment w:val="center"/>
              <w:rPr>
                <w:rFonts w:ascii="宋体" w:hAnsi="宋体" w:eastAsia="宋体" w:cs="宋体"/>
                <w:szCs w:val="21"/>
              </w:rPr>
            </w:pPr>
            <w:r>
              <w:rPr>
                <w:rFonts w:hint="eastAsia" w:ascii="宋体" w:hAnsi="宋体" w:eastAsia="宋体" w:cs="宋体"/>
                <w:kern w:val="0"/>
                <w:szCs w:val="21"/>
                <w:lang w:bidi="ar"/>
              </w:rPr>
              <w:t>可高压高温霉菌，1000ml</w:t>
            </w:r>
          </w:p>
        </w:tc>
        <w:tc>
          <w:tcPr>
            <w:tcW w:w="2455" w:type="dxa"/>
            <w:tcBorders>
              <w:tl2br w:val="nil"/>
              <w:tr2bl w:val="nil"/>
            </w:tcBorders>
            <w:shd w:val="clear" w:color="auto" w:fill="auto"/>
            <w:vAlign w:val="center"/>
          </w:tcPr>
          <w:p w14:paraId="1B452117">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143000" cy="438150"/>
                  <wp:effectExtent l="0" t="0" r="0" b="0"/>
                  <wp:docPr id="324" name="图片_103"/>
                  <wp:cNvGraphicFramePr/>
                  <a:graphic xmlns:a="http://schemas.openxmlformats.org/drawingml/2006/main">
                    <a:graphicData uri="http://schemas.openxmlformats.org/drawingml/2006/picture">
                      <pic:pic xmlns:pic="http://schemas.openxmlformats.org/drawingml/2006/picture">
                        <pic:nvPicPr>
                          <pic:cNvPr id="324" name="图片_103"/>
                          <pic:cNvPicPr/>
                        </pic:nvPicPr>
                        <pic:blipFill>
                          <a:blip r:embed="rId179"/>
                          <a:stretch>
                            <a:fillRect/>
                          </a:stretch>
                        </pic:blipFill>
                        <pic:spPr>
                          <a:xfrm>
                            <a:off x="0" y="0"/>
                            <a:ext cx="1143000" cy="4381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1920ED25">
            <w:pPr>
              <w:widowControl/>
              <w:jc w:val="center"/>
              <w:textAlignment w:val="center"/>
              <w:rPr>
                <w:rFonts w:ascii="宋体" w:hAnsi="宋体" w:eastAsia="宋体" w:cs="宋体"/>
                <w:szCs w:val="21"/>
              </w:rPr>
            </w:pPr>
            <w:r>
              <w:rPr>
                <w:rFonts w:hint="eastAsia" w:ascii="宋体" w:hAnsi="宋体" w:eastAsia="宋体" w:cs="宋体"/>
                <w:kern w:val="0"/>
                <w:szCs w:val="21"/>
                <w:lang w:bidi="ar"/>
              </w:rPr>
              <w:t>900</w:t>
            </w:r>
          </w:p>
        </w:tc>
      </w:tr>
      <w:tr w14:paraId="0A5C2F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089D8F8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357</w:t>
            </w:r>
          </w:p>
        </w:tc>
        <w:tc>
          <w:tcPr>
            <w:tcW w:w="1259" w:type="dxa"/>
            <w:tcBorders>
              <w:tl2br w:val="nil"/>
              <w:tr2bl w:val="nil"/>
            </w:tcBorders>
            <w:shd w:val="clear" w:color="auto" w:fill="auto"/>
            <w:vAlign w:val="center"/>
          </w:tcPr>
          <w:p w14:paraId="7110CEDD">
            <w:pPr>
              <w:widowControl/>
              <w:jc w:val="center"/>
              <w:textAlignment w:val="center"/>
              <w:rPr>
                <w:rFonts w:ascii="宋体" w:hAnsi="宋体" w:eastAsia="宋体" w:cs="宋体"/>
                <w:szCs w:val="21"/>
              </w:rPr>
            </w:pPr>
            <w:r>
              <w:rPr>
                <w:rFonts w:hint="eastAsia" w:ascii="宋体" w:hAnsi="宋体" w:eastAsia="宋体" w:cs="宋体"/>
                <w:kern w:val="0"/>
                <w:szCs w:val="21"/>
                <w:lang w:bidi="ar"/>
              </w:rPr>
              <w:t>便携式真空泵</w:t>
            </w:r>
          </w:p>
        </w:tc>
        <w:tc>
          <w:tcPr>
            <w:tcW w:w="1145" w:type="dxa"/>
            <w:tcBorders>
              <w:tl2br w:val="nil"/>
              <w:tr2bl w:val="nil"/>
            </w:tcBorders>
            <w:shd w:val="clear" w:color="auto" w:fill="auto"/>
            <w:vAlign w:val="center"/>
          </w:tcPr>
          <w:p w14:paraId="33983FA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AE6B8D6">
            <w:pPr>
              <w:widowControl/>
              <w:jc w:val="center"/>
              <w:textAlignment w:val="center"/>
              <w:rPr>
                <w:rFonts w:ascii="宋体" w:hAnsi="宋体" w:eastAsia="宋体" w:cs="宋体"/>
                <w:szCs w:val="21"/>
              </w:rPr>
            </w:pPr>
            <w:r>
              <w:rPr>
                <w:rFonts w:hint="eastAsia" w:ascii="宋体" w:hAnsi="宋体" w:eastAsia="宋体" w:cs="宋体"/>
                <w:kern w:val="0"/>
                <w:szCs w:val="21"/>
                <w:lang w:bidi="ar"/>
              </w:rPr>
              <w:t>无油，抽气速率&gt;20L/min</w:t>
            </w:r>
          </w:p>
        </w:tc>
        <w:tc>
          <w:tcPr>
            <w:tcW w:w="2455" w:type="dxa"/>
            <w:tcBorders>
              <w:tl2br w:val="nil"/>
              <w:tr2bl w:val="nil"/>
            </w:tcBorders>
            <w:shd w:val="clear" w:color="auto" w:fill="auto"/>
            <w:vAlign w:val="center"/>
          </w:tcPr>
          <w:p w14:paraId="19BB5C2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AA2BA96">
            <w:pPr>
              <w:jc w:val="center"/>
              <w:rPr>
                <w:rFonts w:ascii="宋体" w:hAnsi="宋体" w:eastAsia="宋体" w:cs="宋体"/>
                <w:szCs w:val="21"/>
              </w:rPr>
            </w:pPr>
            <w:r>
              <w:rPr>
                <w:rFonts w:hint="eastAsia" w:ascii="宋体" w:hAnsi="宋体" w:eastAsia="宋体" w:cs="宋体"/>
                <w:szCs w:val="21"/>
              </w:rPr>
              <w:t>1000</w:t>
            </w:r>
          </w:p>
        </w:tc>
      </w:tr>
      <w:tr w14:paraId="1C5B37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4" w:hRule="atLeast"/>
          <w:jc w:val="center"/>
        </w:trPr>
        <w:tc>
          <w:tcPr>
            <w:tcW w:w="735" w:type="dxa"/>
            <w:tcBorders>
              <w:tl2br w:val="nil"/>
              <w:tr2bl w:val="nil"/>
            </w:tcBorders>
            <w:shd w:val="clear" w:color="auto" w:fill="auto"/>
            <w:vAlign w:val="center"/>
          </w:tcPr>
          <w:p w14:paraId="1592249C">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358</w:t>
            </w:r>
          </w:p>
        </w:tc>
        <w:tc>
          <w:tcPr>
            <w:tcW w:w="1259" w:type="dxa"/>
            <w:tcBorders>
              <w:tl2br w:val="nil"/>
              <w:tr2bl w:val="nil"/>
            </w:tcBorders>
            <w:shd w:val="clear" w:color="auto" w:fill="auto"/>
            <w:vAlign w:val="center"/>
          </w:tcPr>
          <w:p w14:paraId="1F8AB285">
            <w:pPr>
              <w:widowControl/>
              <w:jc w:val="center"/>
              <w:textAlignment w:val="center"/>
              <w:rPr>
                <w:rFonts w:ascii="宋体" w:hAnsi="宋体" w:eastAsia="宋体" w:cs="宋体"/>
                <w:szCs w:val="21"/>
              </w:rPr>
            </w:pPr>
            <w:r>
              <w:rPr>
                <w:rFonts w:hint="eastAsia" w:ascii="宋体" w:hAnsi="宋体" w:eastAsia="宋体" w:cs="宋体"/>
                <w:kern w:val="0"/>
                <w:szCs w:val="21"/>
                <w:lang w:bidi="ar"/>
              </w:rPr>
              <w:t>铝箔</w:t>
            </w:r>
          </w:p>
        </w:tc>
        <w:tc>
          <w:tcPr>
            <w:tcW w:w="1145" w:type="dxa"/>
            <w:tcBorders>
              <w:tl2br w:val="nil"/>
              <w:tr2bl w:val="nil"/>
            </w:tcBorders>
            <w:shd w:val="clear" w:color="auto" w:fill="auto"/>
            <w:vAlign w:val="center"/>
          </w:tcPr>
          <w:p w14:paraId="2358DAD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48813416">
            <w:pPr>
              <w:widowControl/>
              <w:jc w:val="center"/>
              <w:textAlignment w:val="center"/>
              <w:rPr>
                <w:rFonts w:ascii="宋体" w:hAnsi="宋体" w:eastAsia="宋体" w:cs="宋体"/>
                <w:szCs w:val="21"/>
              </w:rPr>
            </w:pPr>
            <w:r>
              <w:rPr>
                <w:rFonts w:hint="eastAsia" w:ascii="宋体" w:hAnsi="宋体" w:eastAsia="宋体" w:cs="宋体"/>
                <w:kern w:val="0"/>
                <w:szCs w:val="21"/>
                <w:lang w:bidi="ar"/>
              </w:rPr>
              <w:t>15m*30cm</w:t>
            </w:r>
          </w:p>
        </w:tc>
        <w:tc>
          <w:tcPr>
            <w:tcW w:w="2455" w:type="dxa"/>
            <w:tcBorders>
              <w:tl2br w:val="nil"/>
              <w:tr2bl w:val="nil"/>
            </w:tcBorders>
            <w:shd w:val="clear" w:color="auto" w:fill="auto"/>
            <w:vAlign w:val="center"/>
          </w:tcPr>
          <w:p w14:paraId="701F033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967D23F">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29EA15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7" w:hRule="atLeast"/>
          <w:jc w:val="center"/>
        </w:trPr>
        <w:tc>
          <w:tcPr>
            <w:tcW w:w="735" w:type="dxa"/>
            <w:tcBorders>
              <w:tl2br w:val="nil"/>
              <w:tr2bl w:val="nil"/>
            </w:tcBorders>
            <w:shd w:val="clear" w:color="auto" w:fill="auto"/>
            <w:vAlign w:val="center"/>
          </w:tcPr>
          <w:p w14:paraId="609DDB24">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359</w:t>
            </w:r>
          </w:p>
        </w:tc>
        <w:tc>
          <w:tcPr>
            <w:tcW w:w="1259" w:type="dxa"/>
            <w:tcBorders>
              <w:tl2br w:val="nil"/>
              <w:tr2bl w:val="nil"/>
            </w:tcBorders>
            <w:shd w:val="clear" w:color="auto" w:fill="auto"/>
            <w:vAlign w:val="center"/>
          </w:tcPr>
          <w:p w14:paraId="06DE77BB">
            <w:pPr>
              <w:widowControl/>
              <w:jc w:val="center"/>
              <w:textAlignment w:val="center"/>
              <w:rPr>
                <w:rFonts w:ascii="宋体" w:hAnsi="宋体" w:eastAsia="宋体" w:cs="宋体"/>
                <w:szCs w:val="21"/>
              </w:rPr>
            </w:pPr>
            <w:r>
              <w:rPr>
                <w:rFonts w:hint="eastAsia" w:ascii="宋体" w:hAnsi="宋体" w:eastAsia="宋体" w:cs="宋体"/>
                <w:kern w:val="0"/>
                <w:szCs w:val="21"/>
                <w:lang w:bidi="ar"/>
              </w:rPr>
              <w:t>刻度玻璃瓶</w:t>
            </w:r>
          </w:p>
        </w:tc>
        <w:tc>
          <w:tcPr>
            <w:tcW w:w="1145" w:type="dxa"/>
            <w:tcBorders>
              <w:tl2br w:val="nil"/>
              <w:tr2bl w:val="nil"/>
            </w:tcBorders>
            <w:shd w:val="clear" w:color="auto" w:fill="auto"/>
            <w:vAlign w:val="center"/>
          </w:tcPr>
          <w:p w14:paraId="3ED951AB">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43D1515">
            <w:pPr>
              <w:widowControl/>
              <w:jc w:val="center"/>
              <w:textAlignment w:val="center"/>
              <w:rPr>
                <w:rFonts w:ascii="宋体" w:hAnsi="宋体" w:eastAsia="宋体" w:cs="宋体"/>
                <w:szCs w:val="21"/>
              </w:rPr>
            </w:pPr>
            <w:r>
              <w:rPr>
                <w:rFonts w:hint="eastAsia" w:ascii="宋体" w:hAnsi="宋体" w:eastAsia="宋体" w:cs="宋体"/>
                <w:kern w:val="0"/>
                <w:szCs w:val="21"/>
                <w:lang w:bidi="ar"/>
              </w:rPr>
              <w:t>50ml，螺口带刻度</w:t>
            </w:r>
          </w:p>
        </w:tc>
        <w:tc>
          <w:tcPr>
            <w:tcW w:w="2455" w:type="dxa"/>
            <w:tcBorders>
              <w:tl2br w:val="nil"/>
              <w:tr2bl w:val="nil"/>
            </w:tcBorders>
            <w:shd w:val="clear" w:color="auto" w:fill="auto"/>
            <w:vAlign w:val="center"/>
          </w:tcPr>
          <w:p w14:paraId="25E8833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61E2981">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122F8E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8" w:hRule="atLeast"/>
          <w:jc w:val="center"/>
        </w:trPr>
        <w:tc>
          <w:tcPr>
            <w:tcW w:w="735" w:type="dxa"/>
            <w:tcBorders>
              <w:tl2br w:val="nil"/>
              <w:tr2bl w:val="nil"/>
            </w:tcBorders>
            <w:shd w:val="clear" w:color="auto" w:fill="auto"/>
            <w:vAlign w:val="center"/>
          </w:tcPr>
          <w:p w14:paraId="245A36E1">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360</w:t>
            </w:r>
          </w:p>
        </w:tc>
        <w:tc>
          <w:tcPr>
            <w:tcW w:w="1259" w:type="dxa"/>
            <w:tcBorders>
              <w:tl2br w:val="nil"/>
              <w:tr2bl w:val="nil"/>
            </w:tcBorders>
            <w:shd w:val="clear" w:color="auto" w:fill="auto"/>
            <w:vAlign w:val="center"/>
          </w:tcPr>
          <w:p w14:paraId="52E85EA4">
            <w:pPr>
              <w:widowControl/>
              <w:jc w:val="center"/>
              <w:textAlignment w:val="center"/>
              <w:rPr>
                <w:rFonts w:ascii="宋体" w:hAnsi="宋体" w:eastAsia="宋体" w:cs="宋体"/>
                <w:szCs w:val="21"/>
              </w:rPr>
            </w:pPr>
            <w:r>
              <w:rPr>
                <w:rFonts w:hint="eastAsia" w:ascii="宋体" w:hAnsi="宋体" w:eastAsia="宋体" w:cs="宋体"/>
                <w:kern w:val="0"/>
                <w:szCs w:val="21"/>
                <w:lang w:bidi="ar"/>
              </w:rPr>
              <w:t>冻存管</w:t>
            </w:r>
          </w:p>
        </w:tc>
        <w:tc>
          <w:tcPr>
            <w:tcW w:w="1145" w:type="dxa"/>
            <w:tcBorders>
              <w:tl2br w:val="nil"/>
              <w:tr2bl w:val="nil"/>
            </w:tcBorders>
            <w:shd w:val="clear" w:color="auto" w:fill="auto"/>
            <w:vAlign w:val="center"/>
          </w:tcPr>
          <w:p w14:paraId="3E030BF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F2BF4F3">
            <w:pPr>
              <w:widowControl/>
              <w:jc w:val="center"/>
              <w:textAlignment w:val="center"/>
              <w:rPr>
                <w:rFonts w:ascii="宋体" w:hAnsi="宋体" w:eastAsia="宋体" w:cs="宋体"/>
                <w:szCs w:val="21"/>
              </w:rPr>
            </w:pPr>
            <w:r>
              <w:rPr>
                <w:rFonts w:hint="eastAsia" w:ascii="宋体" w:hAnsi="宋体" w:eastAsia="宋体" w:cs="宋体"/>
                <w:kern w:val="0"/>
                <w:szCs w:val="21"/>
                <w:lang w:bidi="ar"/>
              </w:rPr>
              <w:t>5ml</w:t>
            </w:r>
          </w:p>
        </w:tc>
        <w:tc>
          <w:tcPr>
            <w:tcW w:w="2455" w:type="dxa"/>
            <w:tcBorders>
              <w:tl2br w:val="nil"/>
              <w:tr2bl w:val="nil"/>
            </w:tcBorders>
            <w:shd w:val="clear" w:color="auto" w:fill="auto"/>
            <w:vAlign w:val="center"/>
          </w:tcPr>
          <w:p w14:paraId="5F02312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40DEA8D">
            <w:pPr>
              <w:jc w:val="center"/>
              <w:rPr>
                <w:rFonts w:ascii="宋体" w:hAnsi="宋体" w:eastAsia="宋体" w:cs="宋体"/>
                <w:szCs w:val="21"/>
              </w:rPr>
            </w:pPr>
            <w:r>
              <w:rPr>
                <w:rFonts w:hint="eastAsia" w:ascii="宋体" w:hAnsi="宋体" w:eastAsia="宋体" w:cs="宋体"/>
                <w:szCs w:val="21"/>
              </w:rPr>
              <w:t>1.5</w:t>
            </w:r>
          </w:p>
        </w:tc>
      </w:tr>
      <w:tr w14:paraId="69AEDC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5B05F98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361</w:t>
            </w:r>
          </w:p>
        </w:tc>
        <w:tc>
          <w:tcPr>
            <w:tcW w:w="1259" w:type="dxa"/>
            <w:tcBorders>
              <w:tl2br w:val="nil"/>
              <w:tr2bl w:val="nil"/>
            </w:tcBorders>
            <w:shd w:val="clear" w:color="auto" w:fill="auto"/>
            <w:vAlign w:val="center"/>
          </w:tcPr>
          <w:p w14:paraId="76641EA9">
            <w:pPr>
              <w:widowControl/>
              <w:jc w:val="center"/>
              <w:textAlignment w:val="center"/>
              <w:rPr>
                <w:rFonts w:ascii="宋体" w:hAnsi="宋体" w:eastAsia="宋体" w:cs="宋体"/>
                <w:szCs w:val="21"/>
              </w:rPr>
            </w:pPr>
            <w:r>
              <w:rPr>
                <w:rFonts w:hint="eastAsia" w:ascii="宋体" w:hAnsi="宋体" w:eastAsia="宋体" w:cs="宋体"/>
                <w:kern w:val="0"/>
                <w:szCs w:val="21"/>
                <w:lang w:bidi="ar"/>
              </w:rPr>
              <w:t>冻存管盒</w:t>
            </w:r>
          </w:p>
        </w:tc>
        <w:tc>
          <w:tcPr>
            <w:tcW w:w="1145" w:type="dxa"/>
            <w:tcBorders>
              <w:tl2br w:val="nil"/>
              <w:tr2bl w:val="nil"/>
            </w:tcBorders>
            <w:shd w:val="clear" w:color="auto" w:fill="auto"/>
            <w:vAlign w:val="center"/>
          </w:tcPr>
          <w:p w14:paraId="35B61C5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82DF295">
            <w:pPr>
              <w:widowControl/>
              <w:jc w:val="center"/>
              <w:textAlignment w:val="center"/>
              <w:rPr>
                <w:rFonts w:ascii="宋体" w:hAnsi="宋体" w:eastAsia="宋体" w:cs="宋体"/>
                <w:szCs w:val="21"/>
              </w:rPr>
            </w:pPr>
            <w:r>
              <w:rPr>
                <w:rFonts w:hint="eastAsia" w:ascii="宋体" w:hAnsi="宋体" w:eastAsia="宋体" w:cs="宋体"/>
                <w:kern w:val="0"/>
                <w:szCs w:val="21"/>
                <w:lang w:bidi="ar"/>
              </w:rPr>
              <w:t>塑料，36格，配套5ml管</w:t>
            </w:r>
          </w:p>
        </w:tc>
        <w:tc>
          <w:tcPr>
            <w:tcW w:w="2455" w:type="dxa"/>
            <w:tcBorders>
              <w:tl2br w:val="nil"/>
              <w:tr2bl w:val="nil"/>
            </w:tcBorders>
            <w:shd w:val="clear" w:color="auto" w:fill="auto"/>
            <w:vAlign w:val="center"/>
          </w:tcPr>
          <w:p w14:paraId="03DDD9F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57449CF">
            <w:pPr>
              <w:widowControl/>
              <w:jc w:val="center"/>
              <w:textAlignment w:val="center"/>
              <w:rPr>
                <w:rFonts w:ascii="宋体" w:hAnsi="宋体" w:eastAsia="宋体" w:cs="宋体"/>
                <w:szCs w:val="21"/>
              </w:rPr>
            </w:pPr>
            <w:r>
              <w:rPr>
                <w:rFonts w:hint="eastAsia" w:ascii="宋体" w:hAnsi="宋体" w:eastAsia="宋体" w:cs="宋体"/>
                <w:kern w:val="0"/>
                <w:szCs w:val="21"/>
                <w:lang w:bidi="ar"/>
              </w:rPr>
              <w:t>8</w:t>
            </w:r>
          </w:p>
        </w:tc>
      </w:tr>
      <w:tr w14:paraId="236AD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6" w:hRule="atLeast"/>
          <w:jc w:val="center"/>
        </w:trPr>
        <w:tc>
          <w:tcPr>
            <w:tcW w:w="735" w:type="dxa"/>
            <w:tcBorders>
              <w:tl2br w:val="nil"/>
              <w:tr2bl w:val="nil"/>
            </w:tcBorders>
            <w:shd w:val="clear" w:color="auto" w:fill="auto"/>
            <w:vAlign w:val="center"/>
          </w:tcPr>
          <w:p w14:paraId="299C1A15">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362</w:t>
            </w:r>
          </w:p>
        </w:tc>
        <w:tc>
          <w:tcPr>
            <w:tcW w:w="1259" w:type="dxa"/>
            <w:tcBorders>
              <w:tl2br w:val="nil"/>
              <w:tr2bl w:val="nil"/>
            </w:tcBorders>
            <w:shd w:val="clear" w:color="auto" w:fill="auto"/>
            <w:vAlign w:val="center"/>
          </w:tcPr>
          <w:p w14:paraId="43713CFF">
            <w:pPr>
              <w:widowControl/>
              <w:jc w:val="center"/>
              <w:textAlignment w:val="center"/>
              <w:rPr>
                <w:rFonts w:ascii="宋体" w:hAnsi="宋体" w:eastAsia="宋体" w:cs="宋体"/>
                <w:szCs w:val="21"/>
              </w:rPr>
            </w:pPr>
            <w:r>
              <w:rPr>
                <w:rFonts w:hint="eastAsia" w:ascii="宋体" w:hAnsi="宋体" w:eastAsia="宋体" w:cs="宋体"/>
                <w:kern w:val="0"/>
                <w:szCs w:val="21"/>
                <w:lang w:bidi="ar"/>
              </w:rPr>
              <w:t>水浴锅泡沫浮漂板</w:t>
            </w:r>
          </w:p>
        </w:tc>
        <w:tc>
          <w:tcPr>
            <w:tcW w:w="1145" w:type="dxa"/>
            <w:tcBorders>
              <w:tl2br w:val="nil"/>
              <w:tr2bl w:val="nil"/>
            </w:tcBorders>
            <w:shd w:val="clear" w:color="auto" w:fill="auto"/>
            <w:vAlign w:val="center"/>
          </w:tcPr>
          <w:p w14:paraId="492173F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AACF393">
            <w:pPr>
              <w:widowControl/>
              <w:jc w:val="center"/>
              <w:textAlignment w:val="center"/>
              <w:rPr>
                <w:rFonts w:ascii="宋体" w:hAnsi="宋体" w:eastAsia="宋体" w:cs="宋体"/>
                <w:szCs w:val="21"/>
              </w:rPr>
            </w:pPr>
            <w:r>
              <w:rPr>
                <w:rFonts w:hint="eastAsia" w:ascii="宋体" w:hAnsi="宋体" w:eastAsia="宋体" w:cs="宋体"/>
                <w:kern w:val="0"/>
                <w:szCs w:val="21"/>
                <w:lang w:bidi="ar"/>
              </w:rPr>
              <w:t>圆形</w:t>
            </w:r>
          </w:p>
        </w:tc>
        <w:tc>
          <w:tcPr>
            <w:tcW w:w="2455" w:type="dxa"/>
            <w:tcBorders>
              <w:tl2br w:val="nil"/>
              <w:tr2bl w:val="nil"/>
            </w:tcBorders>
            <w:shd w:val="clear" w:color="auto" w:fill="auto"/>
            <w:vAlign w:val="center"/>
          </w:tcPr>
          <w:p w14:paraId="7897BB69">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143000" cy="438150"/>
                  <wp:effectExtent l="0" t="0" r="0" b="0"/>
                  <wp:docPr id="325" name="图片_104"/>
                  <wp:cNvGraphicFramePr/>
                  <a:graphic xmlns:a="http://schemas.openxmlformats.org/drawingml/2006/main">
                    <a:graphicData uri="http://schemas.openxmlformats.org/drawingml/2006/picture">
                      <pic:pic xmlns:pic="http://schemas.openxmlformats.org/drawingml/2006/picture">
                        <pic:nvPicPr>
                          <pic:cNvPr id="325" name="图片_104"/>
                          <pic:cNvPicPr/>
                        </pic:nvPicPr>
                        <pic:blipFill>
                          <a:blip r:embed="rId180"/>
                          <a:stretch>
                            <a:fillRect/>
                          </a:stretch>
                        </pic:blipFill>
                        <pic:spPr>
                          <a:xfrm>
                            <a:off x="0" y="0"/>
                            <a:ext cx="1143000" cy="4381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3D7D6A8">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6A76ED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15" w:hRule="atLeast"/>
          <w:jc w:val="center"/>
        </w:trPr>
        <w:tc>
          <w:tcPr>
            <w:tcW w:w="735" w:type="dxa"/>
            <w:tcBorders>
              <w:tl2br w:val="nil"/>
              <w:tr2bl w:val="nil"/>
            </w:tcBorders>
            <w:shd w:val="clear" w:color="auto" w:fill="auto"/>
            <w:vAlign w:val="center"/>
          </w:tcPr>
          <w:p w14:paraId="3A6A4051">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363</w:t>
            </w:r>
          </w:p>
        </w:tc>
        <w:tc>
          <w:tcPr>
            <w:tcW w:w="1259" w:type="dxa"/>
            <w:tcBorders>
              <w:tl2br w:val="nil"/>
              <w:tr2bl w:val="nil"/>
            </w:tcBorders>
            <w:shd w:val="clear" w:color="auto" w:fill="auto"/>
            <w:vAlign w:val="center"/>
          </w:tcPr>
          <w:p w14:paraId="5C6F18D1">
            <w:pPr>
              <w:widowControl/>
              <w:jc w:val="center"/>
              <w:textAlignment w:val="center"/>
              <w:rPr>
                <w:rFonts w:ascii="宋体" w:hAnsi="宋体" w:eastAsia="宋体" w:cs="宋体"/>
                <w:szCs w:val="21"/>
              </w:rPr>
            </w:pPr>
            <w:r>
              <w:rPr>
                <w:rFonts w:hint="eastAsia" w:ascii="宋体" w:hAnsi="宋体" w:eastAsia="宋体" w:cs="宋体"/>
                <w:kern w:val="0"/>
                <w:szCs w:val="21"/>
                <w:lang w:bidi="ar"/>
              </w:rPr>
              <w:t>胸径尺</w:t>
            </w:r>
          </w:p>
        </w:tc>
        <w:tc>
          <w:tcPr>
            <w:tcW w:w="1145" w:type="dxa"/>
            <w:tcBorders>
              <w:tl2br w:val="nil"/>
              <w:tr2bl w:val="nil"/>
            </w:tcBorders>
            <w:shd w:val="clear" w:color="auto" w:fill="auto"/>
            <w:vAlign w:val="center"/>
          </w:tcPr>
          <w:p w14:paraId="5103C492">
            <w:pPr>
              <w:widowControl/>
              <w:jc w:val="center"/>
              <w:textAlignment w:val="center"/>
              <w:rPr>
                <w:rFonts w:ascii="宋体" w:hAnsi="宋体" w:eastAsia="宋体" w:cs="宋体"/>
                <w:szCs w:val="21"/>
              </w:rPr>
            </w:pPr>
            <w:r>
              <w:rPr>
                <w:rFonts w:hint="eastAsia" w:ascii="宋体" w:hAnsi="宋体" w:eastAsia="宋体" w:cs="宋体"/>
                <w:kern w:val="0"/>
                <w:szCs w:val="21"/>
                <w:lang w:bidi="ar"/>
              </w:rPr>
              <w:t>把</w:t>
            </w:r>
          </w:p>
        </w:tc>
        <w:tc>
          <w:tcPr>
            <w:tcW w:w="2894" w:type="dxa"/>
            <w:tcBorders>
              <w:tl2br w:val="nil"/>
              <w:tr2bl w:val="nil"/>
            </w:tcBorders>
            <w:shd w:val="clear" w:color="auto" w:fill="auto"/>
            <w:vAlign w:val="center"/>
          </w:tcPr>
          <w:p w14:paraId="780BAE2B">
            <w:pPr>
              <w:widowControl/>
              <w:jc w:val="center"/>
              <w:textAlignment w:val="center"/>
              <w:rPr>
                <w:rFonts w:ascii="宋体" w:hAnsi="宋体" w:eastAsia="宋体" w:cs="宋体"/>
                <w:szCs w:val="21"/>
              </w:rPr>
            </w:pPr>
            <w:r>
              <w:rPr>
                <w:rFonts w:hint="eastAsia" w:ascii="宋体" w:hAnsi="宋体" w:eastAsia="宋体" w:cs="宋体"/>
                <w:kern w:val="0"/>
                <w:szCs w:val="21"/>
                <w:lang w:bidi="ar"/>
              </w:rPr>
              <w:t>测量树木胸径，2 米</w:t>
            </w:r>
          </w:p>
        </w:tc>
        <w:tc>
          <w:tcPr>
            <w:tcW w:w="2455" w:type="dxa"/>
            <w:tcBorders>
              <w:tl2br w:val="nil"/>
              <w:tr2bl w:val="nil"/>
            </w:tcBorders>
            <w:shd w:val="clear" w:color="auto" w:fill="auto"/>
            <w:vAlign w:val="center"/>
          </w:tcPr>
          <w:p w14:paraId="43CDE32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5B81727">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5E15A5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2" w:hRule="atLeast"/>
          <w:jc w:val="center"/>
        </w:trPr>
        <w:tc>
          <w:tcPr>
            <w:tcW w:w="735" w:type="dxa"/>
            <w:tcBorders>
              <w:tl2br w:val="nil"/>
              <w:tr2bl w:val="nil"/>
            </w:tcBorders>
            <w:shd w:val="clear" w:color="auto" w:fill="auto"/>
            <w:vAlign w:val="center"/>
          </w:tcPr>
          <w:p w14:paraId="49751044">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364</w:t>
            </w:r>
          </w:p>
        </w:tc>
        <w:tc>
          <w:tcPr>
            <w:tcW w:w="1259" w:type="dxa"/>
            <w:tcBorders>
              <w:tl2br w:val="nil"/>
              <w:tr2bl w:val="nil"/>
            </w:tcBorders>
            <w:shd w:val="clear" w:color="auto" w:fill="auto"/>
            <w:vAlign w:val="center"/>
          </w:tcPr>
          <w:p w14:paraId="32E2578C">
            <w:pPr>
              <w:widowControl/>
              <w:jc w:val="center"/>
              <w:textAlignment w:val="center"/>
              <w:rPr>
                <w:rFonts w:ascii="宋体" w:hAnsi="宋体" w:eastAsia="宋体" w:cs="宋体"/>
                <w:szCs w:val="21"/>
              </w:rPr>
            </w:pPr>
            <w:r>
              <w:rPr>
                <w:rFonts w:hint="eastAsia" w:ascii="宋体" w:hAnsi="宋体" w:eastAsia="宋体" w:cs="宋体"/>
                <w:kern w:val="0"/>
                <w:szCs w:val="21"/>
                <w:lang w:bidi="ar"/>
              </w:rPr>
              <w:t>皮尺</w:t>
            </w:r>
          </w:p>
        </w:tc>
        <w:tc>
          <w:tcPr>
            <w:tcW w:w="1145" w:type="dxa"/>
            <w:tcBorders>
              <w:tl2br w:val="nil"/>
              <w:tr2bl w:val="nil"/>
            </w:tcBorders>
            <w:shd w:val="clear" w:color="auto" w:fill="auto"/>
            <w:vAlign w:val="center"/>
          </w:tcPr>
          <w:p w14:paraId="4A6D7AE3">
            <w:pPr>
              <w:widowControl/>
              <w:jc w:val="center"/>
              <w:textAlignment w:val="center"/>
              <w:rPr>
                <w:rFonts w:ascii="宋体" w:hAnsi="宋体" w:eastAsia="宋体" w:cs="宋体"/>
                <w:szCs w:val="21"/>
              </w:rPr>
            </w:pPr>
            <w:r>
              <w:rPr>
                <w:rFonts w:hint="eastAsia" w:ascii="宋体" w:hAnsi="宋体" w:eastAsia="宋体" w:cs="宋体"/>
                <w:kern w:val="0"/>
                <w:szCs w:val="21"/>
                <w:lang w:bidi="ar"/>
              </w:rPr>
              <w:t>把</w:t>
            </w:r>
          </w:p>
        </w:tc>
        <w:tc>
          <w:tcPr>
            <w:tcW w:w="2894" w:type="dxa"/>
            <w:tcBorders>
              <w:tl2br w:val="nil"/>
              <w:tr2bl w:val="nil"/>
            </w:tcBorders>
            <w:shd w:val="clear" w:color="auto" w:fill="auto"/>
            <w:vAlign w:val="center"/>
          </w:tcPr>
          <w:p w14:paraId="3D448E67">
            <w:pPr>
              <w:widowControl/>
              <w:jc w:val="center"/>
              <w:textAlignment w:val="center"/>
              <w:rPr>
                <w:rFonts w:ascii="宋体" w:hAnsi="宋体" w:eastAsia="宋体" w:cs="宋体"/>
                <w:szCs w:val="21"/>
              </w:rPr>
            </w:pPr>
            <w:r>
              <w:rPr>
                <w:rFonts w:hint="eastAsia" w:ascii="宋体" w:hAnsi="宋体" w:eastAsia="宋体" w:cs="宋体"/>
                <w:kern w:val="0"/>
                <w:szCs w:val="21"/>
                <w:lang w:bidi="ar"/>
              </w:rPr>
              <w:t>30米</w:t>
            </w:r>
          </w:p>
        </w:tc>
        <w:tc>
          <w:tcPr>
            <w:tcW w:w="2455" w:type="dxa"/>
            <w:tcBorders>
              <w:tl2br w:val="nil"/>
              <w:tr2bl w:val="nil"/>
            </w:tcBorders>
            <w:shd w:val="clear" w:color="auto" w:fill="auto"/>
            <w:vAlign w:val="center"/>
          </w:tcPr>
          <w:p w14:paraId="7608D2A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9B4AA4F">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3001A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474F6774">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365</w:t>
            </w:r>
          </w:p>
        </w:tc>
        <w:tc>
          <w:tcPr>
            <w:tcW w:w="1259" w:type="dxa"/>
            <w:tcBorders>
              <w:tl2br w:val="nil"/>
              <w:tr2bl w:val="nil"/>
            </w:tcBorders>
            <w:shd w:val="clear" w:color="auto" w:fill="auto"/>
            <w:vAlign w:val="center"/>
          </w:tcPr>
          <w:p w14:paraId="6B93F32A">
            <w:pPr>
              <w:widowControl/>
              <w:jc w:val="center"/>
              <w:textAlignment w:val="center"/>
              <w:rPr>
                <w:rFonts w:ascii="宋体" w:hAnsi="宋体" w:eastAsia="宋体" w:cs="宋体"/>
                <w:szCs w:val="21"/>
              </w:rPr>
            </w:pPr>
            <w:r>
              <w:rPr>
                <w:rFonts w:hint="eastAsia" w:ascii="宋体" w:hAnsi="宋体" w:eastAsia="宋体" w:cs="宋体"/>
                <w:kern w:val="0"/>
                <w:szCs w:val="21"/>
                <w:lang w:bidi="ar"/>
              </w:rPr>
              <w:t>木质硅藻计</w:t>
            </w:r>
          </w:p>
        </w:tc>
        <w:tc>
          <w:tcPr>
            <w:tcW w:w="1145" w:type="dxa"/>
            <w:tcBorders>
              <w:tl2br w:val="nil"/>
              <w:tr2bl w:val="nil"/>
            </w:tcBorders>
            <w:shd w:val="clear" w:color="auto" w:fill="auto"/>
            <w:vAlign w:val="center"/>
          </w:tcPr>
          <w:p w14:paraId="4B66C55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976BAA1">
            <w:pPr>
              <w:widowControl/>
              <w:jc w:val="center"/>
              <w:textAlignment w:val="center"/>
              <w:rPr>
                <w:rFonts w:ascii="宋体" w:hAnsi="宋体" w:eastAsia="宋体" w:cs="宋体"/>
                <w:szCs w:val="21"/>
              </w:rPr>
            </w:pPr>
            <w:r>
              <w:rPr>
                <w:rFonts w:hint="eastAsia" w:ascii="宋体" w:hAnsi="宋体" w:eastAsia="宋体" w:cs="宋体"/>
                <w:kern w:val="0"/>
                <w:szCs w:val="21"/>
                <w:lang w:bidi="ar"/>
              </w:rPr>
              <w:t>藻类载体，可放10片载玻片</w:t>
            </w:r>
          </w:p>
        </w:tc>
        <w:tc>
          <w:tcPr>
            <w:tcW w:w="2455" w:type="dxa"/>
            <w:tcBorders>
              <w:tl2br w:val="nil"/>
              <w:tr2bl w:val="nil"/>
            </w:tcBorders>
            <w:shd w:val="clear" w:color="auto" w:fill="auto"/>
            <w:vAlign w:val="center"/>
          </w:tcPr>
          <w:p w14:paraId="5073666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A12AEF9">
            <w:pPr>
              <w:widowControl/>
              <w:jc w:val="center"/>
              <w:textAlignment w:val="center"/>
              <w:rPr>
                <w:rFonts w:ascii="宋体" w:hAnsi="宋体" w:eastAsia="宋体" w:cs="宋体"/>
                <w:szCs w:val="21"/>
              </w:rPr>
            </w:pPr>
            <w:r>
              <w:rPr>
                <w:rFonts w:hint="eastAsia" w:ascii="宋体" w:hAnsi="宋体" w:eastAsia="宋体" w:cs="宋体"/>
                <w:kern w:val="0"/>
                <w:szCs w:val="21"/>
                <w:lang w:bidi="ar"/>
              </w:rPr>
              <w:t>488</w:t>
            </w:r>
          </w:p>
        </w:tc>
      </w:tr>
      <w:tr w14:paraId="058317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6" w:hRule="atLeast"/>
          <w:jc w:val="center"/>
        </w:trPr>
        <w:tc>
          <w:tcPr>
            <w:tcW w:w="735" w:type="dxa"/>
            <w:tcBorders>
              <w:tl2br w:val="nil"/>
              <w:tr2bl w:val="nil"/>
            </w:tcBorders>
            <w:shd w:val="clear" w:color="auto" w:fill="auto"/>
            <w:vAlign w:val="center"/>
          </w:tcPr>
          <w:p w14:paraId="6766BE81">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366</w:t>
            </w:r>
          </w:p>
        </w:tc>
        <w:tc>
          <w:tcPr>
            <w:tcW w:w="1259" w:type="dxa"/>
            <w:tcBorders>
              <w:tl2br w:val="nil"/>
              <w:tr2bl w:val="nil"/>
            </w:tcBorders>
            <w:shd w:val="clear" w:color="auto" w:fill="auto"/>
            <w:vAlign w:val="center"/>
          </w:tcPr>
          <w:p w14:paraId="1E70C6B2">
            <w:pPr>
              <w:widowControl/>
              <w:jc w:val="center"/>
              <w:textAlignment w:val="center"/>
              <w:rPr>
                <w:rFonts w:ascii="宋体" w:hAnsi="宋体" w:eastAsia="宋体" w:cs="宋体"/>
                <w:szCs w:val="21"/>
              </w:rPr>
            </w:pPr>
            <w:r>
              <w:rPr>
                <w:rFonts w:hint="eastAsia" w:ascii="宋体" w:hAnsi="宋体" w:eastAsia="宋体" w:cs="宋体"/>
                <w:kern w:val="0"/>
                <w:szCs w:val="21"/>
                <w:lang w:bidi="ar"/>
              </w:rPr>
              <w:t>显微镜载物台测微尺</w:t>
            </w:r>
          </w:p>
        </w:tc>
        <w:tc>
          <w:tcPr>
            <w:tcW w:w="1145" w:type="dxa"/>
            <w:tcBorders>
              <w:tl2br w:val="nil"/>
              <w:tr2bl w:val="nil"/>
            </w:tcBorders>
            <w:shd w:val="clear" w:color="auto" w:fill="auto"/>
            <w:vAlign w:val="center"/>
          </w:tcPr>
          <w:p w14:paraId="6D2B8AF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D89D566">
            <w:pPr>
              <w:widowControl/>
              <w:jc w:val="center"/>
              <w:textAlignment w:val="center"/>
              <w:rPr>
                <w:rFonts w:ascii="宋体" w:hAnsi="宋体" w:eastAsia="宋体" w:cs="宋体"/>
                <w:szCs w:val="21"/>
              </w:rPr>
            </w:pPr>
            <w:r>
              <w:rPr>
                <w:rFonts w:hint="eastAsia" w:ascii="宋体" w:hAnsi="宋体" w:eastAsia="宋体" w:cs="宋体"/>
                <w:kern w:val="0"/>
                <w:szCs w:val="21"/>
                <w:lang w:bidi="ar"/>
              </w:rPr>
              <w:t>1DIV=0.01mm</w:t>
            </w:r>
          </w:p>
        </w:tc>
        <w:tc>
          <w:tcPr>
            <w:tcW w:w="2455" w:type="dxa"/>
            <w:tcBorders>
              <w:tl2br w:val="nil"/>
              <w:tr2bl w:val="nil"/>
            </w:tcBorders>
            <w:shd w:val="clear" w:color="auto" w:fill="auto"/>
            <w:vAlign w:val="center"/>
          </w:tcPr>
          <w:p w14:paraId="05EFFD8E">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143000" cy="438150"/>
                  <wp:effectExtent l="0" t="0" r="0" b="0"/>
                  <wp:docPr id="326" name="图片_105"/>
                  <wp:cNvGraphicFramePr/>
                  <a:graphic xmlns:a="http://schemas.openxmlformats.org/drawingml/2006/main">
                    <a:graphicData uri="http://schemas.openxmlformats.org/drawingml/2006/picture">
                      <pic:pic xmlns:pic="http://schemas.openxmlformats.org/drawingml/2006/picture">
                        <pic:nvPicPr>
                          <pic:cNvPr id="326" name="图片_105"/>
                          <pic:cNvPicPr/>
                        </pic:nvPicPr>
                        <pic:blipFill>
                          <a:blip r:embed="rId181"/>
                          <a:stretch>
                            <a:fillRect/>
                          </a:stretch>
                        </pic:blipFill>
                        <pic:spPr>
                          <a:xfrm>
                            <a:off x="0" y="0"/>
                            <a:ext cx="1143000" cy="4381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686E924B">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07F0E6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735" w:type="dxa"/>
            <w:tcBorders>
              <w:tl2br w:val="nil"/>
              <w:tr2bl w:val="nil"/>
            </w:tcBorders>
            <w:shd w:val="clear" w:color="auto" w:fill="auto"/>
            <w:vAlign w:val="center"/>
          </w:tcPr>
          <w:p w14:paraId="5E4132B5">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367</w:t>
            </w:r>
          </w:p>
        </w:tc>
        <w:tc>
          <w:tcPr>
            <w:tcW w:w="1259" w:type="dxa"/>
            <w:tcBorders>
              <w:tl2br w:val="nil"/>
              <w:tr2bl w:val="nil"/>
            </w:tcBorders>
            <w:shd w:val="clear" w:color="auto" w:fill="auto"/>
            <w:vAlign w:val="center"/>
          </w:tcPr>
          <w:p w14:paraId="3D42DAE3">
            <w:pPr>
              <w:widowControl/>
              <w:jc w:val="center"/>
              <w:textAlignment w:val="center"/>
              <w:rPr>
                <w:rFonts w:ascii="宋体" w:hAnsi="宋体" w:eastAsia="宋体" w:cs="宋体"/>
                <w:szCs w:val="21"/>
              </w:rPr>
            </w:pPr>
            <w:r>
              <w:rPr>
                <w:rFonts w:hint="eastAsia" w:ascii="宋体" w:hAnsi="宋体" w:eastAsia="宋体" w:cs="宋体"/>
                <w:kern w:val="0"/>
                <w:szCs w:val="21"/>
                <w:lang w:bidi="ar"/>
              </w:rPr>
              <w:t>解剖针</w:t>
            </w:r>
          </w:p>
        </w:tc>
        <w:tc>
          <w:tcPr>
            <w:tcW w:w="1145" w:type="dxa"/>
            <w:tcBorders>
              <w:tl2br w:val="nil"/>
              <w:tr2bl w:val="nil"/>
            </w:tcBorders>
            <w:shd w:val="clear" w:color="auto" w:fill="auto"/>
            <w:vAlign w:val="center"/>
          </w:tcPr>
          <w:p w14:paraId="1BA24442">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2894" w:type="dxa"/>
            <w:tcBorders>
              <w:tl2br w:val="nil"/>
              <w:tr2bl w:val="nil"/>
            </w:tcBorders>
            <w:shd w:val="clear" w:color="auto" w:fill="auto"/>
            <w:vAlign w:val="center"/>
          </w:tcPr>
          <w:p w14:paraId="2AE22F35">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生物实验室解剖用</w:t>
            </w:r>
          </w:p>
        </w:tc>
        <w:tc>
          <w:tcPr>
            <w:tcW w:w="2455" w:type="dxa"/>
            <w:tcBorders>
              <w:tl2br w:val="nil"/>
              <w:tr2bl w:val="nil"/>
            </w:tcBorders>
            <w:shd w:val="clear" w:color="auto" w:fill="auto"/>
            <w:vAlign w:val="center"/>
          </w:tcPr>
          <w:p w14:paraId="1DE891E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424F2E2">
            <w:pPr>
              <w:widowControl/>
              <w:jc w:val="center"/>
              <w:textAlignment w:val="center"/>
              <w:rPr>
                <w:rFonts w:ascii="宋体" w:hAnsi="宋体" w:eastAsia="宋体" w:cs="宋体"/>
                <w:szCs w:val="21"/>
              </w:rPr>
            </w:pPr>
            <w:r>
              <w:rPr>
                <w:rFonts w:hint="eastAsia" w:ascii="宋体" w:hAnsi="宋体" w:eastAsia="宋体" w:cs="宋体"/>
                <w:kern w:val="0"/>
                <w:szCs w:val="21"/>
                <w:lang w:bidi="ar"/>
              </w:rPr>
              <w:t>3</w:t>
            </w:r>
          </w:p>
        </w:tc>
      </w:tr>
      <w:tr w14:paraId="37F283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6" w:hRule="atLeast"/>
          <w:jc w:val="center"/>
        </w:trPr>
        <w:tc>
          <w:tcPr>
            <w:tcW w:w="735" w:type="dxa"/>
            <w:tcBorders>
              <w:tl2br w:val="nil"/>
              <w:tr2bl w:val="nil"/>
            </w:tcBorders>
            <w:shd w:val="clear" w:color="auto" w:fill="auto"/>
            <w:vAlign w:val="center"/>
          </w:tcPr>
          <w:p w14:paraId="1FFA920B">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368</w:t>
            </w:r>
          </w:p>
        </w:tc>
        <w:tc>
          <w:tcPr>
            <w:tcW w:w="1259" w:type="dxa"/>
            <w:tcBorders>
              <w:tl2br w:val="nil"/>
              <w:tr2bl w:val="nil"/>
            </w:tcBorders>
            <w:shd w:val="clear" w:color="auto" w:fill="auto"/>
            <w:vAlign w:val="center"/>
          </w:tcPr>
          <w:p w14:paraId="56C18324">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聚丙烯（PP）瓶</w:t>
            </w:r>
          </w:p>
        </w:tc>
        <w:tc>
          <w:tcPr>
            <w:tcW w:w="1145" w:type="dxa"/>
            <w:tcBorders>
              <w:tl2br w:val="nil"/>
              <w:tr2bl w:val="nil"/>
            </w:tcBorders>
            <w:shd w:val="clear" w:color="auto" w:fill="auto"/>
            <w:vAlign w:val="center"/>
          </w:tcPr>
          <w:p w14:paraId="0EEC625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0DE17BD">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500ml</w:t>
            </w:r>
          </w:p>
        </w:tc>
        <w:tc>
          <w:tcPr>
            <w:tcW w:w="2455" w:type="dxa"/>
            <w:tcBorders>
              <w:tl2br w:val="nil"/>
              <w:tr2bl w:val="nil"/>
            </w:tcBorders>
            <w:shd w:val="clear" w:color="auto" w:fill="auto"/>
            <w:vAlign w:val="center"/>
          </w:tcPr>
          <w:p w14:paraId="2C94A630">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1143000" cy="438150"/>
                  <wp:effectExtent l="0" t="0" r="0" b="0"/>
                  <wp:docPr id="330" name="图片_109"/>
                  <wp:cNvGraphicFramePr/>
                  <a:graphic xmlns:a="http://schemas.openxmlformats.org/drawingml/2006/main">
                    <a:graphicData uri="http://schemas.openxmlformats.org/drawingml/2006/picture">
                      <pic:pic xmlns:pic="http://schemas.openxmlformats.org/drawingml/2006/picture">
                        <pic:nvPicPr>
                          <pic:cNvPr id="330" name="图片_109"/>
                          <pic:cNvPicPr/>
                        </pic:nvPicPr>
                        <pic:blipFill>
                          <a:blip r:embed="rId182"/>
                          <a:stretch>
                            <a:fillRect/>
                          </a:stretch>
                        </pic:blipFill>
                        <pic:spPr>
                          <a:xfrm>
                            <a:off x="0" y="0"/>
                            <a:ext cx="1143000" cy="4381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8B1F7E7">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42EB1E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2" w:hRule="atLeast"/>
          <w:jc w:val="center"/>
        </w:trPr>
        <w:tc>
          <w:tcPr>
            <w:tcW w:w="735" w:type="dxa"/>
            <w:tcBorders>
              <w:tl2br w:val="nil"/>
              <w:tr2bl w:val="nil"/>
            </w:tcBorders>
            <w:shd w:val="clear" w:color="auto" w:fill="auto"/>
            <w:vAlign w:val="center"/>
          </w:tcPr>
          <w:p w14:paraId="52CBFED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369</w:t>
            </w:r>
          </w:p>
        </w:tc>
        <w:tc>
          <w:tcPr>
            <w:tcW w:w="1259" w:type="dxa"/>
            <w:tcBorders>
              <w:tl2br w:val="nil"/>
              <w:tr2bl w:val="nil"/>
            </w:tcBorders>
            <w:shd w:val="clear" w:color="auto" w:fill="auto"/>
            <w:vAlign w:val="center"/>
          </w:tcPr>
          <w:p w14:paraId="09B9CB6D">
            <w:pPr>
              <w:widowControl/>
              <w:jc w:val="center"/>
              <w:textAlignment w:val="center"/>
              <w:rPr>
                <w:rFonts w:ascii="宋体" w:hAnsi="宋体" w:eastAsia="宋体" w:cs="宋体"/>
                <w:szCs w:val="21"/>
              </w:rPr>
            </w:pPr>
            <w:r>
              <w:rPr>
                <w:rFonts w:hint="eastAsia" w:ascii="宋体" w:hAnsi="宋体" w:eastAsia="宋体" w:cs="宋体"/>
                <w:kern w:val="0"/>
                <w:szCs w:val="21"/>
                <w:lang w:bidi="ar"/>
              </w:rPr>
              <w:t>10L抽滤瓶</w:t>
            </w:r>
          </w:p>
        </w:tc>
        <w:tc>
          <w:tcPr>
            <w:tcW w:w="1145" w:type="dxa"/>
            <w:tcBorders>
              <w:tl2br w:val="nil"/>
              <w:tr2bl w:val="nil"/>
            </w:tcBorders>
            <w:shd w:val="clear" w:color="auto" w:fill="auto"/>
            <w:vAlign w:val="center"/>
          </w:tcPr>
          <w:p w14:paraId="49FF237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F3D4064">
            <w:pPr>
              <w:widowControl/>
              <w:jc w:val="center"/>
              <w:textAlignment w:val="center"/>
              <w:rPr>
                <w:rFonts w:ascii="宋体" w:hAnsi="宋体" w:eastAsia="宋体" w:cs="宋体"/>
                <w:szCs w:val="21"/>
              </w:rPr>
            </w:pPr>
            <w:r>
              <w:rPr>
                <w:rFonts w:hint="eastAsia" w:ascii="宋体" w:hAnsi="宋体" w:eastAsia="宋体" w:cs="宋体"/>
                <w:kern w:val="0"/>
                <w:szCs w:val="21"/>
                <w:lang w:bidi="ar"/>
              </w:rPr>
              <w:t>10L抽滤瓶，配塞子</w:t>
            </w:r>
          </w:p>
        </w:tc>
        <w:tc>
          <w:tcPr>
            <w:tcW w:w="2455" w:type="dxa"/>
            <w:tcBorders>
              <w:tl2br w:val="nil"/>
              <w:tr2bl w:val="nil"/>
            </w:tcBorders>
            <w:shd w:val="clear" w:color="auto" w:fill="auto"/>
            <w:vAlign w:val="center"/>
          </w:tcPr>
          <w:p w14:paraId="1C4C6FB8">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676275" cy="266700"/>
                  <wp:effectExtent l="0" t="0" r="9525" b="0"/>
                  <wp:docPr id="331" name="图片_110"/>
                  <wp:cNvGraphicFramePr/>
                  <a:graphic xmlns:a="http://schemas.openxmlformats.org/drawingml/2006/main">
                    <a:graphicData uri="http://schemas.openxmlformats.org/drawingml/2006/picture">
                      <pic:pic xmlns:pic="http://schemas.openxmlformats.org/drawingml/2006/picture">
                        <pic:nvPicPr>
                          <pic:cNvPr id="331" name="图片_110"/>
                          <pic:cNvPicPr/>
                        </pic:nvPicPr>
                        <pic:blipFill>
                          <a:blip r:embed="rId183"/>
                          <a:stretch>
                            <a:fillRect/>
                          </a:stretch>
                        </pic:blipFill>
                        <pic:spPr>
                          <a:xfrm>
                            <a:off x="0" y="0"/>
                            <a:ext cx="676275" cy="26670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0438748C">
            <w:pPr>
              <w:widowControl/>
              <w:jc w:val="center"/>
              <w:textAlignment w:val="center"/>
              <w:rPr>
                <w:rFonts w:ascii="宋体" w:hAnsi="宋体" w:eastAsia="宋体" w:cs="宋体"/>
                <w:szCs w:val="21"/>
              </w:rPr>
            </w:pPr>
            <w:r>
              <w:rPr>
                <w:rFonts w:hint="eastAsia" w:ascii="宋体" w:hAnsi="宋体" w:eastAsia="宋体" w:cs="宋体"/>
                <w:kern w:val="0"/>
                <w:szCs w:val="21"/>
                <w:lang w:bidi="ar"/>
              </w:rPr>
              <w:t>330</w:t>
            </w:r>
          </w:p>
        </w:tc>
      </w:tr>
      <w:tr w14:paraId="55D57B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36" w:hRule="atLeast"/>
          <w:jc w:val="center"/>
        </w:trPr>
        <w:tc>
          <w:tcPr>
            <w:tcW w:w="735" w:type="dxa"/>
            <w:tcBorders>
              <w:tl2br w:val="nil"/>
              <w:tr2bl w:val="nil"/>
            </w:tcBorders>
            <w:shd w:val="clear" w:color="auto" w:fill="auto"/>
            <w:vAlign w:val="center"/>
          </w:tcPr>
          <w:p w14:paraId="1A0B631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370</w:t>
            </w:r>
          </w:p>
        </w:tc>
        <w:tc>
          <w:tcPr>
            <w:tcW w:w="1259" w:type="dxa"/>
            <w:tcBorders>
              <w:tl2br w:val="nil"/>
              <w:tr2bl w:val="nil"/>
            </w:tcBorders>
            <w:shd w:val="clear" w:color="auto" w:fill="auto"/>
            <w:vAlign w:val="center"/>
          </w:tcPr>
          <w:p w14:paraId="7DE32292">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聚丙烯（PP）抽滤瓶</w:t>
            </w:r>
          </w:p>
        </w:tc>
        <w:tc>
          <w:tcPr>
            <w:tcW w:w="1145" w:type="dxa"/>
            <w:tcBorders>
              <w:tl2br w:val="nil"/>
              <w:tr2bl w:val="nil"/>
            </w:tcBorders>
            <w:shd w:val="clear" w:color="auto" w:fill="auto"/>
            <w:vAlign w:val="center"/>
          </w:tcPr>
          <w:p w14:paraId="1EEC767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B165D32">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聚丙烯（PP）抽滤瓶，1L</w:t>
            </w:r>
          </w:p>
        </w:tc>
        <w:tc>
          <w:tcPr>
            <w:tcW w:w="2455" w:type="dxa"/>
            <w:tcBorders>
              <w:tl2br w:val="nil"/>
              <w:tr2bl w:val="nil"/>
            </w:tcBorders>
            <w:shd w:val="clear" w:color="auto" w:fill="auto"/>
            <w:vAlign w:val="center"/>
          </w:tcPr>
          <w:p w14:paraId="28485451">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723900" cy="400050"/>
                  <wp:effectExtent l="0" t="0" r="0" b="0"/>
                  <wp:docPr id="332" name="图片_111"/>
                  <wp:cNvGraphicFramePr/>
                  <a:graphic xmlns:a="http://schemas.openxmlformats.org/drawingml/2006/main">
                    <a:graphicData uri="http://schemas.openxmlformats.org/drawingml/2006/picture">
                      <pic:pic xmlns:pic="http://schemas.openxmlformats.org/drawingml/2006/picture">
                        <pic:nvPicPr>
                          <pic:cNvPr id="332" name="图片_111"/>
                          <pic:cNvPicPr/>
                        </pic:nvPicPr>
                        <pic:blipFill>
                          <a:blip r:embed="rId184"/>
                          <a:stretch>
                            <a:fillRect/>
                          </a:stretch>
                        </pic:blipFill>
                        <pic:spPr>
                          <a:xfrm>
                            <a:off x="0" y="0"/>
                            <a:ext cx="723900" cy="4000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127AA4EC">
            <w:pPr>
              <w:widowControl/>
              <w:jc w:val="center"/>
              <w:textAlignment w:val="center"/>
              <w:rPr>
                <w:rFonts w:ascii="宋体" w:hAnsi="宋体" w:eastAsia="宋体" w:cs="宋体"/>
                <w:szCs w:val="21"/>
              </w:rPr>
            </w:pPr>
            <w:r>
              <w:rPr>
                <w:rFonts w:hint="eastAsia" w:ascii="宋体" w:hAnsi="宋体" w:eastAsia="宋体" w:cs="宋体"/>
                <w:kern w:val="0"/>
                <w:szCs w:val="21"/>
                <w:lang w:bidi="ar"/>
              </w:rPr>
              <w:t>55</w:t>
            </w:r>
          </w:p>
        </w:tc>
      </w:tr>
      <w:tr w14:paraId="2BD3DF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2" w:hRule="atLeast"/>
          <w:jc w:val="center"/>
        </w:trPr>
        <w:tc>
          <w:tcPr>
            <w:tcW w:w="735" w:type="dxa"/>
            <w:tcBorders>
              <w:tl2br w:val="nil"/>
              <w:tr2bl w:val="nil"/>
            </w:tcBorders>
            <w:shd w:val="clear" w:color="auto" w:fill="auto"/>
            <w:vAlign w:val="center"/>
          </w:tcPr>
          <w:p w14:paraId="5BD3BC4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371</w:t>
            </w:r>
          </w:p>
        </w:tc>
        <w:tc>
          <w:tcPr>
            <w:tcW w:w="1259" w:type="dxa"/>
            <w:tcBorders>
              <w:tl2br w:val="nil"/>
              <w:tr2bl w:val="nil"/>
            </w:tcBorders>
            <w:shd w:val="clear" w:color="auto" w:fill="auto"/>
            <w:vAlign w:val="center"/>
          </w:tcPr>
          <w:p w14:paraId="079D633E">
            <w:pPr>
              <w:widowControl/>
              <w:jc w:val="center"/>
              <w:textAlignment w:val="center"/>
              <w:rPr>
                <w:rFonts w:ascii="宋体" w:hAnsi="宋体" w:eastAsia="宋体" w:cs="宋体"/>
                <w:szCs w:val="21"/>
              </w:rPr>
            </w:pPr>
            <w:r>
              <w:rPr>
                <w:rFonts w:hint="eastAsia" w:ascii="宋体" w:hAnsi="宋体" w:eastAsia="宋体" w:cs="宋体"/>
                <w:kern w:val="0"/>
                <w:szCs w:val="21"/>
                <w:lang w:bidi="ar"/>
              </w:rPr>
              <w:t>尼龙针头过滤器</w:t>
            </w:r>
          </w:p>
        </w:tc>
        <w:tc>
          <w:tcPr>
            <w:tcW w:w="1145" w:type="dxa"/>
            <w:tcBorders>
              <w:tl2br w:val="nil"/>
              <w:tr2bl w:val="nil"/>
            </w:tcBorders>
            <w:shd w:val="clear" w:color="auto" w:fill="auto"/>
            <w:vAlign w:val="center"/>
          </w:tcPr>
          <w:p w14:paraId="3B23691F">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253F4CA0">
            <w:pPr>
              <w:widowControl/>
              <w:jc w:val="center"/>
              <w:textAlignment w:val="center"/>
              <w:rPr>
                <w:rFonts w:ascii="宋体" w:hAnsi="宋体" w:eastAsia="宋体" w:cs="宋体"/>
                <w:szCs w:val="21"/>
              </w:rPr>
            </w:pPr>
            <w:r>
              <w:rPr>
                <w:rFonts w:hint="eastAsia" w:ascii="宋体" w:hAnsi="宋体" w:eastAsia="宋体" w:cs="宋体"/>
                <w:kern w:val="0"/>
                <w:szCs w:val="21"/>
                <w:lang w:bidi="ar"/>
              </w:rPr>
              <w:t>0.22μm，13mm，100个/盒</w:t>
            </w:r>
          </w:p>
        </w:tc>
        <w:tc>
          <w:tcPr>
            <w:tcW w:w="2455" w:type="dxa"/>
            <w:tcBorders>
              <w:tl2br w:val="nil"/>
              <w:tr2bl w:val="nil"/>
            </w:tcBorders>
            <w:shd w:val="clear" w:color="auto" w:fill="auto"/>
            <w:vAlign w:val="center"/>
          </w:tcPr>
          <w:p w14:paraId="6B877601">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402F2ED">
            <w:pPr>
              <w:widowControl/>
              <w:jc w:val="center"/>
              <w:textAlignment w:val="center"/>
              <w:rPr>
                <w:rFonts w:ascii="宋体" w:hAnsi="宋体" w:eastAsia="宋体" w:cs="宋体"/>
                <w:szCs w:val="21"/>
              </w:rPr>
            </w:pPr>
            <w:r>
              <w:rPr>
                <w:rFonts w:hint="eastAsia" w:ascii="宋体" w:hAnsi="宋体" w:eastAsia="宋体" w:cs="宋体"/>
                <w:kern w:val="0"/>
                <w:szCs w:val="21"/>
                <w:lang w:bidi="ar"/>
              </w:rPr>
              <w:t>50</w:t>
            </w:r>
          </w:p>
        </w:tc>
      </w:tr>
      <w:tr w14:paraId="10FFE8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9" w:hRule="atLeast"/>
          <w:jc w:val="center"/>
        </w:trPr>
        <w:tc>
          <w:tcPr>
            <w:tcW w:w="735" w:type="dxa"/>
            <w:tcBorders>
              <w:tl2br w:val="nil"/>
              <w:tr2bl w:val="nil"/>
            </w:tcBorders>
            <w:shd w:val="clear" w:color="auto" w:fill="auto"/>
            <w:vAlign w:val="center"/>
          </w:tcPr>
          <w:p w14:paraId="5276A254">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372</w:t>
            </w:r>
          </w:p>
        </w:tc>
        <w:tc>
          <w:tcPr>
            <w:tcW w:w="1259" w:type="dxa"/>
            <w:tcBorders>
              <w:tl2br w:val="nil"/>
              <w:tr2bl w:val="nil"/>
            </w:tcBorders>
            <w:shd w:val="clear" w:color="auto" w:fill="auto"/>
            <w:vAlign w:val="center"/>
          </w:tcPr>
          <w:p w14:paraId="4D258681">
            <w:pPr>
              <w:widowControl/>
              <w:jc w:val="center"/>
              <w:textAlignment w:val="center"/>
              <w:rPr>
                <w:rFonts w:ascii="宋体" w:hAnsi="宋体" w:eastAsia="宋体" w:cs="宋体"/>
                <w:szCs w:val="21"/>
              </w:rPr>
            </w:pPr>
            <w:r>
              <w:rPr>
                <w:rFonts w:hint="eastAsia" w:ascii="宋体" w:hAnsi="宋体" w:eastAsia="宋体" w:cs="宋体"/>
                <w:kern w:val="0"/>
                <w:szCs w:val="21"/>
                <w:lang w:bidi="ar"/>
              </w:rPr>
              <w:t>布氏漏斗</w:t>
            </w:r>
          </w:p>
        </w:tc>
        <w:tc>
          <w:tcPr>
            <w:tcW w:w="1145" w:type="dxa"/>
            <w:tcBorders>
              <w:tl2br w:val="nil"/>
              <w:tr2bl w:val="nil"/>
            </w:tcBorders>
            <w:shd w:val="clear" w:color="auto" w:fill="auto"/>
            <w:vAlign w:val="center"/>
          </w:tcPr>
          <w:p w14:paraId="3FEE44C0">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3A4927D">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直径80mm，配硅胶管和硅胶塞</w:t>
            </w:r>
          </w:p>
        </w:tc>
        <w:tc>
          <w:tcPr>
            <w:tcW w:w="2455" w:type="dxa"/>
            <w:tcBorders>
              <w:tl2br w:val="nil"/>
              <w:tr2bl w:val="nil"/>
            </w:tcBorders>
            <w:shd w:val="clear" w:color="auto" w:fill="auto"/>
            <w:vAlign w:val="center"/>
          </w:tcPr>
          <w:p w14:paraId="14D5648E">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971550" cy="410210"/>
                  <wp:effectExtent l="0" t="0" r="0" b="8890"/>
                  <wp:docPr id="431" name="图片_112"/>
                  <wp:cNvGraphicFramePr/>
                  <a:graphic xmlns:a="http://schemas.openxmlformats.org/drawingml/2006/main">
                    <a:graphicData uri="http://schemas.openxmlformats.org/drawingml/2006/picture">
                      <pic:pic xmlns:pic="http://schemas.openxmlformats.org/drawingml/2006/picture">
                        <pic:nvPicPr>
                          <pic:cNvPr id="431" name="图片_112"/>
                          <pic:cNvPicPr/>
                        </pic:nvPicPr>
                        <pic:blipFill>
                          <a:blip r:embed="rId185"/>
                          <a:stretch>
                            <a:fillRect/>
                          </a:stretch>
                        </pic:blipFill>
                        <pic:spPr>
                          <a:xfrm>
                            <a:off x="0" y="0"/>
                            <a:ext cx="971550" cy="41021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1B97BDA8">
            <w:pPr>
              <w:widowControl/>
              <w:jc w:val="center"/>
              <w:textAlignment w:val="center"/>
              <w:rPr>
                <w:rFonts w:ascii="宋体" w:hAnsi="宋体" w:eastAsia="宋体" w:cs="宋体"/>
                <w:szCs w:val="21"/>
              </w:rPr>
            </w:pPr>
            <w:r>
              <w:rPr>
                <w:rFonts w:hint="eastAsia" w:ascii="宋体" w:hAnsi="宋体" w:eastAsia="宋体" w:cs="宋体"/>
                <w:kern w:val="0"/>
                <w:szCs w:val="21"/>
                <w:lang w:bidi="ar"/>
              </w:rPr>
              <w:t>180</w:t>
            </w:r>
          </w:p>
        </w:tc>
      </w:tr>
      <w:tr w14:paraId="64DF38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9" w:hRule="atLeast"/>
          <w:jc w:val="center"/>
        </w:trPr>
        <w:tc>
          <w:tcPr>
            <w:tcW w:w="735" w:type="dxa"/>
            <w:tcBorders>
              <w:tl2br w:val="nil"/>
              <w:tr2bl w:val="nil"/>
            </w:tcBorders>
            <w:shd w:val="clear" w:color="auto" w:fill="auto"/>
            <w:vAlign w:val="center"/>
          </w:tcPr>
          <w:p w14:paraId="234CB64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373</w:t>
            </w:r>
          </w:p>
        </w:tc>
        <w:tc>
          <w:tcPr>
            <w:tcW w:w="1259" w:type="dxa"/>
            <w:tcBorders>
              <w:tl2br w:val="nil"/>
              <w:tr2bl w:val="nil"/>
            </w:tcBorders>
            <w:shd w:val="clear" w:color="auto" w:fill="auto"/>
            <w:vAlign w:val="center"/>
          </w:tcPr>
          <w:p w14:paraId="275CEE1A">
            <w:pPr>
              <w:widowControl/>
              <w:jc w:val="center"/>
              <w:textAlignment w:val="center"/>
              <w:rPr>
                <w:rFonts w:ascii="宋体" w:hAnsi="宋体" w:eastAsia="宋体" w:cs="宋体"/>
                <w:szCs w:val="21"/>
              </w:rPr>
            </w:pPr>
            <w:r>
              <w:rPr>
                <w:rFonts w:hint="eastAsia" w:ascii="宋体" w:hAnsi="宋体" w:eastAsia="宋体" w:cs="宋体"/>
                <w:kern w:val="0"/>
                <w:szCs w:val="21"/>
                <w:lang w:bidi="ar"/>
              </w:rPr>
              <w:t>容量瓶</w:t>
            </w:r>
          </w:p>
        </w:tc>
        <w:tc>
          <w:tcPr>
            <w:tcW w:w="1145" w:type="dxa"/>
            <w:tcBorders>
              <w:tl2br w:val="nil"/>
              <w:tr2bl w:val="nil"/>
            </w:tcBorders>
            <w:shd w:val="clear" w:color="auto" w:fill="auto"/>
            <w:vAlign w:val="center"/>
          </w:tcPr>
          <w:p w14:paraId="76815C1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03A12D2">
            <w:pPr>
              <w:widowControl/>
              <w:jc w:val="center"/>
              <w:textAlignment w:val="center"/>
              <w:rPr>
                <w:rFonts w:ascii="宋体" w:hAnsi="宋体" w:eastAsia="宋体" w:cs="宋体"/>
                <w:szCs w:val="21"/>
              </w:rPr>
            </w:pPr>
            <w:r>
              <w:rPr>
                <w:rFonts w:hint="eastAsia" w:ascii="宋体" w:hAnsi="宋体" w:eastAsia="宋体" w:cs="宋体"/>
                <w:kern w:val="0"/>
                <w:szCs w:val="21"/>
                <w:lang w:bidi="ar"/>
              </w:rPr>
              <w:t>20 ml，聚四氟乙烯塞子，A级玻璃材质,自检过关</w:t>
            </w:r>
          </w:p>
        </w:tc>
        <w:tc>
          <w:tcPr>
            <w:tcW w:w="2455" w:type="dxa"/>
            <w:tcBorders>
              <w:tl2br w:val="nil"/>
              <w:tr2bl w:val="nil"/>
            </w:tcBorders>
            <w:shd w:val="clear" w:color="auto" w:fill="auto"/>
            <w:vAlign w:val="center"/>
          </w:tcPr>
          <w:p w14:paraId="6613DEDF">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39ADEE3">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77AE53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9" w:hRule="atLeast"/>
          <w:jc w:val="center"/>
        </w:trPr>
        <w:tc>
          <w:tcPr>
            <w:tcW w:w="735" w:type="dxa"/>
            <w:tcBorders>
              <w:tl2br w:val="nil"/>
              <w:tr2bl w:val="nil"/>
            </w:tcBorders>
            <w:shd w:val="clear" w:color="auto" w:fill="auto"/>
            <w:vAlign w:val="center"/>
          </w:tcPr>
          <w:p w14:paraId="7723E0A4">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374</w:t>
            </w:r>
          </w:p>
        </w:tc>
        <w:tc>
          <w:tcPr>
            <w:tcW w:w="1259" w:type="dxa"/>
            <w:tcBorders>
              <w:tl2br w:val="nil"/>
              <w:tr2bl w:val="nil"/>
            </w:tcBorders>
            <w:shd w:val="clear" w:color="auto" w:fill="auto"/>
            <w:vAlign w:val="center"/>
          </w:tcPr>
          <w:p w14:paraId="2292ECBE">
            <w:pPr>
              <w:widowControl/>
              <w:jc w:val="center"/>
              <w:textAlignment w:val="center"/>
              <w:rPr>
                <w:rFonts w:ascii="宋体" w:hAnsi="宋体" w:eastAsia="宋体" w:cs="宋体"/>
                <w:szCs w:val="21"/>
              </w:rPr>
            </w:pPr>
            <w:r>
              <w:rPr>
                <w:rFonts w:hint="eastAsia" w:ascii="宋体" w:hAnsi="宋体" w:eastAsia="宋体" w:cs="宋体"/>
                <w:kern w:val="0"/>
                <w:szCs w:val="21"/>
                <w:lang w:bidi="ar"/>
              </w:rPr>
              <w:t>5A分子筛</w:t>
            </w:r>
          </w:p>
        </w:tc>
        <w:tc>
          <w:tcPr>
            <w:tcW w:w="1145" w:type="dxa"/>
            <w:tcBorders>
              <w:tl2br w:val="nil"/>
              <w:tr2bl w:val="nil"/>
            </w:tcBorders>
            <w:shd w:val="clear" w:color="auto" w:fill="auto"/>
            <w:vAlign w:val="center"/>
          </w:tcPr>
          <w:p w14:paraId="17304385">
            <w:pPr>
              <w:widowControl/>
              <w:jc w:val="center"/>
              <w:textAlignment w:val="center"/>
              <w:rPr>
                <w:rFonts w:ascii="宋体" w:hAnsi="宋体" w:eastAsia="宋体" w:cs="宋体"/>
                <w:szCs w:val="21"/>
              </w:rPr>
            </w:pPr>
            <w:r>
              <w:rPr>
                <w:rFonts w:hint="eastAsia" w:ascii="宋体" w:hAnsi="宋体" w:eastAsia="宋体" w:cs="宋体"/>
                <w:kern w:val="0"/>
                <w:szCs w:val="21"/>
                <w:lang w:bidi="ar"/>
              </w:rPr>
              <w:t>袋</w:t>
            </w:r>
          </w:p>
        </w:tc>
        <w:tc>
          <w:tcPr>
            <w:tcW w:w="2894" w:type="dxa"/>
            <w:tcBorders>
              <w:tl2br w:val="nil"/>
              <w:tr2bl w:val="nil"/>
            </w:tcBorders>
            <w:shd w:val="clear" w:color="auto" w:fill="auto"/>
            <w:vAlign w:val="center"/>
          </w:tcPr>
          <w:p w14:paraId="2DEC4D0A">
            <w:pPr>
              <w:widowControl/>
              <w:jc w:val="center"/>
              <w:textAlignment w:val="center"/>
              <w:rPr>
                <w:rFonts w:ascii="宋体" w:hAnsi="宋体" w:eastAsia="宋体" w:cs="宋体"/>
                <w:szCs w:val="21"/>
              </w:rPr>
            </w:pPr>
            <w:r>
              <w:rPr>
                <w:rFonts w:hint="eastAsia" w:ascii="宋体" w:hAnsi="宋体" w:eastAsia="宋体" w:cs="宋体"/>
                <w:kern w:val="0"/>
                <w:szCs w:val="21"/>
                <w:lang w:bidi="ar"/>
              </w:rPr>
              <w:t>250g/袋，2mm-3mm，干燥剂用</w:t>
            </w:r>
          </w:p>
        </w:tc>
        <w:tc>
          <w:tcPr>
            <w:tcW w:w="2455" w:type="dxa"/>
            <w:tcBorders>
              <w:tl2br w:val="nil"/>
              <w:tr2bl w:val="nil"/>
            </w:tcBorders>
            <w:shd w:val="clear" w:color="auto" w:fill="auto"/>
            <w:vAlign w:val="center"/>
          </w:tcPr>
          <w:p w14:paraId="6B975E0A">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C8C9710">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330B7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97B68F6">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375</w:t>
            </w:r>
          </w:p>
        </w:tc>
        <w:tc>
          <w:tcPr>
            <w:tcW w:w="1259" w:type="dxa"/>
            <w:tcBorders>
              <w:tl2br w:val="nil"/>
              <w:tr2bl w:val="nil"/>
            </w:tcBorders>
            <w:shd w:val="clear" w:color="auto" w:fill="auto"/>
            <w:vAlign w:val="center"/>
          </w:tcPr>
          <w:p w14:paraId="44A732A5">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玻璃注射器</w:t>
            </w:r>
          </w:p>
        </w:tc>
        <w:tc>
          <w:tcPr>
            <w:tcW w:w="1145" w:type="dxa"/>
            <w:tcBorders>
              <w:tl2br w:val="nil"/>
              <w:tr2bl w:val="nil"/>
            </w:tcBorders>
            <w:shd w:val="clear" w:color="auto" w:fill="auto"/>
            <w:vAlign w:val="center"/>
          </w:tcPr>
          <w:p w14:paraId="53D87656">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00DD4F2">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玻璃材质 300ml</w:t>
            </w:r>
          </w:p>
        </w:tc>
        <w:tc>
          <w:tcPr>
            <w:tcW w:w="2455" w:type="dxa"/>
            <w:tcBorders>
              <w:tl2br w:val="nil"/>
              <w:tr2bl w:val="nil"/>
            </w:tcBorders>
            <w:shd w:val="clear" w:color="auto" w:fill="auto"/>
            <w:vAlign w:val="center"/>
          </w:tcPr>
          <w:p w14:paraId="0EA9045F">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B2E6024">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w:t>
            </w:r>
          </w:p>
        </w:tc>
      </w:tr>
      <w:tr w14:paraId="0972E5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273E61D">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376</w:t>
            </w:r>
          </w:p>
        </w:tc>
        <w:tc>
          <w:tcPr>
            <w:tcW w:w="1259" w:type="dxa"/>
            <w:tcBorders>
              <w:tl2br w:val="nil"/>
              <w:tr2bl w:val="nil"/>
            </w:tcBorders>
            <w:shd w:val="clear" w:color="auto" w:fill="auto"/>
            <w:vAlign w:val="center"/>
          </w:tcPr>
          <w:p w14:paraId="60790426">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玻璃注射器</w:t>
            </w:r>
          </w:p>
        </w:tc>
        <w:tc>
          <w:tcPr>
            <w:tcW w:w="1145" w:type="dxa"/>
            <w:tcBorders>
              <w:tl2br w:val="nil"/>
              <w:tr2bl w:val="nil"/>
            </w:tcBorders>
            <w:shd w:val="clear" w:color="auto" w:fill="auto"/>
            <w:vAlign w:val="center"/>
          </w:tcPr>
          <w:p w14:paraId="1EA8B7A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8EF9641">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玻璃材质 50ml</w:t>
            </w:r>
          </w:p>
        </w:tc>
        <w:tc>
          <w:tcPr>
            <w:tcW w:w="2455" w:type="dxa"/>
            <w:tcBorders>
              <w:tl2br w:val="nil"/>
              <w:tr2bl w:val="nil"/>
            </w:tcBorders>
            <w:shd w:val="clear" w:color="auto" w:fill="auto"/>
            <w:vAlign w:val="center"/>
          </w:tcPr>
          <w:p w14:paraId="1A506ED7">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90E61A9">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w:t>
            </w:r>
          </w:p>
        </w:tc>
      </w:tr>
      <w:tr w14:paraId="7D9346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6D054B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377</w:t>
            </w:r>
          </w:p>
        </w:tc>
        <w:tc>
          <w:tcPr>
            <w:tcW w:w="1259" w:type="dxa"/>
            <w:tcBorders>
              <w:tl2br w:val="nil"/>
              <w:tr2bl w:val="nil"/>
            </w:tcBorders>
            <w:shd w:val="clear" w:color="auto" w:fill="auto"/>
            <w:vAlign w:val="center"/>
          </w:tcPr>
          <w:p w14:paraId="3BCD8833">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玻璃注射器</w:t>
            </w:r>
          </w:p>
        </w:tc>
        <w:tc>
          <w:tcPr>
            <w:tcW w:w="1145" w:type="dxa"/>
            <w:tcBorders>
              <w:tl2br w:val="nil"/>
              <w:tr2bl w:val="nil"/>
            </w:tcBorders>
            <w:shd w:val="clear" w:color="auto" w:fill="auto"/>
            <w:vAlign w:val="center"/>
          </w:tcPr>
          <w:p w14:paraId="7F63833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EE1505A">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玻璃材质 1ml</w:t>
            </w:r>
          </w:p>
        </w:tc>
        <w:tc>
          <w:tcPr>
            <w:tcW w:w="2455" w:type="dxa"/>
            <w:tcBorders>
              <w:tl2br w:val="nil"/>
              <w:tr2bl w:val="nil"/>
            </w:tcBorders>
            <w:shd w:val="clear" w:color="auto" w:fill="auto"/>
            <w:vAlign w:val="center"/>
          </w:tcPr>
          <w:p w14:paraId="2C29791A">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E31720A">
            <w:pPr>
              <w:widowControl/>
              <w:jc w:val="center"/>
              <w:textAlignment w:val="center"/>
              <w:rPr>
                <w:rFonts w:ascii="宋体" w:hAnsi="宋体" w:eastAsia="宋体" w:cs="宋体"/>
                <w:szCs w:val="21"/>
              </w:rPr>
            </w:pPr>
            <w:r>
              <w:rPr>
                <w:rFonts w:hint="eastAsia" w:ascii="宋体" w:hAnsi="宋体" w:eastAsia="宋体" w:cs="宋体"/>
                <w:kern w:val="0"/>
                <w:szCs w:val="21"/>
                <w:lang w:bidi="ar"/>
              </w:rPr>
              <w:t>500</w:t>
            </w:r>
          </w:p>
        </w:tc>
      </w:tr>
      <w:tr w14:paraId="32C9A6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5B25105">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378</w:t>
            </w:r>
          </w:p>
        </w:tc>
        <w:tc>
          <w:tcPr>
            <w:tcW w:w="1259" w:type="dxa"/>
            <w:tcBorders>
              <w:tl2br w:val="nil"/>
              <w:tr2bl w:val="nil"/>
            </w:tcBorders>
            <w:shd w:val="clear" w:color="auto" w:fill="auto"/>
            <w:vAlign w:val="center"/>
          </w:tcPr>
          <w:p w14:paraId="4571BAB8">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玻璃注射器</w:t>
            </w:r>
          </w:p>
        </w:tc>
        <w:tc>
          <w:tcPr>
            <w:tcW w:w="1145" w:type="dxa"/>
            <w:tcBorders>
              <w:tl2br w:val="nil"/>
              <w:tr2bl w:val="nil"/>
            </w:tcBorders>
            <w:shd w:val="clear" w:color="auto" w:fill="auto"/>
            <w:vAlign w:val="center"/>
          </w:tcPr>
          <w:p w14:paraId="1484A81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9697AA6">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玻璃材质 500μl</w:t>
            </w:r>
          </w:p>
        </w:tc>
        <w:tc>
          <w:tcPr>
            <w:tcW w:w="2455" w:type="dxa"/>
            <w:tcBorders>
              <w:tl2br w:val="nil"/>
              <w:tr2bl w:val="nil"/>
            </w:tcBorders>
            <w:shd w:val="clear" w:color="auto" w:fill="auto"/>
            <w:vAlign w:val="center"/>
          </w:tcPr>
          <w:p w14:paraId="7B68BDFA">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DC86BD7">
            <w:pPr>
              <w:widowControl/>
              <w:jc w:val="center"/>
              <w:textAlignment w:val="center"/>
              <w:rPr>
                <w:rFonts w:ascii="宋体" w:hAnsi="宋体" w:eastAsia="宋体" w:cs="宋体"/>
                <w:szCs w:val="21"/>
              </w:rPr>
            </w:pPr>
            <w:r>
              <w:rPr>
                <w:rFonts w:hint="eastAsia" w:ascii="宋体" w:hAnsi="宋体" w:eastAsia="宋体" w:cs="宋体"/>
                <w:kern w:val="0"/>
                <w:szCs w:val="21"/>
                <w:lang w:bidi="ar"/>
              </w:rPr>
              <w:t>350</w:t>
            </w:r>
          </w:p>
        </w:tc>
      </w:tr>
      <w:tr w14:paraId="49DB64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CA9DCF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379</w:t>
            </w:r>
          </w:p>
        </w:tc>
        <w:tc>
          <w:tcPr>
            <w:tcW w:w="1259" w:type="dxa"/>
            <w:tcBorders>
              <w:tl2br w:val="nil"/>
              <w:tr2bl w:val="nil"/>
            </w:tcBorders>
            <w:shd w:val="clear" w:color="auto" w:fill="auto"/>
            <w:vAlign w:val="center"/>
          </w:tcPr>
          <w:p w14:paraId="07DA2BA0">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玻璃注射器</w:t>
            </w:r>
          </w:p>
        </w:tc>
        <w:tc>
          <w:tcPr>
            <w:tcW w:w="1145" w:type="dxa"/>
            <w:tcBorders>
              <w:tl2br w:val="nil"/>
              <w:tr2bl w:val="nil"/>
            </w:tcBorders>
            <w:shd w:val="clear" w:color="auto" w:fill="auto"/>
            <w:vAlign w:val="center"/>
          </w:tcPr>
          <w:p w14:paraId="2C5FD32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E88B758">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玻璃材质 100μl</w:t>
            </w:r>
          </w:p>
        </w:tc>
        <w:tc>
          <w:tcPr>
            <w:tcW w:w="2455" w:type="dxa"/>
            <w:tcBorders>
              <w:tl2br w:val="nil"/>
              <w:tr2bl w:val="nil"/>
            </w:tcBorders>
            <w:shd w:val="clear" w:color="auto" w:fill="auto"/>
            <w:vAlign w:val="center"/>
          </w:tcPr>
          <w:p w14:paraId="3AB6A403">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681A8ED">
            <w:pPr>
              <w:widowControl/>
              <w:jc w:val="center"/>
              <w:textAlignment w:val="center"/>
              <w:rPr>
                <w:rFonts w:ascii="宋体" w:hAnsi="宋体" w:eastAsia="宋体" w:cs="宋体"/>
                <w:szCs w:val="21"/>
              </w:rPr>
            </w:pPr>
            <w:r>
              <w:rPr>
                <w:rFonts w:hint="eastAsia" w:ascii="宋体" w:hAnsi="宋体" w:eastAsia="宋体" w:cs="宋体"/>
                <w:kern w:val="0"/>
                <w:szCs w:val="21"/>
                <w:lang w:bidi="ar"/>
              </w:rPr>
              <w:t>350</w:t>
            </w:r>
          </w:p>
        </w:tc>
      </w:tr>
      <w:tr w14:paraId="25087A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60" w:hRule="atLeast"/>
          <w:jc w:val="center"/>
        </w:trPr>
        <w:tc>
          <w:tcPr>
            <w:tcW w:w="735" w:type="dxa"/>
            <w:tcBorders>
              <w:tl2br w:val="nil"/>
              <w:tr2bl w:val="nil"/>
            </w:tcBorders>
            <w:shd w:val="clear" w:color="auto" w:fill="auto"/>
            <w:vAlign w:val="center"/>
          </w:tcPr>
          <w:p w14:paraId="09360C96">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380</w:t>
            </w:r>
          </w:p>
        </w:tc>
        <w:tc>
          <w:tcPr>
            <w:tcW w:w="1259" w:type="dxa"/>
            <w:tcBorders>
              <w:tl2br w:val="nil"/>
              <w:tr2bl w:val="nil"/>
            </w:tcBorders>
            <w:shd w:val="clear" w:color="auto" w:fill="auto"/>
            <w:vAlign w:val="center"/>
          </w:tcPr>
          <w:p w14:paraId="4143785A">
            <w:pPr>
              <w:widowControl/>
              <w:jc w:val="center"/>
              <w:textAlignment w:val="center"/>
              <w:rPr>
                <w:rFonts w:ascii="宋体" w:hAnsi="宋体" w:eastAsia="宋体" w:cs="宋体"/>
                <w:szCs w:val="21"/>
              </w:rPr>
            </w:pPr>
            <w:r>
              <w:rPr>
                <w:rFonts w:hint="eastAsia" w:ascii="宋体" w:hAnsi="宋体" w:eastAsia="宋体" w:cs="宋体"/>
                <w:kern w:val="0"/>
                <w:szCs w:val="21"/>
                <w:lang w:bidi="ar"/>
              </w:rPr>
              <w:t>BOD5 聚四氟乙烯PTFE搅拌棒</w:t>
            </w:r>
          </w:p>
        </w:tc>
        <w:tc>
          <w:tcPr>
            <w:tcW w:w="1145" w:type="dxa"/>
            <w:tcBorders>
              <w:tl2br w:val="nil"/>
              <w:tr2bl w:val="nil"/>
            </w:tcBorders>
            <w:shd w:val="clear" w:color="auto" w:fill="auto"/>
            <w:vAlign w:val="center"/>
          </w:tcPr>
          <w:p w14:paraId="7D5E4AA5">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6C7DEBD2">
            <w:pPr>
              <w:widowControl/>
              <w:jc w:val="center"/>
              <w:textAlignment w:val="center"/>
              <w:rPr>
                <w:rFonts w:ascii="宋体" w:hAnsi="宋体" w:eastAsia="宋体" w:cs="宋体"/>
                <w:szCs w:val="21"/>
              </w:rPr>
            </w:pPr>
            <w:r>
              <w:rPr>
                <w:rFonts w:hint="eastAsia" w:ascii="宋体" w:hAnsi="宋体" w:eastAsia="宋体" w:cs="宋体"/>
                <w:kern w:val="0"/>
                <w:szCs w:val="21"/>
                <w:lang w:bidi="ar"/>
              </w:rPr>
              <w:t>总长500*搅拌头直径60*孔径6mm</w:t>
            </w:r>
          </w:p>
        </w:tc>
        <w:tc>
          <w:tcPr>
            <w:tcW w:w="2455" w:type="dxa"/>
            <w:tcBorders>
              <w:tl2br w:val="nil"/>
              <w:tr2bl w:val="nil"/>
            </w:tcBorders>
            <w:shd w:val="clear" w:color="auto" w:fill="auto"/>
            <w:vAlign w:val="center"/>
          </w:tcPr>
          <w:p w14:paraId="6152917D">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943610" cy="381000"/>
                  <wp:effectExtent l="0" t="0" r="8890" b="0"/>
                  <wp:docPr id="429" name="图片_113"/>
                  <wp:cNvGraphicFramePr/>
                  <a:graphic xmlns:a="http://schemas.openxmlformats.org/drawingml/2006/main">
                    <a:graphicData uri="http://schemas.openxmlformats.org/drawingml/2006/picture">
                      <pic:pic xmlns:pic="http://schemas.openxmlformats.org/drawingml/2006/picture">
                        <pic:nvPicPr>
                          <pic:cNvPr id="429" name="图片_113"/>
                          <pic:cNvPicPr/>
                        </pic:nvPicPr>
                        <pic:blipFill>
                          <a:blip r:embed="rId186"/>
                          <a:stretch>
                            <a:fillRect/>
                          </a:stretch>
                        </pic:blipFill>
                        <pic:spPr>
                          <a:xfrm>
                            <a:off x="0" y="0"/>
                            <a:ext cx="943610" cy="381000"/>
                          </a:xfrm>
                          <a:prstGeom prst="rect">
                            <a:avLst/>
                          </a:prstGeom>
                          <a:noFill/>
                          <a:ln>
                            <a:noFill/>
                          </a:ln>
                        </pic:spPr>
                      </pic:pic>
                    </a:graphicData>
                  </a:graphic>
                </wp:inline>
              </w:drawing>
            </w:r>
            <w:r>
              <w:rPr>
                <w:rFonts w:hint="eastAsia" w:ascii="宋体" w:hAnsi="宋体" w:eastAsia="宋体" w:cs="宋体"/>
                <w:kern w:val="0"/>
                <w:szCs w:val="21"/>
              </w:rPr>
              <w:drawing>
                <wp:inline distT="0" distB="0" distL="114300" distR="114300">
                  <wp:extent cx="476250" cy="524510"/>
                  <wp:effectExtent l="0" t="0" r="0" b="8890"/>
                  <wp:docPr id="430" name="图片_114"/>
                  <wp:cNvGraphicFramePr/>
                  <a:graphic xmlns:a="http://schemas.openxmlformats.org/drawingml/2006/main">
                    <a:graphicData uri="http://schemas.openxmlformats.org/drawingml/2006/picture">
                      <pic:pic xmlns:pic="http://schemas.openxmlformats.org/drawingml/2006/picture">
                        <pic:nvPicPr>
                          <pic:cNvPr id="430" name="图片_114"/>
                          <pic:cNvPicPr/>
                        </pic:nvPicPr>
                        <pic:blipFill>
                          <a:blip r:embed="rId187"/>
                          <a:stretch>
                            <a:fillRect/>
                          </a:stretch>
                        </pic:blipFill>
                        <pic:spPr>
                          <a:xfrm>
                            <a:off x="0" y="0"/>
                            <a:ext cx="476250" cy="52451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51552991">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61FA3E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735" w:type="dxa"/>
            <w:tcBorders>
              <w:tl2br w:val="nil"/>
              <w:tr2bl w:val="nil"/>
            </w:tcBorders>
            <w:shd w:val="clear" w:color="auto" w:fill="auto"/>
            <w:vAlign w:val="center"/>
          </w:tcPr>
          <w:p w14:paraId="544FF5E0">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381</w:t>
            </w:r>
          </w:p>
        </w:tc>
        <w:tc>
          <w:tcPr>
            <w:tcW w:w="1259" w:type="dxa"/>
            <w:tcBorders>
              <w:tl2br w:val="nil"/>
              <w:tr2bl w:val="nil"/>
            </w:tcBorders>
            <w:shd w:val="clear" w:color="auto" w:fill="auto"/>
            <w:vAlign w:val="center"/>
          </w:tcPr>
          <w:p w14:paraId="6B33F65F">
            <w:pPr>
              <w:widowControl/>
              <w:jc w:val="center"/>
              <w:textAlignment w:val="center"/>
              <w:rPr>
                <w:rFonts w:ascii="宋体" w:hAnsi="宋体" w:eastAsia="宋体" w:cs="宋体"/>
                <w:szCs w:val="21"/>
              </w:rPr>
            </w:pPr>
            <w:r>
              <w:rPr>
                <w:rFonts w:hint="eastAsia" w:ascii="宋体" w:hAnsi="宋体" w:eastAsia="宋体" w:cs="宋体"/>
                <w:kern w:val="0"/>
                <w:szCs w:val="21"/>
                <w:lang w:bidi="ar"/>
              </w:rPr>
              <w:t>火焰喷枪</w:t>
            </w:r>
          </w:p>
        </w:tc>
        <w:tc>
          <w:tcPr>
            <w:tcW w:w="1145" w:type="dxa"/>
            <w:tcBorders>
              <w:tl2br w:val="nil"/>
              <w:tr2bl w:val="nil"/>
            </w:tcBorders>
            <w:shd w:val="clear" w:color="auto" w:fill="auto"/>
            <w:vAlign w:val="center"/>
          </w:tcPr>
          <w:p w14:paraId="0BD07DD6">
            <w:pPr>
              <w:widowControl/>
              <w:jc w:val="center"/>
              <w:textAlignment w:val="center"/>
              <w:rPr>
                <w:rFonts w:ascii="宋体" w:hAnsi="宋体" w:eastAsia="宋体" w:cs="宋体"/>
                <w:szCs w:val="21"/>
              </w:rPr>
            </w:pPr>
            <w:r>
              <w:rPr>
                <w:rFonts w:hint="eastAsia" w:ascii="宋体" w:hAnsi="宋体" w:eastAsia="宋体" w:cs="宋体"/>
                <w:kern w:val="0"/>
                <w:szCs w:val="21"/>
                <w:lang w:bidi="ar"/>
              </w:rPr>
              <w:t>支</w:t>
            </w:r>
          </w:p>
        </w:tc>
        <w:tc>
          <w:tcPr>
            <w:tcW w:w="2894" w:type="dxa"/>
            <w:tcBorders>
              <w:tl2br w:val="nil"/>
              <w:tr2bl w:val="nil"/>
            </w:tcBorders>
            <w:shd w:val="clear" w:color="auto" w:fill="auto"/>
            <w:vAlign w:val="center"/>
          </w:tcPr>
          <w:p w14:paraId="4B25606C">
            <w:pPr>
              <w:widowControl/>
              <w:jc w:val="center"/>
              <w:textAlignment w:val="center"/>
              <w:rPr>
                <w:rFonts w:ascii="宋体" w:hAnsi="宋体" w:eastAsia="宋体" w:cs="宋体"/>
                <w:szCs w:val="21"/>
              </w:rPr>
            </w:pPr>
            <w:r>
              <w:rPr>
                <w:rFonts w:hint="eastAsia" w:ascii="宋体" w:hAnsi="宋体" w:eastAsia="宋体" w:cs="宋体"/>
                <w:kern w:val="0"/>
                <w:szCs w:val="21"/>
                <w:lang w:bidi="ar"/>
              </w:rPr>
              <w:t>配有枪具和燃料瓶</w:t>
            </w:r>
          </w:p>
        </w:tc>
        <w:tc>
          <w:tcPr>
            <w:tcW w:w="2455" w:type="dxa"/>
            <w:tcBorders>
              <w:tl2br w:val="nil"/>
              <w:tr2bl w:val="nil"/>
            </w:tcBorders>
            <w:shd w:val="clear" w:color="auto" w:fill="auto"/>
            <w:vAlign w:val="center"/>
          </w:tcPr>
          <w:p w14:paraId="016CAB60">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704850" cy="448310"/>
                  <wp:effectExtent l="0" t="0" r="0" b="8890"/>
                  <wp:docPr id="428" name="图片_115"/>
                  <wp:cNvGraphicFramePr/>
                  <a:graphic xmlns:a="http://schemas.openxmlformats.org/drawingml/2006/main">
                    <a:graphicData uri="http://schemas.openxmlformats.org/drawingml/2006/picture">
                      <pic:pic xmlns:pic="http://schemas.openxmlformats.org/drawingml/2006/picture">
                        <pic:nvPicPr>
                          <pic:cNvPr id="428" name="图片_115"/>
                          <pic:cNvPicPr/>
                        </pic:nvPicPr>
                        <pic:blipFill>
                          <a:blip r:embed="rId188"/>
                          <a:stretch>
                            <a:fillRect/>
                          </a:stretch>
                        </pic:blipFill>
                        <pic:spPr>
                          <a:xfrm>
                            <a:off x="0" y="0"/>
                            <a:ext cx="704850" cy="44831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4EAC398D">
            <w:pPr>
              <w:widowControl/>
              <w:jc w:val="center"/>
              <w:textAlignment w:val="center"/>
              <w:rPr>
                <w:rFonts w:ascii="宋体" w:hAnsi="宋体" w:eastAsia="宋体" w:cs="宋体"/>
                <w:szCs w:val="21"/>
              </w:rPr>
            </w:pPr>
            <w:r>
              <w:rPr>
                <w:rFonts w:hint="eastAsia" w:ascii="宋体" w:hAnsi="宋体" w:eastAsia="宋体" w:cs="宋体"/>
                <w:kern w:val="0"/>
                <w:szCs w:val="21"/>
                <w:lang w:bidi="ar"/>
              </w:rPr>
              <w:t>170</w:t>
            </w:r>
          </w:p>
        </w:tc>
      </w:tr>
      <w:tr w14:paraId="6A89FE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2" w:hRule="atLeast"/>
          <w:jc w:val="center"/>
        </w:trPr>
        <w:tc>
          <w:tcPr>
            <w:tcW w:w="735" w:type="dxa"/>
            <w:tcBorders>
              <w:tl2br w:val="nil"/>
              <w:tr2bl w:val="nil"/>
            </w:tcBorders>
            <w:shd w:val="clear" w:color="auto" w:fill="auto"/>
            <w:vAlign w:val="center"/>
          </w:tcPr>
          <w:p w14:paraId="2F4B81B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382</w:t>
            </w:r>
          </w:p>
        </w:tc>
        <w:tc>
          <w:tcPr>
            <w:tcW w:w="1259" w:type="dxa"/>
            <w:tcBorders>
              <w:tl2br w:val="nil"/>
              <w:tr2bl w:val="nil"/>
            </w:tcBorders>
            <w:shd w:val="clear" w:color="auto" w:fill="auto"/>
            <w:vAlign w:val="center"/>
          </w:tcPr>
          <w:p w14:paraId="4A24FF7E">
            <w:pPr>
              <w:widowControl/>
              <w:jc w:val="center"/>
              <w:textAlignment w:val="center"/>
              <w:rPr>
                <w:rFonts w:ascii="宋体" w:hAnsi="宋体" w:eastAsia="宋体" w:cs="宋体"/>
                <w:szCs w:val="21"/>
              </w:rPr>
            </w:pPr>
            <w:r>
              <w:rPr>
                <w:rFonts w:hint="eastAsia" w:ascii="宋体" w:hAnsi="宋体" w:eastAsia="宋体" w:cs="宋体"/>
                <w:kern w:val="0"/>
                <w:szCs w:val="21"/>
                <w:lang w:bidi="ar"/>
              </w:rPr>
              <w:t>酒精灯</w:t>
            </w:r>
          </w:p>
        </w:tc>
        <w:tc>
          <w:tcPr>
            <w:tcW w:w="1145" w:type="dxa"/>
            <w:tcBorders>
              <w:tl2br w:val="nil"/>
              <w:tr2bl w:val="nil"/>
            </w:tcBorders>
            <w:shd w:val="clear" w:color="auto" w:fill="auto"/>
            <w:vAlign w:val="center"/>
          </w:tcPr>
          <w:p w14:paraId="2EAE678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922E5C5">
            <w:pPr>
              <w:widowControl/>
              <w:jc w:val="center"/>
              <w:textAlignment w:val="center"/>
              <w:rPr>
                <w:rFonts w:ascii="宋体" w:hAnsi="宋体" w:eastAsia="宋体" w:cs="宋体"/>
                <w:szCs w:val="21"/>
              </w:rPr>
            </w:pPr>
            <w:r>
              <w:rPr>
                <w:rFonts w:hint="eastAsia" w:ascii="宋体" w:hAnsi="宋体" w:eastAsia="宋体" w:cs="宋体"/>
                <w:kern w:val="0"/>
                <w:szCs w:val="21"/>
                <w:lang w:bidi="ar"/>
              </w:rPr>
              <w:t>实验室用，150ml</w:t>
            </w:r>
          </w:p>
        </w:tc>
        <w:tc>
          <w:tcPr>
            <w:tcW w:w="2455" w:type="dxa"/>
            <w:tcBorders>
              <w:tl2br w:val="nil"/>
              <w:tr2bl w:val="nil"/>
            </w:tcBorders>
            <w:shd w:val="clear" w:color="auto" w:fill="auto"/>
            <w:vAlign w:val="center"/>
          </w:tcPr>
          <w:p w14:paraId="5027C84F">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391160" cy="361950"/>
                  <wp:effectExtent l="0" t="0" r="8890" b="0"/>
                  <wp:docPr id="427" name="图片_116"/>
                  <wp:cNvGraphicFramePr/>
                  <a:graphic xmlns:a="http://schemas.openxmlformats.org/drawingml/2006/main">
                    <a:graphicData uri="http://schemas.openxmlformats.org/drawingml/2006/picture">
                      <pic:pic xmlns:pic="http://schemas.openxmlformats.org/drawingml/2006/picture">
                        <pic:nvPicPr>
                          <pic:cNvPr id="427" name="图片_116"/>
                          <pic:cNvPicPr/>
                        </pic:nvPicPr>
                        <pic:blipFill>
                          <a:blip r:embed="rId189"/>
                          <a:stretch>
                            <a:fillRect/>
                          </a:stretch>
                        </pic:blipFill>
                        <pic:spPr>
                          <a:xfrm>
                            <a:off x="0" y="0"/>
                            <a:ext cx="391160" cy="3619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D79D699">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23151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03BA5BB">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383</w:t>
            </w:r>
          </w:p>
        </w:tc>
        <w:tc>
          <w:tcPr>
            <w:tcW w:w="1259" w:type="dxa"/>
            <w:tcBorders>
              <w:tl2br w:val="nil"/>
              <w:tr2bl w:val="nil"/>
            </w:tcBorders>
            <w:shd w:val="clear" w:color="auto" w:fill="auto"/>
            <w:vAlign w:val="center"/>
          </w:tcPr>
          <w:p w14:paraId="19C32B16">
            <w:pPr>
              <w:widowControl/>
              <w:jc w:val="center"/>
              <w:textAlignment w:val="center"/>
              <w:rPr>
                <w:rFonts w:ascii="宋体" w:hAnsi="宋体" w:eastAsia="宋体" w:cs="宋体"/>
                <w:szCs w:val="21"/>
              </w:rPr>
            </w:pPr>
            <w:r>
              <w:rPr>
                <w:rFonts w:hint="eastAsia" w:ascii="宋体" w:hAnsi="宋体" w:eastAsia="宋体" w:cs="宋体"/>
                <w:kern w:val="0"/>
                <w:szCs w:val="21"/>
                <w:lang w:bidi="ar"/>
              </w:rPr>
              <w:t>巴斯德玻璃吸管</w:t>
            </w:r>
          </w:p>
        </w:tc>
        <w:tc>
          <w:tcPr>
            <w:tcW w:w="1145" w:type="dxa"/>
            <w:tcBorders>
              <w:tl2br w:val="nil"/>
              <w:tr2bl w:val="nil"/>
            </w:tcBorders>
            <w:shd w:val="clear" w:color="auto" w:fill="auto"/>
            <w:vAlign w:val="center"/>
          </w:tcPr>
          <w:p w14:paraId="18DFC21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3257A865">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150mm，250/盒</w:t>
            </w:r>
          </w:p>
        </w:tc>
        <w:tc>
          <w:tcPr>
            <w:tcW w:w="2455" w:type="dxa"/>
            <w:tcBorders>
              <w:tl2br w:val="nil"/>
              <w:tr2bl w:val="nil"/>
            </w:tcBorders>
            <w:shd w:val="clear" w:color="auto" w:fill="auto"/>
            <w:vAlign w:val="center"/>
          </w:tcPr>
          <w:p w14:paraId="4769C4AF">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A3AF514">
            <w:pPr>
              <w:jc w:val="center"/>
              <w:rPr>
                <w:rFonts w:ascii="宋体" w:hAnsi="宋体" w:eastAsia="宋体" w:cs="宋体"/>
                <w:szCs w:val="21"/>
              </w:rPr>
            </w:pPr>
            <w:r>
              <w:rPr>
                <w:rFonts w:hint="eastAsia" w:ascii="宋体" w:hAnsi="宋体" w:eastAsia="宋体" w:cs="宋体"/>
                <w:szCs w:val="21"/>
              </w:rPr>
              <w:t>300</w:t>
            </w:r>
          </w:p>
        </w:tc>
      </w:tr>
      <w:tr w14:paraId="0DD01B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DB748A4">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384</w:t>
            </w:r>
          </w:p>
        </w:tc>
        <w:tc>
          <w:tcPr>
            <w:tcW w:w="1259" w:type="dxa"/>
            <w:tcBorders>
              <w:tl2br w:val="nil"/>
              <w:tr2bl w:val="nil"/>
            </w:tcBorders>
            <w:shd w:val="clear" w:color="auto" w:fill="auto"/>
            <w:vAlign w:val="center"/>
          </w:tcPr>
          <w:p w14:paraId="55BD23B4">
            <w:pPr>
              <w:widowControl/>
              <w:jc w:val="center"/>
              <w:textAlignment w:val="center"/>
              <w:rPr>
                <w:rFonts w:ascii="宋体" w:hAnsi="宋体" w:eastAsia="宋体" w:cs="宋体"/>
                <w:szCs w:val="21"/>
              </w:rPr>
            </w:pPr>
            <w:r>
              <w:rPr>
                <w:rFonts w:hint="eastAsia" w:ascii="宋体" w:hAnsi="宋体" w:eastAsia="宋体" w:cs="宋体"/>
                <w:kern w:val="0"/>
                <w:szCs w:val="21"/>
                <w:lang w:bidi="ar"/>
              </w:rPr>
              <w:t>磁力搅拌子取出棒</w:t>
            </w:r>
          </w:p>
        </w:tc>
        <w:tc>
          <w:tcPr>
            <w:tcW w:w="1145" w:type="dxa"/>
            <w:tcBorders>
              <w:tl2br w:val="nil"/>
              <w:tr2bl w:val="nil"/>
            </w:tcBorders>
            <w:shd w:val="clear" w:color="auto" w:fill="auto"/>
            <w:vAlign w:val="center"/>
          </w:tcPr>
          <w:p w14:paraId="7635855F">
            <w:pPr>
              <w:widowControl/>
              <w:jc w:val="center"/>
              <w:textAlignment w:val="center"/>
              <w:rPr>
                <w:rFonts w:ascii="宋体" w:hAnsi="宋体" w:eastAsia="宋体" w:cs="宋体"/>
                <w:szCs w:val="21"/>
              </w:rPr>
            </w:pPr>
            <w:r>
              <w:rPr>
                <w:rFonts w:hint="eastAsia" w:ascii="宋体" w:hAnsi="宋体" w:eastAsia="宋体" w:cs="宋体"/>
                <w:kern w:val="0"/>
                <w:szCs w:val="21"/>
                <w:lang w:bidi="ar"/>
              </w:rPr>
              <w:t>根</w:t>
            </w:r>
          </w:p>
        </w:tc>
        <w:tc>
          <w:tcPr>
            <w:tcW w:w="2894" w:type="dxa"/>
            <w:tcBorders>
              <w:tl2br w:val="nil"/>
              <w:tr2bl w:val="nil"/>
            </w:tcBorders>
            <w:shd w:val="clear" w:color="auto" w:fill="auto"/>
            <w:vAlign w:val="center"/>
          </w:tcPr>
          <w:p w14:paraId="490A69C8">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聚四氟乙烯，400mm</w:t>
            </w:r>
          </w:p>
        </w:tc>
        <w:tc>
          <w:tcPr>
            <w:tcW w:w="2455" w:type="dxa"/>
            <w:tcBorders>
              <w:tl2br w:val="nil"/>
              <w:tr2bl w:val="nil"/>
            </w:tcBorders>
            <w:shd w:val="clear" w:color="auto" w:fill="auto"/>
            <w:vAlign w:val="center"/>
          </w:tcPr>
          <w:p w14:paraId="147D2BBD">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DC69159">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2B4B6B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5D2F05A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385</w:t>
            </w:r>
          </w:p>
        </w:tc>
        <w:tc>
          <w:tcPr>
            <w:tcW w:w="1259" w:type="dxa"/>
            <w:tcBorders>
              <w:tl2br w:val="nil"/>
              <w:tr2bl w:val="nil"/>
            </w:tcBorders>
            <w:shd w:val="clear" w:color="auto" w:fill="auto"/>
            <w:vAlign w:val="center"/>
          </w:tcPr>
          <w:p w14:paraId="65A4DB57">
            <w:pPr>
              <w:widowControl/>
              <w:jc w:val="center"/>
              <w:textAlignment w:val="center"/>
              <w:rPr>
                <w:rFonts w:ascii="宋体" w:hAnsi="宋体" w:eastAsia="宋体" w:cs="宋体"/>
                <w:szCs w:val="21"/>
              </w:rPr>
            </w:pPr>
            <w:r>
              <w:rPr>
                <w:rFonts w:hint="eastAsia" w:ascii="宋体" w:hAnsi="宋体" w:eastAsia="宋体" w:cs="宋体"/>
                <w:kern w:val="0"/>
                <w:szCs w:val="21"/>
                <w:lang w:bidi="ar"/>
              </w:rPr>
              <w:t>过滤器</w:t>
            </w:r>
          </w:p>
        </w:tc>
        <w:tc>
          <w:tcPr>
            <w:tcW w:w="1145" w:type="dxa"/>
            <w:tcBorders>
              <w:tl2br w:val="nil"/>
              <w:tr2bl w:val="nil"/>
            </w:tcBorders>
            <w:shd w:val="clear" w:color="auto" w:fill="auto"/>
            <w:vAlign w:val="center"/>
          </w:tcPr>
          <w:p w14:paraId="0EA98212">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1E01DB7">
            <w:pPr>
              <w:widowControl/>
              <w:jc w:val="center"/>
              <w:textAlignment w:val="center"/>
              <w:rPr>
                <w:rFonts w:ascii="宋体" w:hAnsi="宋体" w:eastAsia="宋体" w:cs="宋体"/>
                <w:szCs w:val="21"/>
              </w:rPr>
            </w:pPr>
            <w:r>
              <w:rPr>
                <w:rFonts w:hint="eastAsia" w:ascii="宋体" w:hAnsi="宋体" w:eastAsia="宋体" w:cs="宋体"/>
                <w:kern w:val="0"/>
                <w:szCs w:val="21"/>
                <w:lang w:bidi="ar"/>
              </w:rPr>
              <w:t>0.22um</w:t>
            </w:r>
          </w:p>
        </w:tc>
        <w:tc>
          <w:tcPr>
            <w:tcW w:w="2455" w:type="dxa"/>
            <w:tcBorders>
              <w:tl2br w:val="nil"/>
              <w:tr2bl w:val="nil"/>
            </w:tcBorders>
            <w:shd w:val="clear" w:color="auto" w:fill="auto"/>
            <w:vAlign w:val="center"/>
          </w:tcPr>
          <w:p w14:paraId="3F587F80">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8A4E18C">
            <w:pPr>
              <w:widowControl/>
              <w:jc w:val="center"/>
              <w:textAlignment w:val="center"/>
              <w:rPr>
                <w:rFonts w:ascii="宋体" w:hAnsi="宋体" w:eastAsia="宋体" w:cs="宋体"/>
                <w:szCs w:val="21"/>
              </w:rPr>
            </w:pPr>
            <w:r>
              <w:rPr>
                <w:rFonts w:hint="eastAsia" w:ascii="宋体" w:hAnsi="宋体" w:eastAsia="宋体" w:cs="宋体"/>
                <w:kern w:val="0"/>
                <w:szCs w:val="21"/>
                <w:lang w:bidi="ar"/>
              </w:rPr>
              <w:t>2000</w:t>
            </w:r>
          </w:p>
        </w:tc>
      </w:tr>
      <w:tr w14:paraId="37EE56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6" w:hRule="atLeast"/>
          <w:jc w:val="center"/>
        </w:trPr>
        <w:tc>
          <w:tcPr>
            <w:tcW w:w="735" w:type="dxa"/>
            <w:tcBorders>
              <w:tl2br w:val="nil"/>
              <w:tr2bl w:val="nil"/>
            </w:tcBorders>
            <w:shd w:val="clear" w:color="auto" w:fill="auto"/>
            <w:vAlign w:val="center"/>
          </w:tcPr>
          <w:p w14:paraId="75DAB061">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386</w:t>
            </w:r>
          </w:p>
        </w:tc>
        <w:tc>
          <w:tcPr>
            <w:tcW w:w="1259" w:type="dxa"/>
            <w:tcBorders>
              <w:tl2br w:val="nil"/>
              <w:tr2bl w:val="nil"/>
            </w:tcBorders>
            <w:shd w:val="clear" w:color="auto" w:fill="auto"/>
            <w:vAlign w:val="center"/>
          </w:tcPr>
          <w:p w14:paraId="61D35E1F">
            <w:pPr>
              <w:widowControl/>
              <w:jc w:val="center"/>
              <w:textAlignment w:val="center"/>
              <w:rPr>
                <w:rFonts w:ascii="宋体" w:hAnsi="宋体" w:eastAsia="宋体" w:cs="宋体"/>
                <w:szCs w:val="21"/>
              </w:rPr>
            </w:pPr>
            <w:r>
              <w:rPr>
                <w:rFonts w:hint="eastAsia" w:ascii="宋体" w:hAnsi="宋体" w:eastAsia="宋体" w:cs="宋体"/>
                <w:kern w:val="0"/>
                <w:szCs w:val="21"/>
                <w:lang w:bidi="ar"/>
              </w:rPr>
              <w:t>气瓶标识牌</w:t>
            </w:r>
          </w:p>
        </w:tc>
        <w:tc>
          <w:tcPr>
            <w:tcW w:w="1145" w:type="dxa"/>
            <w:tcBorders>
              <w:tl2br w:val="nil"/>
              <w:tr2bl w:val="nil"/>
            </w:tcBorders>
            <w:shd w:val="clear" w:color="auto" w:fill="auto"/>
            <w:vAlign w:val="center"/>
          </w:tcPr>
          <w:p w14:paraId="15058E5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62FE062">
            <w:pPr>
              <w:widowControl/>
              <w:jc w:val="center"/>
              <w:textAlignment w:val="center"/>
              <w:rPr>
                <w:rFonts w:ascii="宋体" w:hAnsi="宋体" w:eastAsia="宋体" w:cs="宋体"/>
                <w:szCs w:val="21"/>
              </w:rPr>
            </w:pPr>
            <w:r>
              <w:rPr>
                <w:rFonts w:hint="eastAsia" w:ascii="宋体" w:hAnsi="宋体" w:eastAsia="宋体" w:cs="宋体"/>
                <w:kern w:val="0"/>
                <w:szCs w:val="21"/>
                <w:lang w:bidi="ar"/>
              </w:rPr>
              <w:t>防水防火防热，强磁吸，有在用、满瓶、空瓶等3种标识，可360℃旋转</w:t>
            </w:r>
          </w:p>
        </w:tc>
        <w:tc>
          <w:tcPr>
            <w:tcW w:w="2455" w:type="dxa"/>
            <w:tcBorders>
              <w:tl2br w:val="nil"/>
              <w:tr2bl w:val="nil"/>
            </w:tcBorders>
            <w:shd w:val="clear" w:color="auto" w:fill="auto"/>
            <w:vAlign w:val="center"/>
          </w:tcPr>
          <w:p w14:paraId="6ED4019C">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06A5258">
            <w:pPr>
              <w:widowControl/>
              <w:jc w:val="center"/>
              <w:textAlignment w:val="center"/>
              <w:rPr>
                <w:rFonts w:ascii="宋体" w:hAnsi="宋体" w:eastAsia="宋体" w:cs="宋体"/>
                <w:szCs w:val="21"/>
              </w:rPr>
            </w:pPr>
            <w:r>
              <w:rPr>
                <w:rFonts w:hint="eastAsia" w:ascii="宋体" w:hAnsi="宋体" w:eastAsia="宋体" w:cs="宋体"/>
                <w:kern w:val="0"/>
                <w:szCs w:val="21"/>
                <w:lang w:bidi="ar"/>
              </w:rPr>
              <w:t>5</w:t>
            </w:r>
          </w:p>
        </w:tc>
      </w:tr>
      <w:tr w14:paraId="19894B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1" w:hRule="atLeast"/>
          <w:jc w:val="center"/>
        </w:trPr>
        <w:tc>
          <w:tcPr>
            <w:tcW w:w="735" w:type="dxa"/>
            <w:tcBorders>
              <w:tl2br w:val="nil"/>
              <w:tr2bl w:val="nil"/>
            </w:tcBorders>
            <w:shd w:val="clear" w:color="auto" w:fill="auto"/>
            <w:vAlign w:val="center"/>
          </w:tcPr>
          <w:p w14:paraId="6DAD1036">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387</w:t>
            </w:r>
          </w:p>
        </w:tc>
        <w:tc>
          <w:tcPr>
            <w:tcW w:w="1259" w:type="dxa"/>
            <w:tcBorders>
              <w:tl2br w:val="nil"/>
              <w:tr2bl w:val="nil"/>
            </w:tcBorders>
            <w:shd w:val="clear" w:color="auto" w:fill="auto"/>
            <w:vAlign w:val="center"/>
          </w:tcPr>
          <w:p w14:paraId="668A76D1">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玻璃培养皿</w:t>
            </w:r>
          </w:p>
        </w:tc>
        <w:tc>
          <w:tcPr>
            <w:tcW w:w="1145" w:type="dxa"/>
            <w:tcBorders>
              <w:tl2br w:val="nil"/>
              <w:tr2bl w:val="nil"/>
            </w:tcBorders>
            <w:shd w:val="clear" w:color="auto" w:fill="auto"/>
            <w:vAlign w:val="center"/>
          </w:tcPr>
          <w:p w14:paraId="3D90E08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57AE7F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直径15cm</w:t>
            </w:r>
          </w:p>
        </w:tc>
        <w:tc>
          <w:tcPr>
            <w:tcW w:w="2455" w:type="dxa"/>
            <w:tcBorders>
              <w:tl2br w:val="nil"/>
              <w:tr2bl w:val="nil"/>
            </w:tcBorders>
            <w:shd w:val="clear" w:color="auto" w:fill="auto"/>
            <w:vAlign w:val="center"/>
          </w:tcPr>
          <w:p w14:paraId="383A8BEA">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F0720F8">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11CB4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22" w:hRule="atLeast"/>
          <w:jc w:val="center"/>
        </w:trPr>
        <w:tc>
          <w:tcPr>
            <w:tcW w:w="735" w:type="dxa"/>
            <w:tcBorders>
              <w:tl2br w:val="nil"/>
              <w:tr2bl w:val="nil"/>
            </w:tcBorders>
            <w:shd w:val="clear" w:color="auto" w:fill="auto"/>
            <w:vAlign w:val="center"/>
          </w:tcPr>
          <w:p w14:paraId="4A4D0763">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388</w:t>
            </w:r>
          </w:p>
        </w:tc>
        <w:tc>
          <w:tcPr>
            <w:tcW w:w="1259" w:type="dxa"/>
            <w:tcBorders>
              <w:tl2br w:val="nil"/>
              <w:tr2bl w:val="nil"/>
            </w:tcBorders>
            <w:shd w:val="clear" w:color="auto" w:fill="auto"/>
            <w:vAlign w:val="center"/>
          </w:tcPr>
          <w:p w14:paraId="628945E4">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玻璃培养皿</w:t>
            </w:r>
          </w:p>
        </w:tc>
        <w:tc>
          <w:tcPr>
            <w:tcW w:w="1145" w:type="dxa"/>
            <w:tcBorders>
              <w:tl2br w:val="nil"/>
              <w:tr2bl w:val="nil"/>
            </w:tcBorders>
            <w:shd w:val="clear" w:color="auto" w:fill="auto"/>
            <w:vAlign w:val="center"/>
          </w:tcPr>
          <w:p w14:paraId="3D4EED64">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B95E666">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直径75mm</w:t>
            </w:r>
          </w:p>
        </w:tc>
        <w:tc>
          <w:tcPr>
            <w:tcW w:w="2455" w:type="dxa"/>
            <w:tcBorders>
              <w:tl2br w:val="nil"/>
              <w:tr2bl w:val="nil"/>
            </w:tcBorders>
            <w:shd w:val="clear" w:color="auto" w:fill="auto"/>
            <w:vAlign w:val="center"/>
          </w:tcPr>
          <w:p w14:paraId="01ED81FF">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048E0C0">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9</w:t>
            </w:r>
          </w:p>
        </w:tc>
      </w:tr>
      <w:tr w14:paraId="12F2CE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C06E896">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389</w:t>
            </w:r>
          </w:p>
        </w:tc>
        <w:tc>
          <w:tcPr>
            <w:tcW w:w="1259" w:type="dxa"/>
            <w:tcBorders>
              <w:tl2br w:val="nil"/>
              <w:tr2bl w:val="nil"/>
            </w:tcBorders>
            <w:shd w:val="clear" w:color="auto" w:fill="auto"/>
            <w:vAlign w:val="center"/>
          </w:tcPr>
          <w:p w14:paraId="1678910D">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玻璃表面皿</w:t>
            </w:r>
          </w:p>
        </w:tc>
        <w:tc>
          <w:tcPr>
            <w:tcW w:w="1145" w:type="dxa"/>
            <w:tcBorders>
              <w:tl2br w:val="nil"/>
              <w:tr2bl w:val="nil"/>
            </w:tcBorders>
            <w:shd w:val="clear" w:color="auto" w:fill="auto"/>
            <w:vAlign w:val="center"/>
          </w:tcPr>
          <w:p w14:paraId="0966600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1E0423F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直径15cm</w:t>
            </w:r>
          </w:p>
        </w:tc>
        <w:tc>
          <w:tcPr>
            <w:tcW w:w="2455" w:type="dxa"/>
            <w:tcBorders>
              <w:tl2br w:val="nil"/>
              <w:tr2bl w:val="nil"/>
            </w:tcBorders>
            <w:shd w:val="clear" w:color="auto" w:fill="auto"/>
            <w:vAlign w:val="center"/>
          </w:tcPr>
          <w:p w14:paraId="62EC94C7">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4534E07">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729003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90" w:hRule="atLeast"/>
          <w:jc w:val="center"/>
        </w:trPr>
        <w:tc>
          <w:tcPr>
            <w:tcW w:w="735" w:type="dxa"/>
            <w:tcBorders>
              <w:tl2br w:val="nil"/>
              <w:tr2bl w:val="nil"/>
            </w:tcBorders>
            <w:shd w:val="clear" w:color="auto" w:fill="auto"/>
            <w:vAlign w:val="center"/>
          </w:tcPr>
          <w:p w14:paraId="2428236D">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390</w:t>
            </w:r>
          </w:p>
        </w:tc>
        <w:tc>
          <w:tcPr>
            <w:tcW w:w="1259" w:type="dxa"/>
            <w:tcBorders>
              <w:tl2br w:val="nil"/>
              <w:tr2bl w:val="nil"/>
            </w:tcBorders>
            <w:shd w:val="clear" w:color="auto" w:fill="auto"/>
            <w:vAlign w:val="center"/>
          </w:tcPr>
          <w:p w14:paraId="1E9B79C9">
            <w:pPr>
              <w:widowControl/>
              <w:jc w:val="center"/>
              <w:textAlignment w:val="center"/>
              <w:rPr>
                <w:rFonts w:ascii="宋体" w:hAnsi="宋体" w:eastAsia="宋体" w:cs="宋体"/>
                <w:szCs w:val="21"/>
              </w:rPr>
            </w:pPr>
            <w:r>
              <w:rPr>
                <w:rFonts w:hint="eastAsia" w:ascii="宋体" w:hAnsi="宋体" w:eastAsia="宋体" w:cs="宋体"/>
                <w:kern w:val="0"/>
                <w:szCs w:val="21"/>
                <w:lang w:bidi="ar"/>
              </w:rPr>
              <w:t>全不锈钢铁锹（平锹）</w:t>
            </w:r>
          </w:p>
        </w:tc>
        <w:tc>
          <w:tcPr>
            <w:tcW w:w="1145" w:type="dxa"/>
            <w:tcBorders>
              <w:tl2br w:val="nil"/>
              <w:tr2bl w:val="nil"/>
            </w:tcBorders>
            <w:shd w:val="clear" w:color="auto" w:fill="auto"/>
            <w:vAlign w:val="center"/>
          </w:tcPr>
          <w:p w14:paraId="102AA739">
            <w:pPr>
              <w:widowControl/>
              <w:jc w:val="center"/>
              <w:textAlignment w:val="center"/>
              <w:rPr>
                <w:rFonts w:ascii="宋体" w:hAnsi="宋体" w:eastAsia="宋体" w:cs="宋体"/>
                <w:szCs w:val="21"/>
              </w:rPr>
            </w:pPr>
            <w:r>
              <w:rPr>
                <w:rFonts w:hint="eastAsia" w:ascii="宋体" w:hAnsi="宋体" w:eastAsia="宋体" w:cs="宋体"/>
                <w:kern w:val="0"/>
                <w:szCs w:val="21"/>
                <w:lang w:bidi="ar"/>
              </w:rPr>
              <w:t>把</w:t>
            </w:r>
          </w:p>
        </w:tc>
        <w:tc>
          <w:tcPr>
            <w:tcW w:w="2894" w:type="dxa"/>
            <w:tcBorders>
              <w:tl2br w:val="nil"/>
              <w:tr2bl w:val="nil"/>
            </w:tcBorders>
            <w:shd w:val="clear" w:color="auto" w:fill="auto"/>
            <w:vAlign w:val="center"/>
          </w:tcPr>
          <w:p w14:paraId="52C9AD1B">
            <w:pPr>
              <w:widowControl/>
              <w:jc w:val="center"/>
              <w:textAlignment w:val="center"/>
              <w:rPr>
                <w:rFonts w:ascii="宋体" w:hAnsi="宋体" w:eastAsia="宋体" w:cs="宋体"/>
                <w:szCs w:val="21"/>
              </w:rPr>
            </w:pPr>
            <w:r>
              <w:rPr>
                <w:rFonts w:hint="eastAsia" w:ascii="宋体" w:hAnsi="宋体" w:eastAsia="宋体" w:cs="宋体"/>
                <w:kern w:val="0"/>
                <w:szCs w:val="21"/>
                <w:lang w:bidi="ar"/>
              </w:rPr>
              <w:t>总长至少135cm，锹柄为不锈钢材质，锹面为平锹，锹面高度30cm，宽度24cm</w:t>
            </w:r>
          </w:p>
        </w:tc>
        <w:tc>
          <w:tcPr>
            <w:tcW w:w="2455" w:type="dxa"/>
            <w:tcBorders>
              <w:tl2br w:val="nil"/>
              <w:tr2bl w:val="nil"/>
            </w:tcBorders>
            <w:shd w:val="clear" w:color="auto" w:fill="auto"/>
            <w:vAlign w:val="center"/>
          </w:tcPr>
          <w:p w14:paraId="6B59D8A7">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800100" cy="715010"/>
                  <wp:effectExtent l="0" t="0" r="0" b="8890"/>
                  <wp:docPr id="425" name="图片_118"/>
                  <wp:cNvGraphicFramePr/>
                  <a:graphic xmlns:a="http://schemas.openxmlformats.org/drawingml/2006/main">
                    <a:graphicData uri="http://schemas.openxmlformats.org/drawingml/2006/picture">
                      <pic:pic xmlns:pic="http://schemas.openxmlformats.org/drawingml/2006/picture">
                        <pic:nvPicPr>
                          <pic:cNvPr id="425" name="图片_118"/>
                          <pic:cNvPicPr/>
                        </pic:nvPicPr>
                        <pic:blipFill>
                          <a:blip r:embed="rId190"/>
                          <a:stretch>
                            <a:fillRect/>
                          </a:stretch>
                        </pic:blipFill>
                        <pic:spPr>
                          <a:xfrm>
                            <a:off x="0" y="0"/>
                            <a:ext cx="800100" cy="71501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71F29790">
            <w:pPr>
              <w:jc w:val="center"/>
              <w:rPr>
                <w:rFonts w:ascii="宋体" w:hAnsi="宋体" w:eastAsia="宋体" w:cs="宋体"/>
                <w:szCs w:val="21"/>
              </w:rPr>
            </w:pPr>
            <w:r>
              <w:rPr>
                <w:rFonts w:hint="eastAsia" w:ascii="宋体" w:hAnsi="宋体" w:eastAsia="宋体" w:cs="宋体"/>
                <w:szCs w:val="21"/>
              </w:rPr>
              <w:t>210</w:t>
            </w:r>
          </w:p>
        </w:tc>
      </w:tr>
      <w:tr w14:paraId="6A5A09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2" w:hRule="atLeast"/>
          <w:jc w:val="center"/>
        </w:trPr>
        <w:tc>
          <w:tcPr>
            <w:tcW w:w="735" w:type="dxa"/>
            <w:tcBorders>
              <w:tl2br w:val="nil"/>
              <w:tr2bl w:val="nil"/>
            </w:tcBorders>
            <w:shd w:val="clear" w:color="auto" w:fill="auto"/>
            <w:vAlign w:val="center"/>
          </w:tcPr>
          <w:p w14:paraId="106CDE3C">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391</w:t>
            </w:r>
          </w:p>
        </w:tc>
        <w:tc>
          <w:tcPr>
            <w:tcW w:w="1259" w:type="dxa"/>
            <w:tcBorders>
              <w:tl2br w:val="nil"/>
              <w:tr2bl w:val="nil"/>
            </w:tcBorders>
            <w:shd w:val="clear" w:color="auto" w:fill="auto"/>
            <w:vAlign w:val="center"/>
          </w:tcPr>
          <w:p w14:paraId="08452525">
            <w:pPr>
              <w:widowControl/>
              <w:jc w:val="center"/>
              <w:textAlignment w:val="center"/>
              <w:rPr>
                <w:rFonts w:ascii="宋体" w:hAnsi="宋体" w:eastAsia="宋体" w:cs="宋体"/>
                <w:szCs w:val="21"/>
              </w:rPr>
            </w:pPr>
            <w:r>
              <w:rPr>
                <w:rFonts w:hint="eastAsia" w:ascii="宋体" w:hAnsi="宋体" w:eastAsia="宋体" w:cs="宋体"/>
                <w:kern w:val="0"/>
                <w:szCs w:val="21"/>
                <w:lang w:bidi="ar"/>
              </w:rPr>
              <w:t>全不锈钢铁锹（尖锹）</w:t>
            </w:r>
          </w:p>
        </w:tc>
        <w:tc>
          <w:tcPr>
            <w:tcW w:w="1145" w:type="dxa"/>
            <w:tcBorders>
              <w:tl2br w:val="nil"/>
              <w:tr2bl w:val="nil"/>
            </w:tcBorders>
            <w:shd w:val="clear" w:color="auto" w:fill="auto"/>
            <w:vAlign w:val="center"/>
          </w:tcPr>
          <w:p w14:paraId="18F57DD7">
            <w:pPr>
              <w:widowControl/>
              <w:jc w:val="center"/>
              <w:textAlignment w:val="center"/>
              <w:rPr>
                <w:rFonts w:ascii="宋体" w:hAnsi="宋体" w:eastAsia="宋体" w:cs="宋体"/>
                <w:szCs w:val="21"/>
              </w:rPr>
            </w:pPr>
            <w:r>
              <w:rPr>
                <w:rFonts w:hint="eastAsia" w:ascii="宋体" w:hAnsi="宋体" w:eastAsia="宋体" w:cs="宋体"/>
                <w:kern w:val="0"/>
                <w:szCs w:val="21"/>
                <w:lang w:bidi="ar"/>
              </w:rPr>
              <w:t>把</w:t>
            </w:r>
          </w:p>
        </w:tc>
        <w:tc>
          <w:tcPr>
            <w:tcW w:w="2894" w:type="dxa"/>
            <w:tcBorders>
              <w:tl2br w:val="nil"/>
              <w:tr2bl w:val="nil"/>
            </w:tcBorders>
            <w:shd w:val="clear" w:color="auto" w:fill="auto"/>
            <w:vAlign w:val="center"/>
          </w:tcPr>
          <w:p w14:paraId="00C00991">
            <w:pPr>
              <w:widowControl/>
              <w:jc w:val="center"/>
              <w:textAlignment w:val="center"/>
              <w:rPr>
                <w:rFonts w:ascii="宋体" w:hAnsi="宋体" w:eastAsia="宋体" w:cs="宋体"/>
                <w:szCs w:val="21"/>
              </w:rPr>
            </w:pPr>
            <w:r>
              <w:rPr>
                <w:rFonts w:hint="eastAsia" w:ascii="宋体" w:hAnsi="宋体" w:eastAsia="宋体" w:cs="宋体"/>
                <w:kern w:val="0"/>
                <w:szCs w:val="21"/>
                <w:lang w:bidi="ar"/>
              </w:rPr>
              <w:t>总长至少135cm，锹柄为不锈钢材质，锹面为尖锹，锹面高度30cm，宽度24cm</w:t>
            </w:r>
          </w:p>
        </w:tc>
        <w:tc>
          <w:tcPr>
            <w:tcW w:w="2455" w:type="dxa"/>
            <w:tcBorders>
              <w:tl2br w:val="nil"/>
              <w:tr2bl w:val="nil"/>
            </w:tcBorders>
            <w:shd w:val="clear" w:color="auto" w:fill="auto"/>
            <w:vAlign w:val="center"/>
          </w:tcPr>
          <w:p w14:paraId="66DE3283">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876300" cy="657860"/>
                  <wp:effectExtent l="0" t="0" r="0" b="8890"/>
                  <wp:docPr id="424" name="图片_119"/>
                  <wp:cNvGraphicFramePr/>
                  <a:graphic xmlns:a="http://schemas.openxmlformats.org/drawingml/2006/main">
                    <a:graphicData uri="http://schemas.openxmlformats.org/drawingml/2006/picture">
                      <pic:pic xmlns:pic="http://schemas.openxmlformats.org/drawingml/2006/picture">
                        <pic:nvPicPr>
                          <pic:cNvPr id="424" name="图片_119"/>
                          <pic:cNvPicPr/>
                        </pic:nvPicPr>
                        <pic:blipFill>
                          <a:blip r:embed="rId191"/>
                          <a:stretch>
                            <a:fillRect/>
                          </a:stretch>
                        </pic:blipFill>
                        <pic:spPr>
                          <a:xfrm>
                            <a:off x="0" y="0"/>
                            <a:ext cx="876300" cy="65786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0DE25D24">
            <w:pPr>
              <w:jc w:val="center"/>
              <w:rPr>
                <w:rFonts w:ascii="宋体" w:hAnsi="宋体" w:eastAsia="宋体" w:cs="宋体"/>
                <w:szCs w:val="21"/>
              </w:rPr>
            </w:pPr>
            <w:r>
              <w:rPr>
                <w:rFonts w:hint="eastAsia" w:ascii="宋体" w:hAnsi="宋体" w:eastAsia="宋体" w:cs="宋体"/>
                <w:szCs w:val="21"/>
              </w:rPr>
              <w:t>210</w:t>
            </w:r>
          </w:p>
        </w:tc>
      </w:tr>
      <w:tr w14:paraId="352D32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2" w:hRule="atLeast"/>
          <w:jc w:val="center"/>
        </w:trPr>
        <w:tc>
          <w:tcPr>
            <w:tcW w:w="735" w:type="dxa"/>
            <w:tcBorders>
              <w:tl2br w:val="nil"/>
              <w:tr2bl w:val="nil"/>
            </w:tcBorders>
            <w:shd w:val="clear" w:color="auto" w:fill="auto"/>
            <w:vAlign w:val="center"/>
          </w:tcPr>
          <w:p w14:paraId="12C6639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392</w:t>
            </w:r>
          </w:p>
        </w:tc>
        <w:tc>
          <w:tcPr>
            <w:tcW w:w="1259" w:type="dxa"/>
            <w:tcBorders>
              <w:tl2br w:val="nil"/>
              <w:tr2bl w:val="nil"/>
            </w:tcBorders>
            <w:shd w:val="clear" w:color="auto" w:fill="auto"/>
            <w:vAlign w:val="center"/>
          </w:tcPr>
          <w:p w14:paraId="0952C346">
            <w:pPr>
              <w:widowControl/>
              <w:jc w:val="center"/>
              <w:textAlignment w:val="center"/>
              <w:rPr>
                <w:rFonts w:ascii="宋体" w:hAnsi="宋体" w:eastAsia="宋体" w:cs="宋体"/>
                <w:szCs w:val="21"/>
              </w:rPr>
            </w:pPr>
            <w:r>
              <w:rPr>
                <w:rFonts w:hint="eastAsia" w:ascii="宋体" w:hAnsi="宋体" w:eastAsia="宋体" w:cs="宋体"/>
                <w:kern w:val="0"/>
                <w:szCs w:val="21"/>
                <w:lang w:bidi="ar"/>
              </w:rPr>
              <w:t>焊接一体平口锄</w:t>
            </w:r>
          </w:p>
        </w:tc>
        <w:tc>
          <w:tcPr>
            <w:tcW w:w="1145" w:type="dxa"/>
            <w:tcBorders>
              <w:tl2br w:val="nil"/>
              <w:tr2bl w:val="nil"/>
            </w:tcBorders>
            <w:shd w:val="clear" w:color="auto" w:fill="auto"/>
            <w:vAlign w:val="center"/>
          </w:tcPr>
          <w:p w14:paraId="2132C430">
            <w:pPr>
              <w:widowControl/>
              <w:jc w:val="center"/>
              <w:textAlignment w:val="center"/>
              <w:rPr>
                <w:rFonts w:ascii="宋体" w:hAnsi="宋体" w:eastAsia="宋体" w:cs="宋体"/>
                <w:szCs w:val="21"/>
              </w:rPr>
            </w:pPr>
            <w:r>
              <w:rPr>
                <w:rFonts w:hint="eastAsia" w:ascii="宋体" w:hAnsi="宋体" w:eastAsia="宋体" w:cs="宋体"/>
                <w:kern w:val="0"/>
                <w:szCs w:val="21"/>
                <w:lang w:bidi="ar"/>
              </w:rPr>
              <w:t>把</w:t>
            </w:r>
          </w:p>
        </w:tc>
        <w:tc>
          <w:tcPr>
            <w:tcW w:w="2894" w:type="dxa"/>
            <w:tcBorders>
              <w:tl2br w:val="nil"/>
              <w:tr2bl w:val="nil"/>
            </w:tcBorders>
            <w:shd w:val="clear" w:color="auto" w:fill="auto"/>
            <w:vAlign w:val="center"/>
          </w:tcPr>
          <w:p w14:paraId="3B515159">
            <w:pPr>
              <w:widowControl/>
              <w:jc w:val="center"/>
              <w:textAlignment w:val="center"/>
              <w:rPr>
                <w:rFonts w:ascii="宋体" w:hAnsi="宋体" w:eastAsia="宋体" w:cs="宋体"/>
                <w:szCs w:val="21"/>
              </w:rPr>
            </w:pPr>
            <w:r>
              <w:rPr>
                <w:rFonts w:hint="eastAsia" w:ascii="宋体" w:hAnsi="宋体" w:eastAsia="宋体" w:cs="宋体"/>
                <w:kern w:val="0"/>
                <w:szCs w:val="21"/>
                <w:lang w:bidi="ar"/>
              </w:rPr>
              <w:t>材质全部为高碳钢锰钢，厚度2mm，重约1200g，焊接一体、柄长1.2m，锄面长22cm、宽13.8cm</w:t>
            </w:r>
          </w:p>
        </w:tc>
        <w:tc>
          <w:tcPr>
            <w:tcW w:w="2455" w:type="dxa"/>
            <w:tcBorders>
              <w:tl2br w:val="nil"/>
              <w:tr2bl w:val="nil"/>
            </w:tcBorders>
            <w:shd w:val="clear" w:color="auto" w:fill="auto"/>
            <w:vAlign w:val="center"/>
          </w:tcPr>
          <w:p w14:paraId="391D2E3C">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659130" cy="594995"/>
                  <wp:effectExtent l="0" t="0" r="7620" b="14605"/>
                  <wp:docPr id="423" name="图片_120"/>
                  <wp:cNvGraphicFramePr/>
                  <a:graphic xmlns:a="http://schemas.openxmlformats.org/drawingml/2006/main">
                    <a:graphicData uri="http://schemas.openxmlformats.org/drawingml/2006/picture">
                      <pic:pic xmlns:pic="http://schemas.openxmlformats.org/drawingml/2006/picture">
                        <pic:nvPicPr>
                          <pic:cNvPr id="423" name="图片_120"/>
                          <pic:cNvPicPr/>
                        </pic:nvPicPr>
                        <pic:blipFill>
                          <a:blip r:embed="rId192"/>
                          <a:stretch>
                            <a:fillRect/>
                          </a:stretch>
                        </pic:blipFill>
                        <pic:spPr>
                          <a:xfrm>
                            <a:off x="0" y="0"/>
                            <a:ext cx="659130" cy="594995"/>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390C9754">
            <w:pPr>
              <w:jc w:val="center"/>
              <w:rPr>
                <w:rFonts w:ascii="宋体" w:hAnsi="宋体" w:eastAsia="宋体" w:cs="宋体"/>
                <w:szCs w:val="21"/>
              </w:rPr>
            </w:pPr>
            <w:r>
              <w:rPr>
                <w:rFonts w:hint="eastAsia" w:ascii="宋体" w:hAnsi="宋体" w:eastAsia="宋体" w:cs="宋体"/>
                <w:szCs w:val="21"/>
              </w:rPr>
              <w:t>160</w:t>
            </w:r>
          </w:p>
        </w:tc>
      </w:tr>
      <w:tr w14:paraId="147C47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0" w:hRule="atLeast"/>
          <w:jc w:val="center"/>
        </w:trPr>
        <w:tc>
          <w:tcPr>
            <w:tcW w:w="735" w:type="dxa"/>
            <w:tcBorders>
              <w:tl2br w:val="nil"/>
              <w:tr2bl w:val="nil"/>
            </w:tcBorders>
            <w:shd w:val="clear" w:color="auto" w:fill="auto"/>
            <w:vAlign w:val="center"/>
          </w:tcPr>
          <w:p w14:paraId="633783D4">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393</w:t>
            </w:r>
          </w:p>
        </w:tc>
        <w:tc>
          <w:tcPr>
            <w:tcW w:w="1259" w:type="dxa"/>
            <w:tcBorders>
              <w:tl2br w:val="nil"/>
              <w:tr2bl w:val="nil"/>
            </w:tcBorders>
            <w:shd w:val="clear" w:color="auto" w:fill="auto"/>
            <w:vAlign w:val="center"/>
          </w:tcPr>
          <w:p w14:paraId="6789E481">
            <w:pPr>
              <w:widowControl/>
              <w:jc w:val="center"/>
              <w:textAlignment w:val="center"/>
              <w:rPr>
                <w:rFonts w:ascii="宋体" w:hAnsi="宋体" w:eastAsia="宋体" w:cs="宋体"/>
                <w:szCs w:val="21"/>
              </w:rPr>
            </w:pPr>
            <w:r>
              <w:rPr>
                <w:rFonts w:hint="eastAsia" w:ascii="宋体" w:hAnsi="宋体" w:eastAsia="宋体" w:cs="宋体"/>
                <w:kern w:val="0"/>
                <w:szCs w:val="21"/>
                <w:lang w:bidi="ar"/>
              </w:rPr>
              <w:t>铝箔锡纸</w:t>
            </w:r>
          </w:p>
        </w:tc>
        <w:tc>
          <w:tcPr>
            <w:tcW w:w="1145" w:type="dxa"/>
            <w:tcBorders>
              <w:tl2br w:val="nil"/>
              <w:tr2bl w:val="nil"/>
            </w:tcBorders>
            <w:shd w:val="clear" w:color="auto" w:fill="auto"/>
            <w:vAlign w:val="center"/>
          </w:tcPr>
          <w:p w14:paraId="716509A1">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0D60E5B5">
            <w:pPr>
              <w:widowControl/>
              <w:jc w:val="center"/>
              <w:textAlignment w:val="center"/>
              <w:rPr>
                <w:rFonts w:ascii="宋体" w:hAnsi="宋体" w:eastAsia="宋体" w:cs="宋体"/>
                <w:szCs w:val="21"/>
              </w:rPr>
            </w:pPr>
            <w:r>
              <w:rPr>
                <w:rFonts w:hint="eastAsia" w:ascii="宋体" w:hAnsi="宋体" w:eastAsia="宋体" w:cs="宋体"/>
                <w:kern w:val="0"/>
                <w:szCs w:val="21"/>
                <w:lang w:bidi="ar"/>
              </w:rPr>
              <w:t>5cm*30cm</w:t>
            </w:r>
          </w:p>
        </w:tc>
        <w:tc>
          <w:tcPr>
            <w:tcW w:w="2455" w:type="dxa"/>
            <w:tcBorders>
              <w:tl2br w:val="nil"/>
              <w:tr2bl w:val="nil"/>
            </w:tcBorders>
            <w:shd w:val="clear" w:color="auto" w:fill="auto"/>
            <w:vAlign w:val="center"/>
          </w:tcPr>
          <w:p w14:paraId="6B368552">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524510" cy="514350"/>
                  <wp:effectExtent l="0" t="0" r="8890" b="0"/>
                  <wp:docPr id="422" name="图片_121"/>
                  <wp:cNvGraphicFramePr/>
                  <a:graphic xmlns:a="http://schemas.openxmlformats.org/drawingml/2006/main">
                    <a:graphicData uri="http://schemas.openxmlformats.org/drawingml/2006/picture">
                      <pic:pic xmlns:pic="http://schemas.openxmlformats.org/drawingml/2006/picture">
                        <pic:nvPicPr>
                          <pic:cNvPr id="422" name="图片_121"/>
                          <pic:cNvPicPr/>
                        </pic:nvPicPr>
                        <pic:blipFill>
                          <a:blip r:embed="rId193"/>
                          <a:stretch>
                            <a:fillRect/>
                          </a:stretch>
                        </pic:blipFill>
                        <pic:spPr>
                          <a:xfrm>
                            <a:off x="0" y="0"/>
                            <a:ext cx="524510" cy="5143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2E9582EC">
            <w:pPr>
              <w:widowControl/>
              <w:jc w:val="center"/>
              <w:textAlignment w:val="center"/>
              <w:rPr>
                <w:rFonts w:ascii="宋体" w:hAnsi="宋体" w:eastAsia="宋体" w:cs="宋体"/>
                <w:szCs w:val="21"/>
              </w:rPr>
            </w:pPr>
            <w:r>
              <w:rPr>
                <w:rFonts w:hint="eastAsia" w:ascii="宋体" w:hAnsi="宋体" w:eastAsia="宋体" w:cs="宋体"/>
                <w:kern w:val="0"/>
                <w:szCs w:val="21"/>
                <w:lang w:bidi="ar"/>
              </w:rPr>
              <w:t>20</w:t>
            </w:r>
          </w:p>
        </w:tc>
      </w:tr>
      <w:tr w14:paraId="454B35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BECEABC">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394</w:t>
            </w:r>
          </w:p>
        </w:tc>
        <w:tc>
          <w:tcPr>
            <w:tcW w:w="1259" w:type="dxa"/>
            <w:tcBorders>
              <w:tl2br w:val="nil"/>
              <w:tr2bl w:val="nil"/>
            </w:tcBorders>
            <w:shd w:val="clear" w:color="auto" w:fill="auto"/>
            <w:vAlign w:val="center"/>
          </w:tcPr>
          <w:p w14:paraId="36A2F0B9">
            <w:pPr>
              <w:widowControl/>
              <w:jc w:val="center"/>
              <w:textAlignment w:val="center"/>
              <w:rPr>
                <w:rFonts w:ascii="宋体" w:hAnsi="宋体" w:eastAsia="宋体" w:cs="宋体"/>
                <w:szCs w:val="21"/>
              </w:rPr>
            </w:pPr>
            <w:r>
              <w:rPr>
                <w:rFonts w:hint="eastAsia" w:ascii="宋体" w:hAnsi="宋体" w:eastAsia="宋体" w:cs="宋体"/>
                <w:kern w:val="0"/>
                <w:szCs w:val="21"/>
                <w:lang w:bidi="ar"/>
              </w:rPr>
              <w:t>玛瑙研钵</w:t>
            </w:r>
          </w:p>
        </w:tc>
        <w:tc>
          <w:tcPr>
            <w:tcW w:w="1145" w:type="dxa"/>
            <w:tcBorders>
              <w:tl2br w:val="nil"/>
              <w:tr2bl w:val="nil"/>
            </w:tcBorders>
            <w:shd w:val="clear" w:color="auto" w:fill="auto"/>
            <w:vAlign w:val="center"/>
          </w:tcPr>
          <w:p w14:paraId="48C6C9DD">
            <w:pPr>
              <w:widowControl/>
              <w:jc w:val="center"/>
              <w:textAlignment w:val="center"/>
              <w:rPr>
                <w:rFonts w:ascii="宋体" w:hAnsi="宋体" w:eastAsia="宋体" w:cs="宋体"/>
                <w:szCs w:val="21"/>
              </w:rPr>
            </w:pPr>
            <w:r>
              <w:rPr>
                <w:rFonts w:hint="eastAsia" w:ascii="宋体" w:hAnsi="宋体" w:eastAsia="宋体" w:cs="宋体"/>
                <w:kern w:val="0"/>
                <w:szCs w:val="21"/>
                <w:lang w:bidi="ar"/>
              </w:rPr>
              <w:t>套</w:t>
            </w:r>
          </w:p>
        </w:tc>
        <w:tc>
          <w:tcPr>
            <w:tcW w:w="2894" w:type="dxa"/>
            <w:tcBorders>
              <w:tl2br w:val="nil"/>
              <w:tr2bl w:val="nil"/>
            </w:tcBorders>
            <w:shd w:val="clear" w:color="auto" w:fill="auto"/>
            <w:vAlign w:val="center"/>
          </w:tcPr>
          <w:p w14:paraId="7AF8BD25">
            <w:pPr>
              <w:widowControl/>
              <w:jc w:val="center"/>
              <w:textAlignment w:val="center"/>
              <w:rPr>
                <w:rFonts w:ascii="宋体" w:hAnsi="宋体" w:eastAsia="宋体" w:cs="宋体"/>
                <w:szCs w:val="21"/>
              </w:rPr>
            </w:pPr>
            <w:r>
              <w:rPr>
                <w:rFonts w:hint="eastAsia" w:ascii="宋体" w:hAnsi="宋体" w:eastAsia="宋体" w:cs="宋体"/>
                <w:kern w:val="0"/>
                <w:szCs w:val="21"/>
                <w:lang w:bidi="ar"/>
              </w:rPr>
              <w:t>直径约100mm</w:t>
            </w:r>
          </w:p>
        </w:tc>
        <w:tc>
          <w:tcPr>
            <w:tcW w:w="2455" w:type="dxa"/>
            <w:tcBorders>
              <w:tl2br w:val="nil"/>
              <w:tr2bl w:val="nil"/>
            </w:tcBorders>
            <w:shd w:val="clear" w:color="auto" w:fill="auto"/>
            <w:vAlign w:val="center"/>
          </w:tcPr>
          <w:p w14:paraId="4F0D737A">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86C9CBE">
            <w:pPr>
              <w:widowControl/>
              <w:jc w:val="center"/>
              <w:textAlignment w:val="center"/>
              <w:rPr>
                <w:rFonts w:ascii="宋体" w:hAnsi="宋体" w:eastAsia="宋体" w:cs="宋体"/>
                <w:szCs w:val="21"/>
              </w:rPr>
            </w:pPr>
            <w:r>
              <w:rPr>
                <w:rFonts w:hint="eastAsia" w:ascii="宋体" w:hAnsi="宋体" w:eastAsia="宋体" w:cs="宋体"/>
                <w:kern w:val="0"/>
                <w:szCs w:val="21"/>
                <w:lang w:bidi="ar"/>
              </w:rPr>
              <w:t>445</w:t>
            </w:r>
          </w:p>
        </w:tc>
      </w:tr>
      <w:tr w14:paraId="2A1EA0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1" w:hRule="atLeast"/>
          <w:jc w:val="center"/>
        </w:trPr>
        <w:tc>
          <w:tcPr>
            <w:tcW w:w="735" w:type="dxa"/>
            <w:tcBorders>
              <w:tl2br w:val="nil"/>
              <w:tr2bl w:val="nil"/>
            </w:tcBorders>
            <w:shd w:val="clear" w:color="auto" w:fill="auto"/>
            <w:vAlign w:val="center"/>
          </w:tcPr>
          <w:p w14:paraId="2E360B2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395</w:t>
            </w:r>
          </w:p>
        </w:tc>
        <w:tc>
          <w:tcPr>
            <w:tcW w:w="1259" w:type="dxa"/>
            <w:tcBorders>
              <w:tl2br w:val="nil"/>
              <w:tr2bl w:val="nil"/>
            </w:tcBorders>
            <w:shd w:val="clear" w:color="auto" w:fill="auto"/>
            <w:vAlign w:val="center"/>
          </w:tcPr>
          <w:p w14:paraId="1E7C048F">
            <w:pPr>
              <w:widowControl/>
              <w:jc w:val="center"/>
              <w:textAlignment w:val="center"/>
              <w:rPr>
                <w:rFonts w:ascii="宋体" w:hAnsi="宋体" w:eastAsia="宋体" w:cs="宋体"/>
                <w:szCs w:val="21"/>
              </w:rPr>
            </w:pPr>
            <w:r>
              <w:rPr>
                <w:rFonts w:hint="eastAsia" w:ascii="宋体" w:hAnsi="宋体" w:eastAsia="宋体" w:cs="宋体"/>
                <w:kern w:val="0"/>
                <w:szCs w:val="21"/>
                <w:lang w:bidi="ar"/>
              </w:rPr>
              <w:t>卷尺</w:t>
            </w:r>
          </w:p>
        </w:tc>
        <w:tc>
          <w:tcPr>
            <w:tcW w:w="1145" w:type="dxa"/>
            <w:tcBorders>
              <w:tl2br w:val="nil"/>
              <w:tr2bl w:val="nil"/>
            </w:tcBorders>
            <w:shd w:val="clear" w:color="auto" w:fill="auto"/>
            <w:vAlign w:val="center"/>
          </w:tcPr>
          <w:p w14:paraId="48ED4DCF">
            <w:pPr>
              <w:widowControl/>
              <w:jc w:val="center"/>
              <w:textAlignment w:val="center"/>
              <w:rPr>
                <w:rFonts w:ascii="宋体" w:hAnsi="宋体" w:eastAsia="宋体" w:cs="宋体"/>
                <w:szCs w:val="21"/>
              </w:rPr>
            </w:pPr>
            <w:r>
              <w:rPr>
                <w:rFonts w:hint="eastAsia" w:ascii="宋体" w:hAnsi="宋体" w:eastAsia="宋体" w:cs="宋体"/>
                <w:kern w:val="0"/>
                <w:szCs w:val="21"/>
                <w:lang w:bidi="ar"/>
              </w:rPr>
              <w:t>卷</w:t>
            </w:r>
          </w:p>
        </w:tc>
        <w:tc>
          <w:tcPr>
            <w:tcW w:w="2894" w:type="dxa"/>
            <w:tcBorders>
              <w:tl2br w:val="nil"/>
              <w:tr2bl w:val="nil"/>
            </w:tcBorders>
            <w:shd w:val="clear" w:color="auto" w:fill="auto"/>
            <w:vAlign w:val="center"/>
          </w:tcPr>
          <w:p w14:paraId="11ECBE92">
            <w:pPr>
              <w:widowControl/>
              <w:jc w:val="center"/>
              <w:textAlignment w:val="center"/>
              <w:rPr>
                <w:rFonts w:ascii="宋体" w:hAnsi="宋体" w:eastAsia="宋体" w:cs="宋体"/>
                <w:szCs w:val="21"/>
              </w:rPr>
            </w:pPr>
            <w:r>
              <w:rPr>
                <w:rFonts w:hint="eastAsia" w:ascii="宋体" w:hAnsi="宋体" w:eastAsia="宋体" w:cs="宋体"/>
                <w:kern w:val="0"/>
                <w:szCs w:val="21"/>
                <w:lang w:bidi="ar"/>
              </w:rPr>
              <w:t>5米尺，尺宽19mm，高精度包胶自锁，1级精度</w:t>
            </w:r>
          </w:p>
        </w:tc>
        <w:tc>
          <w:tcPr>
            <w:tcW w:w="2455" w:type="dxa"/>
            <w:tcBorders>
              <w:tl2br w:val="nil"/>
              <w:tr2bl w:val="nil"/>
            </w:tcBorders>
            <w:shd w:val="clear" w:color="auto" w:fill="auto"/>
            <w:vAlign w:val="center"/>
          </w:tcPr>
          <w:p w14:paraId="5D6BE1F7">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381000" cy="514350"/>
                  <wp:effectExtent l="0" t="0" r="0" b="0"/>
                  <wp:docPr id="416" name="图片_127"/>
                  <wp:cNvGraphicFramePr/>
                  <a:graphic xmlns:a="http://schemas.openxmlformats.org/drawingml/2006/main">
                    <a:graphicData uri="http://schemas.openxmlformats.org/drawingml/2006/picture">
                      <pic:pic xmlns:pic="http://schemas.openxmlformats.org/drawingml/2006/picture">
                        <pic:nvPicPr>
                          <pic:cNvPr id="416" name="图片_127"/>
                          <pic:cNvPicPr/>
                        </pic:nvPicPr>
                        <pic:blipFill>
                          <a:blip r:embed="rId194"/>
                          <a:stretch>
                            <a:fillRect/>
                          </a:stretch>
                        </pic:blipFill>
                        <pic:spPr>
                          <a:xfrm>
                            <a:off x="0" y="0"/>
                            <a:ext cx="381000" cy="51435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033CB1F4">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22D084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229FB2D">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396</w:t>
            </w:r>
          </w:p>
        </w:tc>
        <w:tc>
          <w:tcPr>
            <w:tcW w:w="1259" w:type="dxa"/>
            <w:tcBorders>
              <w:tl2br w:val="nil"/>
              <w:tr2bl w:val="nil"/>
            </w:tcBorders>
            <w:shd w:val="clear" w:color="auto" w:fill="auto"/>
            <w:vAlign w:val="center"/>
          </w:tcPr>
          <w:p w14:paraId="5921E0FB">
            <w:pPr>
              <w:widowControl/>
              <w:jc w:val="center"/>
              <w:textAlignment w:val="center"/>
              <w:rPr>
                <w:rFonts w:ascii="宋体" w:hAnsi="宋体" w:eastAsia="宋体" w:cs="宋体"/>
                <w:szCs w:val="21"/>
              </w:rPr>
            </w:pPr>
            <w:r>
              <w:rPr>
                <w:rFonts w:hint="eastAsia" w:ascii="宋体" w:hAnsi="宋体" w:eastAsia="宋体" w:cs="宋体"/>
                <w:kern w:val="0"/>
                <w:szCs w:val="21"/>
                <w:lang w:bidi="ar"/>
              </w:rPr>
              <w:t>载玻片存储盒</w:t>
            </w:r>
          </w:p>
        </w:tc>
        <w:tc>
          <w:tcPr>
            <w:tcW w:w="1145" w:type="dxa"/>
            <w:tcBorders>
              <w:tl2br w:val="nil"/>
              <w:tr2bl w:val="nil"/>
            </w:tcBorders>
            <w:shd w:val="clear" w:color="auto" w:fill="auto"/>
            <w:vAlign w:val="center"/>
          </w:tcPr>
          <w:p w14:paraId="3CA31DDD">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ADFE582">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100片/盒</w:t>
            </w:r>
          </w:p>
        </w:tc>
        <w:tc>
          <w:tcPr>
            <w:tcW w:w="2455" w:type="dxa"/>
            <w:tcBorders>
              <w:tl2br w:val="nil"/>
              <w:tr2bl w:val="nil"/>
            </w:tcBorders>
            <w:shd w:val="clear" w:color="auto" w:fill="auto"/>
            <w:vAlign w:val="center"/>
          </w:tcPr>
          <w:p w14:paraId="418B698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60C90E5">
            <w:pPr>
              <w:widowControl/>
              <w:jc w:val="center"/>
              <w:textAlignment w:val="center"/>
              <w:rPr>
                <w:rFonts w:ascii="宋体" w:hAnsi="宋体" w:eastAsia="宋体" w:cs="宋体"/>
                <w:szCs w:val="21"/>
              </w:rPr>
            </w:pPr>
            <w:r>
              <w:rPr>
                <w:rFonts w:hint="eastAsia" w:ascii="宋体" w:hAnsi="宋体" w:eastAsia="宋体" w:cs="宋体"/>
                <w:kern w:val="0"/>
                <w:szCs w:val="21"/>
                <w:lang w:bidi="ar"/>
              </w:rPr>
              <w:t>85</w:t>
            </w:r>
          </w:p>
        </w:tc>
      </w:tr>
      <w:tr w14:paraId="485D3F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2BCF453">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397</w:t>
            </w:r>
          </w:p>
        </w:tc>
        <w:tc>
          <w:tcPr>
            <w:tcW w:w="1259" w:type="dxa"/>
            <w:tcBorders>
              <w:tl2br w:val="nil"/>
              <w:tr2bl w:val="nil"/>
            </w:tcBorders>
            <w:shd w:val="clear" w:color="auto" w:fill="auto"/>
            <w:vAlign w:val="center"/>
          </w:tcPr>
          <w:p w14:paraId="71F4A76A">
            <w:pPr>
              <w:widowControl/>
              <w:jc w:val="center"/>
              <w:textAlignment w:val="center"/>
              <w:rPr>
                <w:rFonts w:ascii="宋体" w:hAnsi="宋体" w:eastAsia="宋体" w:cs="宋体"/>
                <w:szCs w:val="21"/>
              </w:rPr>
            </w:pPr>
            <w:r>
              <w:rPr>
                <w:rFonts w:hint="eastAsia" w:ascii="宋体" w:hAnsi="宋体" w:eastAsia="宋体" w:cs="宋体"/>
                <w:kern w:val="0"/>
                <w:szCs w:val="21"/>
                <w:lang w:bidi="ar"/>
              </w:rPr>
              <w:t>载玻片存储盒</w:t>
            </w:r>
          </w:p>
        </w:tc>
        <w:tc>
          <w:tcPr>
            <w:tcW w:w="1145" w:type="dxa"/>
            <w:tcBorders>
              <w:tl2br w:val="nil"/>
              <w:tr2bl w:val="nil"/>
            </w:tcBorders>
            <w:shd w:val="clear" w:color="auto" w:fill="auto"/>
            <w:vAlign w:val="center"/>
          </w:tcPr>
          <w:p w14:paraId="5641ECD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060B1EA">
            <w:pPr>
              <w:widowControl/>
              <w:jc w:val="center"/>
              <w:textAlignment w:val="center"/>
              <w:rPr>
                <w:rFonts w:ascii="宋体" w:hAnsi="宋体" w:eastAsia="宋体" w:cs="宋体"/>
                <w:szCs w:val="21"/>
              </w:rPr>
            </w:pPr>
            <w:r>
              <w:rPr>
                <w:rFonts w:hint="eastAsia" w:ascii="宋体" w:hAnsi="宋体" w:eastAsia="宋体" w:cs="宋体"/>
                <w:kern w:val="0"/>
                <w:szCs w:val="21"/>
                <w:lang w:bidi="ar"/>
              </w:rPr>
              <w:t>50片/盒</w:t>
            </w:r>
          </w:p>
        </w:tc>
        <w:tc>
          <w:tcPr>
            <w:tcW w:w="2455" w:type="dxa"/>
            <w:tcBorders>
              <w:tl2br w:val="nil"/>
              <w:tr2bl w:val="nil"/>
            </w:tcBorders>
            <w:shd w:val="clear" w:color="auto" w:fill="auto"/>
            <w:vAlign w:val="center"/>
          </w:tcPr>
          <w:p w14:paraId="616404D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C8FFBA3">
            <w:pPr>
              <w:widowControl/>
              <w:jc w:val="center"/>
              <w:textAlignment w:val="center"/>
              <w:rPr>
                <w:rFonts w:ascii="宋体" w:hAnsi="宋体" w:eastAsia="宋体" w:cs="宋体"/>
                <w:szCs w:val="21"/>
              </w:rPr>
            </w:pPr>
            <w:r>
              <w:rPr>
                <w:rFonts w:hint="eastAsia" w:ascii="宋体" w:hAnsi="宋体" w:eastAsia="宋体" w:cs="宋体"/>
                <w:kern w:val="0"/>
                <w:szCs w:val="21"/>
                <w:lang w:bidi="ar"/>
              </w:rPr>
              <w:t>85</w:t>
            </w:r>
          </w:p>
        </w:tc>
      </w:tr>
      <w:tr w14:paraId="6CE6CE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CF6E392">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398</w:t>
            </w:r>
          </w:p>
        </w:tc>
        <w:tc>
          <w:tcPr>
            <w:tcW w:w="1259" w:type="dxa"/>
            <w:tcBorders>
              <w:tl2br w:val="nil"/>
              <w:tr2bl w:val="nil"/>
            </w:tcBorders>
            <w:shd w:val="clear" w:color="auto" w:fill="auto"/>
            <w:vAlign w:val="center"/>
          </w:tcPr>
          <w:p w14:paraId="0D8F43FE">
            <w:pPr>
              <w:widowControl/>
              <w:jc w:val="center"/>
              <w:textAlignment w:val="center"/>
              <w:rPr>
                <w:rFonts w:ascii="宋体" w:hAnsi="宋体" w:eastAsia="宋体" w:cs="宋体"/>
                <w:szCs w:val="21"/>
              </w:rPr>
            </w:pPr>
            <w:r>
              <w:rPr>
                <w:rFonts w:hint="eastAsia" w:ascii="宋体" w:hAnsi="宋体" w:eastAsia="宋体" w:cs="宋体"/>
                <w:kern w:val="0"/>
                <w:szCs w:val="21"/>
                <w:lang w:bidi="ar"/>
              </w:rPr>
              <w:t>载玻片存储盒</w:t>
            </w:r>
          </w:p>
        </w:tc>
        <w:tc>
          <w:tcPr>
            <w:tcW w:w="1145" w:type="dxa"/>
            <w:tcBorders>
              <w:tl2br w:val="nil"/>
              <w:tr2bl w:val="nil"/>
            </w:tcBorders>
            <w:shd w:val="clear" w:color="auto" w:fill="auto"/>
            <w:vAlign w:val="center"/>
          </w:tcPr>
          <w:p w14:paraId="0ADD4068">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45489D0">
            <w:pPr>
              <w:widowControl/>
              <w:jc w:val="center"/>
              <w:textAlignment w:val="center"/>
              <w:rPr>
                <w:rFonts w:ascii="宋体" w:hAnsi="宋体" w:eastAsia="宋体" w:cs="宋体"/>
                <w:szCs w:val="21"/>
              </w:rPr>
            </w:pPr>
            <w:r>
              <w:rPr>
                <w:rFonts w:hint="eastAsia" w:ascii="宋体" w:hAnsi="宋体" w:eastAsia="宋体" w:cs="宋体"/>
                <w:kern w:val="0"/>
                <w:szCs w:val="21"/>
                <w:lang w:bidi="ar"/>
              </w:rPr>
              <w:t>25片/盒</w:t>
            </w:r>
          </w:p>
        </w:tc>
        <w:tc>
          <w:tcPr>
            <w:tcW w:w="2455" w:type="dxa"/>
            <w:tcBorders>
              <w:tl2br w:val="nil"/>
              <w:tr2bl w:val="nil"/>
            </w:tcBorders>
            <w:shd w:val="clear" w:color="auto" w:fill="auto"/>
            <w:vAlign w:val="center"/>
          </w:tcPr>
          <w:p w14:paraId="33EB81C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4EB845D">
            <w:pPr>
              <w:widowControl/>
              <w:jc w:val="center"/>
              <w:textAlignment w:val="center"/>
              <w:rPr>
                <w:rFonts w:ascii="宋体" w:hAnsi="宋体" w:eastAsia="宋体" w:cs="宋体"/>
                <w:szCs w:val="21"/>
              </w:rPr>
            </w:pPr>
            <w:r>
              <w:rPr>
                <w:rFonts w:hint="eastAsia" w:ascii="宋体" w:hAnsi="宋体" w:eastAsia="宋体" w:cs="宋体"/>
                <w:kern w:val="0"/>
                <w:szCs w:val="21"/>
                <w:lang w:bidi="ar"/>
              </w:rPr>
              <w:t>85</w:t>
            </w:r>
          </w:p>
        </w:tc>
      </w:tr>
      <w:tr w14:paraId="2C11F5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43F5190">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399</w:t>
            </w:r>
          </w:p>
        </w:tc>
        <w:tc>
          <w:tcPr>
            <w:tcW w:w="1259" w:type="dxa"/>
            <w:tcBorders>
              <w:tl2br w:val="nil"/>
              <w:tr2bl w:val="nil"/>
            </w:tcBorders>
            <w:shd w:val="clear" w:color="auto" w:fill="auto"/>
            <w:vAlign w:val="center"/>
          </w:tcPr>
          <w:p w14:paraId="64276BD0">
            <w:pPr>
              <w:widowControl/>
              <w:jc w:val="center"/>
              <w:textAlignment w:val="center"/>
              <w:rPr>
                <w:rFonts w:ascii="宋体" w:hAnsi="宋体" w:eastAsia="宋体" w:cs="宋体"/>
                <w:szCs w:val="21"/>
              </w:rPr>
            </w:pPr>
            <w:r>
              <w:rPr>
                <w:rFonts w:hint="eastAsia" w:ascii="宋体" w:hAnsi="宋体" w:eastAsia="宋体" w:cs="宋体"/>
                <w:kern w:val="0"/>
                <w:szCs w:val="21"/>
                <w:lang w:bidi="ar"/>
              </w:rPr>
              <w:t>载玻片</w:t>
            </w:r>
          </w:p>
        </w:tc>
        <w:tc>
          <w:tcPr>
            <w:tcW w:w="1145" w:type="dxa"/>
            <w:tcBorders>
              <w:tl2br w:val="nil"/>
              <w:tr2bl w:val="nil"/>
            </w:tcBorders>
            <w:shd w:val="clear" w:color="auto" w:fill="auto"/>
            <w:vAlign w:val="center"/>
          </w:tcPr>
          <w:p w14:paraId="41094730">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20E96DA0">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生态实验用：25.4*76.2mm，50片/盒</w:t>
            </w:r>
          </w:p>
        </w:tc>
        <w:tc>
          <w:tcPr>
            <w:tcW w:w="2455" w:type="dxa"/>
            <w:tcBorders>
              <w:tl2br w:val="nil"/>
              <w:tr2bl w:val="nil"/>
            </w:tcBorders>
            <w:shd w:val="clear" w:color="auto" w:fill="auto"/>
            <w:vAlign w:val="center"/>
          </w:tcPr>
          <w:p w14:paraId="60948B3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BDE195A">
            <w:pPr>
              <w:widowControl/>
              <w:jc w:val="center"/>
              <w:textAlignment w:val="center"/>
              <w:rPr>
                <w:rFonts w:ascii="宋体" w:hAnsi="宋体" w:eastAsia="宋体" w:cs="宋体"/>
                <w:szCs w:val="21"/>
              </w:rPr>
            </w:pPr>
            <w:r>
              <w:rPr>
                <w:rFonts w:hint="eastAsia" w:ascii="宋体" w:hAnsi="宋体" w:eastAsia="宋体" w:cs="宋体"/>
                <w:kern w:val="0"/>
                <w:szCs w:val="21"/>
                <w:lang w:bidi="ar"/>
              </w:rPr>
              <w:t>100</w:t>
            </w:r>
          </w:p>
        </w:tc>
      </w:tr>
      <w:tr w14:paraId="712C9F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63CD0E2">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400</w:t>
            </w:r>
          </w:p>
        </w:tc>
        <w:tc>
          <w:tcPr>
            <w:tcW w:w="1259" w:type="dxa"/>
            <w:tcBorders>
              <w:tl2br w:val="nil"/>
              <w:tr2bl w:val="nil"/>
            </w:tcBorders>
            <w:shd w:val="clear" w:color="auto" w:fill="auto"/>
            <w:vAlign w:val="center"/>
          </w:tcPr>
          <w:p w14:paraId="5509F521">
            <w:pPr>
              <w:widowControl/>
              <w:jc w:val="center"/>
              <w:textAlignment w:val="center"/>
              <w:rPr>
                <w:rFonts w:ascii="宋体" w:hAnsi="宋体" w:eastAsia="宋体" w:cs="宋体"/>
                <w:szCs w:val="21"/>
              </w:rPr>
            </w:pPr>
            <w:r>
              <w:rPr>
                <w:rFonts w:hint="eastAsia" w:ascii="宋体" w:hAnsi="宋体" w:eastAsia="宋体" w:cs="宋体"/>
                <w:kern w:val="0"/>
                <w:szCs w:val="21"/>
                <w:lang w:bidi="ar"/>
              </w:rPr>
              <w:t>载玻片晾片板</w:t>
            </w:r>
          </w:p>
        </w:tc>
        <w:tc>
          <w:tcPr>
            <w:tcW w:w="1145" w:type="dxa"/>
            <w:tcBorders>
              <w:tl2br w:val="nil"/>
              <w:tr2bl w:val="nil"/>
            </w:tcBorders>
            <w:shd w:val="clear" w:color="auto" w:fill="auto"/>
            <w:vAlign w:val="center"/>
          </w:tcPr>
          <w:p w14:paraId="69BA1A5B">
            <w:pPr>
              <w:widowControl/>
              <w:jc w:val="center"/>
              <w:textAlignment w:val="center"/>
              <w:rPr>
                <w:rFonts w:ascii="宋体" w:hAnsi="宋体" w:eastAsia="宋体" w:cs="宋体"/>
                <w:szCs w:val="21"/>
              </w:rPr>
            </w:pPr>
            <w:r>
              <w:rPr>
                <w:rFonts w:hint="eastAsia" w:ascii="宋体" w:hAnsi="宋体" w:eastAsia="宋体" w:cs="宋体"/>
                <w:kern w:val="0"/>
                <w:szCs w:val="21"/>
                <w:lang w:bidi="ar"/>
              </w:rPr>
              <w:t>片</w:t>
            </w:r>
          </w:p>
        </w:tc>
        <w:tc>
          <w:tcPr>
            <w:tcW w:w="2894" w:type="dxa"/>
            <w:tcBorders>
              <w:tl2br w:val="nil"/>
              <w:tr2bl w:val="nil"/>
            </w:tcBorders>
            <w:shd w:val="clear" w:color="auto" w:fill="auto"/>
            <w:vAlign w:val="center"/>
          </w:tcPr>
          <w:p w14:paraId="35973B47">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生态实验用：20片/板</w:t>
            </w:r>
          </w:p>
        </w:tc>
        <w:tc>
          <w:tcPr>
            <w:tcW w:w="2455" w:type="dxa"/>
            <w:tcBorders>
              <w:tl2br w:val="nil"/>
              <w:tr2bl w:val="nil"/>
            </w:tcBorders>
            <w:shd w:val="clear" w:color="auto" w:fill="auto"/>
            <w:vAlign w:val="center"/>
          </w:tcPr>
          <w:p w14:paraId="050B5DF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711DD3F">
            <w:pPr>
              <w:widowControl/>
              <w:jc w:val="center"/>
              <w:textAlignment w:val="center"/>
              <w:rPr>
                <w:rFonts w:ascii="宋体" w:hAnsi="宋体" w:eastAsia="宋体" w:cs="宋体"/>
                <w:szCs w:val="21"/>
              </w:rPr>
            </w:pPr>
            <w:r>
              <w:rPr>
                <w:rFonts w:hint="eastAsia" w:ascii="宋体" w:hAnsi="宋体" w:eastAsia="宋体" w:cs="宋体"/>
                <w:kern w:val="0"/>
                <w:szCs w:val="21"/>
                <w:lang w:bidi="ar"/>
              </w:rPr>
              <w:t>105</w:t>
            </w:r>
          </w:p>
        </w:tc>
      </w:tr>
      <w:tr w14:paraId="5F9DCD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735" w:type="dxa"/>
            <w:tcBorders>
              <w:tl2br w:val="nil"/>
              <w:tr2bl w:val="nil"/>
            </w:tcBorders>
            <w:shd w:val="clear" w:color="auto" w:fill="auto"/>
            <w:vAlign w:val="center"/>
          </w:tcPr>
          <w:p w14:paraId="5F705A37">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401</w:t>
            </w:r>
          </w:p>
        </w:tc>
        <w:tc>
          <w:tcPr>
            <w:tcW w:w="1259" w:type="dxa"/>
            <w:tcBorders>
              <w:tl2br w:val="nil"/>
              <w:tr2bl w:val="nil"/>
            </w:tcBorders>
            <w:shd w:val="clear" w:color="auto" w:fill="auto"/>
            <w:vAlign w:val="center"/>
          </w:tcPr>
          <w:p w14:paraId="72E5AFAC">
            <w:pPr>
              <w:widowControl/>
              <w:jc w:val="center"/>
              <w:textAlignment w:val="center"/>
              <w:rPr>
                <w:rFonts w:ascii="宋体" w:hAnsi="宋体" w:eastAsia="宋体" w:cs="宋体"/>
                <w:szCs w:val="21"/>
              </w:rPr>
            </w:pPr>
            <w:r>
              <w:rPr>
                <w:rFonts w:hint="eastAsia" w:ascii="宋体" w:hAnsi="宋体" w:eastAsia="宋体" w:cs="宋体"/>
                <w:kern w:val="0"/>
                <w:szCs w:val="21"/>
                <w:lang w:bidi="ar"/>
              </w:rPr>
              <w:t>表层采水器</w:t>
            </w:r>
          </w:p>
        </w:tc>
        <w:tc>
          <w:tcPr>
            <w:tcW w:w="1145" w:type="dxa"/>
            <w:tcBorders>
              <w:tl2br w:val="nil"/>
              <w:tr2bl w:val="nil"/>
            </w:tcBorders>
            <w:shd w:val="clear" w:color="auto" w:fill="auto"/>
            <w:vAlign w:val="center"/>
          </w:tcPr>
          <w:p w14:paraId="4F1245B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D0D933E">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生态实验用：有机玻璃，3L，配绳子带卡扣，出水处带开关阀</w:t>
            </w:r>
          </w:p>
        </w:tc>
        <w:tc>
          <w:tcPr>
            <w:tcW w:w="2455" w:type="dxa"/>
            <w:tcBorders>
              <w:tl2br w:val="nil"/>
              <w:tr2bl w:val="nil"/>
            </w:tcBorders>
            <w:shd w:val="clear" w:color="auto" w:fill="auto"/>
            <w:vAlign w:val="center"/>
          </w:tcPr>
          <w:p w14:paraId="5540FB2C">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27A9C39">
            <w:pPr>
              <w:widowControl/>
              <w:jc w:val="center"/>
              <w:textAlignment w:val="center"/>
              <w:rPr>
                <w:rFonts w:ascii="宋体" w:hAnsi="宋体" w:eastAsia="宋体" w:cs="宋体"/>
                <w:szCs w:val="21"/>
              </w:rPr>
            </w:pPr>
            <w:r>
              <w:rPr>
                <w:rFonts w:hint="eastAsia" w:ascii="宋体" w:hAnsi="宋体" w:eastAsia="宋体" w:cs="宋体"/>
                <w:kern w:val="0"/>
                <w:szCs w:val="21"/>
                <w:lang w:bidi="ar"/>
              </w:rPr>
              <w:t>285</w:t>
            </w:r>
          </w:p>
        </w:tc>
      </w:tr>
      <w:tr w14:paraId="636C51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91" w:hRule="atLeast"/>
          <w:jc w:val="center"/>
        </w:trPr>
        <w:tc>
          <w:tcPr>
            <w:tcW w:w="735" w:type="dxa"/>
            <w:tcBorders>
              <w:tl2br w:val="nil"/>
              <w:tr2bl w:val="nil"/>
            </w:tcBorders>
            <w:shd w:val="clear" w:color="auto" w:fill="auto"/>
            <w:vAlign w:val="center"/>
          </w:tcPr>
          <w:p w14:paraId="21E72515">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402</w:t>
            </w:r>
          </w:p>
        </w:tc>
        <w:tc>
          <w:tcPr>
            <w:tcW w:w="1259" w:type="dxa"/>
            <w:tcBorders>
              <w:tl2br w:val="nil"/>
              <w:tr2bl w:val="nil"/>
            </w:tcBorders>
            <w:shd w:val="clear" w:color="auto" w:fill="auto"/>
            <w:vAlign w:val="center"/>
          </w:tcPr>
          <w:p w14:paraId="14887E0E">
            <w:pPr>
              <w:widowControl/>
              <w:jc w:val="center"/>
              <w:textAlignment w:val="center"/>
              <w:rPr>
                <w:rFonts w:ascii="宋体" w:hAnsi="宋体" w:eastAsia="宋体" w:cs="宋体"/>
                <w:szCs w:val="21"/>
              </w:rPr>
            </w:pPr>
            <w:r>
              <w:rPr>
                <w:rFonts w:hint="eastAsia" w:ascii="宋体" w:hAnsi="宋体" w:eastAsia="宋体" w:cs="宋体"/>
                <w:kern w:val="0"/>
                <w:szCs w:val="21"/>
                <w:lang w:bidi="ar"/>
              </w:rPr>
              <w:t>深层采水器</w:t>
            </w:r>
          </w:p>
        </w:tc>
        <w:tc>
          <w:tcPr>
            <w:tcW w:w="1145" w:type="dxa"/>
            <w:tcBorders>
              <w:tl2br w:val="nil"/>
              <w:tr2bl w:val="nil"/>
            </w:tcBorders>
            <w:shd w:val="clear" w:color="auto" w:fill="auto"/>
            <w:vAlign w:val="center"/>
          </w:tcPr>
          <w:p w14:paraId="2186997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129B35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生态实验用：有机玻璃，5L，配绳子带卡扣如图所示，出水处带开关阀</w:t>
            </w:r>
          </w:p>
        </w:tc>
        <w:tc>
          <w:tcPr>
            <w:tcW w:w="2455" w:type="dxa"/>
            <w:tcBorders>
              <w:tl2br w:val="nil"/>
              <w:tr2bl w:val="nil"/>
            </w:tcBorders>
            <w:shd w:val="clear" w:color="auto" w:fill="auto"/>
            <w:vAlign w:val="center"/>
          </w:tcPr>
          <w:p w14:paraId="776C4A41">
            <w:pPr>
              <w:widowControl/>
              <w:jc w:val="center"/>
              <w:textAlignment w:val="center"/>
              <w:rPr>
                <w:rFonts w:ascii="宋体" w:hAnsi="宋体" w:eastAsia="宋体" w:cs="宋体"/>
                <w:szCs w:val="21"/>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390650" cy="334010"/>
                  <wp:effectExtent l="0" t="0" r="0" b="8890"/>
                  <wp:docPr id="511" name="图片_79"/>
                  <wp:cNvGraphicFramePr/>
                  <a:graphic xmlns:a="http://schemas.openxmlformats.org/drawingml/2006/main">
                    <a:graphicData uri="http://schemas.openxmlformats.org/drawingml/2006/picture">
                      <pic:pic xmlns:pic="http://schemas.openxmlformats.org/drawingml/2006/picture">
                        <pic:nvPicPr>
                          <pic:cNvPr id="511" name="图片_79"/>
                          <pic:cNvPicPr/>
                        </pic:nvPicPr>
                        <pic:blipFill>
                          <a:blip r:embed="rId195"/>
                          <a:stretch>
                            <a:fillRect/>
                          </a:stretch>
                        </pic:blipFill>
                        <pic:spPr>
                          <a:xfrm>
                            <a:off x="0" y="0"/>
                            <a:ext cx="1390650" cy="334010"/>
                          </a:xfrm>
                          <a:prstGeom prst="rect">
                            <a:avLst/>
                          </a:prstGeom>
                          <a:noFill/>
                          <a:ln>
                            <a:noFill/>
                          </a:ln>
                        </pic:spPr>
                      </pic:pic>
                    </a:graphicData>
                  </a:graphic>
                </wp:inline>
              </w:drawing>
            </w:r>
          </w:p>
        </w:tc>
        <w:tc>
          <w:tcPr>
            <w:tcW w:w="991" w:type="dxa"/>
            <w:tcBorders>
              <w:tl2br w:val="nil"/>
              <w:tr2bl w:val="nil"/>
            </w:tcBorders>
            <w:shd w:val="clear" w:color="auto" w:fill="FFFFFF"/>
            <w:vAlign w:val="center"/>
          </w:tcPr>
          <w:p w14:paraId="683A70C2">
            <w:pPr>
              <w:jc w:val="center"/>
              <w:rPr>
                <w:rFonts w:ascii="宋体" w:hAnsi="宋体" w:eastAsia="宋体" w:cs="宋体"/>
                <w:szCs w:val="21"/>
              </w:rPr>
            </w:pPr>
            <w:r>
              <w:rPr>
                <w:rFonts w:hint="eastAsia" w:ascii="宋体" w:hAnsi="宋体" w:eastAsia="宋体" w:cs="宋体"/>
                <w:szCs w:val="21"/>
              </w:rPr>
              <w:t>225</w:t>
            </w:r>
          </w:p>
        </w:tc>
      </w:tr>
      <w:tr w14:paraId="7D579A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617D0EAC">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403</w:t>
            </w:r>
          </w:p>
        </w:tc>
        <w:tc>
          <w:tcPr>
            <w:tcW w:w="1259" w:type="dxa"/>
            <w:tcBorders>
              <w:tl2br w:val="nil"/>
              <w:tr2bl w:val="nil"/>
            </w:tcBorders>
            <w:shd w:val="clear" w:color="auto" w:fill="auto"/>
            <w:vAlign w:val="center"/>
          </w:tcPr>
          <w:p w14:paraId="1551CDF1">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玻璃量筒</w:t>
            </w:r>
          </w:p>
        </w:tc>
        <w:tc>
          <w:tcPr>
            <w:tcW w:w="1145" w:type="dxa"/>
            <w:tcBorders>
              <w:tl2br w:val="nil"/>
              <w:tr2bl w:val="nil"/>
            </w:tcBorders>
            <w:shd w:val="clear" w:color="auto" w:fill="auto"/>
            <w:vAlign w:val="center"/>
          </w:tcPr>
          <w:p w14:paraId="00D32A8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68B364AF">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生态实验用：500mL,自检过关</w:t>
            </w:r>
          </w:p>
        </w:tc>
        <w:tc>
          <w:tcPr>
            <w:tcW w:w="2455" w:type="dxa"/>
            <w:tcBorders>
              <w:tl2br w:val="nil"/>
              <w:tr2bl w:val="nil"/>
            </w:tcBorders>
            <w:shd w:val="clear" w:color="auto" w:fill="auto"/>
            <w:vAlign w:val="center"/>
          </w:tcPr>
          <w:p w14:paraId="41EB036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47767D6">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2CDC28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B917075">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404</w:t>
            </w:r>
          </w:p>
        </w:tc>
        <w:tc>
          <w:tcPr>
            <w:tcW w:w="1259" w:type="dxa"/>
            <w:tcBorders>
              <w:tl2br w:val="nil"/>
              <w:tr2bl w:val="nil"/>
            </w:tcBorders>
            <w:shd w:val="clear" w:color="auto" w:fill="auto"/>
            <w:vAlign w:val="center"/>
          </w:tcPr>
          <w:p w14:paraId="2BE63FF1">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玻璃量筒</w:t>
            </w:r>
          </w:p>
        </w:tc>
        <w:tc>
          <w:tcPr>
            <w:tcW w:w="1145" w:type="dxa"/>
            <w:tcBorders>
              <w:tl2br w:val="nil"/>
              <w:tr2bl w:val="nil"/>
            </w:tcBorders>
            <w:shd w:val="clear" w:color="auto" w:fill="auto"/>
            <w:vAlign w:val="center"/>
          </w:tcPr>
          <w:p w14:paraId="6D25B77E">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677F3F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生态实验用：1L,自检过关</w:t>
            </w:r>
          </w:p>
        </w:tc>
        <w:tc>
          <w:tcPr>
            <w:tcW w:w="2455" w:type="dxa"/>
            <w:tcBorders>
              <w:tl2br w:val="nil"/>
              <w:tr2bl w:val="nil"/>
            </w:tcBorders>
            <w:shd w:val="clear" w:color="auto" w:fill="auto"/>
            <w:vAlign w:val="center"/>
          </w:tcPr>
          <w:p w14:paraId="03A860F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B65D59B">
            <w:pPr>
              <w:widowControl/>
              <w:jc w:val="center"/>
              <w:textAlignment w:val="center"/>
              <w:rPr>
                <w:rFonts w:ascii="宋体" w:hAnsi="宋体" w:eastAsia="宋体" w:cs="宋体"/>
                <w:szCs w:val="21"/>
              </w:rPr>
            </w:pPr>
            <w:r>
              <w:rPr>
                <w:rFonts w:hint="eastAsia" w:ascii="宋体" w:hAnsi="宋体" w:eastAsia="宋体" w:cs="宋体"/>
                <w:kern w:val="0"/>
                <w:szCs w:val="21"/>
                <w:lang w:bidi="ar"/>
              </w:rPr>
              <w:t>45</w:t>
            </w:r>
          </w:p>
        </w:tc>
      </w:tr>
      <w:tr w14:paraId="2C8EA4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12EBA841">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405</w:t>
            </w:r>
          </w:p>
        </w:tc>
        <w:tc>
          <w:tcPr>
            <w:tcW w:w="1259" w:type="dxa"/>
            <w:tcBorders>
              <w:tl2br w:val="nil"/>
              <w:tr2bl w:val="nil"/>
            </w:tcBorders>
            <w:shd w:val="clear" w:color="auto" w:fill="auto"/>
            <w:vAlign w:val="center"/>
          </w:tcPr>
          <w:p w14:paraId="5ED31EAC">
            <w:pPr>
              <w:widowControl/>
              <w:jc w:val="center"/>
              <w:textAlignment w:val="center"/>
              <w:rPr>
                <w:rFonts w:ascii="宋体" w:hAnsi="宋体" w:eastAsia="宋体" w:cs="宋体"/>
                <w:szCs w:val="21"/>
              </w:rPr>
            </w:pPr>
            <w:r>
              <w:rPr>
                <w:rFonts w:hint="eastAsia" w:ascii="宋体" w:hAnsi="宋体" w:eastAsia="宋体" w:cs="宋体"/>
                <w:kern w:val="0"/>
                <w:szCs w:val="21"/>
                <w:lang w:bidi="ar"/>
              </w:rPr>
              <w:t>培养皿</w:t>
            </w:r>
          </w:p>
        </w:tc>
        <w:tc>
          <w:tcPr>
            <w:tcW w:w="1145" w:type="dxa"/>
            <w:tcBorders>
              <w:tl2br w:val="nil"/>
              <w:tr2bl w:val="nil"/>
            </w:tcBorders>
            <w:shd w:val="clear" w:color="auto" w:fill="auto"/>
            <w:vAlign w:val="center"/>
          </w:tcPr>
          <w:p w14:paraId="47058B39">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1943A6E">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生态实验用：玻璃、直径75mm</w:t>
            </w:r>
          </w:p>
        </w:tc>
        <w:tc>
          <w:tcPr>
            <w:tcW w:w="2455" w:type="dxa"/>
            <w:tcBorders>
              <w:tl2br w:val="nil"/>
              <w:tr2bl w:val="nil"/>
            </w:tcBorders>
            <w:shd w:val="clear" w:color="auto" w:fill="auto"/>
            <w:vAlign w:val="center"/>
          </w:tcPr>
          <w:p w14:paraId="49B693C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EAD308C">
            <w:pPr>
              <w:widowControl/>
              <w:jc w:val="center"/>
              <w:textAlignment w:val="center"/>
              <w:rPr>
                <w:rFonts w:ascii="宋体" w:hAnsi="宋体" w:eastAsia="宋体" w:cs="宋体"/>
                <w:szCs w:val="21"/>
              </w:rPr>
            </w:pPr>
            <w:r>
              <w:rPr>
                <w:rFonts w:hint="eastAsia" w:ascii="宋体" w:hAnsi="宋体" w:eastAsia="宋体" w:cs="宋体"/>
                <w:kern w:val="0"/>
                <w:szCs w:val="21"/>
                <w:lang w:bidi="ar"/>
              </w:rPr>
              <w:t>220</w:t>
            </w:r>
          </w:p>
        </w:tc>
      </w:tr>
      <w:tr w14:paraId="494BE3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4DD3E7E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406</w:t>
            </w:r>
          </w:p>
        </w:tc>
        <w:tc>
          <w:tcPr>
            <w:tcW w:w="1259" w:type="dxa"/>
            <w:tcBorders>
              <w:tl2br w:val="nil"/>
              <w:tr2bl w:val="nil"/>
            </w:tcBorders>
            <w:shd w:val="clear" w:color="auto" w:fill="auto"/>
            <w:vAlign w:val="center"/>
          </w:tcPr>
          <w:p w14:paraId="41A4A203">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玻璃采样瓶</w:t>
            </w:r>
          </w:p>
        </w:tc>
        <w:tc>
          <w:tcPr>
            <w:tcW w:w="1145" w:type="dxa"/>
            <w:tcBorders>
              <w:tl2br w:val="nil"/>
              <w:tr2bl w:val="nil"/>
            </w:tcBorders>
            <w:shd w:val="clear" w:color="auto" w:fill="auto"/>
            <w:vAlign w:val="center"/>
          </w:tcPr>
          <w:p w14:paraId="7B79544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3B2F90E">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生态实验用：透明广口，250mL</w:t>
            </w:r>
          </w:p>
        </w:tc>
        <w:tc>
          <w:tcPr>
            <w:tcW w:w="2455" w:type="dxa"/>
            <w:tcBorders>
              <w:tl2br w:val="nil"/>
              <w:tr2bl w:val="nil"/>
            </w:tcBorders>
            <w:shd w:val="clear" w:color="auto" w:fill="auto"/>
            <w:vAlign w:val="center"/>
          </w:tcPr>
          <w:p w14:paraId="0DE7A3A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1089722">
            <w:pPr>
              <w:widowControl/>
              <w:jc w:val="center"/>
              <w:textAlignment w:val="center"/>
              <w:rPr>
                <w:rFonts w:ascii="宋体" w:hAnsi="宋体" w:eastAsia="宋体" w:cs="宋体"/>
                <w:szCs w:val="21"/>
              </w:rPr>
            </w:pPr>
            <w:r>
              <w:rPr>
                <w:rFonts w:hint="eastAsia" w:ascii="宋体" w:hAnsi="宋体" w:eastAsia="宋体" w:cs="宋体"/>
                <w:kern w:val="0"/>
                <w:szCs w:val="21"/>
                <w:lang w:bidi="ar"/>
              </w:rPr>
              <w:t>13</w:t>
            </w:r>
          </w:p>
        </w:tc>
      </w:tr>
      <w:tr w14:paraId="5069CA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79740720">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407</w:t>
            </w:r>
          </w:p>
        </w:tc>
        <w:tc>
          <w:tcPr>
            <w:tcW w:w="1259" w:type="dxa"/>
            <w:tcBorders>
              <w:tl2br w:val="nil"/>
              <w:tr2bl w:val="nil"/>
            </w:tcBorders>
            <w:shd w:val="clear" w:color="auto" w:fill="auto"/>
            <w:vAlign w:val="center"/>
          </w:tcPr>
          <w:p w14:paraId="77B1422A">
            <w:pPr>
              <w:widowControl/>
              <w:jc w:val="center"/>
              <w:textAlignment w:val="center"/>
              <w:rPr>
                <w:rFonts w:ascii="宋体" w:hAnsi="宋体" w:eastAsia="宋体" w:cs="宋体"/>
                <w:szCs w:val="21"/>
              </w:rPr>
            </w:pPr>
            <w:r>
              <w:rPr>
                <w:rFonts w:hint="eastAsia" w:ascii="宋体" w:hAnsi="宋体" w:eastAsia="宋体" w:cs="宋体"/>
                <w:kern w:val="0"/>
                <w:szCs w:val="21"/>
                <w:lang w:bidi="ar"/>
              </w:rPr>
              <w:t>针式滤膜</w:t>
            </w:r>
          </w:p>
        </w:tc>
        <w:tc>
          <w:tcPr>
            <w:tcW w:w="1145" w:type="dxa"/>
            <w:tcBorders>
              <w:tl2br w:val="nil"/>
              <w:tr2bl w:val="nil"/>
            </w:tcBorders>
            <w:shd w:val="clear" w:color="auto" w:fill="auto"/>
            <w:vAlign w:val="center"/>
          </w:tcPr>
          <w:p w14:paraId="75051544">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12F75AAB">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生态实验用：叶绿素过滤</w:t>
            </w:r>
          </w:p>
        </w:tc>
        <w:tc>
          <w:tcPr>
            <w:tcW w:w="2455" w:type="dxa"/>
            <w:tcBorders>
              <w:tl2br w:val="nil"/>
              <w:tr2bl w:val="nil"/>
            </w:tcBorders>
            <w:shd w:val="clear" w:color="auto" w:fill="auto"/>
            <w:vAlign w:val="center"/>
          </w:tcPr>
          <w:p w14:paraId="52945DD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64F8774">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6B3876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2AE2D2C6">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408</w:t>
            </w:r>
          </w:p>
        </w:tc>
        <w:tc>
          <w:tcPr>
            <w:tcW w:w="1259" w:type="dxa"/>
            <w:tcBorders>
              <w:tl2br w:val="nil"/>
              <w:tr2bl w:val="nil"/>
            </w:tcBorders>
            <w:shd w:val="clear" w:color="auto" w:fill="auto"/>
            <w:vAlign w:val="center"/>
          </w:tcPr>
          <w:p w14:paraId="32F1708B">
            <w:pPr>
              <w:widowControl/>
              <w:jc w:val="center"/>
              <w:textAlignment w:val="center"/>
              <w:rPr>
                <w:rFonts w:ascii="宋体" w:hAnsi="宋体" w:eastAsia="宋体" w:cs="宋体"/>
                <w:szCs w:val="21"/>
              </w:rPr>
            </w:pPr>
            <w:r>
              <w:rPr>
                <w:rFonts w:hint="eastAsia" w:ascii="宋体" w:hAnsi="宋体" w:eastAsia="宋体" w:cs="宋体"/>
                <w:kern w:val="0"/>
                <w:szCs w:val="21"/>
                <w:lang w:bidi="ar"/>
              </w:rPr>
              <w:t>玻璃纤维滤膜</w:t>
            </w:r>
          </w:p>
        </w:tc>
        <w:tc>
          <w:tcPr>
            <w:tcW w:w="1145" w:type="dxa"/>
            <w:tcBorders>
              <w:tl2br w:val="nil"/>
              <w:tr2bl w:val="nil"/>
            </w:tcBorders>
            <w:shd w:val="clear" w:color="auto" w:fill="auto"/>
            <w:vAlign w:val="center"/>
          </w:tcPr>
          <w:p w14:paraId="4C88E65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1B7C0DA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生态实验用：GF/C 47mm 100张/盒</w:t>
            </w:r>
          </w:p>
        </w:tc>
        <w:tc>
          <w:tcPr>
            <w:tcW w:w="2455" w:type="dxa"/>
            <w:tcBorders>
              <w:tl2br w:val="nil"/>
              <w:tr2bl w:val="nil"/>
            </w:tcBorders>
            <w:shd w:val="clear" w:color="auto" w:fill="auto"/>
            <w:vAlign w:val="center"/>
          </w:tcPr>
          <w:p w14:paraId="020E533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E79DBEF">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23E98E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3F83E56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409</w:t>
            </w:r>
          </w:p>
        </w:tc>
        <w:tc>
          <w:tcPr>
            <w:tcW w:w="1259" w:type="dxa"/>
            <w:tcBorders>
              <w:tl2br w:val="nil"/>
              <w:tr2bl w:val="nil"/>
            </w:tcBorders>
            <w:shd w:val="clear" w:color="auto" w:fill="auto"/>
            <w:vAlign w:val="center"/>
          </w:tcPr>
          <w:p w14:paraId="0446E0EC">
            <w:pPr>
              <w:jc w:val="center"/>
              <w:rPr>
                <w:rFonts w:ascii="宋体" w:hAnsi="宋体" w:eastAsia="宋体" w:cs="宋体"/>
                <w:szCs w:val="21"/>
              </w:rPr>
            </w:pPr>
            <w:r>
              <w:rPr>
                <w:rFonts w:hint="eastAsia" w:ascii="宋体" w:hAnsi="宋体" w:eastAsia="宋体" w:cs="宋体"/>
                <w:szCs w:val="21"/>
              </w:rPr>
              <w:t>玻璃纤维滤膜</w:t>
            </w:r>
          </w:p>
        </w:tc>
        <w:tc>
          <w:tcPr>
            <w:tcW w:w="1145" w:type="dxa"/>
            <w:tcBorders>
              <w:tl2br w:val="nil"/>
              <w:tr2bl w:val="nil"/>
            </w:tcBorders>
            <w:shd w:val="clear" w:color="auto" w:fill="auto"/>
            <w:vAlign w:val="center"/>
          </w:tcPr>
          <w:p w14:paraId="625424B0">
            <w:pPr>
              <w:jc w:val="center"/>
              <w:rPr>
                <w:rFonts w:ascii="宋体" w:hAnsi="宋体" w:eastAsia="宋体" w:cs="宋体"/>
                <w:szCs w:val="21"/>
              </w:rPr>
            </w:pPr>
            <w:r>
              <w:rPr>
                <w:rFonts w:hint="eastAsia" w:ascii="宋体" w:hAnsi="宋体" w:eastAsia="宋体" w:cs="宋体"/>
                <w:szCs w:val="21"/>
              </w:rPr>
              <w:t>盒</w:t>
            </w:r>
          </w:p>
        </w:tc>
        <w:tc>
          <w:tcPr>
            <w:tcW w:w="2894" w:type="dxa"/>
            <w:tcBorders>
              <w:tl2br w:val="nil"/>
              <w:tr2bl w:val="nil"/>
            </w:tcBorders>
            <w:shd w:val="clear" w:color="auto" w:fill="auto"/>
            <w:vAlign w:val="center"/>
          </w:tcPr>
          <w:p w14:paraId="7C54B62B">
            <w:pPr>
              <w:jc w:val="center"/>
              <w:rPr>
                <w:rFonts w:ascii="宋体" w:hAnsi="宋体" w:eastAsia="宋体" w:cs="宋体"/>
                <w:szCs w:val="21"/>
              </w:rPr>
            </w:pPr>
            <w:r>
              <w:rPr>
                <w:rFonts w:hint="eastAsia" w:ascii="宋体" w:hAnsi="宋体" w:eastAsia="宋体" w:cs="宋体"/>
                <w:szCs w:val="21"/>
              </w:rPr>
              <w:t>规格：47mm，孔径：0.45μm；</w:t>
            </w:r>
            <w:r>
              <w:rPr>
                <w:rFonts w:hint="eastAsia" w:ascii="宋体" w:hAnsi="宋体" w:eastAsia="宋体" w:cs="宋体"/>
                <w:szCs w:val="21"/>
              </w:rPr>
              <w:br w:type="textWrapping"/>
            </w:r>
            <w:r>
              <w:rPr>
                <w:rFonts w:hint="eastAsia" w:ascii="宋体" w:hAnsi="宋体" w:eastAsia="宋体" w:cs="宋体"/>
                <w:szCs w:val="21"/>
              </w:rPr>
              <w:t>25张/盒</w:t>
            </w:r>
          </w:p>
        </w:tc>
        <w:tc>
          <w:tcPr>
            <w:tcW w:w="2455" w:type="dxa"/>
            <w:tcBorders>
              <w:tl2br w:val="nil"/>
              <w:tr2bl w:val="nil"/>
            </w:tcBorders>
            <w:shd w:val="clear" w:color="auto" w:fill="auto"/>
            <w:vAlign w:val="center"/>
          </w:tcPr>
          <w:p w14:paraId="708888CB">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34D8D5F">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19</w:t>
            </w:r>
          </w:p>
        </w:tc>
      </w:tr>
      <w:tr w14:paraId="36CACD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2695A757">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410</w:t>
            </w:r>
          </w:p>
        </w:tc>
        <w:tc>
          <w:tcPr>
            <w:tcW w:w="1259" w:type="dxa"/>
            <w:tcBorders>
              <w:tl2br w:val="nil"/>
              <w:tr2bl w:val="nil"/>
            </w:tcBorders>
            <w:shd w:val="clear" w:color="auto" w:fill="auto"/>
            <w:vAlign w:val="center"/>
          </w:tcPr>
          <w:p w14:paraId="1CD532BC">
            <w:pPr>
              <w:widowControl/>
              <w:jc w:val="center"/>
              <w:textAlignment w:val="center"/>
              <w:rPr>
                <w:rFonts w:ascii="宋体" w:hAnsi="宋体" w:eastAsia="宋体" w:cs="宋体"/>
                <w:szCs w:val="21"/>
              </w:rPr>
            </w:pPr>
            <w:r>
              <w:rPr>
                <w:rFonts w:hint="eastAsia" w:ascii="宋体" w:hAnsi="宋体" w:eastAsia="宋体" w:cs="宋体"/>
                <w:kern w:val="0"/>
                <w:szCs w:val="21"/>
                <w:lang w:bidi="ar"/>
              </w:rPr>
              <w:t>聚四氟乙烯针筒过滤器</w:t>
            </w:r>
          </w:p>
        </w:tc>
        <w:tc>
          <w:tcPr>
            <w:tcW w:w="1145" w:type="dxa"/>
            <w:tcBorders>
              <w:tl2br w:val="nil"/>
              <w:tr2bl w:val="nil"/>
            </w:tcBorders>
            <w:shd w:val="clear" w:color="auto" w:fill="auto"/>
            <w:vAlign w:val="center"/>
          </w:tcPr>
          <w:p w14:paraId="3102C8F9">
            <w:pPr>
              <w:widowControl/>
              <w:jc w:val="center"/>
              <w:textAlignment w:val="center"/>
              <w:rPr>
                <w:rFonts w:ascii="宋体" w:hAnsi="宋体" w:eastAsia="宋体" w:cs="宋体"/>
                <w:szCs w:val="21"/>
              </w:rPr>
            </w:pPr>
            <w:r>
              <w:rPr>
                <w:rFonts w:hint="eastAsia" w:ascii="宋体" w:hAnsi="宋体" w:eastAsia="宋体" w:cs="宋体"/>
                <w:kern w:val="0"/>
                <w:szCs w:val="21"/>
                <w:lang w:bidi="ar"/>
              </w:rPr>
              <w:t>盒</w:t>
            </w:r>
          </w:p>
        </w:tc>
        <w:tc>
          <w:tcPr>
            <w:tcW w:w="2894" w:type="dxa"/>
            <w:tcBorders>
              <w:tl2br w:val="nil"/>
              <w:tr2bl w:val="nil"/>
            </w:tcBorders>
            <w:shd w:val="clear" w:color="auto" w:fill="auto"/>
            <w:vAlign w:val="center"/>
          </w:tcPr>
          <w:p w14:paraId="1FB15A07">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生态实验用：直径25mm，孔径0.45微米</w:t>
            </w:r>
          </w:p>
        </w:tc>
        <w:tc>
          <w:tcPr>
            <w:tcW w:w="2455" w:type="dxa"/>
            <w:tcBorders>
              <w:tl2br w:val="nil"/>
              <w:tr2bl w:val="nil"/>
            </w:tcBorders>
            <w:shd w:val="clear" w:color="auto" w:fill="auto"/>
            <w:vAlign w:val="center"/>
          </w:tcPr>
          <w:p w14:paraId="57CAD9E5">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CF51760">
            <w:pPr>
              <w:widowControl/>
              <w:jc w:val="center"/>
              <w:textAlignment w:val="center"/>
              <w:rPr>
                <w:rFonts w:ascii="宋体" w:hAnsi="宋体" w:eastAsia="宋体" w:cs="宋体"/>
                <w:szCs w:val="21"/>
              </w:rPr>
            </w:pPr>
            <w:r>
              <w:rPr>
                <w:rFonts w:hint="eastAsia" w:ascii="宋体" w:hAnsi="宋体" w:eastAsia="宋体" w:cs="宋体"/>
                <w:kern w:val="0"/>
                <w:szCs w:val="21"/>
                <w:lang w:bidi="ar"/>
              </w:rPr>
              <w:t>60</w:t>
            </w:r>
          </w:p>
        </w:tc>
      </w:tr>
      <w:tr w14:paraId="061420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006A517">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411</w:t>
            </w:r>
          </w:p>
        </w:tc>
        <w:tc>
          <w:tcPr>
            <w:tcW w:w="1259" w:type="dxa"/>
            <w:tcBorders>
              <w:tl2br w:val="nil"/>
              <w:tr2bl w:val="nil"/>
            </w:tcBorders>
            <w:shd w:val="clear" w:color="auto" w:fill="auto"/>
            <w:vAlign w:val="center"/>
          </w:tcPr>
          <w:p w14:paraId="65BE9A0C">
            <w:pPr>
              <w:widowControl/>
              <w:jc w:val="center"/>
              <w:textAlignment w:val="center"/>
              <w:rPr>
                <w:rFonts w:ascii="宋体" w:hAnsi="宋体" w:eastAsia="宋体" w:cs="宋体"/>
                <w:szCs w:val="21"/>
              </w:rPr>
            </w:pPr>
            <w:r>
              <w:rPr>
                <w:rFonts w:hint="eastAsia" w:ascii="宋体" w:hAnsi="宋体" w:eastAsia="宋体" w:cs="宋体"/>
                <w:kern w:val="0"/>
                <w:szCs w:val="21"/>
                <w:lang w:bidi="ar"/>
              </w:rPr>
              <w:t>实验室喷壶</w:t>
            </w:r>
          </w:p>
        </w:tc>
        <w:tc>
          <w:tcPr>
            <w:tcW w:w="1145" w:type="dxa"/>
            <w:tcBorders>
              <w:tl2br w:val="nil"/>
              <w:tr2bl w:val="nil"/>
            </w:tcBorders>
            <w:shd w:val="clear" w:color="auto" w:fill="auto"/>
            <w:vAlign w:val="center"/>
          </w:tcPr>
          <w:p w14:paraId="05D5FB3F">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6403D38">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生态实验用：500ml</w:t>
            </w:r>
          </w:p>
        </w:tc>
        <w:tc>
          <w:tcPr>
            <w:tcW w:w="2455" w:type="dxa"/>
            <w:tcBorders>
              <w:tl2br w:val="nil"/>
              <w:tr2bl w:val="nil"/>
            </w:tcBorders>
            <w:shd w:val="clear" w:color="auto" w:fill="auto"/>
            <w:vAlign w:val="center"/>
          </w:tcPr>
          <w:p w14:paraId="5FEE2A3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B504798">
            <w:pPr>
              <w:widowControl/>
              <w:jc w:val="center"/>
              <w:textAlignment w:val="center"/>
              <w:rPr>
                <w:rFonts w:ascii="宋体" w:hAnsi="宋体" w:eastAsia="宋体" w:cs="宋体"/>
                <w:szCs w:val="21"/>
              </w:rPr>
            </w:pPr>
            <w:r>
              <w:rPr>
                <w:rFonts w:hint="eastAsia" w:ascii="宋体" w:hAnsi="宋体" w:eastAsia="宋体" w:cs="宋体"/>
                <w:kern w:val="0"/>
                <w:szCs w:val="21"/>
                <w:lang w:bidi="ar"/>
              </w:rPr>
              <w:t>10</w:t>
            </w:r>
          </w:p>
        </w:tc>
      </w:tr>
      <w:tr w14:paraId="6F6914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7" w:hRule="atLeast"/>
          <w:jc w:val="center"/>
        </w:trPr>
        <w:tc>
          <w:tcPr>
            <w:tcW w:w="735" w:type="dxa"/>
            <w:tcBorders>
              <w:tl2br w:val="nil"/>
              <w:tr2bl w:val="nil"/>
            </w:tcBorders>
            <w:shd w:val="clear" w:color="auto" w:fill="auto"/>
            <w:vAlign w:val="center"/>
          </w:tcPr>
          <w:p w14:paraId="53F6F6D4">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412</w:t>
            </w:r>
          </w:p>
        </w:tc>
        <w:tc>
          <w:tcPr>
            <w:tcW w:w="1259" w:type="dxa"/>
            <w:tcBorders>
              <w:tl2br w:val="nil"/>
              <w:tr2bl w:val="nil"/>
            </w:tcBorders>
            <w:shd w:val="clear" w:color="auto" w:fill="auto"/>
            <w:vAlign w:val="center"/>
          </w:tcPr>
          <w:p w14:paraId="6B27513E">
            <w:pPr>
              <w:widowControl/>
              <w:jc w:val="center"/>
              <w:textAlignment w:val="center"/>
              <w:rPr>
                <w:rFonts w:ascii="宋体" w:hAnsi="宋体" w:eastAsia="宋体" w:cs="宋体"/>
                <w:szCs w:val="21"/>
              </w:rPr>
            </w:pPr>
            <w:r>
              <w:rPr>
                <w:rFonts w:hint="eastAsia" w:ascii="宋体" w:hAnsi="宋体" w:eastAsia="宋体" w:cs="宋体"/>
                <w:kern w:val="0"/>
                <w:szCs w:val="21"/>
                <w:lang w:bidi="ar"/>
              </w:rPr>
              <w:t>沸石</w:t>
            </w:r>
          </w:p>
        </w:tc>
        <w:tc>
          <w:tcPr>
            <w:tcW w:w="1145" w:type="dxa"/>
            <w:tcBorders>
              <w:tl2br w:val="nil"/>
              <w:tr2bl w:val="nil"/>
            </w:tcBorders>
            <w:shd w:val="clear" w:color="auto" w:fill="auto"/>
            <w:vAlign w:val="center"/>
          </w:tcPr>
          <w:p w14:paraId="187960AC">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7D8B97B2">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0BB86FFF">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AE54252">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098033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10" w:hRule="atLeast"/>
          <w:jc w:val="center"/>
        </w:trPr>
        <w:tc>
          <w:tcPr>
            <w:tcW w:w="735" w:type="dxa"/>
            <w:tcBorders>
              <w:tl2br w:val="nil"/>
              <w:tr2bl w:val="nil"/>
            </w:tcBorders>
            <w:shd w:val="clear" w:color="auto" w:fill="auto"/>
            <w:vAlign w:val="center"/>
          </w:tcPr>
          <w:p w14:paraId="4FCA6B7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413</w:t>
            </w:r>
          </w:p>
        </w:tc>
        <w:tc>
          <w:tcPr>
            <w:tcW w:w="1259" w:type="dxa"/>
            <w:tcBorders>
              <w:tl2br w:val="nil"/>
              <w:tr2bl w:val="nil"/>
            </w:tcBorders>
            <w:shd w:val="clear" w:color="auto" w:fill="auto"/>
            <w:vAlign w:val="center"/>
          </w:tcPr>
          <w:p w14:paraId="25FC01EE">
            <w:pPr>
              <w:widowControl/>
              <w:jc w:val="center"/>
              <w:textAlignment w:val="center"/>
              <w:rPr>
                <w:rFonts w:ascii="宋体" w:hAnsi="宋体" w:eastAsia="宋体" w:cs="宋体"/>
                <w:szCs w:val="21"/>
              </w:rPr>
            </w:pPr>
            <w:r>
              <w:rPr>
                <w:rFonts w:hint="eastAsia" w:ascii="宋体" w:hAnsi="宋体" w:eastAsia="宋体" w:cs="宋体"/>
                <w:kern w:val="0"/>
                <w:szCs w:val="21"/>
                <w:lang w:bidi="ar"/>
              </w:rPr>
              <w:t>冰箱温度计</w:t>
            </w:r>
          </w:p>
        </w:tc>
        <w:tc>
          <w:tcPr>
            <w:tcW w:w="1145" w:type="dxa"/>
            <w:tcBorders>
              <w:tl2br w:val="nil"/>
              <w:tr2bl w:val="nil"/>
            </w:tcBorders>
            <w:shd w:val="clear" w:color="auto" w:fill="auto"/>
            <w:vAlign w:val="center"/>
          </w:tcPr>
          <w:p w14:paraId="1CC6C9A4">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9FF935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生态实验用：1、温度范围-30~20℃，温度误差±2℃</w:t>
            </w:r>
          </w:p>
          <w:p w14:paraId="0ADF4EA1">
            <w:pPr>
              <w:jc w:val="center"/>
              <w:textAlignment w:val="center"/>
              <w:rPr>
                <w:rFonts w:ascii="宋体" w:hAnsi="宋体" w:eastAsia="宋体" w:cs="宋体"/>
                <w:szCs w:val="21"/>
              </w:rPr>
            </w:pPr>
            <w:r>
              <w:rPr>
                <w:rFonts w:hint="eastAsia" w:ascii="宋体" w:hAnsi="宋体" w:eastAsia="宋体" w:cs="宋体"/>
                <w:kern w:val="0"/>
                <w:szCs w:val="21"/>
                <w:lang w:bidi="ar"/>
              </w:rPr>
              <w:t>2、可通过计量检定</w:t>
            </w:r>
          </w:p>
        </w:tc>
        <w:tc>
          <w:tcPr>
            <w:tcW w:w="2455" w:type="dxa"/>
            <w:tcBorders>
              <w:tl2br w:val="nil"/>
              <w:tr2bl w:val="nil"/>
            </w:tcBorders>
            <w:shd w:val="clear" w:color="auto" w:fill="auto"/>
            <w:vAlign w:val="center"/>
          </w:tcPr>
          <w:p w14:paraId="549BA4E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A35ACB1">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2BD8E9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86" w:hRule="atLeast"/>
          <w:jc w:val="center"/>
        </w:trPr>
        <w:tc>
          <w:tcPr>
            <w:tcW w:w="735" w:type="dxa"/>
            <w:tcBorders>
              <w:tl2br w:val="nil"/>
              <w:tr2bl w:val="nil"/>
            </w:tcBorders>
            <w:shd w:val="clear" w:color="auto" w:fill="auto"/>
            <w:vAlign w:val="center"/>
          </w:tcPr>
          <w:p w14:paraId="76F2B5A7">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414</w:t>
            </w:r>
          </w:p>
        </w:tc>
        <w:tc>
          <w:tcPr>
            <w:tcW w:w="1259" w:type="dxa"/>
            <w:tcBorders>
              <w:tl2br w:val="nil"/>
              <w:tr2bl w:val="nil"/>
            </w:tcBorders>
            <w:shd w:val="clear" w:color="auto" w:fill="auto"/>
            <w:vAlign w:val="center"/>
          </w:tcPr>
          <w:p w14:paraId="48DD5A9E">
            <w:pPr>
              <w:widowControl/>
              <w:jc w:val="center"/>
              <w:textAlignment w:val="center"/>
              <w:rPr>
                <w:rFonts w:ascii="宋体" w:hAnsi="宋体" w:eastAsia="宋体" w:cs="宋体"/>
                <w:szCs w:val="21"/>
              </w:rPr>
            </w:pPr>
            <w:r>
              <w:rPr>
                <w:rFonts w:hint="eastAsia" w:ascii="宋体" w:hAnsi="宋体" w:eastAsia="宋体" w:cs="宋体"/>
                <w:kern w:val="0"/>
                <w:szCs w:val="21"/>
                <w:lang w:bidi="ar"/>
              </w:rPr>
              <w:t>冰箱温度计</w:t>
            </w:r>
          </w:p>
        </w:tc>
        <w:tc>
          <w:tcPr>
            <w:tcW w:w="1145" w:type="dxa"/>
            <w:tcBorders>
              <w:tl2br w:val="nil"/>
              <w:tr2bl w:val="nil"/>
            </w:tcBorders>
            <w:shd w:val="clear" w:color="auto" w:fill="auto"/>
            <w:vAlign w:val="center"/>
          </w:tcPr>
          <w:p w14:paraId="553BE965">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43DEDD99">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生态实验用：圆盘，可悬挂，精确到0.1℃，温度范围：0-30℃能通过市计量院检定</w:t>
            </w:r>
          </w:p>
        </w:tc>
        <w:tc>
          <w:tcPr>
            <w:tcW w:w="2455" w:type="dxa"/>
            <w:tcBorders>
              <w:tl2br w:val="nil"/>
              <w:tr2bl w:val="nil"/>
            </w:tcBorders>
            <w:shd w:val="clear" w:color="auto" w:fill="auto"/>
            <w:vAlign w:val="center"/>
          </w:tcPr>
          <w:p w14:paraId="35290BF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6020DB2">
            <w:pPr>
              <w:widowControl/>
              <w:jc w:val="center"/>
              <w:textAlignment w:val="center"/>
              <w:rPr>
                <w:rFonts w:ascii="宋体" w:hAnsi="宋体" w:eastAsia="宋体" w:cs="宋体"/>
                <w:szCs w:val="21"/>
              </w:rPr>
            </w:pPr>
            <w:r>
              <w:rPr>
                <w:rFonts w:hint="eastAsia" w:ascii="宋体" w:hAnsi="宋体" w:eastAsia="宋体" w:cs="宋体"/>
                <w:kern w:val="0"/>
                <w:szCs w:val="21"/>
                <w:lang w:bidi="ar"/>
              </w:rPr>
              <w:t>150</w:t>
            </w:r>
          </w:p>
        </w:tc>
      </w:tr>
      <w:tr w14:paraId="2FC6D1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8" w:hRule="atLeast"/>
          <w:jc w:val="center"/>
        </w:trPr>
        <w:tc>
          <w:tcPr>
            <w:tcW w:w="735" w:type="dxa"/>
            <w:tcBorders>
              <w:tl2br w:val="nil"/>
              <w:tr2bl w:val="nil"/>
            </w:tcBorders>
            <w:shd w:val="clear" w:color="auto" w:fill="auto"/>
            <w:vAlign w:val="center"/>
          </w:tcPr>
          <w:p w14:paraId="48E1D75F">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415</w:t>
            </w:r>
          </w:p>
        </w:tc>
        <w:tc>
          <w:tcPr>
            <w:tcW w:w="1259" w:type="dxa"/>
            <w:tcBorders>
              <w:tl2br w:val="nil"/>
              <w:tr2bl w:val="nil"/>
            </w:tcBorders>
            <w:shd w:val="clear" w:color="auto" w:fill="auto"/>
            <w:vAlign w:val="center"/>
          </w:tcPr>
          <w:p w14:paraId="646E69E8">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冰箱温度计</w:t>
            </w:r>
          </w:p>
        </w:tc>
        <w:tc>
          <w:tcPr>
            <w:tcW w:w="1145" w:type="dxa"/>
            <w:tcBorders>
              <w:tl2br w:val="nil"/>
              <w:tr2bl w:val="nil"/>
            </w:tcBorders>
            <w:shd w:val="clear" w:color="auto" w:fill="auto"/>
            <w:vAlign w:val="center"/>
          </w:tcPr>
          <w:p w14:paraId="0CA25EFA">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3830DA40">
            <w:pPr>
              <w:jc w:val="center"/>
              <w:rPr>
                <w:rFonts w:ascii="宋体" w:hAnsi="宋体" w:eastAsia="宋体" w:cs="宋体"/>
                <w:szCs w:val="21"/>
              </w:rPr>
            </w:pPr>
            <w:r>
              <w:rPr>
                <w:rFonts w:hint="eastAsia" w:ascii="宋体" w:hAnsi="宋体" w:eastAsia="宋体" w:cs="宋体"/>
                <w:szCs w:val="21"/>
              </w:rPr>
              <w:t>温度(测量范围不小于-20-20℃)</w:t>
            </w:r>
          </w:p>
        </w:tc>
        <w:tc>
          <w:tcPr>
            <w:tcW w:w="2455" w:type="dxa"/>
            <w:tcBorders>
              <w:tl2br w:val="nil"/>
              <w:tr2bl w:val="nil"/>
            </w:tcBorders>
            <w:shd w:val="clear" w:color="auto" w:fill="auto"/>
            <w:vAlign w:val="center"/>
          </w:tcPr>
          <w:p w14:paraId="6D2216E5">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8FE779C">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25</w:t>
            </w:r>
          </w:p>
        </w:tc>
      </w:tr>
      <w:tr w14:paraId="54CBC0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4C3A1D20">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416</w:t>
            </w:r>
          </w:p>
        </w:tc>
        <w:tc>
          <w:tcPr>
            <w:tcW w:w="1259" w:type="dxa"/>
            <w:tcBorders>
              <w:tl2br w:val="nil"/>
              <w:tr2bl w:val="nil"/>
            </w:tcBorders>
            <w:shd w:val="clear" w:color="auto" w:fill="auto"/>
            <w:vAlign w:val="center"/>
          </w:tcPr>
          <w:p w14:paraId="5218DB86">
            <w:pPr>
              <w:widowControl/>
              <w:jc w:val="center"/>
              <w:textAlignment w:val="center"/>
              <w:rPr>
                <w:rFonts w:ascii="宋体" w:hAnsi="宋体" w:eastAsia="宋体" w:cs="宋体"/>
                <w:szCs w:val="21"/>
              </w:rPr>
            </w:pPr>
            <w:r>
              <w:rPr>
                <w:rFonts w:hint="eastAsia" w:ascii="宋体" w:hAnsi="宋体" w:eastAsia="宋体" w:cs="宋体"/>
                <w:kern w:val="0"/>
                <w:szCs w:val="21"/>
                <w:lang w:bidi="ar"/>
              </w:rPr>
              <w:t>20ml加厚带刻度玻璃试管</w:t>
            </w:r>
          </w:p>
        </w:tc>
        <w:tc>
          <w:tcPr>
            <w:tcW w:w="1145" w:type="dxa"/>
            <w:tcBorders>
              <w:tl2br w:val="nil"/>
              <w:tr2bl w:val="nil"/>
            </w:tcBorders>
            <w:shd w:val="clear" w:color="auto" w:fill="auto"/>
            <w:vAlign w:val="center"/>
          </w:tcPr>
          <w:p w14:paraId="0D058F51">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766913C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0ADC2837">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F73936D">
            <w:pPr>
              <w:widowControl/>
              <w:jc w:val="center"/>
              <w:textAlignment w:val="center"/>
              <w:rPr>
                <w:rFonts w:ascii="宋体" w:hAnsi="宋体" w:eastAsia="宋体" w:cs="宋体"/>
                <w:szCs w:val="21"/>
              </w:rPr>
            </w:pPr>
            <w:r>
              <w:rPr>
                <w:rFonts w:hint="eastAsia" w:ascii="宋体" w:hAnsi="宋体" w:eastAsia="宋体" w:cs="宋体"/>
                <w:kern w:val="0"/>
                <w:szCs w:val="21"/>
                <w:lang w:bidi="ar"/>
              </w:rPr>
              <w:t>10.5</w:t>
            </w:r>
          </w:p>
        </w:tc>
      </w:tr>
      <w:tr w14:paraId="66A800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5132FD32">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417</w:t>
            </w:r>
          </w:p>
        </w:tc>
        <w:tc>
          <w:tcPr>
            <w:tcW w:w="1259" w:type="dxa"/>
            <w:tcBorders>
              <w:tl2br w:val="nil"/>
              <w:tr2bl w:val="nil"/>
            </w:tcBorders>
            <w:shd w:val="clear" w:color="auto" w:fill="auto"/>
            <w:vAlign w:val="center"/>
          </w:tcPr>
          <w:p w14:paraId="2AA8B20C">
            <w:pPr>
              <w:widowControl/>
              <w:jc w:val="center"/>
              <w:textAlignment w:val="center"/>
              <w:rPr>
                <w:rFonts w:ascii="宋体" w:hAnsi="宋体" w:eastAsia="宋体" w:cs="宋体"/>
                <w:szCs w:val="21"/>
              </w:rPr>
            </w:pPr>
            <w:r>
              <w:rPr>
                <w:rFonts w:hint="eastAsia" w:ascii="宋体" w:hAnsi="宋体" w:eastAsia="宋体" w:cs="宋体"/>
                <w:kern w:val="0"/>
                <w:szCs w:val="21"/>
                <w:lang w:bidi="ar"/>
              </w:rPr>
              <w:t>20ml加厚带刻度玻璃试管硅胶塞</w:t>
            </w:r>
          </w:p>
        </w:tc>
        <w:tc>
          <w:tcPr>
            <w:tcW w:w="1145" w:type="dxa"/>
            <w:tcBorders>
              <w:tl2br w:val="nil"/>
              <w:tr2bl w:val="nil"/>
            </w:tcBorders>
            <w:shd w:val="clear" w:color="auto" w:fill="auto"/>
            <w:vAlign w:val="center"/>
          </w:tcPr>
          <w:p w14:paraId="01D7AD73">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2537218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3A65CE20">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DB51F20">
            <w:pPr>
              <w:widowControl/>
              <w:jc w:val="center"/>
              <w:textAlignment w:val="center"/>
              <w:rPr>
                <w:rFonts w:ascii="宋体" w:hAnsi="宋体" w:eastAsia="宋体" w:cs="宋体"/>
                <w:szCs w:val="21"/>
              </w:rPr>
            </w:pPr>
            <w:r>
              <w:rPr>
                <w:rFonts w:hint="eastAsia" w:ascii="宋体" w:hAnsi="宋体" w:eastAsia="宋体" w:cs="宋体"/>
                <w:kern w:val="0"/>
                <w:szCs w:val="21"/>
                <w:lang w:bidi="ar"/>
              </w:rPr>
              <w:t>15</w:t>
            </w:r>
          </w:p>
        </w:tc>
      </w:tr>
      <w:tr w14:paraId="13FD87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4" w:hRule="atLeast"/>
          <w:jc w:val="center"/>
        </w:trPr>
        <w:tc>
          <w:tcPr>
            <w:tcW w:w="735" w:type="dxa"/>
            <w:tcBorders>
              <w:tl2br w:val="nil"/>
              <w:tr2bl w:val="nil"/>
            </w:tcBorders>
            <w:shd w:val="clear" w:color="auto" w:fill="auto"/>
            <w:vAlign w:val="center"/>
          </w:tcPr>
          <w:p w14:paraId="282E797B">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418</w:t>
            </w:r>
          </w:p>
        </w:tc>
        <w:tc>
          <w:tcPr>
            <w:tcW w:w="1259" w:type="dxa"/>
            <w:tcBorders>
              <w:tl2br w:val="nil"/>
              <w:tr2bl w:val="nil"/>
            </w:tcBorders>
            <w:shd w:val="clear" w:color="auto" w:fill="auto"/>
            <w:vAlign w:val="center"/>
          </w:tcPr>
          <w:p w14:paraId="169E3B9C">
            <w:pPr>
              <w:widowControl/>
              <w:jc w:val="center"/>
              <w:textAlignment w:val="center"/>
              <w:rPr>
                <w:rFonts w:ascii="宋体" w:hAnsi="宋体" w:eastAsia="宋体" w:cs="宋体"/>
                <w:szCs w:val="21"/>
              </w:rPr>
            </w:pPr>
            <w:r>
              <w:rPr>
                <w:rFonts w:hint="eastAsia" w:ascii="宋体" w:hAnsi="宋体" w:eastAsia="宋体" w:cs="宋体"/>
                <w:kern w:val="0"/>
                <w:szCs w:val="21"/>
                <w:lang w:bidi="ar"/>
              </w:rPr>
              <w:t>20ml加厚带刻度玻璃试管架（12孔）</w:t>
            </w:r>
          </w:p>
        </w:tc>
        <w:tc>
          <w:tcPr>
            <w:tcW w:w="1145" w:type="dxa"/>
            <w:tcBorders>
              <w:tl2br w:val="nil"/>
              <w:tr2bl w:val="nil"/>
            </w:tcBorders>
            <w:shd w:val="clear" w:color="auto" w:fill="auto"/>
            <w:vAlign w:val="center"/>
          </w:tcPr>
          <w:p w14:paraId="3533469C">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5551F22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168238FD">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2ECCF56">
            <w:pPr>
              <w:widowControl/>
              <w:jc w:val="center"/>
              <w:textAlignment w:val="center"/>
              <w:rPr>
                <w:rFonts w:ascii="宋体" w:hAnsi="宋体" w:eastAsia="宋体" w:cs="宋体"/>
                <w:szCs w:val="21"/>
              </w:rPr>
            </w:pPr>
            <w:r>
              <w:rPr>
                <w:rFonts w:hint="eastAsia" w:ascii="宋体" w:hAnsi="宋体" w:eastAsia="宋体" w:cs="宋体"/>
                <w:kern w:val="0"/>
                <w:szCs w:val="21"/>
                <w:lang w:bidi="ar"/>
              </w:rPr>
              <w:t>25</w:t>
            </w:r>
          </w:p>
        </w:tc>
      </w:tr>
      <w:tr w14:paraId="2FA2F3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735" w:type="dxa"/>
            <w:tcBorders>
              <w:tl2br w:val="nil"/>
              <w:tr2bl w:val="nil"/>
            </w:tcBorders>
            <w:shd w:val="clear" w:color="auto" w:fill="auto"/>
            <w:vAlign w:val="center"/>
          </w:tcPr>
          <w:p w14:paraId="58EE890D">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419</w:t>
            </w:r>
          </w:p>
        </w:tc>
        <w:tc>
          <w:tcPr>
            <w:tcW w:w="1259" w:type="dxa"/>
            <w:tcBorders>
              <w:tl2br w:val="nil"/>
              <w:tr2bl w:val="nil"/>
            </w:tcBorders>
            <w:shd w:val="clear" w:color="auto" w:fill="auto"/>
            <w:vAlign w:val="center"/>
          </w:tcPr>
          <w:p w14:paraId="7BE22EEC">
            <w:pPr>
              <w:widowControl/>
              <w:jc w:val="center"/>
              <w:textAlignment w:val="center"/>
              <w:rPr>
                <w:rFonts w:ascii="宋体" w:hAnsi="宋体" w:eastAsia="宋体" w:cs="宋体"/>
                <w:szCs w:val="21"/>
              </w:rPr>
            </w:pPr>
            <w:r>
              <w:rPr>
                <w:rFonts w:hint="eastAsia" w:ascii="宋体" w:hAnsi="宋体" w:eastAsia="宋体" w:cs="宋体"/>
                <w:kern w:val="0"/>
                <w:szCs w:val="21"/>
                <w:lang w:bidi="ar"/>
              </w:rPr>
              <w:t>光面彩色胶纸</w:t>
            </w:r>
          </w:p>
        </w:tc>
        <w:tc>
          <w:tcPr>
            <w:tcW w:w="1145" w:type="dxa"/>
            <w:tcBorders>
              <w:tl2br w:val="nil"/>
              <w:tr2bl w:val="nil"/>
            </w:tcBorders>
            <w:shd w:val="clear" w:color="auto" w:fill="auto"/>
            <w:vAlign w:val="center"/>
          </w:tcPr>
          <w:p w14:paraId="7736FD28">
            <w:pPr>
              <w:widowControl/>
              <w:jc w:val="center"/>
              <w:textAlignment w:val="center"/>
              <w:rPr>
                <w:rFonts w:ascii="宋体" w:hAnsi="宋体" w:eastAsia="宋体" w:cs="宋体"/>
                <w:szCs w:val="21"/>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623D1DB0">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生态实验用：A4，10张/包</w:t>
            </w:r>
          </w:p>
        </w:tc>
        <w:tc>
          <w:tcPr>
            <w:tcW w:w="2455" w:type="dxa"/>
            <w:tcBorders>
              <w:tl2br w:val="nil"/>
              <w:tr2bl w:val="nil"/>
            </w:tcBorders>
            <w:shd w:val="clear" w:color="auto" w:fill="auto"/>
            <w:vAlign w:val="center"/>
          </w:tcPr>
          <w:p w14:paraId="040B663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5F55149">
            <w:pPr>
              <w:widowControl/>
              <w:jc w:val="center"/>
              <w:textAlignment w:val="center"/>
              <w:rPr>
                <w:rFonts w:ascii="宋体" w:hAnsi="宋体" w:eastAsia="宋体" w:cs="宋体"/>
                <w:szCs w:val="21"/>
              </w:rPr>
            </w:pPr>
            <w:r>
              <w:rPr>
                <w:rFonts w:hint="eastAsia" w:ascii="宋体" w:hAnsi="宋体" w:eastAsia="宋体" w:cs="宋体"/>
                <w:kern w:val="0"/>
                <w:szCs w:val="21"/>
                <w:lang w:bidi="ar"/>
              </w:rPr>
              <w:t>40</w:t>
            </w:r>
          </w:p>
        </w:tc>
      </w:tr>
      <w:tr w14:paraId="3EF798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6199F8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420</w:t>
            </w:r>
          </w:p>
        </w:tc>
        <w:tc>
          <w:tcPr>
            <w:tcW w:w="1259" w:type="dxa"/>
            <w:tcBorders>
              <w:tl2br w:val="nil"/>
              <w:tr2bl w:val="nil"/>
            </w:tcBorders>
            <w:shd w:val="clear" w:color="auto" w:fill="auto"/>
            <w:vAlign w:val="center"/>
          </w:tcPr>
          <w:p w14:paraId="4CB88136">
            <w:pPr>
              <w:widowControl/>
              <w:jc w:val="center"/>
              <w:textAlignment w:val="center"/>
              <w:rPr>
                <w:rFonts w:ascii="宋体" w:hAnsi="宋体" w:eastAsia="宋体" w:cs="宋体"/>
                <w:szCs w:val="21"/>
              </w:rPr>
            </w:pPr>
            <w:r>
              <w:rPr>
                <w:rFonts w:hint="eastAsia" w:ascii="宋体" w:hAnsi="宋体" w:eastAsia="宋体" w:cs="宋体"/>
                <w:kern w:val="0"/>
                <w:szCs w:val="21"/>
                <w:lang w:bidi="ar"/>
              </w:rPr>
              <w:t>白乳胶</w:t>
            </w:r>
          </w:p>
        </w:tc>
        <w:tc>
          <w:tcPr>
            <w:tcW w:w="1145" w:type="dxa"/>
            <w:tcBorders>
              <w:tl2br w:val="nil"/>
              <w:tr2bl w:val="nil"/>
            </w:tcBorders>
            <w:shd w:val="clear" w:color="auto" w:fill="auto"/>
            <w:vAlign w:val="center"/>
          </w:tcPr>
          <w:p w14:paraId="6A406932">
            <w:pPr>
              <w:widowControl/>
              <w:jc w:val="center"/>
              <w:textAlignment w:val="center"/>
              <w:rPr>
                <w:rFonts w:ascii="宋体" w:hAnsi="宋体" w:eastAsia="宋体" w:cs="宋体"/>
                <w:szCs w:val="21"/>
              </w:rPr>
            </w:pPr>
            <w:r>
              <w:rPr>
                <w:rFonts w:hint="eastAsia" w:ascii="宋体" w:hAnsi="宋体" w:eastAsia="宋体" w:cs="宋体"/>
                <w:kern w:val="0"/>
                <w:szCs w:val="21"/>
                <w:lang w:bidi="ar"/>
              </w:rPr>
              <w:t>瓶</w:t>
            </w:r>
          </w:p>
        </w:tc>
        <w:tc>
          <w:tcPr>
            <w:tcW w:w="2894" w:type="dxa"/>
            <w:tcBorders>
              <w:tl2br w:val="nil"/>
              <w:tr2bl w:val="nil"/>
            </w:tcBorders>
            <w:shd w:val="clear" w:color="auto" w:fill="auto"/>
            <w:vAlign w:val="center"/>
          </w:tcPr>
          <w:p w14:paraId="3AFED70B">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3AC84611">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71604A7">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737604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B7FD9A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421</w:t>
            </w:r>
          </w:p>
        </w:tc>
        <w:tc>
          <w:tcPr>
            <w:tcW w:w="1259" w:type="dxa"/>
            <w:tcBorders>
              <w:tl2br w:val="nil"/>
              <w:tr2bl w:val="nil"/>
            </w:tcBorders>
            <w:shd w:val="clear" w:color="auto" w:fill="auto"/>
            <w:vAlign w:val="center"/>
          </w:tcPr>
          <w:p w14:paraId="5558D50D">
            <w:pPr>
              <w:widowControl/>
              <w:jc w:val="center"/>
              <w:textAlignment w:val="center"/>
              <w:rPr>
                <w:rFonts w:ascii="宋体" w:hAnsi="宋体" w:eastAsia="宋体" w:cs="宋体"/>
                <w:szCs w:val="21"/>
              </w:rPr>
            </w:pPr>
            <w:r>
              <w:rPr>
                <w:rFonts w:hint="eastAsia" w:ascii="宋体" w:hAnsi="宋体" w:eastAsia="宋体" w:cs="宋体"/>
                <w:kern w:val="0"/>
                <w:szCs w:val="21"/>
                <w:lang w:bidi="ar"/>
              </w:rPr>
              <w:t>白色棉线</w:t>
            </w:r>
          </w:p>
        </w:tc>
        <w:tc>
          <w:tcPr>
            <w:tcW w:w="1145" w:type="dxa"/>
            <w:tcBorders>
              <w:tl2br w:val="nil"/>
              <w:tr2bl w:val="nil"/>
            </w:tcBorders>
            <w:shd w:val="clear" w:color="auto" w:fill="auto"/>
            <w:vAlign w:val="center"/>
          </w:tcPr>
          <w:p w14:paraId="1369E778">
            <w:pPr>
              <w:widowControl/>
              <w:jc w:val="center"/>
              <w:textAlignment w:val="center"/>
              <w:rPr>
                <w:rFonts w:ascii="宋体" w:hAnsi="宋体" w:eastAsia="宋体" w:cs="宋体"/>
                <w:szCs w:val="21"/>
              </w:rPr>
            </w:pPr>
            <w:r>
              <w:rPr>
                <w:rFonts w:hint="eastAsia" w:ascii="宋体" w:hAnsi="宋体" w:eastAsia="宋体" w:cs="宋体"/>
                <w:kern w:val="0"/>
                <w:szCs w:val="21"/>
                <w:lang w:bidi="ar"/>
              </w:rPr>
              <w:t>卷</w:t>
            </w:r>
          </w:p>
        </w:tc>
        <w:tc>
          <w:tcPr>
            <w:tcW w:w="2894" w:type="dxa"/>
            <w:tcBorders>
              <w:tl2br w:val="nil"/>
              <w:tr2bl w:val="nil"/>
            </w:tcBorders>
            <w:shd w:val="clear" w:color="auto" w:fill="auto"/>
            <w:vAlign w:val="center"/>
          </w:tcPr>
          <w:p w14:paraId="2C2BD4AE">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7C453F2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3A8B3F4">
            <w:pPr>
              <w:jc w:val="center"/>
              <w:rPr>
                <w:rFonts w:ascii="宋体" w:hAnsi="宋体" w:eastAsia="宋体" w:cs="宋体"/>
                <w:szCs w:val="21"/>
              </w:rPr>
            </w:pPr>
            <w:r>
              <w:rPr>
                <w:rFonts w:hint="eastAsia" w:ascii="宋体" w:hAnsi="宋体" w:eastAsia="宋体" w:cs="宋体"/>
                <w:szCs w:val="21"/>
              </w:rPr>
              <w:t>12</w:t>
            </w:r>
          </w:p>
        </w:tc>
      </w:tr>
      <w:tr w14:paraId="7E89DD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84898BD">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422</w:t>
            </w:r>
          </w:p>
        </w:tc>
        <w:tc>
          <w:tcPr>
            <w:tcW w:w="1259" w:type="dxa"/>
            <w:tcBorders>
              <w:tl2br w:val="nil"/>
              <w:tr2bl w:val="nil"/>
            </w:tcBorders>
            <w:shd w:val="clear" w:color="auto" w:fill="auto"/>
            <w:vAlign w:val="center"/>
          </w:tcPr>
          <w:p w14:paraId="4B139B4F">
            <w:pPr>
              <w:widowControl/>
              <w:jc w:val="center"/>
              <w:textAlignment w:val="center"/>
              <w:rPr>
                <w:rFonts w:ascii="宋体" w:hAnsi="宋体" w:eastAsia="宋体" w:cs="宋体"/>
                <w:szCs w:val="21"/>
              </w:rPr>
            </w:pPr>
            <w:r>
              <w:rPr>
                <w:rFonts w:hint="eastAsia" w:ascii="宋体" w:hAnsi="宋体" w:eastAsia="宋体" w:cs="宋体"/>
                <w:kern w:val="0"/>
                <w:szCs w:val="21"/>
                <w:lang w:bidi="ar"/>
              </w:rPr>
              <w:t>标本瓦楞纸</w:t>
            </w:r>
          </w:p>
        </w:tc>
        <w:tc>
          <w:tcPr>
            <w:tcW w:w="1145" w:type="dxa"/>
            <w:tcBorders>
              <w:tl2br w:val="nil"/>
              <w:tr2bl w:val="nil"/>
            </w:tcBorders>
            <w:shd w:val="clear" w:color="auto" w:fill="auto"/>
            <w:vAlign w:val="center"/>
          </w:tcPr>
          <w:p w14:paraId="307FEC60">
            <w:pPr>
              <w:widowControl/>
              <w:jc w:val="center"/>
              <w:textAlignment w:val="center"/>
              <w:rPr>
                <w:rFonts w:ascii="宋体" w:hAnsi="宋体" w:eastAsia="宋体" w:cs="宋体"/>
                <w:szCs w:val="21"/>
              </w:rPr>
            </w:pPr>
            <w:r>
              <w:rPr>
                <w:rFonts w:hint="eastAsia" w:ascii="宋体" w:hAnsi="宋体" w:eastAsia="宋体" w:cs="宋体"/>
                <w:kern w:val="0"/>
                <w:szCs w:val="21"/>
                <w:lang w:bidi="ar"/>
              </w:rPr>
              <w:t>张</w:t>
            </w:r>
          </w:p>
        </w:tc>
        <w:tc>
          <w:tcPr>
            <w:tcW w:w="2894" w:type="dxa"/>
            <w:tcBorders>
              <w:tl2br w:val="nil"/>
              <w:tr2bl w:val="nil"/>
            </w:tcBorders>
            <w:shd w:val="clear" w:color="auto" w:fill="auto"/>
            <w:vAlign w:val="center"/>
          </w:tcPr>
          <w:p w14:paraId="123D1C73">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27E0845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F557EE8">
            <w:pPr>
              <w:widowControl/>
              <w:jc w:val="center"/>
              <w:textAlignment w:val="center"/>
              <w:rPr>
                <w:rFonts w:ascii="宋体" w:hAnsi="宋体" w:eastAsia="宋体" w:cs="宋体"/>
                <w:szCs w:val="21"/>
              </w:rPr>
            </w:pPr>
            <w:r>
              <w:rPr>
                <w:rFonts w:hint="eastAsia" w:ascii="宋体" w:hAnsi="宋体" w:eastAsia="宋体" w:cs="宋体"/>
                <w:kern w:val="0"/>
                <w:szCs w:val="21"/>
                <w:lang w:bidi="ar"/>
              </w:rPr>
              <w:t>30</w:t>
            </w:r>
          </w:p>
        </w:tc>
      </w:tr>
      <w:tr w14:paraId="5F8A16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AC243EB">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423</w:t>
            </w:r>
          </w:p>
        </w:tc>
        <w:tc>
          <w:tcPr>
            <w:tcW w:w="1259" w:type="dxa"/>
            <w:tcBorders>
              <w:tl2br w:val="nil"/>
              <w:tr2bl w:val="nil"/>
            </w:tcBorders>
            <w:shd w:val="clear" w:color="auto" w:fill="auto"/>
            <w:vAlign w:val="center"/>
          </w:tcPr>
          <w:p w14:paraId="740CD923">
            <w:pPr>
              <w:widowControl/>
              <w:jc w:val="center"/>
              <w:textAlignment w:val="center"/>
              <w:rPr>
                <w:rFonts w:ascii="宋体" w:hAnsi="宋体" w:eastAsia="宋体" w:cs="宋体"/>
                <w:szCs w:val="21"/>
              </w:rPr>
            </w:pPr>
            <w:r>
              <w:rPr>
                <w:rFonts w:hint="eastAsia" w:ascii="宋体" w:hAnsi="宋体" w:eastAsia="宋体" w:cs="宋体"/>
                <w:kern w:val="0"/>
                <w:szCs w:val="21"/>
                <w:lang w:bidi="ar"/>
              </w:rPr>
              <w:t>盖纸</w:t>
            </w:r>
          </w:p>
        </w:tc>
        <w:tc>
          <w:tcPr>
            <w:tcW w:w="1145" w:type="dxa"/>
            <w:tcBorders>
              <w:tl2br w:val="nil"/>
              <w:tr2bl w:val="nil"/>
            </w:tcBorders>
            <w:shd w:val="clear" w:color="auto" w:fill="auto"/>
            <w:vAlign w:val="center"/>
          </w:tcPr>
          <w:p w14:paraId="67F24CF4">
            <w:pPr>
              <w:widowControl/>
              <w:jc w:val="center"/>
              <w:textAlignment w:val="center"/>
              <w:rPr>
                <w:rFonts w:ascii="宋体" w:hAnsi="宋体" w:eastAsia="宋体" w:cs="宋体"/>
                <w:szCs w:val="21"/>
              </w:rPr>
            </w:pPr>
            <w:r>
              <w:rPr>
                <w:rFonts w:hint="eastAsia" w:ascii="宋体" w:hAnsi="宋体" w:eastAsia="宋体" w:cs="宋体"/>
                <w:kern w:val="0"/>
                <w:szCs w:val="21"/>
                <w:lang w:bidi="ar"/>
              </w:rPr>
              <w:t>张</w:t>
            </w:r>
          </w:p>
        </w:tc>
        <w:tc>
          <w:tcPr>
            <w:tcW w:w="2894" w:type="dxa"/>
            <w:tcBorders>
              <w:tl2br w:val="nil"/>
              <w:tr2bl w:val="nil"/>
            </w:tcBorders>
            <w:shd w:val="clear" w:color="auto" w:fill="auto"/>
            <w:vAlign w:val="center"/>
          </w:tcPr>
          <w:p w14:paraId="0E956CD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3C4D754A">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8811109">
            <w:pPr>
              <w:jc w:val="center"/>
              <w:rPr>
                <w:rFonts w:ascii="宋体" w:hAnsi="宋体" w:eastAsia="宋体" w:cs="宋体"/>
                <w:szCs w:val="21"/>
              </w:rPr>
            </w:pPr>
            <w:r>
              <w:rPr>
                <w:rFonts w:hint="eastAsia" w:ascii="宋体" w:hAnsi="宋体" w:eastAsia="宋体" w:cs="宋体"/>
                <w:szCs w:val="21"/>
              </w:rPr>
              <w:t>80</w:t>
            </w:r>
          </w:p>
        </w:tc>
      </w:tr>
      <w:tr w14:paraId="6DAC9E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41F224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424</w:t>
            </w:r>
          </w:p>
        </w:tc>
        <w:tc>
          <w:tcPr>
            <w:tcW w:w="1259" w:type="dxa"/>
            <w:tcBorders>
              <w:tl2br w:val="nil"/>
              <w:tr2bl w:val="nil"/>
            </w:tcBorders>
            <w:shd w:val="clear" w:color="auto" w:fill="auto"/>
            <w:vAlign w:val="center"/>
          </w:tcPr>
          <w:p w14:paraId="0034AC51">
            <w:pPr>
              <w:widowControl/>
              <w:jc w:val="center"/>
              <w:textAlignment w:val="center"/>
              <w:rPr>
                <w:rFonts w:ascii="宋体" w:hAnsi="宋体" w:eastAsia="宋体" w:cs="宋体"/>
                <w:szCs w:val="21"/>
              </w:rPr>
            </w:pPr>
            <w:r>
              <w:rPr>
                <w:rFonts w:hint="eastAsia" w:ascii="宋体" w:hAnsi="宋体" w:eastAsia="宋体" w:cs="宋体"/>
                <w:kern w:val="0"/>
                <w:szCs w:val="21"/>
                <w:lang w:bidi="ar"/>
              </w:rPr>
              <w:t>台纸</w:t>
            </w:r>
          </w:p>
        </w:tc>
        <w:tc>
          <w:tcPr>
            <w:tcW w:w="1145" w:type="dxa"/>
            <w:tcBorders>
              <w:tl2br w:val="nil"/>
              <w:tr2bl w:val="nil"/>
            </w:tcBorders>
            <w:shd w:val="clear" w:color="auto" w:fill="auto"/>
            <w:vAlign w:val="center"/>
          </w:tcPr>
          <w:p w14:paraId="15DC4514">
            <w:pPr>
              <w:widowControl/>
              <w:jc w:val="center"/>
              <w:textAlignment w:val="center"/>
              <w:rPr>
                <w:rFonts w:ascii="宋体" w:hAnsi="宋体" w:eastAsia="宋体" w:cs="宋体"/>
                <w:szCs w:val="21"/>
              </w:rPr>
            </w:pPr>
            <w:r>
              <w:rPr>
                <w:rFonts w:hint="eastAsia" w:ascii="宋体" w:hAnsi="宋体" w:eastAsia="宋体" w:cs="宋体"/>
                <w:kern w:val="0"/>
                <w:szCs w:val="21"/>
                <w:lang w:bidi="ar"/>
              </w:rPr>
              <w:t>张</w:t>
            </w:r>
          </w:p>
        </w:tc>
        <w:tc>
          <w:tcPr>
            <w:tcW w:w="2894" w:type="dxa"/>
            <w:tcBorders>
              <w:tl2br w:val="nil"/>
              <w:tr2bl w:val="nil"/>
            </w:tcBorders>
            <w:shd w:val="clear" w:color="auto" w:fill="auto"/>
            <w:vAlign w:val="center"/>
          </w:tcPr>
          <w:p w14:paraId="087320B3">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165275E9">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FBE003F">
            <w:pPr>
              <w:widowControl/>
              <w:jc w:val="center"/>
              <w:textAlignment w:val="center"/>
              <w:rPr>
                <w:rFonts w:ascii="宋体" w:hAnsi="宋体" w:eastAsia="宋体" w:cs="宋体"/>
                <w:szCs w:val="21"/>
              </w:rPr>
            </w:pPr>
            <w:r>
              <w:rPr>
                <w:rFonts w:hint="eastAsia" w:ascii="宋体" w:hAnsi="宋体" w:eastAsia="宋体" w:cs="宋体"/>
                <w:kern w:val="0"/>
                <w:szCs w:val="21"/>
                <w:lang w:bidi="ar"/>
              </w:rPr>
              <w:t>35</w:t>
            </w:r>
          </w:p>
        </w:tc>
      </w:tr>
      <w:tr w14:paraId="6D2FD7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588F4B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425</w:t>
            </w:r>
          </w:p>
        </w:tc>
        <w:tc>
          <w:tcPr>
            <w:tcW w:w="1259" w:type="dxa"/>
            <w:tcBorders>
              <w:tl2br w:val="nil"/>
              <w:tr2bl w:val="nil"/>
            </w:tcBorders>
            <w:shd w:val="clear" w:color="auto" w:fill="auto"/>
            <w:vAlign w:val="center"/>
          </w:tcPr>
          <w:p w14:paraId="43DDA801">
            <w:pPr>
              <w:widowControl/>
              <w:jc w:val="center"/>
              <w:textAlignment w:val="center"/>
              <w:rPr>
                <w:rFonts w:ascii="宋体" w:hAnsi="宋体" w:eastAsia="宋体" w:cs="宋体"/>
                <w:szCs w:val="21"/>
              </w:rPr>
            </w:pPr>
            <w:r>
              <w:rPr>
                <w:rFonts w:hint="eastAsia" w:ascii="宋体" w:hAnsi="宋体" w:eastAsia="宋体" w:cs="宋体"/>
                <w:kern w:val="0"/>
                <w:szCs w:val="21"/>
                <w:lang w:bidi="ar"/>
              </w:rPr>
              <w:t>装订针</w:t>
            </w:r>
          </w:p>
        </w:tc>
        <w:tc>
          <w:tcPr>
            <w:tcW w:w="1145" w:type="dxa"/>
            <w:tcBorders>
              <w:tl2br w:val="nil"/>
              <w:tr2bl w:val="nil"/>
            </w:tcBorders>
            <w:shd w:val="clear" w:color="auto" w:fill="auto"/>
            <w:vAlign w:val="center"/>
          </w:tcPr>
          <w:p w14:paraId="3BB1B249">
            <w:pPr>
              <w:widowControl/>
              <w:jc w:val="center"/>
              <w:textAlignment w:val="center"/>
              <w:rPr>
                <w:rFonts w:ascii="宋体" w:hAnsi="宋体" w:eastAsia="宋体" w:cs="宋体"/>
                <w:szCs w:val="21"/>
              </w:rPr>
            </w:pPr>
            <w:r>
              <w:rPr>
                <w:rFonts w:hint="eastAsia" w:ascii="宋体" w:hAnsi="宋体" w:eastAsia="宋体" w:cs="宋体"/>
                <w:kern w:val="0"/>
                <w:szCs w:val="21"/>
                <w:lang w:bidi="ar"/>
              </w:rPr>
              <w:t>枚</w:t>
            </w:r>
          </w:p>
        </w:tc>
        <w:tc>
          <w:tcPr>
            <w:tcW w:w="2894" w:type="dxa"/>
            <w:tcBorders>
              <w:tl2br w:val="nil"/>
              <w:tr2bl w:val="nil"/>
            </w:tcBorders>
            <w:shd w:val="clear" w:color="auto" w:fill="auto"/>
            <w:vAlign w:val="center"/>
          </w:tcPr>
          <w:p w14:paraId="052F74EC">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7380EEE2">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29C92C9B">
            <w:pPr>
              <w:widowControl/>
              <w:jc w:val="center"/>
              <w:textAlignment w:val="center"/>
              <w:rPr>
                <w:rFonts w:ascii="宋体" w:hAnsi="宋体" w:eastAsia="宋体" w:cs="宋体"/>
                <w:szCs w:val="21"/>
              </w:rPr>
            </w:pPr>
            <w:r>
              <w:rPr>
                <w:rFonts w:hint="eastAsia" w:ascii="宋体" w:hAnsi="宋体" w:eastAsia="宋体" w:cs="宋体"/>
                <w:kern w:val="0"/>
                <w:szCs w:val="21"/>
                <w:lang w:bidi="ar"/>
              </w:rPr>
              <w:t>0.5</w:t>
            </w:r>
          </w:p>
        </w:tc>
      </w:tr>
      <w:tr w14:paraId="761722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4E3E3D6">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426</w:t>
            </w:r>
          </w:p>
        </w:tc>
        <w:tc>
          <w:tcPr>
            <w:tcW w:w="1259" w:type="dxa"/>
            <w:tcBorders>
              <w:tl2br w:val="nil"/>
              <w:tr2bl w:val="nil"/>
            </w:tcBorders>
            <w:shd w:val="clear" w:color="auto" w:fill="auto"/>
            <w:vAlign w:val="center"/>
          </w:tcPr>
          <w:p w14:paraId="420FFBCD">
            <w:pPr>
              <w:widowControl/>
              <w:jc w:val="center"/>
              <w:textAlignment w:val="center"/>
              <w:rPr>
                <w:rFonts w:ascii="宋体" w:hAnsi="宋体" w:eastAsia="宋体" w:cs="宋体"/>
                <w:szCs w:val="21"/>
              </w:rPr>
            </w:pPr>
            <w:r>
              <w:rPr>
                <w:rFonts w:hint="eastAsia" w:ascii="宋体" w:hAnsi="宋体" w:eastAsia="宋体" w:cs="宋体"/>
                <w:kern w:val="0"/>
                <w:szCs w:val="21"/>
                <w:lang w:bidi="ar"/>
              </w:rPr>
              <w:t>装订线</w:t>
            </w:r>
          </w:p>
        </w:tc>
        <w:tc>
          <w:tcPr>
            <w:tcW w:w="1145" w:type="dxa"/>
            <w:tcBorders>
              <w:tl2br w:val="nil"/>
              <w:tr2bl w:val="nil"/>
            </w:tcBorders>
            <w:shd w:val="clear" w:color="auto" w:fill="auto"/>
            <w:vAlign w:val="center"/>
          </w:tcPr>
          <w:p w14:paraId="577BEE3F">
            <w:pPr>
              <w:widowControl/>
              <w:jc w:val="center"/>
              <w:textAlignment w:val="center"/>
              <w:rPr>
                <w:rFonts w:ascii="宋体" w:hAnsi="宋体" w:eastAsia="宋体" w:cs="宋体"/>
                <w:szCs w:val="21"/>
              </w:rPr>
            </w:pPr>
            <w:r>
              <w:rPr>
                <w:rFonts w:hint="eastAsia" w:ascii="宋体" w:hAnsi="宋体" w:eastAsia="宋体" w:cs="宋体"/>
                <w:kern w:val="0"/>
                <w:szCs w:val="21"/>
                <w:lang w:bidi="ar"/>
              </w:rPr>
              <w:t>卷</w:t>
            </w:r>
          </w:p>
        </w:tc>
        <w:tc>
          <w:tcPr>
            <w:tcW w:w="2894" w:type="dxa"/>
            <w:tcBorders>
              <w:tl2br w:val="nil"/>
              <w:tr2bl w:val="nil"/>
            </w:tcBorders>
            <w:shd w:val="clear" w:color="auto" w:fill="auto"/>
            <w:vAlign w:val="center"/>
          </w:tcPr>
          <w:p w14:paraId="648E99A4">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48E86138">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C54A4D6">
            <w:pPr>
              <w:widowControl/>
              <w:jc w:val="center"/>
              <w:textAlignment w:val="center"/>
              <w:rPr>
                <w:rFonts w:ascii="宋体" w:hAnsi="宋体" w:eastAsia="宋体" w:cs="宋体"/>
                <w:szCs w:val="21"/>
              </w:rPr>
            </w:pPr>
            <w:r>
              <w:rPr>
                <w:rFonts w:hint="eastAsia" w:ascii="宋体" w:hAnsi="宋体" w:eastAsia="宋体" w:cs="宋体"/>
                <w:kern w:val="0"/>
                <w:szCs w:val="21"/>
                <w:lang w:bidi="ar"/>
              </w:rPr>
              <w:t>0.5</w:t>
            </w:r>
          </w:p>
        </w:tc>
      </w:tr>
      <w:tr w14:paraId="193CA3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6B8B2EC">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427</w:t>
            </w:r>
          </w:p>
        </w:tc>
        <w:tc>
          <w:tcPr>
            <w:tcW w:w="1259" w:type="dxa"/>
            <w:tcBorders>
              <w:tl2br w:val="nil"/>
              <w:tr2bl w:val="nil"/>
            </w:tcBorders>
            <w:shd w:val="clear" w:color="auto" w:fill="auto"/>
            <w:vAlign w:val="center"/>
          </w:tcPr>
          <w:p w14:paraId="4296DA0D">
            <w:pPr>
              <w:widowControl/>
              <w:jc w:val="center"/>
              <w:textAlignment w:val="center"/>
              <w:rPr>
                <w:rFonts w:ascii="宋体" w:hAnsi="宋体" w:eastAsia="宋体" w:cs="宋体"/>
                <w:szCs w:val="21"/>
              </w:rPr>
            </w:pPr>
            <w:r>
              <w:rPr>
                <w:rFonts w:hint="eastAsia" w:ascii="宋体" w:hAnsi="宋体" w:eastAsia="宋体" w:cs="宋体"/>
                <w:kern w:val="0"/>
                <w:szCs w:val="21"/>
                <w:lang w:bidi="ar"/>
              </w:rPr>
              <w:t>牛皮纸</w:t>
            </w:r>
          </w:p>
        </w:tc>
        <w:tc>
          <w:tcPr>
            <w:tcW w:w="1145" w:type="dxa"/>
            <w:tcBorders>
              <w:tl2br w:val="nil"/>
              <w:tr2bl w:val="nil"/>
            </w:tcBorders>
            <w:shd w:val="clear" w:color="auto" w:fill="auto"/>
            <w:vAlign w:val="center"/>
          </w:tcPr>
          <w:p w14:paraId="0A5FCA63">
            <w:pPr>
              <w:widowControl/>
              <w:jc w:val="center"/>
              <w:textAlignment w:val="center"/>
              <w:rPr>
                <w:rFonts w:ascii="宋体" w:hAnsi="宋体" w:eastAsia="宋体" w:cs="宋体"/>
                <w:szCs w:val="21"/>
              </w:rPr>
            </w:pPr>
            <w:r>
              <w:rPr>
                <w:rFonts w:hint="eastAsia" w:ascii="宋体" w:hAnsi="宋体" w:eastAsia="宋体" w:cs="宋体"/>
                <w:kern w:val="0"/>
                <w:szCs w:val="21"/>
                <w:lang w:bidi="ar"/>
              </w:rPr>
              <w:t>张</w:t>
            </w:r>
          </w:p>
        </w:tc>
        <w:tc>
          <w:tcPr>
            <w:tcW w:w="2894" w:type="dxa"/>
            <w:tcBorders>
              <w:tl2br w:val="nil"/>
              <w:tr2bl w:val="nil"/>
            </w:tcBorders>
            <w:shd w:val="clear" w:color="auto" w:fill="auto"/>
            <w:vAlign w:val="center"/>
          </w:tcPr>
          <w:p w14:paraId="0E1A1546">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w:t>
            </w:r>
          </w:p>
        </w:tc>
        <w:tc>
          <w:tcPr>
            <w:tcW w:w="2455" w:type="dxa"/>
            <w:tcBorders>
              <w:tl2br w:val="nil"/>
              <w:tr2bl w:val="nil"/>
            </w:tcBorders>
            <w:shd w:val="clear" w:color="auto" w:fill="auto"/>
            <w:vAlign w:val="center"/>
          </w:tcPr>
          <w:p w14:paraId="5497D883">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2629ADF">
            <w:pPr>
              <w:widowControl/>
              <w:jc w:val="center"/>
              <w:textAlignment w:val="center"/>
              <w:rPr>
                <w:rFonts w:ascii="宋体" w:hAnsi="宋体" w:eastAsia="宋体" w:cs="宋体"/>
                <w:szCs w:val="21"/>
              </w:rPr>
            </w:pPr>
            <w:r>
              <w:rPr>
                <w:rFonts w:hint="eastAsia" w:ascii="宋体" w:hAnsi="宋体" w:eastAsia="宋体" w:cs="宋体"/>
                <w:kern w:val="0"/>
                <w:szCs w:val="21"/>
                <w:lang w:bidi="ar"/>
              </w:rPr>
              <w:t>0.5</w:t>
            </w:r>
          </w:p>
        </w:tc>
      </w:tr>
      <w:tr w14:paraId="0F607A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4BC6E1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428</w:t>
            </w:r>
          </w:p>
        </w:tc>
        <w:tc>
          <w:tcPr>
            <w:tcW w:w="1259" w:type="dxa"/>
            <w:tcBorders>
              <w:tl2br w:val="nil"/>
              <w:tr2bl w:val="nil"/>
            </w:tcBorders>
            <w:shd w:val="clear" w:color="auto" w:fill="auto"/>
            <w:vAlign w:val="center"/>
          </w:tcPr>
          <w:p w14:paraId="63335505">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可拆卸式漏斗</w:t>
            </w:r>
          </w:p>
        </w:tc>
        <w:tc>
          <w:tcPr>
            <w:tcW w:w="1145" w:type="dxa"/>
            <w:tcBorders>
              <w:tl2br w:val="nil"/>
              <w:tr2bl w:val="nil"/>
            </w:tcBorders>
            <w:shd w:val="clear" w:color="auto" w:fill="auto"/>
            <w:vAlign w:val="center"/>
          </w:tcPr>
          <w:p w14:paraId="2B0C1287">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个</w:t>
            </w:r>
          </w:p>
        </w:tc>
        <w:tc>
          <w:tcPr>
            <w:tcW w:w="2894" w:type="dxa"/>
            <w:tcBorders>
              <w:tl2br w:val="nil"/>
              <w:tr2bl w:val="nil"/>
            </w:tcBorders>
            <w:shd w:val="clear" w:color="auto" w:fill="auto"/>
            <w:vAlign w:val="center"/>
          </w:tcPr>
          <w:p w14:paraId="0F30CAC8">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萃取分离用</w:t>
            </w:r>
          </w:p>
        </w:tc>
        <w:tc>
          <w:tcPr>
            <w:tcW w:w="2455" w:type="dxa"/>
            <w:tcBorders>
              <w:tl2br w:val="nil"/>
              <w:tr2bl w:val="nil"/>
            </w:tcBorders>
            <w:shd w:val="clear" w:color="auto" w:fill="auto"/>
            <w:vAlign w:val="center"/>
          </w:tcPr>
          <w:p w14:paraId="539E1986">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7BE2767">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60</w:t>
            </w:r>
          </w:p>
        </w:tc>
      </w:tr>
      <w:tr w14:paraId="57351B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0CA3611">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429</w:t>
            </w:r>
          </w:p>
        </w:tc>
        <w:tc>
          <w:tcPr>
            <w:tcW w:w="1259" w:type="dxa"/>
            <w:tcBorders>
              <w:tl2br w:val="nil"/>
              <w:tr2bl w:val="nil"/>
            </w:tcBorders>
            <w:shd w:val="clear" w:color="auto" w:fill="auto"/>
            <w:vAlign w:val="center"/>
          </w:tcPr>
          <w:p w14:paraId="41917898">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铜片</w:t>
            </w:r>
          </w:p>
        </w:tc>
        <w:tc>
          <w:tcPr>
            <w:tcW w:w="1145" w:type="dxa"/>
            <w:tcBorders>
              <w:tl2br w:val="nil"/>
              <w:tr2bl w:val="nil"/>
            </w:tcBorders>
            <w:shd w:val="clear" w:color="auto" w:fill="auto"/>
            <w:vAlign w:val="center"/>
          </w:tcPr>
          <w:p w14:paraId="15423C73">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片</w:t>
            </w:r>
          </w:p>
        </w:tc>
        <w:tc>
          <w:tcPr>
            <w:tcW w:w="2894" w:type="dxa"/>
            <w:tcBorders>
              <w:tl2br w:val="nil"/>
              <w:tr2bl w:val="nil"/>
            </w:tcBorders>
            <w:shd w:val="clear" w:color="auto" w:fill="auto"/>
            <w:vAlign w:val="center"/>
          </w:tcPr>
          <w:p w14:paraId="165D2832">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φ20mm圆片，铜含量不少于99.5%，厚度0.2mm</w:t>
            </w:r>
          </w:p>
        </w:tc>
        <w:tc>
          <w:tcPr>
            <w:tcW w:w="2455" w:type="dxa"/>
            <w:tcBorders>
              <w:tl2br w:val="nil"/>
              <w:tr2bl w:val="nil"/>
            </w:tcBorders>
            <w:shd w:val="clear" w:color="auto" w:fill="auto"/>
            <w:vAlign w:val="center"/>
          </w:tcPr>
          <w:p w14:paraId="42A385AF">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28B41E4">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34</w:t>
            </w:r>
          </w:p>
        </w:tc>
      </w:tr>
      <w:tr w14:paraId="03A996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2" w:hRule="atLeast"/>
          <w:jc w:val="center"/>
        </w:trPr>
        <w:tc>
          <w:tcPr>
            <w:tcW w:w="735" w:type="dxa"/>
            <w:tcBorders>
              <w:tl2br w:val="nil"/>
              <w:tr2bl w:val="nil"/>
            </w:tcBorders>
            <w:shd w:val="clear" w:color="auto" w:fill="auto"/>
            <w:vAlign w:val="center"/>
          </w:tcPr>
          <w:p w14:paraId="0FC7541C">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430</w:t>
            </w:r>
          </w:p>
        </w:tc>
        <w:tc>
          <w:tcPr>
            <w:tcW w:w="1259" w:type="dxa"/>
            <w:tcBorders>
              <w:tl2br w:val="nil"/>
              <w:tr2bl w:val="nil"/>
            </w:tcBorders>
            <w:shd w:val="clear" w:color="auto" w:fill="auto"/>
            <w:vAlign w:val="center"/>
          </w:tcPr>
          <w:p w14:paraId="3473327B">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铝箔</w:t>
            </w:r>
          </w:p>
        </w:tc>
        <w:tc>
          <w:tcPr>
            <w:tcW w:w="1145" w:type="dxa"/>
            <w:tcBorders>
              <w:tl2br w:val="nil"/>
              <w:tr2bl w:val="nil"/>
            </w:tcBorders>
            <w:shd w:val="clear" w:color="auto" w:fill="auto"/>
            <w:vAlign w:val="center"/>
          </w:tcPr>
          <w:p w14:paraId="3B1BEEAA">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片</w:t>
            </w:r>
          </w:p>
        </w:tc>
        <w:tc>
          <w:tcPr>
            <w:tcW w:w="2894" w:type="dxa"/>
            <w:tcBorders>
              <w:tl2br w:val="nil"/>
              <w:tr2bl w:val="nil"/>
            </w:tcBorders>
            <w:shd w:val="clear" w:color="auto" w:fill="auto"/>
            <w:vAlign w:val="center"/>
          </w:tcPr>
          <w:p w14:paraId="7605FBEA">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厚度0.02mm</w:t>
            </w:r>
          </w:p>
        </w:tc>
        <w:tc>
          <w:tcPr>
            <w:tcW w:w="2455" w:type="dxa"/>
            <w:tcBorders>
              <w:tl2br w:val="nil"/>
              <w:tr2bl w:val="nil"/>
            </w:tcBorders>
            <w:shd w:val="clear" w:color="auto" w:fill="auto"/>
            <w:vAlign w:val="center"/>
          </w:tcPr>
          <w:p w14:paraId="6663AE32">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6943683">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20</w:t>
            </w:r>
          </w:p>
        </w:tc>
      </w:tr>
      <w:tr w14:paraId="79D27A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5" w:hRule="atLeast"/>
          <w:jc w:val="center"/>
        </w:trPr>
        <w:tc>
          <w:tcPr>
            <w:tcW w:w="735" w:type="dxa"/>
            <w:tcBorders>
              <w:tl2br w:val="nil"/>
              <w:tr2bl w:val="nil"/>
            </w:tcBorders>
            <w:shd w:val="clear" w:color="auto" w:fill="auto"/>
            <w:vAlign w:val="center"/>
          </w:tcPr>
          <w:p w14:paraId="2B09F816">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431</w:t>
            </w:r>
          </w:p>
        </w:tc>
        <w:tc>
          <w:tcPr>
            <w:tcW w:w="1259" w:type="dxa"/>
            <w:tcBorders>
              <w:tl2br w:val="nil"/>
              <w:tr2bl w:val="nil"/>
            </w:tcBorders>
            <w:shd w:val="clear" w:color="auto" w:fill="auto"/>
            <w:vAlign w:val="center"/>
          </w:tcPr>
          <w:p w14:paraId="7461BEDC">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玻璃棉</w:t>
            </w:r>
          </w:p>
        </w:tc>
        <w:tc>
          <w:tcPr>
            <w:tcW w:w="1145" w:type="dxa"/>
            <w:tcBorders>
              <w:tl2br w:val="nil"/>
              <w:tr2bl w:val="nil"/>
            </w:tcBorders>
            <w:shd w:val="clear" w:color="auto" w:fill="auto"/>
            <w:vAlign w:val="center"/>
          </w:tcPr>
          <w:p w14:paraId="2683DE52">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包</w:t>
            </w:r>
          </w:p>
        </w:tc>
        <w:tc>
          <w:tcPr>
            <w:tcW w:w="2894" w:type="dxa"/>
            <w:tcBorders>
              <w:tl2br w:val="nil"/>
              <w:tr2bl w:val="nil"/>
            </w:tcBorders>
            <w:shd w:val="clear" w:color="auto" w:fill="auto"/>
            <w:vAlign w:val="center"/>
          </w:tcPr>
          <w:p w14:paraId="15CC0F17">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100g/包</w:t>
            </w:r>
          </w:p>
        </w:tc>
        <w:tc>
          <w:tcPr>
            <w:tcW w:w="2455" w:type="dxa"/>
            <w:tcBorders>
              <w:tl2br w:val="nil"/>
              <w:tr2bl w:val="nil"/>
            </w:tcBorders>
            <w:shd w:val="clear" w:color="auto" w:fill="auto"/>
            <w:vAlign w:val="center"/>
          </w:tcPr>
          <w:p w14:paraId="2C1A75EC">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1A607AF">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85</w:t>
            </w:r>
          </w:p>
        </w:tc>
      </w:tr>
      <w:tr w14:paraId="5315D7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79128B4">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432</w:t>
            </w:r>
          </w:p>
        </w:tc>
        <w:tc>
          <w:tcPr>
            <w:tcW w:w="1259" w:type="dxa"/>
            <w:tcBorders>
              <w:tl2br w:val="nil"/>
              <w:tr2bl w:val="nil"/>
            </w:tcBorders>
            <w:shd w:val="clear" w:color="auto" w:fill="auto"/>
            <w:vAlign w:val="center"/>
          </w:tcPr>
          <w:p w14:paraId="578335B0">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玻璃色层交换柱</w:t>
            </w:r>
          </w:p>
        </w:tc>
        <w:tc>
          <w:tcPr>
            <w:tcW w:w="1145" w:type="dxa"/>
            <w:tcBorders>
              <w:tl2br w:val="nil"/>
              <w:tr2bl w:val="nil"/>
            </w:tcBorders>
            <w:shd w:val="clear" w:color="auto" w:fill="auto"/>
            <w:vAlign w:val="center"/>
          </w:tcPr>
          <w:p w14:paraId="14819C0C">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件</w:t>
            </w:r>
          </w:p>
        </w:tc>
        <w:tc>
          <w:tcPr>
            <w:tcW w:w="2894" w:type="dxa"/>
            <w:tcBorders>
              <w:tl2br w:val="nil"/>
              <w:tr2bl w:val="nil"/>
            </w:tcBorders>
            <w:shd w:val="clear" w:color="auto" w:fill="auto"/>
            <w:vAlign w:val="center"/>
          </w:tcPr>
          <w:p w14:paraId="73A9FBFD">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内径7mm</w:t>
            </w:r>
          </w:p>
        </w:tc>
        <w:tc>
          <w:tcPr>
            <w:tcW w:w="2455" w:type="dxa"/>
            <w:tcBorders>
              <w:tl2br w:val="nil"/>
              <w:tr2bl w:val="nil"/>
            </w:tcBorders>
            <w:shd w:val="clear" w:color="auto" w:fill="auto"/>
            <w:vAlign w:val="center"/>
          </w:tcPr>
          <w:p w14:paraId="01680920">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0858BFF">
            <w:pPr>
              <w:widowControl/>
              <w:jc w:val="center"/>
              <w:textAlignment w:val="center"/>
              <w:rPr>
                <w:rFonts w:ascii="宋体" w:hAnsi="宋体" w:eastAsia="宋体" w:cs="宋体"/>
                <w:kern w:val="0"/>
                <w:szCs w:val="21"/>
                <w:lang w:bidi="ar"/>
              </w:rPr>
            </w:pPr>
            <w:r>
              <w:rPr>
                <w:rFonts w:hint="eastAsia" w:ascii="宋体" w:hAnsi="宋体" w:eastAsia="宋体" w:cs="宋体"/>
                <w:kern w:val="0"/>
                <w:szCs w:val="21"/>
                <w:lang w:bidi="ar"/>
              </w:rPr>
              <w:t>66</w:t>
            </w:r>
          </w:p>
        </w:tc>
      </w:tr>
      <w:tr w14:paraId="12F2EA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38" w:hRule="atLeast"/>
          <w:jc w:val="center"/>
        </w:trPr>
        <w:tc>
          <w:tcPr>
            <w:tcW w:w="735" w:type="dxa"/>
            <w:tcBorders>
              <w:tl2br w:val="nil"/>
              <w:tr2bl w:val="nil"/>
            </w:tcBorders>
            <w:shd w:val="clear" w:color="auto" w:fill="auto"/>
            <w:vAlign w:val="center"/>
          </w:tcPr>
          <w:p w14:paraId="1503582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433</w:t>
            </w:r>
          </w:p>
        </w:tc>
        <w:tc>
          <w:tcPr>
            <w:tcW w:w="1259" w:type="dxa"/>
            <w:tcBorders>
              <w:tl2br w:val="nil"/>
              <w:tr2bl w:val="nil"/>
            </w:tcBorders>
            <w:shd w:val="clear" w:color="auto" w:fill="auto"/>
            <w:vAlign w:val="center"/>
          </w:tcPr>
          <w:p w14:paraId="6B634DC0">
            <w:pPr>
              <w:jc w:val="center"/>
              <w:rPr>
                <w:rFonts w:ascii="宋体" w:hAnsi="宋体" w:eastAsia="宋体" w:cs="宋体"/>
                <w:szCs w:val="21"/>
              </w:rPr>
            </w:pPr>
            <w:r>
              <w:rPr>
                <w:rFonts w:hint="eastAsia" w:ascii="宋体" w:hAnsi="宋体" w:eastAsia="宋体" w:cs="宋体"/>
                <w:szCs w:val="21"/>
              </w:rPr>
              <w:t>户外天幕</w:t>
            </w:r>
          </w:p>
        </w:tc>
        <w:tc>
          <w:tcPr>
            <w:tcW w:w="1145" w:type="dxa"/>
            <w:tcBorders>
              <w:tl2br w:val="nil"/>
              <w:tr2bl w:val="nil"/>
            </w:tcBorders>
            <w:shd w:val="clear" w:color="auto" w:fill="auto"/>
            <w:vAlign w:val="center"/>
          </w:tcPr>
          <w:p w14:paraId="028D9282">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7EA172E9">
            <w:pPr>
              <w:jc w:val="center"/>
              <w:rPr>
                <w:rFonts w:ascii="宋体" w:hAnsi="宋体" w:eastAsia="宋体" w:cs="宋体"/>
                <w:szCs w:val="21"/>
              </w:rPr>
            </w:pPr>
            <w:r>
              <w:rPr>
                <w:rFonts w:hint="eastAsia" w:ascii="宋体" w:hAnsi="宋体" w:eastAsia="宋体" w:cs="宋体"/>
                <w:szCs w:val="21"/>
              </w:rPr>
              <w:t>适用于5-6个人户外使用，规格约12㎡</w:t>
            </w:r>
          </w:p>
        </w:tc>
        <w:tc>
          <w:tcPr>
            <w:tcW w:w="2455" w:type="dxa"/>
            <w:tcBorders>
              <w:tl2br w:val="nil"/>
              <w:tr2bl w:val="nil"/>
            </w:tcBorders>
            <w:shd w:val="clear" w:color="auto" w:fill="auto"/>
            <w:vAlign w:val="center"/>
          </w:tcPr>
          <w:p w14:paraId="0A34C075">
            <w:pPr>
              <w:jc w:val="center"/>
              <w:rPr>
                <w:rFonts w:ascii="宋体" w:hAnsi="宋体" w:eastAsia="宋体" w:cs="宋体"/>
                <w:szCs w:val="21"/>
              </w:rPr>
            </w:pPr>
            <w:r>
              <w:rPr>
                <w:rFonts w:hint="eastAsia" w:ascii="宋体" w:hAnsi="宋体" w:eastAsia="宋体" w:cs="宋体"/>
                <w:szCs w:val="21"/>
              </w:rPr>
              <w:drawing>
                <wp:inline distT="0" distB="0" distL="114300" distR="114300">
                  <wp:extent cx="419100" cy="547370"/>
                  <wp:effectExtent l="0" t="0" r="0" b="5080"/>
                  <wp:docPr id="543" name="ID_D0C9B4F7BB894DE28D9329496995C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D_D0C9B4F7BB894DE28D9329496995CCB2"/>
                          <pic:cNvPicPr>
                            <a:picLocks noChangeAspect="1"/>
                          </pic:cNvPicPr>
                        </pic:nvPicPr>
                        <pic:blipFill>
                          <a:blip r:embed="rId196" r:link="rId77" cstate="print">
                            <a:extLst>
                              <a:ext uri="{28A0092B-C50C-407E-A947-70E740481C1C}">
                                <a14:useLocalDpi xmlns:a14="http://schemas.microsoft.com/office/drawing/2010/main" val="0"/>
                              </a:ext>
                            </a:extLst>
                          </a:blip>
                          <a:stretch>
                            <a:fillRect/>
                          </a:stretch>
                        </pic:blipFill>
                        <pic:spPr>
                          <a:xfrm>
                            <a:off x="0" y="0"/>
                            <a:ext cx="419100" cy="547370"/>
                          </a:xfrm>
                          <a:prstGeom prst="rect">
                            <a:avLst/>
                          </a:prstGeom>
                          <a:noFill/>
                          <a:ln w="9525">
                            <a:noFill/>
                          </a:ln>
                        </pic:spPr>
                      </pic:pic>
                    </a:graphicData>
                  </a:graphic>
                </wp:inline>
              </w:drawing>
            </w:r>
          </w:p>
        </w:tc>
        <w:tc>
          <w:tcPr>
            <w:tcW w:w="991" w:type="dxa"/>
            <w:tcBorders>
              <w:tl2br w:val="nil"/>
              <w:tr2bl w:val="nil"/>
            </w:tcBorders>
            <w:shd w:val="clear" w:color="auto" w:fill="FFFFFF"/>
            <w:vAlign w:val="center"/>
          </w:tcPr>
          <w:p w14:paraId="73B9680B">
            <w:pPr>
              <w:jc w:val="center"/>
              <w:rPr>
                <w:rFonts w:ascii="宋体" w:hAnsi="宋体" w:eastAsia="宋体" w:cs="宋体"/>
                <w:szCs w:val="21"/>
              </w:rPr>
            </w:pPr>
            <w:r>
              <w:rPr>
                <w:rFonts w:hint="eastAsia" w:ascii="宋体" w:hAnsi="宋体" w:eastAsia="宋体" w:cs="宋体"/>
                <w:szCs w:val="21"/>
              </w:rPr>
              <w:t>300</w:t>
            </w:r>
          </w:p>
        </w:tc>
      </w:tr>
      <w:tr w14:paraId="5BA3F1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2" w:hRule="atLeast"/>
          <w:jc w:val="center"/>
        </w:trPr>
        <w:tc>
          <w:tcPr>
            <w:tcW w:w="735" w:type="dxa"/>
            <w:tcBorders>
              <w:tl2br w:val="nil"/>
              <w:tr2bl w:val="nil"/>
            </w:tcBorders>
            <w:shd w:val="clear" w:color="auto" w:fill="auto"/>
            <w:vAlign w:val="center"/>
          </w:tcPr>
          <w:p w14:paraId="729F6F96">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434</w:t>
            </w:r>
          </w:p>
        </w:tc>
        <w:tc>
          <w:tcPr>
            <w:tcW w:w="1259" w:type="dxa"/>
            <w:tcBorders>
              <w:tl2br w:val="nil"/>
              <w:tr2bl w:val="nil"/>
            </w:tcBorders>
            <w:shd w:val="clear" w:color="auto" w:fill="auto"/>
            <w:vAlign w:val="center"/>
          </w:tcPr>
          <w:p w14:paraId="4AB31649">
            <w:pPr>
              <w:jc w:val="center"/>
              <w:rPr>
                <w:rFonts w:ascii="宋体" w:hAnsi="宋体" w:eastAsia="宋体" w:cs="宋体"/>
                <w:szCs w:val="21"/>
              </w:rPr>
            </w:pPr>
            <w:r>
              <w:rPr>
                <w:rFonts w:hint="eastAsia" w:ascii="宋体" w:hAnsi="宋体" w:eastAsia="宋体" w:cs="宋体"/>
                <w:szCs w:val="21"/>
              </w:rPr>
              <w:t>户外天幕</w:t>
            </w:r>
          </w:p>
        </w:tc>
        <w:tc>
          <w:tcPr>
            <w:tcW w:w="1145" w:type="dxa"/>
            <w:tcBorders>
              <w:tl2br w:val="nil"/>
              <w:tr2bl w:val="nil"/>
            </w:tcBorders>
            <w:shd w:val="clear" w:color="auto" w:fill="auto"/>
            <w:vAlign w:val="center"/>
          </w:tcPr>
          <w:p w14:paraId="6B306D04">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70AEA937">
            <w:pPr>
              <w:jc w:val="center"/>
              <w:rPr>
                <w:rFonts w:ascii="宋体" w:hAnsi="宋体" w:eastAsia="宋体" w:cs="宋体"/>
                <w:szCs w:val="21"/>
              </w:rPr>
            </w:pPr>
            <w:r>
              <w:rPr>
                <w:rFonts w:hint="eastAsia" w:ascii="宋体" w:hAnsi="宋体" w:eastAsia="宋体" w:cs="宋体"/>
                <w:szCs w:val="21"/>
              </w:rPr>
              <w:t>适用于10个人户外使用，规格约20㎡</w:t>
            </w:r>
          </w:p>
        </w:tc>
        <w:tc>
          <w:tcPr>
            <w:tcW w:w="2455" w:type="dxa"/>
            <w:tcBorders>
              <w:tl2br w:val="nil"/>
              <w:tr2bl w:val="nil"/>
            </w:tcBorders>
            <w:shd w:val="clear" w:color="auto" w:fill="auto"/>
            <w:vAlign w:val="center"/>
          </w:tcPr>
          <w:p w14:paraId="1A3456CD">
            <w:pPr>
              <w:jc w:val="center"/>
              <w:rPr>
                <w:rFonts w:ascii="宋体" w:hAnsi="宋体" w:eastAsia="宋体" w:cs="宋体"/>
                <w:szCs w:val="21"/>
              </w:rPr>
            </w:pPr>
            <w:r>
              <w:rPr>
                <w:rFonts w:hint="eastAsia" w:ascii="宋体" w:hAnsi="宋体" w:eastAsia="宋体" w:cs="宋体"/>
                <w:szCs w:val="21"/>
              </w:rPr>
              <w:drawing>
                <wp:inline distT="0" distB="0" distL="114300" distR="114300">
                  <wp:extent cx="411480" cy="676275"/>
                  <wp:effectExtent l="0" t="0" r="7620" b="9525"/>
                  <wp:docPr id="544" name="ID_6263C188C0DA47DB91866823C90F0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D_6263C188C0DA47DB91866823C90F0D08"/>
                          <pic:cNvPicPr>
                            <a:picLocks noChangeAspect="1"/>
                          </pic:cNvPicPr>
                        </pic:nvPicPr>
                        <pic:blipFill>
                          <a:blip r:embed="rId197" r:link="rId77" cstate="print">
                            <a:extLst>
                              <a:ext uri="{28A0092B-C50C-407E-A947-70E740481C1C}">
                                <a14:useLocalDpi xmlns:a14="http://schemas.microsoft.com/office/drawing/2010/main" val="0"/>
                              </a:ext>
                            </a:extLst>
                          </a:blip>
                          <a:stretch>
                            <a:fillRect/>
                          </a:stretch>
                        </pic:blipFill>
                        <pic:spPr>
                          <a:xfrm>
                            <a:off x="0" y="0"/>
                            <a:ext cx="411480" cy="676275"/>
                          </a:xfrm>
                          <a:prstGeom prst="rect">
                            <a:avLst/>
                          </a:prstGeom>
                          <a:noFill/>
                          <a:ln w="9525">
                            <a:noFill/>
                          </a:ln>
                        </pic:spPr>
                      </pic:pic>
                    </a:graphicData>
                  </a:graphic>
                </wp:inline>
              </w:drawing>
            </w:r>
          </w:p>
        </w:tc>
        <w:tc>
          <w:tcPr>
            <w:tcW w:w="991" w:type="dxa"/>
            <w:tcBorders>
              <w:tl2br w:val="nil"/>
              <w:tr2bl w:val="nil"/>
            </w:tcBorders>
            <w:shd w:val="clear" w:color="auto" w:fill="FFFFFF"/>
            <w:vAlign w:val="center"/>
          </w:tcPr>
          <w:p w14:paraId="23E228AE">
            <w:pPr>
              <w:jc w:val="center"/>
              <w:rPr>
                <w:rFonts w:ascii="宋体" w:hAnsi="宋体" w:eastAsia="宋体" w:cs="宋体"/>
                <w:szCs w:val="21"/>
              </w:rPr>
            </w:pPr>
            <w:r>
              <w:rPr>
                <w:rFonts w:hint="eastAsia" w:ascii="宋体" w:hAnsi="宋体" w:eastAsia="宋体" w:cs="宋体"/>
                <w:szCs w:val="21"/>
              </w:rPr>
              <w:t>500</w:t>
            </w:r>
          </w:p>
        </w:tc>
      </w:tr>
      <w:tr w14:paraId="4554BE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070F4A3">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435</w:t>
            </w:r>
          </w:p>
        </w:tc>
        <w:tc>
          <w:tcPr>
            <w:tcW w:w="1259" w:type="dxa"/>
            <w:tcBorders>
              <w:tl2br w:val="nil"/>
              <w:tr2bl w:val="nil"/>
            </w:tcBorders>
            <w:shd w:val="clear" w:color="auto" w:fill="auto"/>
            <w:vAlign w:val="center"/>
          </w:tcPr>
          <w:p w14:paraId="2443F535">
            <w:pPr>
              <w:jc w:val="center"/>
              <w:rPr>
                <w:rFonts w:ascii="宋体" w:hAnsi="宋体" w:eastAsia="宋体" w:cs="宋体"/>
                <w:szCs w:val="21"/>
              </w:rPr>
            </w:pPr>
            <w:r>
              <w:rPr>
                <w:rFonts w:hint="eastAsia" w:ascii="宋体" w:hAnsi="宋体" w:eastAsia="宋体" w:cs="宋体"/>
                <w:szCs w:val="21"/>
              </w:rPr>
              <w:t>土壤剖面尺</w:t>
            </w:r>
          </w:p>
        </w:tc>
        <w:tc>
          <w:tcPr>
            <w:tcW w:w="1145" w:type="dxa"/>
            <w:tcBorders>
              <w:tl2br w:val="nil"/>
              <w:tr2bl w:val="nil"/>
            </w:tcBorders>
            <w:shd w:val="clear" w:color="auto" w:fill="auto"/>
            <w:vAlign w:val="center"/>
          </w:tcPr>
          <w:p w14:paraId="6499DCDA">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0455707C">
            <w:pPr>
              <w:jc w:val="center"/>
              <w:rPr>
                <w:rFonts w:ascii="宋体" w:hAnsi="宋体" w:eastAsia="宋体" w:cs="宋体"/>
                <w:szCs w:val="21"/>
              </w:rPr>
            </w:pPr>
            <w:r>
              <w:rPr>
                <w:rFonts w:hint="eastAsia" w:ascii="宋体" w:hAnsi="宋体" w:eastAsia="宋体" w:cs="宋体"/>
                <w:szCs w:val="21"/>
              </w:rPr>
              <w:t>总长2m，宽5cm，每10cm一个刻度，每20cm一个刻度数字标记。</w:t>
            </w:r>
          </w:p>
        </w:tc>
        <w:tc>
          <w:tcPr>
            <w:tcW w:w="2455" w:type="dxa"/>
            <w:tcBorders>
              <w:tl2br w:val="nil"/>
              <w:tr2bl w:val="nil"/>
            </w:tcBorders>
            <w:shd w:val="clear" w:color="auto" w:fill="auto"/>
            <w:vAlign w:val="center"/>
          </w:tcPr>
          <w:p w14:paraId="406B4A8A">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E3794FE">
            <w:pPr>
              <w:jc w:val="center"/>
              <w:rPr>
                <w:rFonts w:ascii="宋体" w:hAnsi="宋体" w:eastAsia="宋体" w:cs="宋体"/>
                <w:szCs w:val="21"/>
              </w:rPr>
            </w:pPr>
            <w:r>
              <w:rPr>
                <w:rFonts w:hint="eastAsia" w:ascii="宋体" w:hAnsi="宋体" w:eastAsia="宋体" w:cs="宋体"/>
                <w:szCs w:val="21"/>
              </w:rPr>
              <w:t>130</w:t>
            </w:r>
          </w:p>
        </w:tc>
      </w:tr>
      <w:tr w14:paraId="51F9A3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95" w:hRule="atLeast"/>
          <w:jc w:val="center"/>
        </w:trPr>
        <w:tc>
          <w:tcPr>
            <w:tcW w:w="735" w:type="dxa"/>
            <w:tcBorders>
              <w:tl2br w:val="nil"/>
              <w:tr2bl w:val="nil"/>
            </w:tcBorders>
            <w:shd w:val="clear" w:color="auto" w:fill="auto"/>
            <w:vAlign w:val="center"/>
          </w:tcPr>
          <w:p w14:paraId="6CA5B747">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436</w:t>
            </w:r>
          </w:p>
        </w:tc>
        <w:tc>
          <w:tcPr>
            <w:tcW w:w="1259" w:type="dxa"/>
            <w:tcBorders>
              <w:tl2br w:val="nil"/>
              <w:tr2bl w:val="nil"/>
            </w:tcBorders>
            <w:shd w:val="clear" w:color="auto" w:fill="auto"/>
            <w:vAlign w:val="center"/>
          </w:tcPr>
          <w:p w14:paraId="6C7C9A7A">
            <w:pPr>
              <w:jc w:val="center"/>
              <w:rPr>
                <w:rFonts w:ascii="宋体" w:hAnsi="宋体" w:eastAsia="宋体" w:cs="宋体"/>
                <w:szCs w:val="21"/>
              </w:rPr>
            </w:pPr>
            <w:r>
              <w:rPr>
                <w:rFonts w:hint="eastAsia" w:ascii="宋体" w:hAnsi="宋体" w:eastAsia="宋体" w:cs="宋体"/>
                <w:szCs w:val="21"/>
              </w:rPr>
              <w:t>维修工具(套装）</w:t>
            </w:r>
          </w:p>
        </w:tc>
        <w:tc>
          <w:tcPr>
            <w:tcW w:w="1145" w:type="dxa"/>
            <w:tcBorders>
              <w:tl2br w:val="nil"/>
              <w:tr2bl w:val="nil"/>
            </w:tcBorders>
            <w:shd w:val="clear" w:color="auto" w:fill="auto"/>
            <w:vAlign w:val="center"/>
          </w:tcPr>
          <w:p w14:paraId="3D7DA4C0">
            <w:pPr>
              <w:jc w:val="center"/>
              <w:rPr>
                <w:rFonts w:ascii="宋体" w:hAnsi="宋体" w:eastAsia="宋体" w:cs="宋体"/>
                <w:szCs w:val="21"/>
              </w:rPr>
            </w:pPr>
            <w:r>
              <w:rPr>
                <w:rFonts w:hint="eastAsia" w:ascii="宋体" w:hAnsi="宋体" w:eastAsia="宋体" w:cs="宋体"/>
                <w:szCs w:val="21"/>
              </w:rPr>
              <w:t>套</w:t>
            </w:r>
          </w:p>
        </w:tc>
        <w:tc>
          <w:tcPr>
            <w:tcW w:w="2894" w:type="dxa"/>
            <w:tcBorders>
              <w:tl2br w:val="nil"/>
              <w:tr2bl w:val="nil"/>
            </w:tcBorders>
            <w:shd w:val="clear" w:color="auto" w:fill="auto"/>
            <w:vAlign w:val="center"/>
          </w:tcPr>
          <w:p w14:paraId="6969A4C9">
            <w:pPr>
              <w:jc w:val="center"/>
              <w:rPr>
                <w:rFonts w:ascii="宋体" w:hAnsi="宋体" w:eastAsia="宋体" w:cs="宋体"/>
                <w:szCs w:val="21"/>
              </w:rPr>
            </w:pPr>
            <w:r>
              <w:rPr>
                <w:rFonts w:hint="eastAsia" w:ascii="宋体" w:hAnsi="宋体" w:eastAsia="宋体" w:cs="宋体"/>
                <w:szCs w:val="21"/>
              </w:rPr>
              <w:t>全套(如图：含3m卷尺、多功能剪刀、美工刀、螺丝刀手柄、十字螺丝刀、一字螺丝刀、水平尺、数显电笔、5PC批头组、双面批头、瓷砖钻头、麻花钻头*3、木材开孔器、充电器、老虎钳、羊角锤、活动扳手、锂电钻、9PC套筒组、万向软轴），多功能维修工具带收纳箱。</w:t>
            </w:r>
          </w:p>
        </w:tc>
        <w:tc>
          <w:tcPr>
            <w:tcW w:w="2455" w:type="dxa"/>
            <w:tcBorders>
              <w:tl2br w:val="nil"/>
              <w:tr2bl w:val="nil"/>
            </w:tcBorders>
            <w:shd w:val="clear" w:color="auto" w:fill="auto"/>
            <w:vAlign w:val="center"/>
          </w:tcPr>
          <w:p w14:paraId="24C1A915">
            <w:pPr>
              <w:jc w:val="center"/>
              <w:rPr>
                <w:rFonts w:ascii="宋体" w:hAnsi="宋体" w:eastAsia="宋体" w:cs="宋体"/>
                <w:kern w:val="0"/>
                <w:szCs w:val="21"/>
                <w:lang w:bidi="ar"/>
              </w:rPr>
            </w:pPr>
            <w:r>
              <w:rPr>
                <w:rFonts w:hint="eastAsia" w:ascii="宋体" w:hAnsi="宋体" w:eastAsia="宋体" w:cs="宋体"/>
                <w:szCs w:val="21"/>
              </w:rPr>
              <w:drawing>
                <wp:inline distT="0" distB="0" distL="0" distR="0">
                  <wp:extent cx="398145" cy="635000"/>
                  <wp:effectExtent l="0" t="0" r="1905" b="12700"/>
                  <wp:docPr id="5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10"/>
                          <pic:cNvPicPr>
                            <a:picLocks noChangeAspect="1"/>
                          </pic:cNvPicPr>
                        </pic:nvPicPr>
                        <pic:blipFill>
                          <a:blip r:embed="rId198"/>
                          <a:stretch>
                            <a:fillRect/>
                          </a:stretch>
                        </pic:blipFill>
                        <pic:spPr>
                          <a:xfrm>
                            <a:off x="0" y="0"/>
                            <a:ext cx="398210" cy="635465"/>
                          </a:xfrm>
                          <a:prstGeom prst="rect">
                            <a:avLst/>
                          </a:prstGeom>
                        </pic:spPr>
                      </pic:pic>
                    </a:graphicData>
                  </a:graphic>
                </wp:inline>
              </w:drawing>
            </w:r>
          </w:p>
        </w:tc>
        <w:tc>
          <w:tcPr>
            <w:tcW w:w="991" w:type="dxa"/>
            <w:tcBorders>
              <w:tl2br w:val="nil"/>
              <w:tr2bl w:val="nil"/>
            </w:tcBorders>
            <w:shd w:val="clear" w:color="auto" w:fill="FFFFFF"/>
            <w:vAlign w:val="center"/>
          </w:tcPr>
          <w:p w14:paraId="604E0C16">
            <w:pPr>
              <w:jc w:val="center"/>
              <w:rPr>
                <w:rFonts w:ascii="宋体" w:hAnsi="宋体" w:eastAsia="宋体" w:cs="宋体"/>
                <w:szCs w:val="21"/>
              </w:rPr>
            </w:pPr>
            <w:r>
              <w:rPr>
                <w:rFonts w:hint="eastAsia" w:ascii="宋体" w:hAnsi="宋体" w:eastAsia="宋体" w:cs="宋体"/>
                <w:szCs w:val="21"/>
              </w:rPr>
              <w:t>300</w:t>
            </w:r>
          </w:p>
        </w:tc>
      </w:tr>
      <w:tr w14:paraId="7828D4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599F7E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437</w:t>
            </w:r>
          </w:p>
        </w:tc>
        <w:tc>
          <w:tcPr>
            <w:tcW w:w="1259" w:type="dxa"/>
            <w:tcBorders>
              <w:tl2br w:val="nil"/>
              <w:tr2bl w:val="nil"/>
            </w:tcBorders>
            <w:shd w:val="clear" w:color="auto" w:fill="auto"/>
            <w:vAlign w:val="center"/>
          </w:tcPr>
          <w:p w14:paraId="5379ACC8">
            <w:pPr>
              <w:jc w:val="center"/>
              <w:rPr>
                <w:rFonts w:ascii="宋体" w:hAnsi="宋体" w:eastAsia="宋体" w:cs="宋体"/>
                <w:szCs w:val="21"/>
              </w:rPr>
            </w:pPr>
            <w:r>
              <w:rPr>
                <w:rFonts w:hint="eastAsia" w:ascii="宋体" w:hAnsi="宋体" w:eastAsia="宋体" w:cs="宋体"/>
                <w:szCs w:val="21"/>
              </w:rPr>
              <w:t>采样泵</w:t>
            </w:r>
          </w:p>
        </w:tc>
        <w:tc>
          <w:tcPr>
            <w:tcW w:w="1145" w:type="dxa"/>
            <w:tcBorders>
              <w:tl2br w:val="nil"/>
              <w:tr2bl w:val="nil"/>
            </w:tcBorders>
            <w:shd w:val="clear" w:color="auto" w:fill="auto"/>
            <w:vAlign w:val="center"/>
          </w:tcPr>
          <w:p w14:paraId="140F229F">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24B13870">
            <w:pPr>
              <w:jc w:val="center"/>
              <w:rPr>
                <w:rFonts w:ascii="宋体" w:hAnsi="宋体" w:eastAsia="宋体" w:cs="宋体"/>
                <w:szCs w:val="21"/>
              </w:rPr>
            </w:pPr>
            <w:r>
              <w:rPr>
                <w:rFonts w:hint="eastAsia" w:ascii="宋体" w:hAnsi="宋体" w:eastAsia="宋体" w:cs="宋体"/>
                <w:szCs w:val="21"/>
              </w:rPr>
              <w:t>全不锈钢潜水泵（功率：0.55kW,泵体直径不大于70mm，适用220V交流电。电线长度25米，出水口径小于30mm）</w:t>
            </w:r>
          </w:p>
        </w:tc>
        <w:tc>
          <w:tcPr>
            <w:tcW w:w="2455" w:type="dxa"/>
            <w:tcBorders>
              <w:tl2br w:val="nil"/>
              <w:tr2bl w:val="nil"/>
            </w:tcBorders>
            <w:shd w:val="clear" w:color="auto" w:fill="auto"/>
            <w:vAlign w:val="center"/>
          </w:tcPr>
          <w:p w14:paraId="6936DA17">
            <w:pPr>
              <w:rPr>
                <w:rFonts w:ascii="宋体" w:hAnsi="宋体" w:eastAsia="宋体" w:cs="宋体"/>
                <w:kern w:val="0"/>
                <w:szCs w:val="21"/>
                <w:lang w:bidi="ar"/>
              </w:rPr>
            </w:pPr>
            <w:r>
              <w:rPr>
                <w:rFonts w:hint="eastAsia" w:ascii="宋体" w:hAnsi="宋体" w:eastAsia="宋体" w:cs="宋体"/>
                <w:szCs w:val="21"/>
              </w:rPr>
              <w:drawing>
                <wp:inline distT="0" distB="0" distL="0" distR="0">
                  <wp:extent cx="625475" cy="686435"/>
                  <wp:effectExtent l="0" t="0" r="3175" b="18415"/>
                  <wp:docPr id="5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14"/>
                          <pic:cNvPicPr>
                            <a:picLocks noChangeAspect="1"/>
                          </pic:cNvPicPr>
                        </pic:nvPicPr>
                        <pic:blipFill>
                          <a:blip r:embed="rId199"/>
                          <a:stretch>
                            <a:fillRect/>
                          </a:stretch>
                        </pic:blipFill>
                        <pic:spPr>
                          <a:xfrm>
                            <a:off x="0" y="0"/>
                            <a:ext cx="625475" cy="686457"/>
                          </a:xfrm>
                          <a:prstGeom prst="rect">
                            <a:avLst/>
                          </a:prstGeom>
                          <a:noFill/>
                          <a:ln w="9525">
                            <a:noFill/>
                          </a:ln>
                        </pic:spPr>
                      </pic:pic>
                    </a:graphicData>
                  </a:graphic>
                </wp:inline>
              </w:drawing>
            </w:r>
          </w:p>
        </w:tc>
        <w:tc>
          <w:tcPr>
            <w:tcW w:w="991" w:type="dxa"/>
            <w:tcBorders>
              <w:tl2br w:val="nil"/>
              <w:tr2bl w:val="nil"/>
            </w:tcBorders>
            <w:shd w:val="clear" w:color="auto" w:fill="FFFFFF"/>
            <w:vAlign w:val="center"/>
          </w:tcPr>
          <w:p w14:paraId="6A0F264B">
            <w:pPr>
              <w:jc w:val="center"/>
              <w:rPr>
                <w:rFonts w:ascii="宋体" w:hAnsi="宋体" w:eastAsia="宋体" w:cs="宋体"/>
                <w:szCs w:val="21"/>
              </w:rPr>
            </w:pPr>
            <w:r>
              <w:rPr>
                <w:rFonts w:hint="eastAsia" w:ascii="宋体" w:hAnsi="宋体" w:eastAsia="宋体" w:cs="宋体"/>
                <w:szCs w:val="21"/>
              </w:rPr>
              <w:t>810</w:t>
            </w:r>
          </w:p>
        </w:tc>
      </w:tr>
      <w:tr w14:paraId="78250F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3" w:hRule="atLeast"/>
          <w:jc w:val="center"/>
        </w:trPr>
        <w:tc>
          <w:tcPr>
            <w:tcW w:w="735" w:type="dxa"/>
            <w:tcBorders>
              <w:tl2br w:val="nil"/>
              <w:tr2bl w:val="nil"/>
            </w:tcBorders>
            <w:shd w:val="clear" w:color="auto" w:fill="auto"/>
            <w:vAlign w:val="center"/>
          </w:tcPr>
          <w:p w14:paraId="0ED8293A">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438</w:t>
            </w:r>
          </w:p>
        </w:tc>
        <w:tc>
          <w:tcPr>
            <w:tcW w:w="1259" w:type="dxa"/>
            <w:tcBorders>
              <w:tl2br w:val="nil"/>
              <w:tr2bl w:val="nil"/>
            </w:tcBorders>
            <w:shd w:val="clear" w:color="auto" w:fill="auto"/>
            <w:vAlign w:val="center"/>
          </w:tcPr>
          <w:p w14:paraId="32C969DE">
            <w:pPr>
              <w:jc w:val="center"/>
              <w:rPr>
                <w:rFonts w:ascii="宋体" w:hAnsi="宋体" w:eastAsia="宋体" w:cs="宋体"/>
                <w:szCs w:val="21"/>
              </w:rPr>
            </w:pPr>
            <w:r>
              <w:rPr>
                <w:rFonts w:hint="eastAsia" w:ascii="宋体" w:hAnsi="宋体" w:eastAsia="宋体" w:cs="宋体"/>
                <w:szCs w:val="21"/>
              </w:rPr>
              <w:t>采样泵</w:t>
            </w:r>
          </w:p>
        </w:tc>
        <w:tc>
          <w:tcPr>
            <w:tcW w:w="1145" w:type="dxa"/>
            <w:tcBorders>
              <w:tl2br w:val="nil"/>
              <w:tr2bl w:val="nil"/>
            </w:tcBorders>
            <w:shd w:val="clear" w:color="auto" w:fill="auto"/>
            <w:vAlign w:val="center"/>
          </w:tcPr>
          <w:p w14:paraId="08AAFAF6">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7154C873">
            <w:pPr>
              <w:jc w:val="center"/>
              <w:rPr>
                <w:rFonts w:ascii="宋体" w:hAnsi="宋体" w:eastAsia="宋体" w:cs="宋体"/>
                <w:szCs w:val="21"/>
              </w:rPr>
            </w:pPr>
            <w:r>
              <w:rPr>
                <w:rFonts w:hint="eastAsia" w:ascii="宋体" w:hAnsi="宋体" w:eastAsia="宋体" w:cs="宋体"/>
                <w:szCs w:val="21"/>
              </w:rPr>
              <w:t>全不锈钢潜水泵（功率:0.75kM，泵体直径不大于70mm公分，适用220V交流电。电线长度25米，出水口径小于30mm。）</w:t>
            </w:r>
          </w:p>
        </w:tc>
        <w:tc>
          <w:tcPr>
            <w:tcW w:w="2455" w:type="dxa"/>
            <w:tcBorders>
              <w:tl2br w:val="nil"/>
              <w:tr2bl w:val="nil"/>
            </w:tcBorders>
            <w:shd w:val="clear" w:color="auto" w:fill="auto"/>
            <w:vAlign w:val="center"/>
          </w:tcPr>
          <w:p w14:paraId="194EDFD6">
            <w:pPr>
              <w:jc w:val="center"/>
              <w:rPr>
                <w:rFonts w:ascii="宋体" w:hAnsi="宋体" w:eastAsia="宋体" w:cs="宋体"/>
                <w:kern w:val="0"/>
                <w:szCs w:val="21"/>
                <w:lang w:bidi="ar"/>
              </w:rPr>
            </w:pPr>
            <w:r>
              <w:rPr>
                <w:rFonts w:hint="eastAsia" w:ascii="宋体" w:hAnsi="宋体" w:eastAsia="宋体" w:cs="宋体"/>
                <w:szCs w:val="21"/>
              </w:rPr>
              <w:drawing>
                <wp:inline distT="0" distB="0" distL="0" distR="0">
                  <wp:extent cx="509905" cy="685800"/>
                  <wp:effectExtent l="0" t="0" r="4445" b="0"/>
                  <wp:docPr id="5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15"/>
                          <pic:cNvPicPr>
                            <a:picLocks noChangeAspect="1"/>
                          </pic:cNvPicPr>
                        </pic:nvPicPr>
                        <pic:blipFill>
                          <a:blip r:embed="rId200"/>
                          <a:stretch>
                            <a:fillRect/>
                          </a:stretch>
                        </pic:blipFill>
                        <pic:spPr>
                          <a:xfrm>
                            <a:off x="0" y="0"/>
                            <a:ext cx="516528" cy="694510"/>
                          </a:xfrm>
                          <a:prstGeom prst="rect">
                            <a:avLst/>
                          </a:prstGeom>
                          <a:noFill/>
                          <a:ln w="9525">
                            <a:noFill/>
                          </a:ln>
                        </pic:spPr>
                      </pic:pic>
                    </a:graphicData>
                  </a:graphic>
                </wp:inline>
              </w:drawing>
            </w:r>
          </w:p>
        </w:tc>
        <w:tc>
          <w:tcPr>
            <w:tcW w:w="991" w:type="dxa"/>
            <w:tcBorders>
              <w:tl2br w:val="nil"/>
              <w:tr2bl w:val="nil"/>
            </w:tcBorders>
            <w:shd w:val="clear" w:color="auto" w:fill="FFFFFF"/>
            <w:vAlign w:val="center"/>
          </w:tcPr>
          <w:p w14:paraId="15AFEA2A">
            <w:pPr>
              <w:jc w:val="center"/>
              <w:rPr>
                <w:rFonts w:ascii="宋体" w:hAnsi="宋体" w:eastAsia="宋体" w:cs="宋体"/>
                <w:szCs w:val="21"/>
              </w:rPr>
            </w:pPr>
            <w:r>
              <w:rPr>
                <w:rFonts w:hint="eastAsia" w:ascii="宋体" w:hAnsi="宋体" w:eastAsia="宋体" w:cs="宋体"/>
                <w:szCs w:val="21"/>
              </w:rPr>
              <w:t>960</w:t>
            </w:r>
          </w:p>
        </w:tc>
      </w:tr>
      <w:tr w14:paraId="06F16B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432E765">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439</w:t>
            </w:r>
          </w:p>
        </w:tc>
        <w:tc>
          <w:tcPr>
            <w:tcW w:w="1259" w:type="dxa"/>
            <w:tcBorders>
              <w:tl2br w:val="nil"/>
              <w:tr2bl w:val="nil"/>
            </w:tcBorders>
            <w:shd w:val="clear" w:color="auto" w:fill="auto"/>
            <w:vAlign w:val="center"/>
          </w:tcPr>
          <w:p w14:paraId="6F0F6815">
            <w:pPr>
              <w:jc w:val="center"/>
              <w:rPr>
                <w:rFonts w:ascii="宋体" w:hAnsi="宋体" w:eastAsia="宋体" w:cs="宋体"/>
                <w:szCs w:val="21"/>
              </w:rPr>
            </w:pPr>
            <w:r>
              <w:rPr>
                <w:rFonts w:hint="eastAsia" w:ascii="宋体" w:hAnsi="宋体" w:eastAsia="宋体" w:cs="宋体"/>
                <w:szCs w:val="21"/>
              </w:rPr>
              <w:t>采样桶</w:t>
            </w:r>
          </w:p>
        </w:tc>
        <w:tc>
          <w:tcPr>
            <w:tcW w:w="1145" w:type="dxa"/>
            <w:tcBorders>
              <w:tl2br w:val="nil"/>
              <w:tr2bl w:val="nil"/>
            </w:tcBorders>
            <w:shd w:val="clear" w:color="auto" w:fill="auto"/>
            <w:vAlign w:val="center"/>
          </w:tcPr>
          <w:p w14:paraId="65ED502B">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3D2D279D">
            <w:pPr>
              <w:jc w:val="center"/>
              <w:rPr>
                <w:rFonts w:ascii="宋体" w:hAnsi="宋体" w:eastAsia="宋体" w:cs="宋体"/>
                <w:szCs w:val="21"/>
              </w:rPr>
            </w:pPr>
            <w:r>
              <w:rPr>
                <w:rFonts w:hint="eastAsia" w:ascii="宋体" w:hAnsi="宋体" w:eastAsia="宋体" w:cs="宋体"/>
                <w:szCs w:val="21"/>
              </w:rPr>
              <w:t>样品采集分装用，直径36cm*高35cm，圆柱形，敞口无盖</w:t>
            </w:r>
          </w:p>
        </w:tc>
        <w:tc>
          <w:tcPr>
            <w:tcW w:w="2455" w:type="dxa"/>
            <w:tcBorders>
              <w:tl2br w:val="nil"/>
              <w:tr2bl w:val="nil"/>
            </w:tcBorders>
            <w:shd w:val="clear" w:color="auto" w:fill="auto"/>
            <w:vAlign w:val="center"/>
          </w:tcPr>
          <w:p w14:paraId="65CFC591">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9BD7B2B">
            <w:pPr>
              <w:jc w:val="center"/>
              <w:rPr>
                <w:rFonts w:ascii="宋体" w:hAnsi="宋体" w:eastAsia="宋体" w:cs="宋体"/>
                <w:szCs w:val="21"/>
              </w:rPr>
            </w:pPr>
            <w:r>
              <w:rPr>
                <w:rFonts w:hint="eastAsia" w:ascii="宋体" w:hAnsi="宋体" w:eastAsia="宋体" w:cs="宋体"/>
                <w:szCs w:val="21"/>
              </w:rPr>
              <w:t>30</w:t>
            </w:r>
          </w:p>
        </w:tc>
      </w:tr>
      <w:tr w14:paraId="285715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7ED2F431">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440</w:t>
            </w:r>
          </w:p>
        </w:tc>
        <w:tc>
          <w:tcPr>
            <w:tcW w:w="1259" w:type="dxa"/>
            <w:tcBorders>
              <w:tl2br w:val="nil"/>
              <w:tr2bl w:val="nil"/>
            </w:tcBorders>
            <w:shd w:val="clear" w:color="auto" w:fill="auto"/>
            <w:vAlign w:val="center"/>
          </w:tcPr>
          <w:p w14:paraId="0A4829A7">
            <w:pPr>
              <w:jc w:val="center"/>
              <w:rPr>
                <w:rFonts w:ascii="宋体" w:hAnsi="宋体" w:eastAsia="宋体" w:cs="宋体"/>
                <w:szCs w:val="21"/>
              </w:rPr>
            </w:pPr>
            <w:r>
              <w:rPr>
                <w:rFonts w:hint="eastAsia" w:ascii="宋体" w:hAnsi="宋体" w:eastAsia="宋体" w:cs="宋体"/>
                <w:color w:val="000000"/>
                <w:szCs w:val="21"/>
              </w:rPr>
              <w:t>塑料采样桶</w:t>
            </w:r>
          </w:p>
        </w:tc>
        <w:tc>
          <w:tcPr>
            <w:tcW w:w="1145" w:type="dxa"/>
            <w:tcBorders>
              <w:tl2br w:val="nil"/>
              <w:tr2bl w:val="nil"/>
            </w:tcBorders>
            <w:shd w:val="clear" w:color="auto" w:fill="auto"/>
            <w:vAlign w:val="center"/>
          </w:tcPr>
          <w:p w14:paraId="0688E430">
            <w:pPr>
              <w:jc w:val="center"/>
              <w:rPr>
                <w:rFonts w:ascii="宋体" w:hAnsi="宋体" w:eastAsia="宋体" w:cs="宋体"/>
                <w:szCs w:val="21"/>
              </w:rPr>
            </w:pPr>
            <w:r>
              <w:rPr>
                <w:rFonts w:hint="eastAsia" w:ascii="宋体" w:hAnsi="宋体" w:eastAsia="宋体" w:cs="宋体"/>
                <w:color w:val="000000"/>
                <w:szCs w:val="21"/>
              </w:rPr>
              <w:t>个</w:t>
            </w:r>
          </w:p>
        </w:tc>
        <w:tc>
          <w:tcPr>
            <w:tcW w:w="2894" w:type="dxa"/>
            <w:tcBorders>
              <w:tl2br w:val="nil"/>
              <w:tr2bl w:val="nil"/>
            </w:tcBorders>
            <w:shd w:val="clear" w:color="auto" w:fill="auto"/>
            <w:vAlign w:val="center"/>
          </w:tcPr>
          <w:p w14:paraId="1C5C377D">
            <w:pPr>
              <w:jc w:val="center"/>
              <w:rPr>
                <w:rFonts w:ascii="宋体" w:hAnsi="宋体" w:eastAsia="宋体" w:cs="宋体"/>
                <w:szCs w:val="21"/>
              </w:rPr>
            </w:pPr>
            <w:r>
              <w:rPr>
                <w:rFonts w:hint="eastAsia" w:ascii="宋体" w:hAnsi="宋体" w:eastAsia="宋体" w:cs="宋体"/>
                <w:color w:val="000000"/>
                <w:szCs w:val="21"/>
              </w:rPr>
              <w:t>容量：25L；内盖：有；材质：HDPE；高度：40cm；长度：33cm；宽度：20cm；口径：8.5cm</w:t>
            </w:r>
          </w:p>
        </w:tc>
        <w:tc>
          <w:tcPr>
            <w:tcW w:w="2455" w:type="dxa"/>
            <w:tcBorders>
              <w:tl2br w:val="nil"/>
              <w:tr2bl w:val="nil"/>
            </w:tcBorders>
            <w:shd w:val="clear" w:color="auto" w:fill="auto"/>
            <w:vAlign w:val="center"/>
          </w:tcPr>
          <w:p w14:paraId="6A6364EC">
            <w:pPr>
              <w:jc w:val="center"/>
              <w:rPr>
                <w:rFonts w:ascii="宋体" w:hAnsi="宋体" w:eastAsia="宋体" w:cs="宋体"/>
                <w:kern w:val="0"/>
                <w:szCs w:val="21"/>
                <w:lang w:bidi="ar"/>
              </w:rPr>
            </w:pPr>
            <w:r>
              <w:rPr>
                <w:rFonts w:hint="eastAsia" w:ascii="宋体" w:hAnsi="宋体" w:eastAsia="宋体" w:cs="宋体"/>
                <w:szCs w:val="21"/>
              </w:rPr>
              <w:drawing>
                <wp:inline distT="0" distB="0" distL="0" distR="0">
                  <wp:extent cx="657860" cy="873760"/>
                  <wp:effectExtent l="0" t="0" r="889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1"/>
                          <a:stretch>
                            <a:fillRect/>
                          </a:stretch>
                        </pic:blipFill>
                        <pic:spPr>
                          <a:xfrm>
                            <a:off x="0" y="0"/>
                            <a:ext cx="657860" cy="873760"/>
                          </a:xfrm>
                          <a:prstGeom prst="rect">
                            <a:avLst/>
                          </a:prstGeom>
                          <a:noFill/>
                          <a:ln w="9525">
                            <a:noFill/>
                          </a:ln>
                        </pic:spPr>
                      </pic:pic>
                    </a:graphicData>
                  </a:graphic>
                </wp:inline>
              </w:drawing>
            </w:r>
          </w:p>
        </w:tc>
        <w:tc>
          <w:tcPr>
            <w:tcW w:w="991" w:type="dxa"/>
            <w:tcBorders>
              <w:tl2br w:val="nil"/>
              <w:tr2bl w:val="nil"/>
            </w:tcBorders>
            <w:shd w:val="clear" w:color="auto" w:fill="FFFFFF"/>
            <w:vAlign w:val="center"/>
          </w:tcPr>
          <w:p w14:paraId="457A4D6B">
            <w:pPr>
              <w:jc w:val="center"/>
              <w:rPr>
                <w:rFonts w:ascii="宋体" w:hAnsi="宋体" w:eastAsia="宋体" w:cs="宋体"/>
                <w:szCs w:val="21"/>
              </w:rPr>
            </w:pPr>
            <w:r>
              <w:rPr>
                <w:rFonts w:ascii="宋体" w:hAnsi="宋体" w:eastAsia="宋体" w:cs="宋体"/>
                <w:szCs w:val="21"/>
              </w:rPr>
              <w:t>28.6</w:t>
            </w:r>
          </w:p>
        </w:tc>
      </w:tr>
      <w:tr w14:paraId="2B098D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2ECC6F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441</w:t>
            </w:r>
          </w:p>
        </w:tc>
        <w:tc>
          <w:tcPr>
            <w:tcW w:w="1259" w:type="dxa"/>
            <w:tcBorders>
              <w:tl2br w:val="nil"/>
              <w:tr2bl w:val="nil"/>
            </w:tcBorders>
            <w:shd w:val="clear" w:color="auto" w:fill="auto"/>
            <w:vAlign w:val="center"/>
          </w:tcPr>
          <w:p w14:paraId="027FA437">
            <w:pPr>
              <w:jc w:val="center"/>
              <w:rPr>
                <w:rFonts w:ascii="宋体" w:hAnsi="宋体" w:eastAsia="宋体" w:cs="宋体"/>
                <w:szCs w:val="21"/>
              </w:rPr>
            </w:pPr>
            <w:r>
              <w:rPr>
                <w:rFonts w:hint="eastAsia" w:ascii="宋体" w:hAnsi="宋体" w:eastAsia="宋体" w:cs="宋体"/>
                <w:szCs w:val="21"/>
              </w:rPr>
              <w:t>聚乙烯桶</w:t>
            </w:r>
          </w:p>
        </w:tc>
        <w:tc>
          <w:tcPr>
            <w:tcW w:w="1145" w:type="dxa"/>
            <w:tcBorders>
              <w:tl2br w:val="nil"/>
              <w:tr2bl w:val="nil"/>
            </w:tcBorders>
            <w:shd w:val="clear" w:color="auto" w:fill="auto"/>
            <w:vAlign w:val="center"/>
          </w:tcPr>
          <w:p w14:paraId="6262E59D">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10E790A4">
            <w:pPr>
              <w:jc w:val="center"/>
              <w:rPr>
                <w:rFonts w:ascii="宋体" w:hAnsi="宋体" w:eastAsia="宋体" w:cs="宋体"/>
                <w:szCs w:val="21"/>
              </w:rPr>
            </w:pPr>
            <w:r>
              <w:rPr>
                <w:rFonts w:hint="eastAsia" w:ascii="宋体" w:hAnsi="宋体" w:eastAsia="宋体" w:cs="宋体"/>
                <w:szCs w:val="21"/>
              </w:rPr>
              <w:t>5L,采集总放水样, 样品采集用，螺纹盖牢，塑料材质，白色</w:t>
            </w:r>
          </w:p>
        </w:tc>
        <w:tc>
          <w:tcPr>
            <w:tcW w:w="2455" w:type="dxa"/>
            <w:tcBorders>
              <w:tl2br w:val="nil"/>
              <w:tr2bl w:val="nil"/>
            </w:tcBorders>
            <w:shd w:val="clear" w:color="auto" w:fill="auto"/>
            <w:vAlign w:val="center"/>
          </w:tcPr>
          <w:p w14:paraId="390DC8F5">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3B237D2">
            <w:pPr>
              <w:jc w:val="center"/>
              <w:rPr>
                <w:rFonts w:ascii="宋体" w:hAnsi="宋体" w:eastAsia="宋体" w:cs="宋体"/>
                <w:szCs w:val="21"/>
              </w:rPr>
            </w:pPr>
            <w:r>
              <w:rPr>
                <w:rFonts w:hint="eastAsia" w:ascii="宋体" w:hAnsi="宋体" w:eastAsia="宋体" w:cs="宋体"/>
                <w:szCs w:val="21"/>
              </w:rPr>
              <w:t>16</w:t>
            </w:r>
          </w:p>
        </w:tc>
      </w:tr>
      <w:tr w14:paraId="0C5201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5EE3CC5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442</w:t>
            </w:r>
          </w:p>
        </w:tc>
        <w:tc>
          <w:tcPr>
            <w:tcW w:w="1259" w:type="dxa"/>
            <w:tcBorders>
              <w:tl2br w:val="nil"/>
              <w:tr2bl w:val="nil"/>
            </w:tcBorders>
            <w:shd w:val="clear" w:color="auto" w:fill="auto"/>
            <w:vAlign w:val="center"/>
          </w:tcPr>
          <w:p w14:paraId="59938B6A">
            <w:pPr>
              <w:jc w:val="center"/>
              <w:rPr>
                <w:rFonts w:ascii="宋体" w:hAnsi="宋体" w:eastAsia="宋体" w:cs="宋体"/>
                <w:szCs w:val="21"/>
              </w:rPr>
            </w:pPr>
            <w:r>
              <w:rPr>
                <w:rFonts w:hint="eastAsia" w:ascii="宋体" w:hAnsi="宋体" w:eastAsia="宋体" w:cs="宋体"/>
                <w:szCs w:val="21"/>
              </w:rPr>
              <w:t>聚乙烯桶</w:t>
            </w:r>
          </w:p>
        </w:tc>
        <w:tc>
          <w:tcPr>
            <w:tcW w:w="1145" w:type="dxa"/>
            <w:tcBorders>
              <w:tl2br w:val="nil"/>
              <w:tr2bl w:val="nil"/>
            </w:tcBorders>
            <w:shd w:val="clear" w:color="auto" w:fill="auto"/>
            <w:vAlign w:val="center"/>
          </w:tcPr>
          <w:p w14:paraId="33F6D223">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47A34C93">
            <w:pPr>
              <w:jc w:val="center"/>
              <w:rPr>
                <w:rFonts w:ascii="宋体" w:hAnsi="宋体" w:eastAsia="宋体" w:cs="宋体"/>
                <w:szCs w:val="21"/>
              </w:rPr>
            </w:pPr>
            <w:r>
              <w:rPr>
                <w:rFonts w:hint="eastAsia" w:ascii="宋体" w:hAnsi="宋体" w:eastAsia="宋体" w:cs="宋体"/>
                <w:szCs w:val="21"/>
              </w:rPr>
              <w:t>2.5L,采集总放水样, 样品采集用，螺纹盖牢，塑料材质，白色</w:t>
            </w:r>
          </w:p>
        </w:tc>
        <w:tc>
          <w:tcPr>
            <w:tcW w:w="2455" w:type="dxa"/>
            <w:tcBorders>
              <w:tl2br w:val="nil"/>
              <w:tr2bl w:val="nil"/>
            </w:tcBorders>
            <w:shd w:val="clear" w:color="auto" w:fill="auto"/>
            <w:vAlign w:val="center"/>
          </w:tcPr>
          <w:p w14:paraId="4ACD22FA">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BC496CF">
            <w:pPr>
              <w:jc w:val="center"/>
              <w:rPr>
                <w:rFonts w:ascii="宋体" w:hAnsi="宋体" w:eastAsia="宋体" w:cs="宋体"/>
                <w:szCs w:val="21"/>
              </w:rPr>
            </w:pPr>
            <w:r>
              <w:rPr>
                <w:rFonts w:hint="eastAsia" w:ascii="宋体" w:hAnsi="宋体" w:eastAsia="宋体" w:cs="宋体"/>
                <w:szCs w:val="21"/>
              </w:rPr>
              <w:t>14</w:t>
            </w:r>
          </w:p>
        </w:tc>
      </w:tr>
      <w:tr w14:paraId="458651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2492743">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443</w:t>
            </w:r>
          </w:p>
        </w:tc>
        <w:tc>
          <w:tcPr>
            <w:tcW w:w="1259" w:type="dxa"/>
            <w:tcBorders>
              <w:tl2br w:val="nil"/>
              <w:tr2bl w:val="nil"/>
            </w:tcBorders>
            <w:shd w:val="clear" w:color="auto" w:fill="auto"/>
            <w:vAlign w:val="center"/>
          </w:tcPr>
          <w:p w14:paraId="1D6A0E2B">
            <w:pPr>
              <w:jc w:val="center"/>
              <w:rPr>
                <w:rFonts w:ascii="宋体" w:hAnsi="宋体" w:eastAsia="宋体" w:cs="宋体"/>
                <w:szCs w:val="21"/>
              </w:rPr>
            </w:pPr>
            <w:r>
              <w:rPr>
                <w:rFonts w:hint="eastAsia" w:ascii="宋体" w:hAnsi="宋体" w:eastAsia="宋体" w:cs="宋体"/>
                <w:szCs w:val="21"/>
              </w:rPr>
              <w:t>聚乙烯桶</w:t>
            </w:r>
          </w:p>
        </w:tc>
        <w:tc>
          <w:tcPr>
            <w:tcW w:w="1145" w:type="dxa"/>
            <w:tcBorders>
              <w:tl2br w:val="nil"/>
              <w:tr2bl w:val="nil"/>
            </w:tcBorders>
            <w:shd w:val="clear" w:color="auto" w:fill="auto"/>
            <w:vAlign w:val="center"/>
          </w:tcPr>
          <w:p w14:paraId="5A3C32C7">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485954FE">
            <w:pPr>
              <w:jc w:val="center"/>
              <w:rPr>
                <w:rFonts w:ascii="宋体" w:hAnsi="宋体" w:eastAsia="宋体" w:cs="宋体"/>
                <w:szCs w:val="21"/>
              </w:rPr>
            </w:pPr>
            <w:r>
              <w:rPr>
                <w:rFonts w:hint="eastAsia" w:ascii="宋体" w:hAnsi="宋体" w:eastAsia="宋体" w:cs="宋体"/>
                <w:szCs w:val="21"/>
              </w:rPr>
              <w:t>10L,采集总放水样, 样品采集用，螺纹盖牢，塑料材质，白色</w:t>
            </w:r>
          </w:p>
        </w:tc>
        <w:tc>
          <w:tcPr>
            <w:tcW w:w="2455" w:type="dxa"/>
            <w:tcBorders>
              <w:tl2br w:val="nil"/>
              <w:tr2bl w:val="nil"/>
            </w:tcBorders>
            <w:shd w:val="clear" w:color="auto" w:fill="auto"/>
            <w:vAlign w:val="center"/>
          </w:tcPr>
          <w:p w14:paraId="163B6908">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5F44185">
            <w:pPr>
              <w:jc w:val="center"/>
              <w:rPr>
                <w:rFonts w:ascii="宋体" w:hAnsi="宋体" w:eastAsia="宋体" w:cs="宋体"/>
                <w:szCs w:val="21"/>
              </w:rPr>
            </w:pPr>
            <w:r>
              <w:rPr>
                <w:rFonts w:hint="eastAsia" w:ascii="宋体" w:hAnsi="宋体" w:eastAsia="宋体" w:cs="宋体"/>
                <w:szCs w:val="21"/>
              </w:rPr>
              <w:t>26</w:t>
            </w:r>
          </w:p>
        </w:tc>
      </w:tr>
      <w:tr w14:paraId="0DF0B2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09ED5D2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444</w:t>
            </w:r>
          </w:p>
        </w:tc>
        <w:tc>
          <w:tcPr>
            <w:tcW w:w="1259" w:type="dxa"/>
            <w:tcBorders>
              <w:tl2br w:val="nil"/>
              <w:tr2bl w:val="nil"/>
            </w:tcBorders>
            <w:shd w:val="clear" w:color="auto" w:fill="auto"/>
            <w:vAlign w:val="center"/>
          </w:tcPr>
          <w:p w14:paraId="5D1F709B">
            <w:pPr>
              <w:jc w:val="center"/>
              <w:rPr>
                <w:rFonts w:ascii="宋体" w:hAnsi="宋体" w:eastAsia="宋体" w:cs="宋体"/>
                <w:szCs w:val="21"/>
              </w:rPr>
            </w:pPr>
            <w:r>
              <w:rPr>
                <w:rFonts w:hint="eastAsia" w:ascii="宋体" w:hAnsi="宋体" w:eastAsia="宋体" w:cs="宋体"/>
                <w:szCs w:val="21"/>
              </w:rPr>
              <w:t>聚乙烯桶</w:t>
            </w:r>
          </w:p>
        </w:tc>
        <w:tc>
          <w:tcPr>
            <w:tcW w:w="1145" w:type="dxa"/>
            <w:tcBorders>
              <w:tl2br w:val="nil"/>
              <w:tr2bl w:val="nil"/>
            </w:tcBorders>
            <w:shd w:val="clear" w:color="auto" w:fill="auto"/>
            <w:vAlign w:val="center"/>
          </w:tcPr>
          <w:p w14:paraId="2BC92425">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5059F8AF">
            <w:pPr>
              <w:jc w:val="center"/>
              <w:rPr>
                <w:rFonts w:ascii="宋体" w:hAnsi="宋体" w:eastAsia="宋体" w:cs="宋体"/>
                <w:szCs w:val="21"/>
              </w:rPr>
            </w:pPr>
            <w:r>
              <w:rPr>
                <w:rFonts w:hint="eastAsia" w:ascii="宋体" w:hAnsi="宋体" w:eastAsia="宋体" w:cs="宋体"/>
                <w:szCs w:val="21"/>
              </w:rPr>
              <w:t>25L,采集总放水样, 样品采集用，螺纹盖牢，塑料材质，白色</w:t>
            </w:r>
          </w:p>
        </w:tc>
        <w:tc>
          <w:tcPr>
            <w:tcW w:w="2455" w:type="dxa"/>
            <w:tcBorders>
              <w:tl2br w:val="nil"/>
              <w:tr2bl w:val="nil"/>
            </w:tcBorders>
            <w:shd w:val="clear" w:color="auto" w:fill="auto"/>
            <w:vAlign w:val="center"/>
          </w:tcPr>
          <w:p w14:paraId="66FB7A7B">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907BA87">
            <w:pPr>
              <w:jc w:val="center"/>
              <w:rPr>
                <w:rFonts w:ascii="宋体" w:hAnsi="宋体" w:eastAsia="宋体" w:cs="宋体"/>
                <w:szCs w:val="21"/>
              </w:rPr>
            </w:pPr>
            <w:r>
              <w:rPr>
                <w:rFonts w:hint="eastAsia" w:ascii="宋体" w:hAnsi="宋体" w:eastAsia="宋体" w:cs="宋体"/>
                <w:szCs w:val="21"/>
              </w:rPr>
              <w:t>37</w:t>
            </w:r>
          </w:p>
        </w:tc>
      </w:tr>
      <w:tr w14:paraId="7E85E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F4B7D6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445</w:t>
            </w:r>
          </w:p>
        </w:tc>
        <w:tc>
          <w:tcPr>
            <w:tcW w:w="1259" w:type="dxa"/>
            <w:tcBorders>
              <w:tl2br w:val="nil"/>
              <w:tr2bl w:val="nil"/>
            </w:tcBorders>
            <w:shd w:val="clear" w:color="auto" w:fill="auto"/>
            <w:vAlign w:val="center"/>
          </w:tcPr>
          <w:p w14:paraId="7665B6EF">
            <w:pPr>
              <w:jc w:val="center"/>
              <w:rPr>
                <w:rFonts w:ascii="宋体" w:hAnsi="宋体" w:eastAsia="宋体" w:cs="宋体"/>
                <w:szCs w:val="21"/>
              </w:rPr>
            </w:pPr>
            <w:r>
              <w:rPr>
                <w:rFonts w:hint="eastAsia" w:ascii="宋体" w:hAnsi="宋体" w:eastAsia="宋体" w:cs="宋体"/>
                <w:szCs w:val="21"/>
              </w:rPr>
              <w:t>不锈钢测量圆盘</w:t>
            </w:r>
          </w:p>
        </w:tc>
        <w:tc>
          <w:tcPr>
            <w:tcW w:w="1145" w:type="dxa"/>
            <w:tcBorders>
              <w:tl2br w:val="nil"/>
              <w:tr2bl w:val="nil"/>
            </w:tcBorders>
            <w:shd w:val="clear" w:color="auto" w:fill="auto"/>
            <w:vAlign w:val="center"/>
          </w:tcPr>
          <w:p w14:paraId="1E91EFA6">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63F6E9F3">
            <w:pPr>
              <w:jc w:val="center"/>
              <w:rPr>
                <w:rFonts w:ascii="宋体" w:hAnsi="宋体" w:eastAsia="宋体" w:cs="宋体"/>
                <w:szCs w:val="21"/>
              </w:rPr>
            </w:pPr>
            <w:r>
              <w:rPr>
                <w:rFonts w:hint="eastAsia" w:ascii="宋体" w:hAnsi="宋体" w:eastAsia="宋体" w:cs="宋体"/>
                <w:szCs w:val="21"/>
              </w:rPr>
              <w:t>圆盘质量厚度不少于2.5mg/mm2，适用于低本底总αβ流气式正比计数器（MPC-9604）</w:t>
            </w:r>
          </w:p>
        </w:tc>
        <w:tc>
          <w:tcPr>
            <w:tcW w:w="2455" w:type="dxa"/>
            <w:tcBorders>
              <w:tl2br w:val="nil"/>
              <w:tr2bl w:val="nil"/>
            </w:tcBorders>
            <w:shd w:val="clear" w:color="auto" w:fill="auto"/>
            <w:vAlign w:val="center"/>
          </w:tcPr>
          <w:p w14:paraId="2A11E32D">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5D4DAC10">
            <w:pPr>
              <w:jc w:val="center"/>
              <w:rPr>
                <w:rFonts w:ascii="宋体" w:hAnsi="宋体" w:eastAsia="宋体" w:cs="宋体"/>
                <w:szCs w:val="21"/>
              </w:rPr>
            </w:pPr>
            <w:r>
              <w:rPr>
                <w:rFonts w:hint="eastAsia" w:ascii="宋体" w:hAnsi="宋体" w:eastAsia="宋体" w:cs="宋体"/>
                <w:szCs w:val="21"/>
              </w:rPr>
              <w:t>15</w:t>
            </w:r>
          </w:p>
        </w:tc>
      </w:tr>
      <w:tr w14:paraId="1CA59E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9" w:hRule="atLeast"/>
          <w:jc w:val="center"/>
        </w:trPr>
        <w:tc>
          <w:tcPr>
            <w:tcW w:w="735" w:type="dxa"/>
            <w:tcBorders>
              <w:tl2br w:val="nil"/>
              <w:tr2bl w:val="nil"/>
            </w:tcBorders>
            <w:shd w:val="clear" w:color="auto" w:fill="auto"/>
            <w:vAlign w:val="center"/>
          </w:tcPr>
          <w:p w14:paraId="66E9AEFD">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446</w:t>
            </w:r>
          </w:p>
        </w:tc>
        <w:tc>
          <w:tcPr>
            <w:tcW w:w="1259" w:type="dxa"/>
            <w:tcBorders>
              <w:tl2br w:val="nil"/>
              <w:tr2bl w:val="nil"/>
            </w:tcBorders>
            <w:shd w:val="clear" w:color="auto" w:fill="auto"/>
            <w:vAlign w:val="center"/>
          </w:tcPr>
          <w:p w14:paraId="66AF1181">
            <w:pPr>
              <w:jc w:val="center"/>
              <w:rPr>
                <w:rFonts w:ascii="宋体" w:hAnsi="宋体" w:eastAsia="宋体" w:cs="宋体"/>
                <w:szCs w:val="21"/>
              </w:rPr>
            </w:pPr>
            <w:r>
              <w:rPr>
                <w:rFonts w:hint="eastAsia" w:ascii="宋体" w:hAnsi="宋体" w:eastAsia="宋体" w:cs="宋体"/>
                <w:szCs w:val="21"/>
              </w:rPr>
              <w:t>石英蒸发皿</w:t>
            </w:r>
          </w:p>
        </w:tc>
        <w:tc>
          <w:tcPr>
            <w:tcW w:w="1145" w:type="dxa"/>
            <w:tcBorders>
              <w:tl2br w:val="nil"/>
              <w:tr2bl w:val="nil"/>
            </w:tcBorders>
            <w:shd w:val="clear" w:color="auto" w:fill="auto"/>
            <w:vAlign w:val="center"/>
          </w:tcPr>
          <w:p w14:paraId="4CA30CF9">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5E49865C">
            <w:pPr>
              <w:jc w:val="center"/>
              <w:rPr>
                <w:rFonts w:ascii="宋体" w:hAnsi="宋体" w:eastAsia="宋体" w:cs="宋体"/>
                <w:szCs w:val="21"/>
              </w:rPr>
            </w:pPr>
            <w:r>
              <w:rPr>
                <w:rFonts w:hint="eastAsia" w:ascii="宋体" w:hAnsi="宋体" w:eastAsia="宋体" w:cs="宋体"/>
                <w:szCs w:val="21"/>
              </w:rPr>
              <w:t>200ml</w:t>
            </w:r>
          </w:p>
        </w:tc>
        <w:tc>
          <w:tcPr>
            <w:tcW w:w="2455" w:type="dxa"/>
            <w:tcBorders>
              <w:tl2br w:val="nil"/>
              <w:tr2bl w:val="nil"/>
            </w:tcBorders>
            <w:shd w:val="clear" w:color="auto" w:fill="auto"/>
            <w:vAlign w:val="center"/>
          </w:tcPr>
          <w:p w14:paraId="44167112">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8474731">
            <w:pPr>
              <w:jc w:val="center"/>
              <w:rPr>
                <w:rFonts w:ascii="宋体" w:hAnsi="宋体" w:eastAsia="宋体" w:cs="宋体"/>
                <w:szCs w:val="21"/>
              </w:rPr>
            </w:pPr>
            <w:r>
              <w:rPr>
                <w:rFonts w:hint="eastAsia" w:ascii="宋体" w:hAnsi="宋体" w:eastAsia="宋体" w:cs="宋体"/>
                <w:szCs w:val="21"/>
              </w:rPr>
              <w:t>90</w:t>
            </w:r>
          </w:p>
        </w:tc>
      </w:tr>
      <w:tr w14:paraId="6471CE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03F0821">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447</w:t>
            </w:r>
          </w:p>
        </w:tc>
        <w:tc>
          <w:tcPr>
            <w:tcW w:w="1259" w:type="dxa"/>
            <w:tcBorders>
              <w:tl2br w:val="nil"/>
              <w:tr2bl w:val="nil"/>
            </w:tcBorders>
            <w:shd w:val="clear" w:color="auto" w:fill="auto"/>
            <w:vAlign w:val="center"/>
          </w:tcPr>
          <w:p w14:paraId="49CD93EC">
            <w:pPr>
              <w:jc w:val="center"/>
              <w:rPr>
                <w:rFonts w:ascii="宋体" w:hAnsi="宋体" w:eastAsia="宋体" w:cs="宋体"/>
                <w:szCs w:val="21"/>
              </w:rPr>
            </w:pPr>
            <w:r>
              <w:rPr>
                <w:rFonts w:hint="eastAsia" w:ascii="宋体" w:hAnsi="宋体" w:eastAsia="宋体" w:cs="宋体"/>
                <w:szCs w:val="21"/>
              </w:rPr>
              <w:t>圆形盖玻片</w:t>
            </w:r>
          </w:p>
        </w:tc>
        <w:tc>
          <w:tcPr>
            <w:tcW w:w="1145" w:type="dxa"/>
            <w:tcBorders>
              <w:tl2br w:val="nil"/>
              <w:tr2bl w:val="nil"/>
            </w:tcBorders>
            <w:shd w:val="clear" w:color="auto" w:fill="auto"/>
            <w:vAlign w:val="center"/>
          </w:tcPr>
          <w:p w14:paraId="50FE9695">
            <w:pPr>
              <w:jc w:val="center"/>
              <w:rPr>
                <w:rFonts w:ascii="宋体" w:hAnsi="宋体" w:eastAsia="宋体" w:cs="宋体"/>
                <w:szCs w:val="21"/>
              </w:rPr>
            </w:pPr>
            <w:r>
              <w:rPr>
                <w:rFonts w:hint="eastAsia" w:ascii="宋体" w:hAnsi="宋体" w:eastAsia="宋体" w:cs="宋体"/>
                <w:szCs w:val="21"/>
              </w:rPr>
              <w:t>盒</w:t>
            </w:r>
          </w:p>
        </w:tc>
        <w:tc>
          <w:tcPr>
            <w:tcW w:w="2894" w:type="dxa"/>
            <w:tcBorders>
              <w:tl2br w:val="nil"/>
              <w:tr2bl w:val="nil"/>
            </w:tcBorders>
            <w:shd w:val="clear" w:color="auto" w:fill="auto"/>
            <w:vAlign w:val="center"/>
          </w:tcPr>
          <w:p w14:paraId="08798765">
            <w:pPr>
              <w:jc w:val="center"/>
              <w:rPr>
                <w:rFonts w:ascii="宋体" w:hAnsi="宋体" w:eastAsia="宋体" w:cs="宋体"/>
                <w:szCs w:val="21"/>
              </w:rPr>
            </w:pPr>
            <w:r>
              <w:rPr>
                <w:rFonts w:hint="eastAsia" w:ascii="宋体" w:hAnsi="宋体" w:eastAsia="宋体" w:cs="宋体"/>
                <w:szCs w:val="21"/>
              </w:rPr>
              <w:t>生态实验用：100片/盒，直径10mm</w:t>
            </w:r>
          </w:p>
        </w:tc>
        <w:tc>
          <w:tcPr>
            <w:tcW w:w="2455" w:type="dxa"/>
            <w:tcBorders>
              <w:tl2br w:val="nil"/>
              <w:tr2bl w:val="nil"/>
            </w:tcBorders>
            <w:shd w:val="clear" w:color="auto" w:fill="auto"/>
            <w:vAlign w:val="center"/>
          </w:tcPr>
          <w:p w14:paraId="2497BFE6">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04427303">
            <w:pPr>
              <w:jc w:val="center"/>
              <w:rPr>
                <w:rFonts w:ascii="宋体" w:hAnsi="宋体" w:eastAsia="宋体" w:cs="宋体"/>
                <w:szCs w:val="21"/>
              </w:rPr>
            </w:pPr>
            <w:r>
              <w:rPr>
                <w:rFonts w:hint="eastAsia" w:ascii="宋体" w:hAnsi="宋体" w:eastAsia="宋体" w:cs="宋体"/>
                <w:szCs w:val="21"/>
              </w:rPr>
              <w:t>15</w:t>
            </w:r>
          </w:p>
        </w:tc>
      </w:tr>
      <w:tr w14:paraId="10C999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25F13757">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448</w:t>
            </w:r>
          </w:p>
        </w:tc>
        <w:tc>
          <w:tcPr>
            <w:tcW w:w="1259" w:type="dxa"/>
            <w:tcBorders>
              <w:tl2br w:val="nil"/>
              <w:tr2bl w:val="nil"/>
            </w:tcBorders>
            <w:shd w:val="clear" w:color="auto" w:fill="auto"/>
            <w:vAlign w:val="center"/>
          </w:tcPr>
          <w:p w14:paraId="4397CAD5">
            <w:pPr>
              <w:jc w:val="center"/>
              <w:rPr>
                <w:rFonts w:ascii="宋体" w:hAnsi="宋体" w:eastAsia="宋体" w:cs="宋体"/>
                <w:szCs w:val="21"/>
              </w:rPr>
            </w:pPr>
            <w:r>
              <w:rPr>
                <w:rFonts w:hint="eastAsia" w:ascii="宋体" w:hAnsi="宋体" w:eastAsia="宋体" w:cs="宋体"/>
                <w:szCs w:val="21"/>
              </w:rPr>
              <w:t>磁力架</w:t>
            </w:r>
          </w:p>
        </w:tc>
        <w:tc>
          <w:tcPr>
            <w:tcW w:w="1145" w:type="dxa"/>
            <w:tcBorders>
              <w:tl2br w:val="nil"/>
              <w:tr2bl w:val="nil"/>
            </w:tcBorders>
            <w:shd w:val="clear" w:color="auto" w:fill="auto"/>
            <w:vAlign w:val="center"/>
          </w:tcPr>
          <w:p w14:paraId="276CC9C6">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36EAC7D4">
            <w:pPr>
              <w:jc w:val="center"/>
              <w:rPr>
                <w:rFonts w:ascii="宋体" w:hAnsi="宋体" w:eastAsia="宋体" w:cs="宋体"/>
                <w:szCs w:val="21"/>
              </w:rPr>
            </w:pPr>
            <w:r>
              <w:rPr>
                <w:rFonts w:hint="eastAsia" w:ascii="宋体" w:hAnsi="宋体" w:eastAsia="宋体" w:cs="宋体"/>
                <w:szCs w:val="21"/>
              </w:rPr>
              <w:t>适用于0.2ml PCR管，单排16孔，双排总计32孔</w:t>
            </w:r>
          </w:p>
        </w:tc>
        <w:tc>
          <w:tcPr>
            <w:tcW w:w="2455" w:type="dxa"/>
            <w:tcBorders>
              <w:tl2br w:val="nil"/>
              <w:tr2bl w:val="nil"/>
            </w:tcBorders>
            <w:shd w:val="clear" w:color="auto" w:fill="auto"/>
            <w:vAlign w:val="center"/>
          </w:tcPr>
          <w:p w14:paraId="0FD67A5A">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F3EDCA3">
            <w:pPr>
              <w:jc w:val="center"/>
              <w:rPr>
                <w:rFonts w:ascii="宋体" w:hAnsi="宋体" w:eastAsia="宋体" w:cs="宋体"/>
                <w:szCs w:val="21"/>
              </w:rPr>
            </w:pPr>
            <w:r>
              <w:rPr>
                <w:rFonts w:hint="eastAsia" w:ascii="宋体" w:hAnsi="宋体" w:eastAsia="宋体" w:cs="宋体"/>
                <w:szCs w:val="21"/>
              </w:rPr>
              <w:t>2206</w:t>
            </w:r>
          </w:p>
        </w:tc>
      </w:tr>
      <w:tr w14:paraId="2CECF2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74D102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449</w:t>
            </w:r>
          </w:p>
        </w:tc>
        <w:tc>
          <w:tcPr>
            <w:tcW w:w="1259" w:type="dxa"/>
            <w:tcBorders>
              <w:tl2br w:val="nil"/>
              <w:tr2bl w:val="nil"/>
            </w:tcBorders>
            <w:shd w:val="clear" w:color="auto" w:fill="auto"/>
            <w:vAlign w:val="center"/>
          </w:tcPr>
          <w:p w14:paraId="7A63BE88">
            <w:pPr>
              <w:jc w:val="center"/>
              <w:rPr>
                <w:rFonts w:ascii="宋体" w:hAnsi="宋体" w:eastAsia="宋体" w:cs="宋体"/>
                <w:szCs w:val="21"/>
              </w:rPr>
            </w:pPr>
            <w:r>
              <w:rPr>
                <w:rFonts w:hint="eastAsia" w:ascii="宋体" w:hAnsi="宋体" w:eastAsia="宋体" w:cs="宋体"/>
                <w:szCs w:val="21"/>
              </w:rPr>
              <w:t>磁力架</w:t>
            </w:r>
          </w:p>
        </w:tc>
        <w:tc>
          <w:tcPr>
            <w:tcW w:w="1145" w:type="dxa"/>
            <w:tcBorders>
              <w:tl2br w:val="nil"/>
              <w:tr2bl w:val="nil"/>
            </w:tcBorders>
            <w:shd w:val="clear" w:color="auto" w:fill="auto"/>
            <w:vAlign w:val="center"/>
          </w:tcPr>
          <w:p w14:paraId="38CB429D">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650BAA43">
            <w:pPr>
              <w:jc w:val="center"/>
              <w:rPr>
                <w:rFonts w:ascii="宋体" w:hAnsi="宋体" w:eastAsia="宋体" w:cs="宋体"/>
                <w:szCs w:val="21"/>
              </w:rPr>
            </w:pPr>
            <w:r>
              <w:rPr>
                <w:rFonts w:hint="eastAsia" w:ascii="宋体" w:hAnsi="宋体" w:eastAsia="宋体" w:cs="宋体"/>
                <w:szCs w:val="21"/>
              </w:rPr>
              <w:t>适用于1.5 mL/2 mL EP管，单排12孔，双排总计24孔。</w:t>
            </w:r>
          </w:p>
        </w:tc>
        <w:tc>
          <w:tcPr>
            <w:tcW w:w="2455" w:type="dxa"/>
            <w:tcBorders>
              <w:tl2br w:val="nil"/>
              <w:tr2bl w:val="nil"/>
            </w:tcBorders>
            <w:shd w:val="clear" w:color="auto" w:fill="auto"/>
            <w:vAlign w:val="center"/>
          </w:tcPr>
          <w:p w14:paraId="0B8CA4FB">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6827FDA">
            <w:pPr>
              <w:jc w:val="center"/>
              <w:rPr>
                <w:rFonts w:ascii="宋体" w:hAnsi="宋体" w:eastAsia="宋体" w:cs="宋体"/>
                <w:szCs w:val="21"/>
              </w:rPr>
            </w:pPr>
            <w:r>
              <w:rPr>
                <w:rFonts w:hint="eastAsia" w:ascii="宋体" w:hAnsi="宋体" w:eastAsia="宋体" w:cs="宋体"/>
                <w:szCs w:val="21"/>
              </w:rPr>
              <w:t>2206</w:t>
            </w:r>
          </w:p>
        </w:tc>
      </w:tr>
      <w:tr w14:paraId="659B08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40" w:hRule="atLeast"/>
          <w:jc w:val="center"/>
        </w:trPr>
        <w:tc>
          <w:tcPr>
            <w:tcW w:w="735" w:type="dxa"/>
            <w:tcBorders>
              <w:tl2br w:val="nil"/>
              <w:tr2bl w:val="nil"/>
            </w:tcBorders>
            <w:shd w:val="clear" w:color="auto" w:fill="auto"/>
            <w:vAlign w:val="center"/>
          </w:tcPr>
          <w:p w14:paraId="6822C14C">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450</w:t>
            </w:r>
          </w:p>
        </w:tc>
        <w:tc>
          <w:tcPr>
            <w:tcW w:w="1259" w:type="dxa"/>
            <w:tcBorders>
              <w:tl2br w:val="nil"/>
              <w:tr2bl w:val="nil"/>
            </w:tcBorders>
            <w:shd w:val="clear" w:color="auto" w:fill="auto"/>
            <w:vAlign w:val="center"/>
          </w:tcPr>
          <w:p w14:paraId="1DD48005">
            <w:pPr>
              <w:jc w:val="center"/>
              <w:rPr>
                <w:rFonts w:ascii="宋体" w:hAnsi="宋体" w:eastAsia="宋体" w:cs="宋体"/>
                <w:szCs w:val="21"/>
              </w:rPr>
            </w:pPr>
            <w:r>
              <w:rPr>
                <w:rFonts w:hint="eastAsia" w:ascii="宋体" w:hAnsi="宋体" w:eastAsia="宋体" w:cs="宋体"/>
                <w:szCs w:val="21"/>
              </w:rPr>
              <w:t>eDNA滤膜</w:t>
            </w:r>
          </w:p>
        </w:tc>
        <w:tc>
          <w:tcPr>
            <w:tcW w:w="1145" w:type="dxa"/>
            <w:tcBorders>
              <w:tl2br w:val="nil"/>
              <w:tr2bl w:val="nil"/>
            </w:tcBorders>
            <w:shd w:val="clear" w:color="auto" w:fill="auto"/>
            <w:vAlign w:val="center"/>
          </w:tcPr>
          <w:p w14:paraId="217995DB">
            <w:pPr>
              <w:jc w:val="center"/>
              <w:rPr>
                <w:rFonts w:ascii="宋体" w:hAnsi="宋体" w:eastAsia="宋体" w:cs="宋体"/>
                <w:szCs w:val="21"/>
              </w:rPr>
            </w:pPr>
            <w:r>
              <w:rPr>
                <w:rFonts w:hint="eastAsia" w:ascii="宋体" w:hAnsi="宋体" w:eastAsia="宋体" w:cs="宋体"/>
                <w:szCs w:val="21"/>
              </w:rPr>
              <w:t>盒</w:t>
            </w:r>
          </w:p>
        </w:tc>
        <w:tc>
          <w:tcPr>
            <w:tcW w:w="2894" w:type="dxa"/>
            <w:tcBorders>
              <w:tl2br w:val="nil"/>
              <w:tr2bl w:val="nil"/>
            </w:tcBorders>
            <w:shd w:val="clear" w:color="auto" w:fill="auto"/>
            <w:vAlign w:val="center"/>
          </w:tcPr>
          <w:p w14:paraId="32F035CD">
            <w:pPr>
              <w:jc w:val="center"/>
              <w:rPr>
                <w:rFonts w:ascii="宋体" w:hAnsi="宋体" w:eastAsia="宋体" w:cs="宋体"/>
                <w:szCs w:val="21"/>
              </w:rPr>
            </w:pPr>
            <w:r>
              <w:rPr>
                <w:rFonts w:hint="eastAsia" w:ascii="宋体" w:hAnsi="宋体" w:eastAsia="宋体" w:cs="宋体"/>
                <w:szCs w:val="21"/>
              </w:rPr>
              <w:t>规格：47mm，孔径：0.45μm，100张/盒</w:t>
            </w:r>
          </w:p>
        </w:tc>
        <w:tc>
          <w:tcPr>
            <w:tcW w:w="2455" w:type="dxa"/>
            <w:tcBorders>
              <w:tl2br w:val="nil"/>
              <w:tr2bl w:val="nil"/>
            </w:tcBorders>
            <w:shd w:val="clear" w:color="auto" w:fill="auto"/>
            <w:vAlign w:val="center"/>
          </w:tcPr>
          <w:p w14:paraId="24A3BF14">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87965B2">
            <w:pPr>
              <w:jc w:val="center"/>
              <w:rPr>
                <w:rFonts w:ascii="宋体" w:hAnsi="宋体" w:eastAsia="宋体" w:cs="宋体"/>
                <w:szCs w:val="21"/>
              </w:rPr>
            </w:pPr>
            <w:r>
              <w:rPr>
                <w:rFonts w:hint="eastAsia" w:ascii="宋体" w:hAnsi="宋体" w:eastAsia="宋体" w:cs="宋体"/>
                <w:szCs w:val="21"/>
              </w:rPr>
              <w:t>560</w:t>
            </w:r>
          </w:p>
        </w:tc>
      </w:tr>
      <w:tr w14:paraId="085CDD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3" w:hRule="atLeast"/>
          <w:jc w:val="center"/>
        </w:trPr>
        <w:tc>
          <w:tcPr>
            <w:tcW w:w="735" w:type="dxa"/>
            <w:tcBorders>
              <w:tl2br w:val="nil"/>
              <w:tr2bl w:val="nil"/>
            </w:tcBorders>
            <w:shd w:val="clear" w:color="auto" w:fill="auto"/>
            <w:vAlign w:val="center"/>
          </w:tcPr>
          <w:p w14:paraId="168B4D55">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451</w:t>
            </w:r>
          </w:p>
        </w:tc>
        <w:tc>
          <w:tcPr>
            <w:tcW w:w="1259" w:type="dxa"/>
            <w:tcBorders>
              <w:tl2br w:val="nil"/>
              <w:tr2bl w:val="nil"/>
            </w:tcBorders>
            <w:shd w:val="clear" w:color="auto" w:fill="auto"/>
            <w:vAlign w:val="center"/>
          </w:tcPr>
          <w:p w14:paraId="16FF2D9E">
            <w:pPr>
              <w:jc w:val="center"/>
              <w:rPr>
                <w:rFonts w:ascii="宋体" w:hAnsi="宋体" w:eastAsia="宋体" w:cs="宋体"/>
                <w:szCs w:val="21"/>
              </w:rPr>
            </w:pPr>
            <w:r>
              <w:rPr>
                <w:rFonts w:hint="eastAsia" w:ascii="宋体" w:hAnsi="宋体" w:eastAsia="宋体" w:cs="宋体"/>
                <w:szCs w:val="21"/>
              </w:rPr>
              <w:t>低温冷冻盒</w:t>
            </w:r>
          </w:p>
        </w:tc>
        <w:tc>
          <w:tcPr>
            <w:tcW w:w="1145" w:type="dxa"/>
            <w:tcBorders>
              <w:tl2br w:val="nil"/>
              <w:tr2bl w:val="nil"/>
            </w:tcBorders>
            <w:shd w:val="clear" w:color="auto" w:fill="auto"/>
            <w:vAlign w:val="center"/>
          </w:tcPr>
          <w:p w14:paraId="690388D5">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7E36B5DD">
            <w:pPr>
              <w:jc w:val="center"/>
              <w:rPr>
                <w:rFonts w:ascii="宋体" w:hAnsi="宋体" w:eastAsia="宋体" w:cs="宋体"/>
                <w:szCs w:val="21"/>
              </w:rPr>
            </w:pPr>
            <w:r>
              <w:rPr>
                <w:rFonts w:hint="eastAsia" w:ascii="宋体" w:hAnsi="宋体" w:eastAsia="宋体" w:cs="宋体"/>
                <w:szCs w:val="21"/>
              </w:rPr>
              <w:t>方形、96孔、适配0.2mL离心管/PCR管</w:t>
            </w:r>
          </w:p>
        </w:tc>
        <w:tc>
          <w:tcPr>
            <w:tcW w:w="2455" w:type="dxa"/>
            <w:tcBorders>
              <w:tl2br w:val="nil"/>
              <w:tr2bl w:val="nil"/>
            </w:tcBorders>
            <w:shd w:val="clear" w:color="auto" w:fill="auto"/>
            <w:vAlign w:val="center"/>
          </w:tcPr>
          <w:p w14:paraId="6160FB94">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EC9F8FF">
            <w:pPr>
              <w:jc w:val="center"/>
              <w:rPr>
                <w:rFonts w:ascii="宋体" w:hAnsi="宋体" w:eastAsia="宋体" w:cs="宋体"/>
                <w:szCs w:val="21"/>
              </w:rPr>
            </w:pPr>
            <w:r>
              <w:rPr>
                <w:rFonts w:hint="eastAsia" w:ascii="宋体" w:hAnsi="宋体" w:eastAsia="宋体" w:cs="宋体"/>
                <w:szCs w:val="21"/>
              </w:rPr>
              <w:t>43</w:t>
            </w:r>
          </w:p>
        </w:tc>
      </w:tr>
      <w:tr w14:paraId="146B6C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0" w:hRule="atLeast"/>
          <w:jc w:val="center"/>
        </w:trPr>
        <w:tc>
          <w:tcPr>
            <w:tcW w:w="735" w:type="dxa"/>
            <w:tcBorders>
              <w:tl2br w:val="nil"/>
              <w:tr2bl w:val="nil"/>
            </w:tcBorders>
            <w:shd w:val="clear" w:color="auto" w:fill="auto"/>
            <w:vAlign w:val="center"/>
          </w:tcPr>
          <w:p w14:paraId="12DA0A47">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452</w:t>
            </w:r>
          </w:p>
        </w:tc>
        <w:tc>
          <w:tcPr>
            <w:tcW w:w="1259" w:type="dxa"/>
            <w:tcBorders>
              <w:tl2br w:val="nil"/>
              <w:tr2bl w:val="nil"/>
            </w:tcBorders>
            <w:shd w:val="clear" w:color="auto" w:fill="auto"/>
            <w:vAlign w:val="center"/>
          </w:tcPr>
          <w:p w14:paraId="1625676A">
            <w:pPr>
              <w:jc w:val="center"/>
              <w:rPr>
                <w:rFonts w:ascii="宋体" w:hAnsi="宋体" w:eastAsia="宋体" w:cs="宋体"/>
                <w:szCs w:val="21"/>
              </w:rPr>
            </w:pPr>
            <w:r>
              <w:rPr>
                <w:rFonts w:hint="eastAsia" w:ascii="宋体" w:hAnsi="宋体" w:eastAsia="宋体" w:cs="宋体"/>
                <w:szCs w:val="21"/>
              </w:rPr>
              <w:t>低温冷冻盒</w:t>
            </w:r>
          </w:p>
        </w:tc>
        <w:tc>
          <w:tcPr>
            <w:tcW w:w="1145" w:type="dxa"/>
            <w:tcBorders>
              <w:tl2br w:val="nil"/>
              <w:tr2bl w:val="nil"/>
            </w:tcBorders>
            <w:shd w:val="clear" w:color="auto" w:fill="auto"/>
            <w:vAlign w:val="center"/>
          </w:tcPr>
          <w:p w14:paraId="468B7858">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3F0959CA">
            <w:pPr>
              <w:jc w:val="center"/>
              <w:rPr>
                <w:rFonts w:ascii="宋体" w:hAnsi="宋体" w:eastAsia="宋体" w:cs="宋体"/>
                <w:szCs w:val="21"/>
              </w:rPr>
            </w:pPr>
            <w:r>
              <w:rPr>
                <w:rFonts w:hint="eastAsia" w:ascii="宋体" w:hAnsi="宋体" w:eastAsia="宋体" w:cs="宋体"/>
                <w:szCs w:val="21"/>
              </w:rPr>
              <w:t>方形、38孔、适配0.5/1.5/2.0mL离心管</w:t>
            </w:r>
          </w:p>
        </w:tc>
        <w:tc>
          <w:tcPr>
            <w:tcW w:w="2455" w:type="dxa"/>
            <w:tcBorders>
              <w:tl2br w:val="nil"/>
              <w:tr2bl w:val="nil"/>
            </w:tcBorders>
            <w:shd w:val="clear" w:color="auto" w:fill="auto"/>
            <w:vAlign w:val="center"/>
          </w:tcPr>
          <w:p w14:paraId="437F74C6">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AF4F20B">
            <w:pPr>
              <w:jc w:val="center"/>
              <w:rPr>
                <w:rFonts w:ascii="宋体" w:hAnsi="宋体" w:eastAsia="宋体" w:cs="宋体"/>
                <w:szCs w:val="21"/>
              </w:rPr>
            </w:pPr>
            <w:r>
              <w:rPr>
                <w:rFonts w:hint="eastAsia" w:ascii="宋体" w:hAnsi="宋体" w:eastAsia="宋体" w:cs="宋体"/>
                <w:szCs w:val="21"/>
              </w:rPr>
              <w:t>43</w:t>
            </w:r>
          </w:p>
        </w:tc>
      </w:tr>
      <w:tr w14:paraId="2968B6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6E176BB8">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453</w:t>
            </w:r>
          </w:p>
        </w:tc>
        <w:tc>
          <w:tcPr>
            <w:tcW w:w="1259" w:type="dxa"/>
            <w:tcBorders>
              <w:tl2br w:val="nil"/>
              <w:tr2bl w:val="nil"/>
            </w:tcBorders>
            <w:shd w:val="clear" w:color="auto" w:fill="auto"/>
            <w:vAlign w:val="center"/>
          </w:tcPr>
          <w:p w14:paraId="45E7EBC2">
            <w:pPr>
              <w:jc w:val="center"/>
              <w:rPr>
                <w:rFonts w:ascii="宋体" w:hAnsi="宋体" w:eastAsia="宋体" w:cs="宋体"/>
                <w:szCs w:val="21"/>
              </w:rPr>
            </w:pPr>
            <w:r>
              <w:rPr>
                <w:rFonts w:hint="eastAsia" w:ascii="宋体" w:hAnsi="宋体" w:eastAsia="宋体" w:cs="宋体"/>
                <w:szCs w:val="21"/>
              </w:rPr>
              <w:t>采水袋</w:t>
            </w:r>
          </w:p>
        </w:tc>
        <w:tc>
          <w:tcPr>
            <w:tcW w:w="1145" w:type="dxa"/>
            <w:tcBorders>
              <w:tl2br w:val="nil"/>
              <w:tr2bl w:val="nil"/>
            </w:tcBorders>
            <w:shd w:val="clear" w:color="auto" w:fill="auto"/>
            <w:vAlign w:val="center"/>
          </w:tcPr>
          <w:p w14:paraId="63178825">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5C4142F1">
            <w:pPr>
              <w:jc w:val="center"/>
              <w:rPr>
                <w:rFonts w:ascii="宋体" w:hAnsi="宋体" w:eastAsia="宋体" w:cs="宋体"/>
                <w:szCs w:val="21"/>
              </w:rPr>
            </w:pPr>
            <w:r>
              <w:rPr>
                <w:rFonts w:hint="eastAsia" w:ascii="宋体" w:hAnsi="宋体" w:eastAsia="宋体" w:cs="宋体"/>
                <w:szCs w:val="21"/>
              </w:rPr>
              <w:t>不带水龙头；</w:t>
            </w:r>
            <w:r>
              <w:rPr>
                <w:rFonts w:hint="eastAsia" w:ascii="宋体" w:hAnsi="宋体" w:eastAsia="宋体" w:cs="宋体"/>
                <w:szCs w:val="21"/>
              </w:rPr>
              <w:br w:type="textWrapping"/>
            </w:r>
            <w:r>
              <w:rPr>
                <w:rFonts w:hint="eastAsia" w:ascii="宋体" w:hAnsi="宋体" w:eastAsia="宋体" w:cs="宋体"/>
                <w:szCs w:val="21"/>
              </w:rPr>
              <w:t>材质：全新PE+PA+PET；容量：5L</w:t>
            </w:r>
          </w:p>
        </w:tc>
        <w:tc>
          <w:tcPr>
            <w:tcW w:w="2455" w:type="dxa"/>
            <w:tcBorders>
              <w:tl2br w:val="nil"/>
              <w:tr2bl w:val="nil"/>
            </w:tcBorders>
            <w:shd w:val="clear" w:color="auto" w:fill="auto"/>
            <w:vAlign w:val="center"/>
          </w:tcPr>
          <w:p w14:paraId="1A37F6EA">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6AC5CE4">
            <w:pPr>
              <w:jc w:val="center"/>
              <w:rPr>
                <w:rFonts w:ascii="宋体" w:hAnsi="宋体" w:eastAsia="宋体" w:cs="宋体"/>
                <w:szCs w:val="21"/>
              </w:rPr>
            </w:pPr>
            <w:r>
              <w:rPr>
                <w:rFonts w:hint="eastAsia" w:ascii="宋体" w:hAnsi="宋体" w:eastAsia="宋体" w:cs="宋体"/>
                <w:szCs w:val="21"/>
              </w:rPr>
              <w:t>6</w:t>
            </w:r>
          </w:p>
        </w:tc>
      </w:tr>
      <w:tr w14:paraId="1BDFC3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1320E401">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454</w:t>
            </w:r>
          </w:p>
        </w:tc>
        <w:tc>
          <w:tcPr>
            <w:tcW w:w="1259" w:type="dxa"/>
            <w:tcBorders>
              <w:tl2br w:val="nil"/>
              <w:tr2bl w:val="nil"/>
            </w:tcBorders>
            <w:shd w:val="clear" w:color="auto" w:fill="auto"/>
            <w:vAlign w:val="center"/>
          </w:tcPr>
          <w:p w14:paraId="7DB51839">
            <w:pPr>
              <w:jc w:val="center"/>
              <w:rPr>
                <w:rFonts w:ascii="宋体" w:hAnsi="宋体" w:eastAsia="宋体" w:cs="宋体"/>
                <w:szCs w:val="21"/>
              </w:rPr>
            </w:pPr>
            <w:r>
              <w:rPr>
                <w:rFonts w:hint="eastAsia" w:ascii="宋体" w:hAnsi="宋体" w:eastAsia="宋体" w:cs="宋体"/>
                <w:szCs w:val="21"/>
              </w:rPr>
              <w:t>砂芯过滤装置（仅漏斗）</w:t>
            </w:r>
          </w:p>
        </w:tc>
        <w:tc>
          <w:tcPr>
            <w:tcW w:w="1145" w:type="dxa"/>
            <w:tcBorders>
              <w:tl2br w:val="nil"/>
              <w:tr2bl w:val="nil"/>
            </w:tcBorders>
            <w:shd w:val="clear" w:color="auto" w:fill="auto"/>
            <w:vAlign w:val="center"/>
          </w:tcPr>
          <w:p w14:paraId="14DC78E7">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3ABF55C1">
            <w:pPr>
              <w:jc w:val="center"/>
              <w:rPr>
                <w:rFonts w:ascii="宋体" w:hAnsi="宋体" w:eastAsia="宋体" w:cs="宋体"/>
                <w:szCs w:val="21"/>
              </w:rPr>
            </w:pPr>
            <w:r>
              <w:rPr>
                <w:rFonts w:hint="eastAsia" w:ascii="宋体" w:hAnsi="宋体" w:eastAsia="宋体" w:cs="宋体"/>
                <w:szCs w:val="21"/>
              </w:rPr>
              <w:t>350mL</w:t>
            </w:r>
          </w:p>
        </w:tc>
        <w:tc>
          <w:tcPr>
            <w:tcW w:w="2455" w:type="dxa"/>
            <w:tcBorders>
              <w:tl2br w:val="nil"/>
              <w:tr2bl w:val="nil"/>
            </w:tcBorders>
            <w:shd w:val="clear" w:color="auto" w:fill="auto"/>
            <w:vAlign w:val="center"/>
          </w:tcPr>
          <w:p w14:paraId="5E0A97CE">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10E2D245">
            <w:pPr>
              <w:jc w:val="center"/>
              <w:rPr>
                <w:rFonts w:ascii="宋体" w:hAnsi="宋体" w:eastAsia="宋体" w:cs="宋体"/>
                <w:szCs w:val="21"/>
              </w:rPr>
            </w:pPr>
            <w:r>
              <w:rPr>
                <w:rFonts w:hint="eastAsia" w:ascii="宋体" w:hAnsi="宋体" w:eastAsia="宋体" w:cs="宋体"/>
                <w:szCs w:val="21"/>
              </w:rPr>
              <w:t>25</w:t>
            </w:r>
          </w:p>
        </w:tc>
      </w:tr>
      <w:tr w14:paraId="1AB438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6" w:hRule="atLeast"/>
          <w:jc w:val="center"/>
        </w:trPr>
        <w:tc>
          <w:tcPr>
            <w:tcW w:w="735" w:type="dxa"/>
            <w:tcBorders>
              <w:tl2br w:val="nil"/>
              <w:tr2bl w:val="nil"/>
            </w:tcBorders>
            <w:shd w:val="clear" w:color="auto" w:fill="auto"/>
            <w:vAlign w:val="center"/>
          </w:tcPr>
          <w:p w14:paraId="6CECCA19">
            <w:pPr>
              <w:keepNext w:val="0"/>
              <w:keepLines w:val="0"/>
              <w:widowControl/>
              <w:suppressLineNumbers w:val="0"/>
              <w:jc w:val="center"/>
              <w:textAlignment w:val="center"/>
              <w:rPr>
                <w:rFonts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455</w:t>
            </w:r>
          </w:p>
        </w:tc>
        <w:tc>
          <w:tcPr>
            <w:tcW w:w="1259" w:type="dxa"/>
            <w:tcBorders>
              <w:tl2br w:val="nil"/>
              <w:tr2bl w:val="nil"/>
            </w:tcBorders>
            <w:shd w:val="clear" w:color="auto" w:fill="auto"/>
            <w:vAlign w:val="center"/>
          </w:tcPr>
          <w:p w14:paraId="56310F71">
            <w:pPr>
              <w:jc w:val="center"/>
              <w:rPr>
                <w:rFonts w:ascii="宋体" w:hAnsi="宋体" w:eastAsia="宋体" w:cs="宋体"/>
                <w:szCs w:val="21"/>
              </w:rPr>
            </w:pPr>
            <w:r>
              <w:rPr>
                <w:rFonts w:hint="eastAsia" w:ascii="宋体" w:hAnsi="宋体" w:eastAsia="宋体" w:cs="宋体"/>
                <w:szCs w:val="21"/>
              </w:rPr>
              <w:t>砂芯过滤装置</w:t>
            </w:r>
          </w:p>
        </w:tc>
        <w:tc>
          <w:tcPr>
            <w:tcW w:w="1145" w:type="dxa"/>
            <w:tcBorders>
              <w:tl2br w:val="nil"/>
              <w:tr2bl w:val="nil"/>
            </w:tcBorders>
            <w:shd w:val="clear" w:color="auto" w:fill="auto"/>
            <w:vAlign w:val="center"/>
          </w:tcPr>
          <w:p w14:paraId="44759896">
            <w:pPr>
              <w:jc w:val="center"/>
              <w:rPr>
                <w:rFonts w:ascii="宋体" w:hAnsi="宋体" w:eastAsia="宋体" w:cs="宋体"/>
                <w:szCs w:val="21"/>
              </w:rPr>
            </w:pPr>
            <w:r>
              <w:rPr>
                <w:rFonts w:hint="eastAsia" w:ascii="宋体" w:hAnsi="宋体" w:eastAsia="宋体" w:cs="宋体"/>
                <w:szCs w:val="21"/>
              </w:rPr>
              <w:t>套</w:t>
            </w:r>
          </w:p>
        </w:tc>
        <w:tc>
          <w:tcPr>
            <w:tcW w:w="2894" w:type="dxa"/>
            <w:tcBorders>
              <w:tl2br w:val="nil"/>
              <w:tr2bl w:val="nil"/>
            </w:tcBorders>
            <w:shd w:val="clear" w:color="auto" w:fill="auto"/>
            <w:vAlign w:val="center"/>
          </w:tcPr>
          <w:p w14:paraId="360798E0">
            <w:pPr>
              <w:jc w:val="center"/>
              <w:rPr>
                <w:rFonts w:ascii="宋体" w:hAnsi="宋体" w:eastAsia="宋体" w:cs="宋体"/>
                <w:szCs w:val="21"/>
              </w:rPr>
            </w:pPr>
            <w:r>
              <w:rPr>
                <w:rFonts w:hint="eastAsia" w:ascii="宋体" w:hAnsi="宋体" w:eastAsia="宋体" w:cs="宋体"/>
                <w:szCs w:val="21"/>
              </w:rPr>
              <w:t>吸滤瓶容量：5000mL</w:t>
            </w:r>
          </w:p>
        </w:tc>
        <w:tc>
          <w:tcPr>
            <w:tcW w:w="2455" w:type="dxa"/>
            <w:tcBorders>
              <w:tl2br w:val="nil"/>
              <w:tr2bl w:val="nil"/>
            </w:tcBorders>
            <w:shd w:val="clear" w:color="auto" w:fill="auto"/>
            <w:vAlign w:val="center"/>
          </w:tcPr>
          <w:p w14:paraId="28573D5A">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2AF17E9">
            <w:pPr>
              <w:jc w:val="center"/>
              <w:rPr>
                <w:rFonts w:ascii="宋体" w:hAnsi="宋体" w:eastAsia="宋体" w:cs="宋体"/>
                <w:szCs w:val="21"/>
              </w:rPr>
            </w:pPr>
            <w:r>
              <w:rPr>
                <w:rFonts w:hint="eastAsia" w:ascii="宋体" w:hAnsi="宋体" w:eastAsia="宋体" w:cs="宋体"/>
                <w:szCs w:val="21"/>
              </w:rPr>
              <w:t>180</w:t>
            </w:r>
          </w:p>
        </w:tc>
      </w:tr>
      <w:tr w14:paraId="327A79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5" w:hRule="atLeast"/>
          <w:jc w:val="center"/>
        </w:trPr>
        <w:tc>
          <w:tcPr>
            <w:tcW w:w="735" w:type="dxa"/>
            <w:tcBorders>
              <w:tl2br w:val="nil"/>
              <w:tr2bl w:val="nil"/>
            </w:tcBorders>
            <w:shd w:val="clear" w:color="auto" w:fill="auto"/>
            <w:vAlign w:val="center"/>
          </w:tcPr>
          <w:p w14:paraId="7685C2A3">
            <w:pPr>
              <w:keepNext w:val="0"/>
              <w:keepLines w:val="0"/>
              <w:widowControl/>
              <w:suppressLineNumbers w:val="0"/>
              <w:jc w:val="center"/>
              <w:textAlignment w:val="center"/>
              <w:rPr>
                <w:rFonts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456</w:t>
            </w:r>
          </w:p>
        </w:tc>
        <w:tc>
          <w:tcPr>
            <w:tcW w:w="1259" w:type="dxa"/>
            <w:tcBorders>
              <w:tl2br w:val="nil"/>
              <w:tr2bl w:val="nil"/>
            </w:tcBorders>
            <w:shd w:val="clear" w:color="auto" w:fill="auto"/>
            <w:vAlign w:val="center"/>
          </w:tcPr>
          <w:p w14:paraId="0E29A8E2">
            <w:pPr>
              <w:jc w:val="center"/>
              <w:rPr>
                <w:rFonts w:ascii="宋体" w:hAnsi="宋体" w:eastAsia="宋体" w:cs="宋体"/>
                <w:szCs w:val="21"/>
              </w:rPr>
            </w:pPr>
            <w:r>
              <w:rPr>
                <w:rFonts w:hint="eastAsia" w:ascii="宋体" w:hAnsi="宋体" w:eastAsia="宋体" w:cs="宋体"/>
                <w:szCs w:val="21"/>
              </w:rPr>
              <w:t>手摇皮尺</w:t>
            </w:r>
          </w:p>
        </w:tc>
        <w:tc>
          <w:tcPr>
            <w:tcW w:w="1145" w:type="dxa"/>
            <w:tcBorders>
              <w:tl2br w:val="nil"/>
              <w:tr2bl w:val="nil"/>
            </w:tcBorders>
            <w:shd w:val="clear" w:color="auto" w:fill="auto"/>
            <w:vAlign w:val="center"/>
          </w:tcPr>
          <w:p w14:paraId="2134A193">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71AD587C">
            <w:pPr>
              <w:jc w:val="center"/>
              <w:rPr>
                <w:rFonts w:ascii="宋体" w:hAnsi="宋体" w:eastAsia="宋体" w:cs="宋体"/>
                <w:szCs w:val="21"/>
              </w:rPr>
            </w:pPr>
            <w:r>
              <w:rPr>
                <w:rFonts w:hint="eastAsia" w:ascii="宋体" w:hAnsi="宋体" w:eastAsia="宋体" w:cs="宋体"/>
                <w:szCs w:val="21"/>
              </w:rPr>
              <w:t>30米，适用于出海使用的塞氏盘</w:t>
            </w:r>
          </w:p>
        </w:tc>
        <w:tc>
          <w:tcPr>
            <w:tcW w:w="2455" w:type="dxa"/>
            <w:tcBorders>
              <w:tl2br w:val="nil"/>
              <w:tr2bl w:val="nil"/>
            </w:tcBorders>
            <w:shd w:val="clear" w:color="auto" w:fill="auto"/>
            <w:vAlign w:val="center"/>
          </w:tcPr>
          <w:p w14:paraId="0E6E5E52">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FEB344D">
            <w:pPr>
              <w:jc w:val="center"/>
              <w:rPr>
                <w:rFonts w:ascii="宋体" w:hAnsi="宋体" w:eastAsia="宋体" w:cs="宋体"/>
                <w:szCs w:val="21"/>
              </w:rPr>
            </w:pPr>
            <w:r>
              <w:rPr>
                <w:rFonts w:hint="eastAsia" w:ascii="宋体" w:hAnsi="宋体" w:eastAsia="宋体" w:cs="宋体"/>
                <w:szCs w:val="21"/>
              </w:rPr>
              <w:t>45</w:t>
            </w:r>
          </w:p>
        </w:tc>
      </w:tr>
      <w:tr w14:paraId="716142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1051B5A">
            <w:pPr>
              <w:keepNext w:val="0"/>
              <w:keepLines w:val="0"/>
              <w:widowControl/>
              <w:suppressLineNumbers w:val="0"/>
              <w:jc w:val="center"/>
              <w:textAlignment w:val="center"/>
              <w:rPr>
                <w:rFonts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457</w:t>
            </w:r>
          </w:p>
        </w:tc>
        <w:tc>
          <w:tcPr>
            <w:tcW w:w="1259" w:type="dxa"/>
            <w:tcBorders>
              <w:tl2br w:val="nil"/>
              <w:tr2bl w:val="nil"/>
            </w:tcBorders>
            <w:shd w:val="clear" w:color="auto" w:fill="auto"/>
            <w:vAlign w:val="center"/>
          </w:tcPr>
          <w:p w14:paraId="03791ECE">
            <w:pPr>
              <w:jc w:val="center"/>
              <w:rPr>
                <w:rFonts w:ascii="宋体" w:hAnsi="宋体" w:eastAsia="宋体" w:cs="宋体"/>
                <w:szCs w:val="21"/>
              </w:rPr>
            </w:pPr>
            <w:r>
              <w:rPr>
                <w:rFonts w:hint="eastAsia" w:ascii="宋体" w:hAnsi="宋体" w:eastAsia="宋体" w:cs="宋体"/>
                <w:szCs w:val="21"/>
              </w:rPr>
              <w:t>标签打印机</w:t>
            </w:r>
          </w:p>
        </w:tc>
        <w:tc>
          <w:tcPr>
            <w:tcW w:w="1145" w:type="dxa"/>
            <w:tcBorders>
              <w:tl2br w:val="nil"/>
              <w:tr2bl w:val="nil"/>
            </w:tcBorders>
            <w:shd w:val="clear" w:color="auto" w:fill="auto"/>
            <w:vAlign w:val="center"/>
          </w:tcPr>
          <w:p w14:paraId="65932C5D">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0F283FB3">
            <w:pPr>
              <w:jc w:val="center"/>
              <w:rPr>
                <w:rFonts w:ascii="宋体" w:hAnsi="宋体" w:eastAsia="宋体" w:cs="宋体"/>
                <w:szCs w:val="21"/>
              </w:rPr>
            </w:pPr>
            <w:r>
              <w:rPr>
                <w:rFonts w:hint="eastAsia" w:ascii="宋体" w:hAnsi="宋体" w:eastAsia="宋体" w:cs="宋体"/>
                <w:szCs w:val="21"/>
              </w:rPr>
              <w:t>可连接省LIMS系统，手持蓝牙便携式标签打印机</w:t>
            </w:r>
          </w:p>
        </w:tc>
        <w:tc>
          <w:tcPr>
            <w:tcW w:w="2455" w:type="dxa"/>
            <w:tcBorders>
              <w:tl2br w:val="nil"/>
              <w:tr2bl w:val="nil"/>
            </w:tcBorders>
            <w:shd w:val="clear" w:color="auto" w:fill="auto"/>
            <w:vAlign w:val="center"/>
          </w:tcPr>
          <w:p w14:paraId="7C870430">
            <w:pPr>
              <w:jc w:val="center"/>
              <w:rPr>
                <w:rFonts w:ascii="宋体" w:hAnsi="宋体" w:eastAsia="宋体" w:cs="宋体"/>
                <w:kern w:val="0"/>
                <w:szCs w:val="21"/>
                <w:lang w:bidi="ar"/>
              </w:rPr>
            </w:pPr>
            <w:r>
              <w:rPr>
                <w:rFonts w:hint="eastAsia" w:ascii="宋体" w:hAnsi="宋体" w:eastAsia="宋体" w:cs="宋体"/>
                <w:szCs w:val="21"/>
              </w:rPr>
              <w:drawing>
                <wp:inline distT="0" distB="0" distL="0" distR="0">
                  <wp:extent cx="1390650" cy="470535"/>
                  <wp:effectExtent l="0" t="0" r="0" b="571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202" cstate="print"/>
                          <a:stretch>
                            <a:fillRect/>
                          </a:stretch>
                        </pic:blipFill>
                        <pic:spPr>
                          <a:xfrm>
                            <a:off x="0" y="0"/>
                            <a:ext cx="1390650" cy="470535"/>
                          </a:xfrm>
                          <a:prstGeom prst="rect">
                            <a:avLst/>
                          </a:prstGeom>
                          <a:noFill/>
                          <a:ln w="9525">
                            <a:noFill/>
                          </a:ln>
                        </pic:spPr>
                      </pic:pic>
                    </a:graphicData>
                  </a:graphic>
                </wp:inline>
              </w:drawing>
            </w:r>
          </w:p>
        </w:tc>
        <w:tc>
          <w:tcPr>
            <w:tcW w:w="991" w:type="dxa"/>
            <w:tcBorders>
              <w:tl2br w:val="nil"/>
              <w:tr2bl w:val="nil"/>
            </w:tcBorders>
            <w:shd w:val="clear" w:color="auto" w:fill="FFFFFF"/>
            <w:vAlign w:val="center"/>
          </w:tcPr>
          <w:p w14:paraId="127AD0C2">
            <w:pPr>
              <w:jc w:val="center"/>
              <w:rPr>
                <w:rFonts w:ascii="宋体" w:hAnsi="宋体" w:eastAsia="宋体" w:cs="宋体"/>
                <w:szCs w:val="21"/>
              </w:rPr>
            </w:pPr>
            <w:r>
              <w:rPr>
                <w:rFonts w:hint="eastAsia" w:ascii="宋体" w:hAnsi="宋体" w:eastAsia="宋体" w:cs="宋体"/>
                <w:szCs w:val="21"/>
              </w:rPr>
              <w:t>310</w:t>
            </w:r>
          </w:p>
        </w:tc>
      </w:tr>
      <w:tr w14:paraId="35AA11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88" w:hRule="atLeast"/>
          <w:jc w:val="center"/>
        </w:trPr>
        <w:tc>
          <w:tcPr>
            <w:tcW w:w="735" w:type="dxa"/>
            <w:tcBorders>
              <w:tl2br w:val="nil"/>
              <w:tr2bl w:val="nil"/>
            </w:tcBorders>
            <w:shd w:val="clear" w:color="auto" w:fill="auto"/>
            <w:vAlign w:val="center"/>
          </w:tcPr>
          <w:p w14:paraId="5925940F">
            <w:pPr>
              <w:keepNext w:val="0"/>
              <w:keepLines w:val="0"/>
              <w:widowControl/>
              <w:suppressLineNumbers w:val="0"/>
              <w:jc w:val="center"/>
              <w:textAlignment w:val="center"/>
              <w:rPr>
                <w:rFonts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458</w:t>
            </w:r>
          </w:p>
        </w:tc>
        <w:tc>
          <w:tcPr>
            <w:tcW w:w="1259" w:type="dxa"/>
            <w:tcBorders>
              <w:tl2br w:val="nil"/>
              <w:tr2bl w:val="nil"/>
            </w:tcBorders>
            <w:shd w:val="clear" w:color="auto" w:fill="auto"/>
            <w:vAlign w:val="center"/>
          </w:tcPr>
          <w:p w14:paraId="63D63993">
            <w:pPr>
              <w:jc w:val="center"/>
              <w:rPr>
                <w:rFonts w:ascii="宋体" w:hAnsi="宋体" w:eastAsia="宋体" w:cs="宋体"/>
                <w:szCs w:val="21"/>
              </w:rPr>
            </w:pPr>
            <w:r>
              <w:rPr>
                <w:rFonts w:hint="eastAsia" w:ascii="宋体" w:hAnsi="宋体" w:eastAsia="宋体" w:cs="宋体"/>
                <w:szCs w:val="21"/>
              </w:rPr>
              <w:t>顶空瓶垫片</w:t>
            </w:r>
          </w:p>
        </w:tc>
        <w:tc>
          <w:tcPr>
            <w:tcW w:w="1145" w:type="dxa"/>
            <w:tcBorders>
              <w:tl2br w:val="nil"/>
              <w:tr2bl w:val="nil"/>
            </w:tcBorders>
            <w:shd w:val="clear" w:color="auto" w:fill="auto"/>
            <w:vAlign w:val="center"/>
          </w:tcPr>
          <w:p w14:paraId="55FB32A8">
            <w:pPr>
              <w:jc w:val="center"/>
              <w:rPr>
                <w:rFonts w:ascii="宋体" w:hAnsi="宋体" w:eastAsia="宋体" w:cs="宋体"/>
                <w:szCs w:val="21"/>
              </w:rPr>
            </w:pPr>
            <w:r>
              <w:rPr>
                <w:rFonts w:hint="eastAsia" w:ascii="宋体" w:hAnsi="宋体" w:eastAsia="宋体" w:cs="宋体"/>
                <w:szCs w:val="21"/>
              </w:rPr>
              <w:t>包</w:t>
            </w:r>
          </w:p>
        </w:tc>
        <w:tc>
          <w:tcPr>
            <w:tcW w:w="2894" w:type="dxa"/>
            <w:tcBorders>
              <w:tl2br w:val="nil"/>
              <w:tr2bl w:val="nil"/>
            </w:tcBorders>
            <w:shd w:val="clear" w:color="auto" w:fill="auto"/>
            <w:vAlign w:val="center"/>
          </w:tcPr>
          <w:p w14:paraId="734C00F8">
            <w:pPr>
              <w:jc w:val="center"/>
              <w:rPr>
                <w:rFonts w:ascii="宋体" w:hAnsi="宋体" w:eastAsia="宋体" w:cs="宋体"/>
                <w:szCs w:val="21"/>
              </w:rPr>
            </w:pPr>
            <w:r>
              <w:rPr>
                <w:rFonts w:hint="eastAsia" w:ascii="宋体" w:hAnsi="宋体" w:eastAsia="宋体" w:cs="宋体"/>
                <w:szCs w:val="21"/>
              </w:rPr>
              <w:t>适用40mL顶空瓶，材质：PTFE，100个/包</w:t>
            </w:r>
          </w:p>
        </w:tc>
        <w:tc>
          <w:tcPr>
            <w:tcW w:w="2455" w:type="dxa"/>
            <w:tcBorders>
              <w:tl2br w:val="nil"/>
              <w:tr2bl w:val="nil"/>
            </w:tcBorders>
            <w:shd w:val="clear" w:color="auto" w:fill="auto"/>
            <w:vAlign w:val="center"/>
          </w:tcPr>
          <w:p w14:paraId="1A11F901">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5922009">
            <w:pPr>
              <w:jc w:val="center"/>
              <w:rPr>
                <w:rFonts w:ascii="宋体" w:hAnsi="宋体" w:eastAsia="宋体" w:cs="宋体"/>
                <w:szCs w:val="21"/>
              </w:rPr>
            </w:pPr>
            <w:r>
              <w:rPr>
                <w:rFonts w:hint="eastAsia" w:ascii="宋体" w:hAnsi="宋体" w:eastAsia="宋体" w:cs="宋体"/>
                <w:szCs w:val="21"/>
              </w:rPr>
              <w:t>79</w:t>
            </w:r>
          </w:p>
        </w:tc>
      </w:tr>
      <w:tr w14:paraId="6A4E3E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14" w:hRule="atLeast"/>
          <w:jc w:val="center"/>
        </w:trPr>
        <w:tc>
          <w:tcPr>
            <w:tcW w:w="735" w:type="dxa"/>
            <w:tcBorders>
              <w:tl2br w:val="nil"/>
              <w:tr2bl w:val="nil"/>
            </w:tcBorders>
            <w:shd w:val="clear" w:color="auto" w:fill="auto"/>
            <w:vAlign w:val="center"/>
          </w:tcPr>
          <w:p w14:paraId="61ACB812">
            <w:pPr>
              <w:keepNext w:val="0"/>
              <w:keepLines w:val="0"/>
              <w:widowControl/>
              <w:suppressLineNumbers w:val="0"/>
              <w:jc w:val="center"/>
              <w:textAlignment w:val="center"/>
              <w:rPr>
                <w:rFonts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459</w:t>
            </w:r>
          </w:p>
        </w:tc>
        <w:tc>
          <w:tcPr>
            <w:tcW w:w="1259" w:type="dxa"/>
            <w:tcBorders>
              <w:tl2br w:val="nil"/>
              <w:tr2bl w:val="nil"/>
            </w:tcBorders>
            <w:shd w:val="clear" w:color="auto" w:fill="auto"/>
            <w:vAlign w:val="center"/>
          </w:tcPr>
          <w:p w14:paraId="3BD9E759">
            <w:pPr>
              <w:jc w:val="center"/>
              <w:rPr>
                <w:rFonts w:ascii="宋体" w:hAnsi="宋体" w:eastAsia="宋体" w:cs="宋体"/>
                <w:szCs w:val="21"/>
              </w:rPr>
            </w:pPr>
            <w:r>
              <w:rPr>
                <w:rFonts w:hint="eastAsia" w:ascii="宋体" w:hAnsi="宋体" w:eastAsia="宋体" w:cs="宋体"/>
                <w:szCs w:val="21"/>
              </w:rPr>
              <w:t>聚丙烯定量管</w:t>
            </w:r>
          </w:p>
        </w:tc>
        <w:tc>
          <w:tcPr>
            <w:tcW w:w="1145" w:type="dxa"/>
            <w:tcBorders>
              <w:tl2br w:val="nil"/>
              <w:tr2bl w:val="nil"/>
            </w:tcBorders>
            <w:shd w:val="clear" w:color="auto" w:fill="auto"/>
            <w:vAlign w:val="center"/>
          </w:tcPr>
          <w:p w14:paraId="694E2C9F">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13303F1C">
            <w:pPr>
              <w:jc w:val="center"/>
              <w:rPr>
                <w:rFonts w:ascii="宋体" w:hAnsi="宋体" w:eastAsia="宋体" w:cs="宋体"/>
                <w:szCs w:val="21"/>
              </w:rPr>
            </w:pPr>
            <w:r>
              <w:rPr>
                <w:rFonts w:hint="eastAsia" w:ascii="宋体" w:hAnsi="宋体" w:eastAsia="宋体" w:cs="宋体"/>
                <w:szCs w:val="21"/>
              </w:rPr>
              <w:t>50mL，透明盖无内衬，分刻度：5mL，精度误差：0.5%，有精度误差报告</w:t>
            </w:r>
          </w:p>
        </w:tc>
        <w:tc>
          <w:tcPr>
            <w:tcW w:w="2455" w:type="dxa"/>
            <w:tcBorders>
              <w:tl2br w:val="nil"/>
              <w:tr2bl w:val="nil"/>
            </w:tcBorders>
            <w:shd w:val="clear" w:color="auto" w:fill="auto"/>
            <w:vAlign w:val="center"/>
          </w:tcPr>
          <w:p w14:paraId="1D022BAA">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6BDDCD68">
            <w:pPr>
              <w:jc w:val="center"/>
              <w:rPr>
                <w:rFonts w:ascii="宋体" w:hAnsi="宋体" w:eastAsia="宋体" w:cs="宋体"/>
                <w:szCs w:val="21"/>
              </w:rPr>
            </w:pPr>
            <w:r>
              <w:rPr>
                <w:rFonts w:hint="eastAsia" w:ascii="宋体" w:hAnsi="宋体" w:eastAsia="宋体" w:cs="宋体"/>
                <w:szCs w:val="21"/>
              </w:rPr>
              <w:t>11</w:t>
            </w:r>
          </w:p>
        </w:tc>
      </w:tr>
      <w:tr w14:paraId="24B7A1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2" w:hRule="atLeast"/>
          <w:jc w:val="center"/>
        </w:trPr>
        <w:tc>
          <w:tcPr>
            <w:tcW w:w="735" w:type="dxa"/>
            <w:tcBorders>
              <w:tl2br w:val="nil"/>
              <w:tr2bl w:val="nil"/>
            </w:tcBorders>
            <w:shd w:val="clear" w:color="auto" w:fill="auto"/>
            <w:vAlign w:val="center"/>
          </w:tcPr>
          <w:p w14:paraId="1659FE79">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460</w:t>
            </w:r>
          </w:p>
        </w:tc>
        <w:tc>
          <w:tcPr>
            <w:tcW w:w="1259" w:type="dxa"/>
            <w:tcBorders>
              <w:tl2br w:val="nil"/>
              <w:tr2bl w:val="nil"/>
            </w:tcBorders>
            <w:shd w:val="clear" w:color="auto" w:fill="auto"/>
            <w:vAlign w:val="center"/>
          </w:tcPr>
          <w:p w14:paraId="141D6AEC">
            <w:pPr>
              <w:jc w:val="center"/>
              <w:rPr>
                <w:rFonts w:ascii="宋体" w:hAnsi="宋体" w:eastAsia="宋体" w:cs="宋体"/>
                <w:szCs w:val="21"/>
              </w:rPr>
            </w:pPr>
            <w:r>
              <w:rPr>
                <w:rFonts w:hint="eastAsia" w:ascii="宋体" w:hAnsi="宋体" w:eastAsia="宋体" w:cs="宋体"/>
                <w:szCs w:val="21"/>
              </w:rPr>
              <w:t>实验室针筒</w:t>
            </w:r>
          </w:p>
        </w:tc>
        <w:tc>
          <w:tcPr>
            <w:tcW w:w="1145" w:type="dxa"/>
            <w:tcBorders>
              <w:tl2br w:val="nil"/>
              <w:tr2bl w:val="nil"/>
            </w:tcBorders>
            <w:shd w:val="clear" w:color="auto" w:fill="auto"/>
            <w:vAlign w:val="center"/>
          </w:tcPr>
          <w:p w14:paraId="6D2765B6">
            <w:pPr>
              <w:jc w:val="center"/>
              <w:rPr>
                <w:rFonts w:ascii="宋体" w:hAnsi="宋体" w:eastAsia="宋体" w:cs="宋体"/>
                <w:szCs w:val="21"/>
              </w:rPr>
            </w:pPr>
            <w:r>
              <w:rPr>
                <w:rFonts w:hint="eastAsia" w:ascii="宋体" w:hAnsi="宋体" w:eastAsia="宋体" w:cs="宋体"/>
                <w:szCs w:val="21"/>
              </w:rPr>
              <w:t>支</w:t>
            </w:r>
          </w:p>
        </w:tc>
        <w:tc>
          <w:tcPr>
            <w:tcW w:w="2894" w:type="dxa"/>
            <w:tcBorders>
              <w:tl2br w:val="nil"/>
              <w:tr2bl w:val="nil"/>
            </w:tcBorders>
            <w:shd w:val="clear" w:color="auto" w:fill="auto"/>
            <w:vAlign w:val="center"/>
          </w:tcPr>
          <w:p w14:paraId="18A1F515">
            <w:pPr>
              <w:jc w:val="center"/>
              <w:rPr>
                <w:rFonts w:ascii="宋体" w:hAnsi="宋体" w:eastAsia="宋体" w:cs="宋体"/>
                <w:szCs w:val="21"/>
              </w:rPr>
            </w:pPr>
            <w:r>
              <w:rPr>
                <w:rFonts w:hint="eastAsia" w:ascii="宋体" w:hAnsi="宋体" w:eastAsia="宋体" w:cs="宋体"/>
                <w:szCs w:val="21"/>
              </w:rPr>
              <w:t>独立包装，PP材质，50mL，有刻度，前端带螺纹，</w:t>
            </w:r>
          </w:p>
        </w:tc>
        <w:tc>
          <w:tcPr>
            <w:tcW w:w="2455" w:type="dxa"/>
            <w:tcBorders>
              <w:tl2br w:val="nil"/>
              <w:tr2bl w:val="nil"/>
            </w:tcBorders>
            <w:shd w:val="clear" w:color="auto" w:fill="auto"/>
            <w:vAlign w:val="center"/>
          </w:tcPr>
          <w:p w14:paraId="70909704">
            <w:pPr>
              <w:jc w:val="center"/>
              <w:rPr>
                <w:rFonts w:ascii="宋体" w:hAnsi="宋体" w:eastAsia="宋体" w:cs="宋体"/>
                <w:kern w:val="0"/>
                <w:szCs w:val="21"/>
                <w:lang w:bidi="ar"/>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A50C05D">
            <w:pPr>
              <w:jc w:val="center"/>
              <w:rPr>
                <w:rFonts w:ascii="宋体" w:hAnsi="宋体" w:eastAsia="宋体" w:cs="宋体"/>
                <w:szCs w:val="21"/>
              </w:rPr>
            </w:pPr>
            <w:r>
              <w:rPr>
                <w:rFonts w:hint="eastAsia" w:ascii="宋体" w:hAnsi="宋体" w:eastAsia="宋体" w:cs="宋体"/>
                <w:szCs w:val="21"/>
              </w:rPr>
              <w:t>4.5</w:t>
            </w:r>
          </w:p>
        </w:tc>
      </w:tr>
      <w:tr w14:paraId="3F8942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42" w:hRule="atLeast"/>
          <w:jc w:val="center"/>
        </w:trPr>
        <w:tc>
          <w:tcPr>
            <w:tcW w:w="735" w:type="dxa"/>
            <w:tcBorders>
              <w:tl2br w:val="nil"/>
              <w:tr2bl w:val="nil"/>
            </w:tcBorders>
            <w:shd w:val="clear" w:color="auto" w:fill="auto"/>
            <w:vAlign w:val="center"/>
          </w:tcPr>
          <w:p w14:paraId="18D894ED">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461</w:t>
            </w:r>
          </w:p>
        </w:tc>
        <w:tc>
          <w:tcPr>
            <w:tcW w:w="1259" w:type="dxa"/>
            <w:tcBorders>
              <w:tl2br w:val="nil"/>
              <w:tr2bl w:val="nil"/>
            </w:tcBorders>
            <w:shd w:val="clear" w:color="auto" w:fill="auto"/>
            <w:vAlign w:val="center"/>
          </w:tcPr>
          <w:p w14:paraId="0A642F89">
            <w:pPr>
              <w:jc w:val="center"/>
              <w:rPr>
                <w:rFonts w:ascii="宋体" w:hAnsi="宋体" w:eastAsia="宋体" w:cs="宋体"/>
                <w:szCs w:val="21"/>
              </w:rPr>
            </w:pPr>
            <w:r>
              <w:rPr>
                <w:rFonts w:hint="eastAsia" w:ascii="宋体" w:hAnsi="宋体" w:eastAsia="宋体" w:cs="宋体"/>
                <w:szCs w:val="21"/>
              </w:rPr>
              <w:t>pp针头</w:t>
            </w:r>
          </w:p>
        </w:tc>
        <w:tc>
          <w:tcPr>
            <w:tcW w:w="1145" w:type="dxa"/>
            <w:tcBorders>
              <w:tl2br w:val="nil"/>
              <w:tr2bl w:val="nil"/>
            </w:tcBorders>
            <w:shd w:val="clear" w:color="auto" w:fill="auto"/>
            <w:vAlign w:val="center"/>
          </w:tcPr>
          <w:p w14:paraId="33F5BE70">
            <w:pPr>
              <w:jc w:val="center"/>
              <w:rPr>
                <w:rFonts w:ascii="宋体" w:hAnsi="宋体" w:eastAsia="宋体" w:cs="宋体"/>
                <w:szCs w:val="21"/>
              </w:rPr>
            </w:pPr>
            <w:r>
              <w:rPr>
                <w:rFonts w:hint="eastAsia" w:ascii="宋体" w:hAnsi="宋体" w:eastAsia="宋体" w:cs="宋体"/>
                <w:szCs w:val="21"/>
              </w:rPr>
              <w:t>包</w:t>
            </w:r>
          </w:p>
        </w:tc>
        <w:tc>
          <w:tcPr>
            <w:tcW w:w="2894" w:type="dxa"/>
            <w:tcBorders>
              <w:tl2br w:val="nil"/>
              <w:tr2bl w:val="nil"/>
            </w:tcBorders>
            <w:shd w:val="clear" w:color="auto" w:fill="auto"/>
            <w:vAlign w:val="center"/>
          </w:tcPr>
          <w:p w14:paraId="15B19066">
            <w:pPr>
              <w:jc w:val="center"/>
              <w:rPr>
                <w:rFonts w:ascii="宋体" w:hAnsi="宋体" w:eastAsia="宋体" w:cs="宋体"/>
                <w:szCs w:val="21"/>
              </w:rPr>
            </w:pPr>
            <w:r>
              <w:rPr>
                <w:rFonts w:hint="eastAsia" w:ascii="宋体" w:hAnsi="宋体" w:eastAsia="宋体" w:cs="宋体"/>
                <w:szCs w:val="21"/>
              </w:rPr>
              <w:t>配套实验室针筒使用，1包不少于20个</w:t>
            </w:r>
          </w:p>
        </w:tc>
        <w:tc>
          <w:tcPr>
            <w:tcW w:w="2455" w:type="dxa"/>
            <w:tcBorders>
              <w:tl2br w:val="nil"/>
              <w:tr2bl w:val="nil"/>
            </w:tcBorders>
            <w:shd w:val="clear" w:color="auto" w:fill="auto"/>
            <w:vAlign w:val="center"/>
          </w:tcPr>
          <w:p w14:paraId="3EF57EA6">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38DAAE64">
            <w:pPr>
              <w:jc w:val="center"/>
              <w:rPr>
                <w:rFonts w:ascii="宋体" w:hAnsi="宋体" w:eastAsia="宋体" w:cs="宋体"/>
                <w:szCs w:val="21"/>
              </w:rPr>
            </w:pPr>
            <w:r>
              <w:rPr>
                <w:rFonts w:hint="eastAsia" w:ascii="宋体" w:hAnsi="宋体" w:eastAsia="宋体" w:cs="宋体"/>
                <w:szCs w:val="21"/>
              </w:rPr>
              <w:t>21.5</w:t>
            </w:r>
          </w:p>
        </w:tc>
      </w:tr>
      <w:tr w14:paraId="23A2E6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9" w:hRule="atLeast"/>
          <w:jc w:val="center"/>
        </w:trPr>
        <w:tc>
          <w:tcPr>
            <w:tcW w:w="735" w:type="dxa"/>
            <w:tcBorders>
              <w:tl2br w:val="nil"/>
              <w:tr2bl w:val="nil"/>
            </w:tcBorders>
            <w:shd w:val="clear" w:color="auto" w:fill="auto"/>
            <w:vAlign w:val="center"/>
          </w:tcPr>
          <w:p w14:paraId="4021873E">
            <w:pPr>
              <w:keepNext w:val="0"/>
              <w:keepLines w:val="0"/>
              <w:widowControl/>
              <w:suppressLineNumbers w:val="0"/>
              <w:jc w:val="center"/>
              <w:textAlignment w:val="center"/>
              <w:rPr>
                <w:rFonts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462</w:t>
            </w:r>
          </w:p>
        </w:tc>
        <w:tc>
          <w:tcPr>
            <w:tcW w:w="1259" w:type="dxa"/>
            <w:tcBorders>
              <w:tl2br w:val="nil"/>
              <w:tr2bl w:val="nil"/>
            </w:tcBorders>
            <w:shd w:val="clear" w:color="auto" w:fill="auto"/>
            <w:vAlign w:val="center"/>
          </w:tcPr>
          <w:p w14:paraId="5DC397A2">
            <w:pPr>
              <w:jc w:val="center"/>
              <w:rPr>
                <w:rFonts w:ascii="宋体" w:hAnsi="宋体" w:eastAsia="宋体" w:cs="宋体"/>
                <w:szCs w:val="21"/>
              </w:rPr>
            </w:pPr>
            <w:r>
              <w:rPr>
                <w:rFonts w:hint="eastAsia" w:ascii="宋体" w:hAnsi="宋体" w:eastAsia="宋体" w:cs="宋体"/>
                <w:szCs w:val="21"/>
              </w:rPr>
              <w:t>针筒式滤膜过滤器</w:t>
            </w:r>
          </w:p>
        </w:tc>
        <w:tc>
          <w:tcPr>
            <w:tcW w:w="1145" w:type="dxa"/>
            <w:tcBorders>
              <w:tl2br w:val="nil"/>
              <w:tr2bl w:val="nil"/>
            </w:tcBorders>
            <w:shd w:val="clear" w:color="auto" w:fill="auto"/>
            <w:vAlign w:val="center"/>
          </w:tcPr>
          <w:p w14:paraId="725A77D8">
            <w:pPr>
              <w:jc w:val="center"/>
              <w:rPr>
                <w:rFonts w:ascii="宋体" w:hAnsi="宋体" w:eastAsia="宋体" w:cs="宋体"/>
                <w:szCs w:val="21"/>
              </w:rPr>
            </w:pPr>
            <w:r>
              <w:rPr>
                <w:rFonts w:hint="eastAsia" w:ascii="宋体" w:hAnsi="宋体" w:eastAsia="宋体" w:cs="宋体"/>
                <w:szCs w:val="21"/>
              </w:rPr>
              <w:t>盒</w:t>
            </w:r>
          </w:p>
        </w:tc>
        <w:tc>
          <w:tcPr>
            <w:tcW w:w="2894" w:type="dxa"/>
            <w:tcBorders>
              <w:tl2br w:val="nil"/>
              <w:tr2bl w:val="nil"/>
            </w:tcBorders>
            <w:shd w:val="clear" w:color="auto" w:fill="auto"/>
            <w:vAlign w:val="center"/>
          </w:tcPr>
          <w:p w14:paraId="3839794A">
            <w:pPr>
              <w:jc w:val="center"/>
              <w:rPr>
                <w:rFonts w:ascii="宋体" w:hAnsi="宋体" w:eastAsia="宋体" w:cs="宋体"/>
                <w:szCs w:val="21"/>
              </w:rPr>
            </w:pPr>
            <w:r>
              <w:rPr>
                <w:rFonts w:hint="eastAsia" w:ascii="宋体" w:hAnsi="宋体" w:eastAsia="宋体" w:cs="宋体"/>
                <w:szCs w:val="21"/>
              </w:rPr>
              <w:t>孔径：0.45μm，直径：25mm，材质：聚四氟乙烯，1盒不少于100个</w:t>
            </w:r>
          </w:p>
        </w:tc>
        <w:tc>
          <w:tcPr>
            <w:tcW w:w="2455" w:type="dxa"/>
            <w:tcBorders>
              <w:tl2br w:val="nil"/>
              <w:tr2bl w:val="nil"/>
            </w:tcBorders>
            <w:shd w:val="clear" w:color="auto" w:fill="auto"/>
            <w:vAlign w:val="center"/>
          </w:tcPr>
          <w:p w14:paraId="26BB43E5">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55DFF38">
            <w:pPr>
              <w:jc w:val="center"/>
              <w:rPr>
                <w:rFonts w:ascii="宋体" w:hAnsi="宋体" w:eastAsia="宋体" w:cs="宋体"/>
                <w:szCs w:val="21"/>
              </w:rPr>
            </w:pPr>
            <w:r>
              <w:rPr>
                <w:rFonts w:hint="eastAsia" w:ascii="宋体" w:hAnsi="宋体" w:eastAsia="宋体" w:cs="宋体"/>
                <w:szCs w:val="21"/>
              </w:rPr>
              <w:t>132</w:t>
            </w:r>
          </w:p>
        </w:tc>
      </w:tr>
      <w:tr w14:paraId="4D3E2A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3611D591">
            <w:pPr>
              <w:keepNext w:val="0"/>
              <w:keepLines w:val="0"/>
              <w:widowControl/>
              <w:suppressLineNumbers w:val="0"/>
              <w:jc w:val="center"/>
              <w:textAlignment w:val="center"/>
              <w:rPr>
                <w:rFonts w:hint="default" w:ascii="宋体" w:hAnsi="宋体" w:eastAsia="宋体" w:cs="宋体"/>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463</w:t>
            </w:r>
          </w:p>
        </w:tc>
        <w:tc>
          <w:tcPr>
            <w:tcW w:w="1259" w:type="dxa"/>
            <w:tcBorders>
              <w:tl2br w:val="nil"/>
              <w:tr2bl w:val="nil"/>
            </w:tcBorders>
            <w:shd w:val="clear" w:color="auto" w:fill="auto"/>
            <w:vAlign w:val="center"/>
          </w:tcPr>
          <w:p w14:paraId="743222A4">
            <w:pPr>
              <w:jc w:val="center"/>
              <w:rPr>
                <w:rFonts w:ascii="宋体" w:hAnsi="宋体" w:eastAsia="宋体" w:cs="宋体"/>
                <w:szCs w:val="21"/>
              </w:rPr>
            </w:pPr>
            <w:r>
              <w:rPr>
                <w:rFonts w:hint="eastAsia" w:ascii="宋体" w:hAnsi="宋体" w:eastAsia="宋体" w:cs="宋体"/>
                <w:szCs w:val="21"/>
              </w:rPr>
              <w:t>大容量电动移液器</w:t>
            </w:r>
          </w:p>
        </w:tc>
        <w:tc>
          <w:tcPr>
            <w:tcW w:w="1145" w:type="dxa"/>
            <w:tcBorders>
              <w:tl2br w:val="nil"/>
              <w:tr2bl w:val="nil"/>
            </w:tcBorders>
            <w:shd w:val="clear" w:color="auto" w:fill="auto"/>
            <w:vAlign w:val="center"/>
          </w:tcPr>
          <w:p w14:paraId="17E690CB">
            <w:pPr>
              <w:jc w:val="center"/>
              <w:rPr>
                <w:rFonts w:ascii="宋体" w:hAnsi="宋体" w:eastAsia="宋体" w:cs="宋体"/>
                <w:szCs w:val="21"/>
              </w:rPr>
            </w:pPr>
            <w:r>
              <w:rPr>
                <w:rFonts w:hint="eastAsia" w:ascii="宋体" w:hAnsi="宋体" w:eastAsia="宋体" w:cs="宋体"/>
                <w:szCs w:val="21"/>
              </w:rPr>
              <w:t>个</w:t>
            </w:r>
          </w:p>
        </w:tc>
        <w:tc>
          <w:tcPr>
            <w:tcW w:w="2894" w:type="dxa"/>
            <w:tcBorders>
              <w:tl2br w:val="nil"/>
              <w:tr2bl w:val="nil"/>
            </w:tcBorders>
            <w:shd w:val="clear" w:color="auto" w:fill="auto"/>
            <w:vAlign w:val="center"/>
          </w:tcPr>
          <w:p w14:paraId="34144FF0">
            <w:pPr>
              <w:jc w:val="center"/>
              <w:rPr>
                <w:rFonts w:ascii="宋体" w:hAnsi="宋体" w:eastAsia="宋体" w:cs="宋体"/>
                <w:szCs w:val="21"/>
              </w:rPr>
            </w:pPr>
            <w:r>
              <w:rPr>
                <w:rFonts w:hint="eastAsia" w:ascii="宋体" w:hAnsi="宋体" w:eastAsia="宋体" w:cs="宋体"/>
                <w:szCs w:val="21"/>
              </w:rPr>
              <w:t>适用0.1-100mL，玻璃和塑料移液管均可适用，LCD屏幕，可控制吸液和放液的速度，两个不同按钮控制放液吸液</w:t>
            </w:r>
          </w:p>
        </w:tc>
        <w:tc>
          <w:tcPr>
            <w:tcW w:w="2455" w:type="dxa"/>
            <w:tcBorders>
              <w:tl2br w:val="nil"/>
              <w:tr2bl w:val="nil"/>
            </w:tcBorders>
            <w:shd w:val="clear" w:color="auto" w:fill="auto"/>
            <w:vAlign w:val="center"/>
          </w:tcPr>
          <w:p w14:paraId="0C341D84">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4F988C2D">
            <w:pPr>
              <w:jc w:val="center"/>
              <w:rPr>
                <w:rFonts w:ascii="宋体" w:hAnsi="宋体" w:eastAsia="宋体" w:cs="宋体"/>
                <w:szCs w:val="21"/>
              </w:rPr>
            </w:pPr>
            <w:r>
              <w:rPr>
                <w:rFonts w:hint="eastAsia" w:ascii="宋体" w:hAnsi="宋体" w:eastAsia="宋体" w:cs="宋体"/>
                <w:szCs w:val="21"/>
              </w:rPr>
              <w:t>439</w:t>
            </w:r>
          </w:p>
        </w:tc>
      </w:tr>
      <w:tr w14:paraId="527D4D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735" w:type="dxa"/>
            <w:tcBorders>
              <w:tl2br w:val="nil"/>
              <w:tr2bl w:val="nil"/>
            </w:tcBorders>
            <w:shd w:val="clear" w:color="auto" w:fill="auto"/>
            <w:vAlign w:val="center"/>
          </w:tcPr>
          <w:p w14:paraId="43130C8E">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464</w:t>
            </w:r>
          </w:p>
        </w:tc>
        <w:tc>
          <w:tcPr>
            <w:tcW w:w="1259" w:type="dxa"/>
            <w:tcBorders>
              <w:tl2br w:val="nil"/>
              <w:tr2bl w:val="nil"/>
            </w:tcBorders>
            <w:shd w:val="clear" w:color="auto" w:fill="auto"/>
            <w:vAlign w:val="center"/>
          </w:tcPr>
          <w:p w14:paraId="0DC62BB2">
            <w:pPr>
              <w:jc w:val="center"/>
              <w:rPr>
                <w:rFonts w:ascii="宋体" w:hAnsi="宋体" w:eastAsia="宋体" w:cs="宋体"/>
                <w:szCs w:val="21"/>
              </w:rPr>
            </w:pPr>
            <w:r>
              <w:rPr>
                <w:rFonts w:hint="eastAsia" w:ascii="宋体" w:hAnsi="宋体" w:eastAsia="宋体" w:cs="宋体"/>
                <w:szCs w:val="21"/>
              </w:rPr>
              <w:t>塑料血清移液管</w:t>
            </w:r>
          </w:p>
        </w:tc>
        <w:tc>
          <w:tcPr>
            <w:tcW w:w="1145" w:type="dxa"/>
            <w:tcBorders>
              <w:tl2br w:val="nil"/>
              <w:tr2bl w:val="nil"/>
            </w:tcBorders>
            <w:shd w:val="clear" w:color="auto" w:fill="auto"/>
            <w:vAlign w:val="center"/>
          </w:tcPr>
          <w:p w14:paraId="741EA125">
            <w:pPr>
              <w:jc w:val="center"/>
              <w:rPr>
                <w:rFonts w:ascii="宋体" w:hAnsi="宋体" w:eastAsia="宋体" w:cs="宋体"/>
                <w:szCs w:val="21"/>
              </w:rPr>
            </w:pPr>
            <w:r>
              <w:rPr>
                <w:rFonts w:hint="eastAsia" w:ascii="宋体" w:hAnsi="宋体" w:eastAsia="宋体" w:cs="宋体"/>
                <w:szCs w:val="21"/>
              </w:rPr>
              <w:t>包</w:t>
            </w:r>
          </w:p>
        </w:tc>
        <w:tc>
          <w:tcPr>
            <w:tcW w:w="2894" w:type="dxa"/>
            <w:tcBorders>
              <w:tl2br w:val="nil"/>
              <w:tr2bl w:val="nil"/>
            </w:tcBorders>
            <w:shd w:val="clear" w:color="auto" w:fill="auto"/>
            <w:vAlign w:val="center"/>
          </w:tcPr>
          <w:p w14:paraId="255A4000">
            <w:pPr>
              <w:jc w:val="center"/>
              <w:rPr>
                <w:rFonts w:ascii="宋体" w:hAnsi="宋体" w:eastAsia="宋体" w:cs="宋体"/>
                <w:szCs w:val="21"/>
              </w:rPr>
            </w:pPr>
            <w:r>
              <w:rPr>
                <w:rFonts w:hint="eastAsia" w:ascii="宋体" w:hAnsi="宋体" w:eastAsia="宋体" w:cs="宋体"/>
                <w:szCs w:val="21"/>
              </w:rPr>
              <w:t>50mL，刻度值0.5mL，搭配大容量电动移液器使用，1包不少于25支</w:t>
            </w:r>
          </w:p>
        </w:tc>
        <w:tc>
          <w:tcPr>
            <w:tcW w:w="2455" w:type="dxa"/>
            <w:tcBorders>
              <w:tl2br w:val="nil"/>
              <w:tr2bl w:val="nil"/>
            </w:tcBorders>
            <w:shd w:val="clear" w:color="auto" w:fill="auto"/>
            <w:vAlign w:val="center"/>
          </w:tcPr>
          <w:p w14:paraId="40381CAA">
            <w:pPr>
              <w:jc w:val="center"/>
              <w:rPr>
                <w:rFonts w:ascii="宋体" w:hAnsi="宋体" w:eastAsia="宋体" w:cs="宋体"/>
                <w:szCs w:val="21"/>
              </w:rPr>
            </w:pPr>
            <w:r>
              <w:rPr>
                <w:rFonts w:hint="eastAsia" w:ascii="宋体" w:hAnsi="宋体" w:eastAsia="宋体" w:cs="宋体"/>
                <w:kern w:val="0"/>
                <w:szCs w:val="21"/>
                <w:lang w:bidi="ar"/>
              </w:rPr>
              <w:t>/</w:t>
            </w:r>
          </w:p>
        </w:tc>
        <w:tc>
          <w:tcPr>
            <w:tcW w:w="991" w:type="dxa"/>
            <w:tcBorders>
              <w:tl2br w:val="nil"/>
              <w:tr2bl w:val="nil"/>
            </w:tcBorders>
            <w:shd w:val="clear" w:color="auto" w:fill="FFFFFF"/>
            <w:vAlign w:val="center"/>
          </w:tcPr>
          <w:p w14:paraId="7878BA13">
            <w:pPr>
              <w:jc w:val="center"/>
              <w:rPr>
                <w:rFonts w:ascii="宋体" w:hAnsi="宋体" w:eastAsia="宋体" w:cs="宋体"/>
                <w:szCs w:val="21"/>
              </w:rPr>
            </w:pPr>
            <w:r>
              <w:rPr>
                <w:rFonts w:hint="eastAsia" w:ascii="宋体" w:hAnsi="宋体" w:eastAsia="宋体" w:cs="宋体"/>
                <w:szCs w:val="21"/>
              </w:rPr>
              <w:t>95</w:t>
            </w:r>
          </w:p>
        </w:tc>
      </w:tr>
    </w:tbl>
    <w:p w14:paraId="123F7B43">
      <w:pPr>
        <w:pStyle w:val="6"/>
        <w:spacing w:line="360" w:lineRule="auto"/>
        <w:jc w:val="both"/>
        <w:rPr>
          <w:rFonts w:hint="default" w:ascii="宋体" w:hAnsi="宋体" w:eastAsia="宋体" w:cs="宋体"/>
          <w:b/>
          <w:bCs/>
          <w:sz w:val="21"/>
          <w:szCs w:val="21"/>
        </w:rPr>
      </w:pPr>
      <w:r>
        <w:rPr>
          <w:rFonts w:ascii="宋体" w:hAnsi="宋体" w:eastAsia="宋体" w:cs="宋体"/>
          <w:b/>
          <w:bCs/>
          <w:sz w:val="21"/>
          <w:szCs w:val="21"/>
          <w:lang w:eastAsia="zh-CN"/>
        </w:rPr>
        <w:t>2.</w:t>
      </w:r>
      <w:r>
        <w:rPr>
          <w:rFonts w:ascii="宋体" w:hAnsi="宋体" w:eastAsia="宋体" w:cs="宋体"/>
          <w:b/>
          <w:bCs/>
          <w:sz w:val="21"/>
          <w:szCs w:val="21"/>
        </w:rPr>
        <w:t>清单二（杂项</w:t>
      </w:r>
      <w:r>
        <w:rPr>
          <w:rFonts w:hint="eastAsia" w:ascii="宋体" w:hAnsi="宋体" w:eastAsia="宋体" w:cs="宋体"/>
          <w:b/>
          <w:bCs/>
          <w:sz w:val="21"/>
          <w:szCs w:val="21"/>
          <w:lang w:val="en-US" w:eastAsia="zh-CN"/>
        </w:rPr>
        <w:t>类</w:t>
      </w:r>
      <w:r>
        <w:rPr>
          <w:rFonts w:ascii="宋体" w:hAnsi="宋体" w:eastAsia="宋体" w:cs="宋体"/>
          <w:b/>
          <w:bCs/>
          <w:sz w:val="21"/>
          <w:szCs w:val="21"/>
        </w:rPr>
        <w:t>）</w:t>
      </w:r>
    </w:p>
    <w:tbl>
      <w:tblPr>
        <w:tblStyle w:val="3"/>
        <w:tblW w:w="944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581"/>
        <w:gridCol w:w="908"/>
        <w:gridCol w:w="616"/>
        <w:gridCol w:w="2767"/>
        <w:gridCol w:w="3636"/>
        <w:gridCol w:w="938"/>
      </w:tblGrid>
      <w:tr w14:paraId="6A708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D7D7D7"/>
            <w:vAlign w:val="center"/>
          </w:tcPr>
          <w:p w14:paraId="3D5EBDE2">
            <w:pPr>
              <w:widowControl/>
              <w:jc w:val="center"/>
              <w:textAlignment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kern w:val="0"/>
                <w:szCs w:val="21"/>
                <w:lang w:bidi="ar"/>
                <w14:textFill>
                  <w14:solidFill>
                    <w14:schemeClr w14:val="tx1"/>
                  </w14:solidFill>
                </w14:textFill>
              </w:rPr>
              <w:t>序号</w:t>
            </w:r>
          </w:p>
        </w:tc>
        <w:tc>
          <w:tcPr>
            <w:tcW w:w="908" w:type="dxa"/>
            <w:tcBorders>
              <w:tl2br w:val="nil"/>
              <w:tr2bl w:val="nil"/>
            </w:tcBorders>
            <w:shd w:val="clear" w:color="auto" w:fill="D7D7D7"/>
            <w:vAlign w:val="center"/>
          </w:tcPr>
          <w:p w14:paraId="51343526">
            <w:pPr>
              <w:widowControl/>
              <w:jc w:val="center"/>
              <w:textAlignment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kern w:val="0"/>
                <w:szCs w:val="21"/>
                <w:lang w:bidi="ar"/>
                <w14:textFill>
                  <w14:solidFill>
                    <w14:schemeClr w14:val="tx1"/>
                  </w14:solidFill>
                </w14:textFill>
              </w:rPr>
              <w:t>名称</w:t>
            </w:r>
          </w:p>
        </w:tc>
        <w:tc>
          <w:tcPr>
            <w:tcW w:w="616" w:type="dxa"/>
            <w:tcBorders>
              <w:tl2br w:val="nil"/>
              <w:tr2bl w:val="nil"/>
            </w:tcBorders>
            <w:shd w:val="clear" w:color="auto" w:fill="D7D7D7"/>
            <w:vAlign w:val="center"/>
          </w:tcPr>
          <w:p w14:paraId="35A7133A">
            <w:pPr>
              <w:widowControl/>
              <w:jc w:val="center"/>
              <w:textAlignment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kern w:val="0"/>
                <w:szCs w:val="21"/>
                <w:lang w:bidi="ar"/>
                <w14:textFill>
                  <w14:solidFill>
                    <w14:schemeClr w14:val="tx1"/>
                  </w14:solidFill>
                </w14:textFill>
              </w:rPr>
              <w:t>单位</w:t>
            </w:r>
          </w:p>
        </w:tc>
        <w:tc>
          <w:tcPr>
            <w:tcW w:w="2767" w:type="dxa"/>
            <w:tcBorders>
              <w:tl2br w:val="nil"/>
              <w:tr2bl w:val="nil"/>
            </w:tcBorders>
            <w:shd w:val="clear" w:color="auto" w:fill="D7D7D7"/>
            <w:vAlign w:val="center"/>
          </w:tcPr>
          <w:p w14:paraId="25D44263">
            <w:pPr>
              <w:widowControl/>
              <w:jc w:val="center"/>
              <w:textAlignment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kern w:val="0"/>
                <w:szCs w:val="21"/>
                <w:lang w:bidi="ar"/>
                <w14:textFill>
                  <w14:solidFill>
                    <w14:schemeClr w14:val="tx1"/>
                  </w14:solidFill>
                </w14:textFill>
              </w:rPr>
              <w:t>规格参数</w:t>
            </w:r>
          </w:p>
        </w:tc>
        <w:tc>
          <w:tcPr>
            <w:tcW w:w="3636" w:type="dxa"/>
            <w:tcBorders>
              <w:tl2br w:val="nil"/>
              <w:tr2bl w:val="nil"/>
            </w:tcBorders>
            <w:shd w:val="clear" w:color="auto" w:fill="D7D7D7"/>
            <w:vAlign w:val="center"/>
          </w:tcPr>
          <w:p w14:paraId="65C0559E">
            <w:pPr>
              <w:widowControl/>
              <w:jc w:val="center"/>
              <w:textAlignment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kern w:val="0"/>
                <w:szCs w:val="21"/>
                <w:lang w:bidi="ar"/>
                <w14:textFill>
                  <w14:solidFill>
                    <w14:schemeClr w14:val="tx1"/>
                  </w14:solidFill>
                </w14:textFill>
              </w:rPr>
              <w:t>参考样板</w:t>
            </w:r>
          </w:p>
        </w:tc>
        <w:tc>
          <w:tcPr>
            <w:tcW w:w="938" w:type="dxa"/>
            <w:tcBorders>
              <w:tl2br w:val="nil"/>
              <w:tr2bl w:val="nil"/>
            </w:tcBorders>
            <w:shd w:val="clear" w:color="auto" w:fill="D7D7D7"/>
            <w:vAlign w:val="center"/>
          </w:tcPr>
          <w:p w14:paraId="278B4B2B">
            <w:pPr>
              <w:widowControl/>
              <w:jc w:val="center"/>
              <w:textAlignment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kern w:val="0"/>
                <w:szCs w:val="21"/>
                <w:lang w:bidi="ar"/>
                <w14:textFill>
                  <w14:solidFill>
                    <w14:schemeClr w14:val="tx1"/>
                  </w14:solidFill>
                </w14:textFill>
              </w:rPr>
              <w:t>单价最高限价（元）</w:t>
            </w:r>
          </w:p>
        </w:tc>
      </w:tr>
      <w:tr w14:paraId="2FECE0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14" w:hRule="atLeast"/>
          <w:jc w:val="center"/>
        </w:trPr>
        <w:tc>
          <w:tcPr>
            <w:tcW w:w="581" w:type="dxa"/>
            <w:tcBorders>
              <w:tl2br w:val="nil"/>
              <w:tr2bl w:val="nil"/>
            </w:tcBorders>
            <w:shd w:val="clear" w:color="auto" w:fill="auto"/>
            <w:vAlign w:val="center"/>
          </w:tcPr>
          <w:p w14:paraId="22A24A1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w:t>
            </w:r>
          </w:p>
        </w:tc>
        <w:tc>
          <w:tcPr>
            <w:tcW w:w="908" w:type="dxa"/>
            <w:tcBorders>
              <w:tl2br w:val="nil"/>
              <w:tr2bl w:val="nil"/>
            </w:tcBorders>
            <w:shd w:val="clear" w:color="auto" w:fill="auto"/>
            <w:vAlign w:val="center"/>
          </w:tcPr>
          <w:p w14:paraId="3C7A768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丁腈手套</w:t>
            </w:r>
          </w:p>
        </w:tc>
        <w:tc>
          <w:tcPr>
            <w:tcW w:w="616" w:type="dxa"/>
            <w:tcBorders>
              <w:tl2br w:val="nil"/>
              <w:tr2bl w:val="nil"/>
            </w:tcBorders>
            <w:shd w:val="clear" w:color="auto" w:fill="auto"/>
            <w:vAlign w:val="center"/>
          </w:tcPr>
          <w:p w14:paraId="749A339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7CE26F8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蓝紫色，S码，100只/盒，加长加厚，耐用型，无粉</w:t>
            </w:r>
          </w:p>
        </w:tc>
        <w:tc>
          <w:tcPr>
            <w:tcW w:w="3636" w:type="dxa"/>
            <w:vMerge w:val="restart"/>
            <w:tcBorders>
              <w:tl2br w:val="nil"/>
              <w:tr2bl w:val="nil"/>
            </w:tcBorders>
            <w:shd w:val="clear" w:color="auto" w:fill="auto"/>
            <w:vAlign w:val="center"/>
          </w:tcPr>
          <w:p w14:paraId="5A8BCE8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324610" cy="867410"/>
                  <wp:effectExtent l="0" t="0" r="8890" b="8890"/>
                  <wp:docPr id="446" name="图片_1"/>
                  <wp:cNvGraphicFramePr/>
                  <a:graphic xmlns:a="http://schemas.openxmlformats.org/drawingml/2006/main">
                    <a:graphicData uri="http://schemas.openxmlformats.org/drawingml/2006/picture">
                      <pic:pic xmlns:pic="http://schemas.openxmlformats.org/drawingml/2006/picture">
                        <pic:nvPicPr>
                          <pic:cNvPr id="446" name="图片_1"/>
                          <pic:cNvPicPr/>
                        </pic:nvPicPr>
                        <pic:blipFill>
                          <a:blip r:embed="rId203"/>
                          <a:stretch>
                            <a:fillRect/>
                          </a:stretch>
                        </pic:blipFill>
                        <pic:spPr>
                          <a:xfrm>
                            <a:off x="0" y="0"/>
                            <a:ext cx="1324610" cy="86741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32774F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w:t>
            </w:r>
          </w:p>
        </w:tc>
      </w:tr>
      <w:tr w14:paraId="1AF3A9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0E2AC52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908" w:type="dxa"/>
            <w:tcBorders>
              <w:tl2br w:val="nil"/>
              <w:tr2bl w:val="nil"/>
            </w:tcBorders>
            <w:shd w:val="clear" w:color="auto" w:fill="auto"/>
            <w:vAlign w:val="center"/>
          </w:tcPr>
          <w:p w14:paraId="3E38C82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丁腈手套</w:t>
            </w:r>
          </w:p>
        </w:tc>
        <w:tc>
          <w:tcPr>
            <w:tcW w:w="616" w:type="dxa"/>
            <w:tcBorders>
              <w:tl2br w:val="nil"/>
              <w:tr2bl w:val="nil"/>
            </w:tcBorders>
            <w:shd w:val="clear" w:color="auto" w:fill="auto"/>
            <w:vAlign w:val="center"/>
          </w:tcPr>
          <w:p w14:paraId="40DB655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5C6D9EB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蓝紫色，M码，100只/盒，加长加厚，耐用型，无粉，</w:t>
            </w:r>
            <w:r>
              <w:rPr>
                <w:rFonts w:ascii="宋体" w:hAnsi="宋体" w:eastAsia="宋体" w:cs="宋体"/>
                <w:color w:val="000000" w:themeColor="text1"/>
                <w:szCs w:val="21"/>
                <w14:textFill>
                  <w14:solidFill>
                    <w14:schemeClr w14:val="tx1"/>
                  </w14:solidFill>
                </w14:textFill>
              </w:rPr>
              <w:t xml:space="preserve"> </w:t>
            </w:r>
          </w:p>
        </w:tc>
        <w:tc>
          <w:tcPr>
            <w:tcW w:w="3636" w:type="dxa"/>
            <w:vMerge w:val="continue"/>
            <w:tcBorders>
              <w:tl2br w:val="nil"/>
              <w:tr2bl w:val="nil"/>
            </w:tcBorders>
            <w:shd w:val="clear" w:color="auto" w:fill="auto"/>
            <w:vAlign w:val="center"/>
          </w:tcPr>
          <w:p w14:paraId="46025743">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218FC53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w:t>
            </w:r>
          </w:p>
        </w:tc>
      </w:tr>
      <w:tr w14:paraId="07168A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5" w:hRule="atLeast"/>
          <w:jc w:val="center"/>
        </w:trPr>
        <w:tc>
          <w:tcPr>
            <w:tcW w:w="581" w:type="dxa"/>
            <w:tcBorders>
              <w:tl2br w:val="nil"/>
              <w:tr2bl w:val="nil"/>
            </w:tcBorders>
            <w:shd w:val="clear" w:color="auto" w:fill="auto"/>
            <w:vAlign w:val="center"/>
          </w:tcPr>
          <w:p w14:paraId="031C635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w:t>
            </w:r>
          </w:p>
        </w:tc>
        <w:tc>
          <w:tcPr>
            <w:tcW w:w="908" w:type="dxa"/>
            <w:tcBorders>
              <w:tl2br w:val="nil"/>
              <w:tr2bl w:val="nil"/>
            </w:tcBorders>
            <w:shd w:val="clear" w:color="auto" w:fill="auto"/>
            <w:vAlign w:val="center"/>
          </w:tcPr>
          <w:p w14:paraId="285F386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丁腈手套</w:t>
            </w:r>
          </w:p>
        </w:tc>
        <w:tc>
          <w:tcPr>
            <w:tcW w:w="616" w:type="dxa"/>
            <w:tcBorders>
              <w:tl2br w:val="nil"/>
              <w:tr2bl w:val="nil"/>
            </w:tcBorders>
            <w:shd w:val="clear" w:color="auto" w:fill="auto"/>
            <w:vAlign w:val="center"/>
          </w:tcPr>
          <w:p w14:paraId="2FFFCA5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13D0FEB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蓝紫色，L码，100只/盒，加长加厚，耐用型，无粉，</w:t>
            </w:r>
            <w:r>
              <w:rPr>
                <w:rFonts w:ascii="宋体" w:hAnsi="宋体" w:eastAsia="宋体" w:cs="宋体"/>
                <w:color w:val="000000" w:themeColor="text1"/>
                <w:szCs w:val="21"/>
                <w14:textFill>
                  <w14:solidFill>
                    <w14:schemeClr w14:val="tx1"/>
                  </w14:solidFill>
                </w14:textFill>
              </w:rPr>
              <w:t xml:space="preserve"> </w:t>
            </w:r>
          </w:p>
        </w:tc>
        <w:tc>
          <w:tcPr>
            <w:tcW w:w="3636" w:type="dxa"/>
            <w:vMerge w:val="continue"/>
            <w:tcBorders>
              <w:tl2br w:val="nil"/>
              <w:tr2bl w:val="nil"/>
            </w:tcBorders>
            <w:shd w:val="clear" w:color="auto" w:fill="auto"/>
            <w:vAlign w:val="center"/>
          </w:tcPr>
          <w:p w14:paraId="34FF110E">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6B76EFF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w:t>
            </w:r>
          </w:p>
        </w:tc>
      </w:tr>
      <w:tr w14:paraId="3C948E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0" w:hRule="atLeast"/>
          <w:jc w:val="center"/>
        </w:trPr>
        <w:tc>
          <w:tcPr>
            <w:tcW w:w="581" w:type="dxa"/>
            <w:tcBorders>
              <w:tl2br w:val="nil"/>
              <w:tr2bl w:val="nil"/>
            </w:tcBorders>
            <w:shd w:val="clear" w:color="auto" w:fill="auto"/>
            <w:vAlign w:val="center"/>
          </w:tcPr>
          <w:p w14:paraId="6E4C86B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w:t>
            </w:r>
          </w:p>
        </w:tc>
        <w:tc>
          <w:tcPr>
            <w:tcW w:w="908" w:type="dxa"/>
            <w:tcBorders>
              <w:tl2br w:val="nil"/>
              <w:tr2bl w:val="nil"/>
            </w:tcBorders>
            <w:shd w:val="clear" w:color="auto" w:fill="auto"/>
            <w:vAlign w:val="center"/>
          </w:tcPr>
          <w:p w14:paraId="37F5889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丁腈手套</w:t>
            </w:r>
          </w:p>
        </w:tc>
        <w:tc>
          <w:tcPr>
            <w:tcW w:w="616" w:type="dxa"/>
            <w:tcBorders>
              <w:tl2br w:val="nil"/>
              <w:tr2bl w:val="nil"/>
            </w:tcBorders>
            <w:shd w:val="clear" w:color="auto" w:fill="auto"/>
            <w:vAlign w:val="center"/>
          </w:tcPr>
          <w:p w14:paraId="54CBE2C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5C91805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白色，XL码，100只/盒，加厚，耐用型，无粉</w:t>
            </w:r>
          </w:p>
        </w:tc>
        <w:tc>
          <w:tcPr>
            <w:tcW w:w="3636" w:type="dxa"/>
            <w:tcBorders>
              <w:tl2br w:val="nil"/>
              <w:tr2bl w:val="nil"/>
            </w:tcBorders>
            <w:shd w:val="clear" w:color="auto" w:fill="auto"/>
            <w:vAlign w:val="center"/>
          </w:tcPr>
          <w:p w14:paraId="401ABBD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628650" cy="438150"/>
                  <wp:effectExtent l="0" t="0" r="0" b="0"/>
                  <wp:docPr id="439" name="图片_2"/>
                  <wp:cNvGraphicFramePr/>
                  <a:graphic xmlns:a="http://schemas.openxmlformats.org/drawingml/2006/main">
                    <a:graphicData uri="http://schemas.openxmlformats.org/drawingml/2006/picture">
                      <pic:pic xmlns:pic="http://schemas.openxmlformats.org/drawingml/2006/picture">
                        <pic:nvPicPr>
                          <pic:cNvPr id="439" name="图片_2"/>
                          <pic:cNvPicPr/>
                        </pic:nvPicPr>
                        <pic:blipFill>
                          <a:blip r:embed="rId204"/>
                          <a:stretch>
                            <a:fillRect/>
                          </a:stretch>
                        </pic:blipFill>
                        <pic:spPr>
                          <a:xfrm>
                            <a:off x="0" y="0"/>
                            <a:ext cx="628650" cy="4381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2BFC57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w:t>
            </w:r>
          </w:p>
        </w:tc>
      </w:tr>
      <w:tr w14:paraId="1DBA37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 w:hRule="atLeast"/>
          <w:jc w:val="center"/>
        </w:trPr>
        <w:tc>
          <w:tcPr>
            <w:tcW w:w="581" w:type="dxa"/>
            <w:tcBorders>
              <w:tl2br w:val="nil"/>
              <w:tr2bl w:val="nil"/>
            </w:tcBorders>
            <w:shd w:val="clear" w:color="auto" w:fill="auto"/>
            <w:vAlign w:val="center"/>
          </w:tcPr>
          <w:p w14:paraId="495475A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w:t>
            </w:r>
          </w:p>
        </w:tc>
        <w:tc>
          <w:tcPr>
            <w:tcW w:w="908" w:type="dxa"/>
            <w:tcBorders>
              <w:tl2br w:val="nil"/>
              <w:tr2bl w:val="nil"/>
            </w:tcBorders>
            <w:shd w:val="clear" w:color="auto" w:fill="auto"/>
            <w:vAlign w:val="center"/>
          </w:tcPr>
          <w:p w14:paraId="0231452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工业胶手套</w:t>
            </w:r>
          </w:p>
        </w:tc>
        <w:tc>
          <w:tcPr>
            <w:tcW w:w="616" w:type="dxa"/>
            <w:tcBorders>
              <w:tl2br w:val="nil"/>
              <w:tr2bl w:val="nil"/>
            </w:tcBorders>
            <w:shd w:val="clear" w:color="auto" w:fill="auto"/>
            <w:vAlign w:val="center"/>
          </w:tcPr>
          <w:p w14:paraId="6A74F15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对</w:t>
            </w:r>
          </w:p>
        </w:tc>
        <w:tc>
          <w:tcPr>
            <w:tcW w:w="2767" w:type="dxa"/>
            <w:tcBorders>
              <w:tl2br w:val="nil"/>
              <w:tr2bl w:val="nil"/>
            </w:tcBorders>
            <w:shd w:val="clear" w:color="auto" w:fill="auto"/>
            <w:vAlign w:val="center"/>
          </w:tcPr>
          <w:p w14:paraId="484FDB6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黑色，S码</w:t>
            </w:r>
          </w:p>
        </w:tc>
        <w:tc>
          <w:tcPr>
            <w:tcW w:w="3636" w:type="dxa"/>
            <w:tcBorders>
              <w:tl2br w:val="nil"/>
              <w:tr2bl w:val="nil"/>
            </w:tcBorders>
            <w:shd w:val="clear" w:color="auto" w:fill="auto"/>
            <w:vAlign w:val="center"/>
          </w:tcPr>
          <w:p w14:paraId="0329637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1CF5AE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w:t>
            </w:r>
          </w:p>
        </w:tc>
      </w:tr>
      <w:tr w14:paraId="264108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4213350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w:t>
            </w:r>
          </w:p>
        </w:tc>
        <w:tc>
          <w:tcPr>
            <w:tcW w:w="908" w:type="dxa"/>
            <w:tcBorders>
              <w:tl2br w:val="nil"/>
              <w:tr2bl w:val="nil"/>
            </w:tcBorders>
            <w:shd w:val="clear" w:color="auto" w:fill="auto"/>
            <w:vAlign w:val="center"/>
          </w:tcPr>
          <w:p w14:paraId="0BC7856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工业胶手套</w:t>
            </w:r>
          </w:p>
        </w:tc>
        <w:tc>
          <w:tcPr>
            <w:tcW w:w="616" w:type="dxa"/>
            <w:tcBorders>
              <w:tl2br w:val="nil"/>
              <w:tr2bl w:val="nil"/>
            </w:tcBorders>
            <w:shd w:val="clear" w:color="auto" w:fill="auto"/>
            <w:vAlign w:val="center"/>
          </w:tcPr>
          <w:p w14:paraId="3D9A420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对</w:t>
            </w:r>
          </w:p>
        </w:tc>
        <w:tc>
          <w:tcPr>
            <w:tcW w:w="2767" w:type="dxa"/>
            <w:tcBorders>
              <w:tl2br w:val="nil"/>
              <w:tr2bl w:val="nil"/>
            </w:tcBorders>
            <w:shd w:val="clear" w:color="auto" w:fill="auto"/>
            <w:vAlign w:val="center"/>
          </w:tcPr>
          <w:p w14:paraId="0AEF409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黑色，M码</w:t>
            </w:r>
          </w:p>
        </w:tc>
        <w:tc>
          <w:tcPr>
            <w:tcW w:w="3636" w:type="dxa"/>
            <w:tcBorders>
              <w:tl2br w:val="nil"/>
              <w:tr2bl w:val="nil"/>
            </w:tcBorders>
            <w:shd w:val="clear" w:color="auto" w:fill="auto"/>
            <w:vAlign w:val="center"/>
          </w:tcPr>
          <w:p w14:paraId="1D9C418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DFDB30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w:t>
            </w:r>
          </w:p>
        </w:tc>
      </w:tr>
      <w:tr w14:paraId="2688C6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3422B45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w:t>
            </w:r>
          </w:p>
        </w:tc>
        <w:tc>
          <w:tcPr>
            <w:tcW w:w="908" w:type="dxa"/>
            <w:tcBorders>
              <w:tl2br w:val="nil"/>
              <w:tr2bl w:val="nil"/>
            </w:tcBorders>
            <w:shd w:val="clear" w:color="auto" w:fill="auto"/>
            <w:vAlign w:val="center"/>
          </w:tcPr>
          <w:p w14:paraId="624AF61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工业胶手套</w:t>
            </w:r>
          </w:p>
        </w:tc>
        <w:tc>
          <w:tcPr>
            <w:tcW w:w="616" w:type="dxa"/>
            <w:tcBorders>
              <w:tl2br w:val="nil"/>
              <w:tr2bl w:val="nil"/>
            </w:tcBorders>
            <w:shd w:val="clear" w:color="auto" w:fill="auto"/>
            <w:vAlign w:val="center"/>
          </w:tcPr>
          <w:p w14:paraId="2B6E83C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对</w:t>
            </w:r>
          </w:p>
        </w:tc>
        <w:tc>
          <w:tcPr>
            <w:tcW w:w="2767" w:type="dxa"/>
            <w:tcBorders>
              <w:tl2br w:val="nil"/>
              <w:tr2bl w:val="nil"/>
            </w:tcBorders>
            <w:shd w:val="clear" w:color="auto" w:fill="auto"/>
            <w:vAlign w:val="center"/>
          </w:tcPr>
          <w:p w14:paraId="5724978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kern w:val="0"/>
                <w:szCs w:val="21"/>
                <w:lang w:bidi="ar"/>
              </w:rPr>
              <w:t>▲</w:t>
            </w:r>
            <w:r>
              <w:rPr>
                <w:rFonts w:hint="eastAsia" w:ascii="宋体" w:hAnsi="宋体" w:eastAsia="宋体" w:cs="宋体"/>
                <w:color w:val="000000" w:themeColor="text1"/>
                <w:kern w:val="0"/>
                <w:szCs w:val="21"/>
                <w:lang w:bidi="ar"/>
                <w14:textFill>
                  <w14:solidFill>
                    <w14:schemeClr w14:val="tx1"/>
                  </w14:solidFill>
                </w14:textFill>
              </w:rPr>
              <w:t>黑色，L码</w:t>
            </w:r>
          </w:p>
        </w:tc>
        <w:tc>
          <w:tcPr>
            <w:tcW w:w="3636" w:type="dxa"/>
            <w:tcBorders>
              <w:tl2br w:val="nil"/>
              <w:tr2bl w:val="nil"/>
            </w:tcBorders>
            <w:shd w:val="clear" w:color="auto" w:fill="auto"/>
            <w:vAlign w:val="center"/>
          </w:tcPr>
          <w:p w14:paraId="4D41031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9ABE41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w:t>
            </w:r>
          </w:p>
        </w:tc>
      </w:tr>
      <w:tr w14:paraId="2BE08F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8" w:hRule="atLeast"/>
          <w:jc w:val="center"/>
        </w:trPr>
        <w:tc>
          <w:tcPr>
            <w:tcW w:w="581" w:type="dxa"/>
            <w:tcBorders>
              <w:tl2br w:val="nil"/>
              <w:tr2bl w:val="nil"/>
            </w:tcBorders>
            <w:shd w:val="clear" w:color="auto" w:fill="auto"/>
            <w:vAlign w:val="center"/>
          </w:tcPr>
          <w:p w14:paraId="50E6F6A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w:t>
            </w:r>
          </w:p>
        </w:tc>
        <w:tc>
          <w:tcPr>
            <w:tcW w:w="908" w:type="dxa"/>
            <w:tcBorders>
              <w:tl2br w:val="nil"/>
              <w:tr2bl w:val="nil"/>
            </w:tcBorders>
            <w:shd w:val="clear" w:color="auto" w:fill="auto"/>
            <w:vAlign w:val="center"/>
          </w:tcPr>
          <w:p w14:paraId="61EE632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耐酸耐碱黑胶手套</w:t>
            </w:r>
          </w:p>
        </w:tc>
        <w:tc>
          <w:tcPr>
            <w:tcW w:w="616" w:type="dxa"/>
            <w:tcBorders>
              <w:tl2br w:val="nil"/>
              <w:tr2bl w:val="nil"/>
            </w:tcBorders>
            <w:shd w:val="clear" w:color="auto" w:fill="auto"/>
            <w:vAlign w:val="center"/>
          </w:tcPr>
          <w:p w14:paraId="05C1F14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对</w:t>
            </w:r>
          </w:p>
        </w:tc>
        <w:tc>
          <w:tcPr>
            <w:tcW w:w="2767" w:type="dxa"/>
            <w:tcBorders>
              <w:tl2br w:val="nil"/>
              <w:tr2bl w:val="nil"/>
            </w:tcBorders>
            <w:shd w:val="clear" w:color="auto" w:fill="auto"/>
            <w:vAlign w:val="center"/>
          </w:tcPr>
          <w:p w14:paraId="4284946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长款能到小臂</w:t>
            </w:r>
          </w:p>
        </w:tc>
        <w:tc>
          <w:tcPr>
            <w:tcW w:w="3636" w:type="dxa"/>
            <w:tcBorders>
              <w:tl2br w:val="nil"/>
              <w:tr2bl w:val="nil"/>
            </w:tcBorders>
            <w:shd w:val="clear" w:color="auto" w:fill="auto"/>
            <w:vAlign w:val="center"/>
          </w:tcPr>
          <w:p w14:paraId="7367F2B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704850" cy="533400"/>
                  <wp:effectExtent l="0" t="0" r="0" b="0"/>
                  <wp:docPr id="440" name="图片_3"/>
                  <wp:cNvGraphicFramePr/>
                  <a:graphic xmlns:a="http://schemas.openxmlformats.org/drawingml/2006/main">
                    <a:graphicData uri="http://schemas.openxmlformats.org/drawingml/2006/picture">
                      <pic:pic xmlns:pic="http://schemas.openxmlformats.org/drawingml/2006/picture">
                        <pic:nvPicPr>
                          <pic:cNvPr id="440" name="图片_3"/>
                          <pic:cNvPicPr/>
                        </pic:nvPicPr>
                        <pic:blipFill>
                          <a:blip r:embed="rId205"/>
                          <a:stretch>
                            <a:fillRect/>
                          </a:stretch>
                        </pic:blipFill>
                        <pic:spPr>
                          <a:xfrm>
                            <a:off x="0" y="0"/>
                            <a:ext cx="704850" cy="5334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0C64EBE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26</w:t>
            </w:r>
          </w:p>
        </w:tc>
      </w:tr>
      <w:tr w14:paraId="35CE4F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43CF3A2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w:t>
            </w:r>
          </w:p>
        </w:tc>
        <w:tc>
          <w:tcPr>
            <w:tcW w:w="908" w:type="dxa"/>
            <w:tcBorders>
              <w:tl2br w:val="nil"/>
              <w:tr2bl w:val="nil"/>
            </w:tcBorders>
            <w:shd w:val="clear" w:color="auto" w:fill="auto"/>
            <w:vAlign w:val="center"/>
          </w:tcPr>
          <w:p w14:paraId="17E479B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一次性PE聚乙烯手套</w:t>
            </w:r>
          </w:p>
        </w:tc>
        <w:tc>
          <w:tcPr>
            <w:tcW w:w="616" w:type="dxa"/>
            <w:tcBorders>
              <w:tl2br w:val="nil"/>
              <w:tr2bl w:val="nil"/>
            </w:tcBorders>
            <w:shd w:val="clear" w:color="auto" w:fill="auto"/>
            <w:vAlign w:val="center"/>
          </w:tcPr>
          <w:p w14:paraId="527DF12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719097A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盒子包装，一盒不少于100只，材质：PE</w:t>
            </w:r>
          </w:p>
        </w:tc>
        <w:tc>
          <w:tcPr>
            <w:tcW w:w="3636" w:type="dxa"/>
            <w:tcBorders>
              <w:tl2br w:val="nil"/>
              <w:tr2bl w:val="nil"/>
            </w:tcBorders>
            <w:shd w:val="clear" w:color="auto" w:fill="auto"/>
            <w:vAlign w:val="center"/>
          </w:tcPr>
          <w:p w14:paraId="73C7D03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69D6BB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33</w:t>
            </w:r>
          </w:p>
        </w:tc>
      </w:tr>
      <w:tr w14:paraId="3B9E6B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03" w:hRule="atLeast"/>
          <w:jc w:val="center"/>
        </w:trPr>
        <w:tc>
          <w:tcPr>
            <w:tcW w:w="581" w:type="dxa"/>
            <w:tcBorders>
              <w:tl2br w:val="nil"/>
              <w:tr2bl w:val="nil"/>
            </w:tcBorders>
            <w:shd w:val="clear" w:color="auto" w:fill="auto"/>
            <w:vAlign w:val="center"/>
          </w:tcPr>
          <w:p w14:paraId="6D499A8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w:t>
            </w:r>
          </w:p>
        </w:tc>
        <w:tc>
          <w:tcPr>
            <w:tcW w:w="908" w:type="dxa"/>
            <w:tcBorders>
              <w:tl2br w:val="nil"/>
              <w:tr2bl w:val="nil"/>
            </w:tcBorders>
            <w:shd w:val="clear" w:color="auto" w:fill="auto"/>
            <w:vAlign w:val="center"/>
          </w:tcPr>
          <w:p w14:paraId="268838B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一次性使用灭菌橡胶外科手套</w:t>
            </w:r>
          </w:p>
        </w:tc>
        <w:tc>
          <w:tcPr>
            <w:tcW w:w="616" w:type="dxa"/>
            <w:tcBorders>
              <w:tl2br w:val="nil"/>
              <w:tr2bl w:val="nil"/>
            </w:tcBorders>
            <w:shd w:val="clear" w:color="auto" w:fill="auto"/>
            <w:vAlign w:val="center"/>
          </w:tcPr>
          <w:p w14:paraId="5361DB8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39AD3CF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7.5码，TPU覆层，无粉，麻面，独立包装，溶剂不渗透</w:t>
            </w:r>
          </w:p>
        </w:tc>
        <w:tc>
          <w:tcPr>
            <w:tcW w:w="3636" w:type="dxa"/>
            <w:tcBorders>
              <w:tl2br w:val="nil"/>
              <w:tr2bl w:val="nil"/>
            </w:tcBorders>
            <w:shd w:val="clear" w:color="auto" w:fill="auto"/>
            <w:vAlign w:val="center"/>
          </w:tcPr>
          <w:p w14:paraId="4C6476E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723900" cy="514350"/>
                  <wp:effectExtent l="0" t="0" r="0" b="0"/>
                  <wp:docPr id="437" name="图片_4"/>
                  <wp:cNvGraphicFramePr/>
                  <a:graphic xmlns:a="http://schemas.openxmlformats.org/drawingml/2006/main">
                    <a:graphicData uri="http://schemas.openxmlformats.org/drawingml/2006/picture">
                      <pic:pic xmlns:pic="http://schemas.openxmlformats.org/drawingml/2006/picture">
                        <pic:nvPicPr>
                          <pic:cNvPr id="437" name="图片_4"/>
                          <pic:cNvPicPr/>
                        </pic:nvPicPr>
                        <pic:blipFill>
                          <a:blip r:embed="rId206"/>
                          <a:stretch>
                            <a:fillRect/>
                          </a:stretch>
                        </pic:blipFill>
                        <pic:spPr>
                          <a:xfrm>
                            <a:off x="0" y="0"/>
                            <a:ext cx="723900" cy="5143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B34D54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200</w:t>
            </w:r>
          </w:p>
        </w:tc>
      </w:tr>
      <w:tr w14:paraId="4A5083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6" w:hRule="atLeast"/>
          <w:jc w:val="center"/>
        </w:trPr>
        <w:tc>
          <w:tcPr>
            <w:tcW w:w="581" w:type="dxa"/>
            <w:tcBorders>
              <w:tl2br w:val="nil"/>
              <w:tr2bl w:val="nil"/>
            </w:tcBorders>
            <w:shd w:val="clear" w:color="auto" w:fill="auto"/>
            <w:vAlign w:val="center"/>
          </w:tcPr>
          <w:p w14:paraId="74BE4CD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w:t>
            </w:r>
          </w:p>
        </w:tc>
        <w:tc>
          <w:tcPr>
            <w:tcW w:w="908" w:type="dxa"/>
            <w:tcBorders>
              <w:tl2br w:val="nil"/>
              <w:tr2bl w:val="nil"/>
            </w:tcBorders>
            <w:shd w:val="clear" w:color="auto" w:fill="auto"/>
            <w:vAlign w:val="center"/>
          </w:tcPr>
          <w:p w14:paraId="6DA7F02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棉纱手套（作业手套）</w:t>
            </w:r>
          </w:p>
        </w:tc>
        <w:tc>
          <w:tcPr>
            <w:tcW w:w="616" w:type="dxa"/>
            <w:tcBorders>
              <w:tl2br w:val="nil"/>
              <w:tr2bl w:val="nil"/>
            </w:tcBorders>
            <w:shd w:val="clear" w:color="auto" w:fill="auto"/>
            <w:vAlign w:val="center"/>
          </w:tcPr>
          <w:p w14:paraId="5A9ABDF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双</w:t>
            </w:r>
          </w:p>
        </w:tc>
        <w:tc>
          <w:tcPr>
            <w:tcW w:w="2767" w:type="dxa"/>
            <w:tcBorders>
              <w:tl2br w:val="nil"/>
              <w:tr2bl w:val="nil"/>
            </w:tcBorders>
            <w:shd w:val="clear" w:color="auto" w:fill="auto"/>
            <w:vAlign w:val="center"/>
          </w:tcPr>
          <w:p w14:paraId="4A0B21E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白色，纯棉，加厚，带胶粒</w:t>
            </w:r>
          </w:p>
        </w:tc>
        <w:tc>
          <w:tcPr>
            <w:tcW w:w="3636" w:type="dxa"/>
            <w:tcBorders>
              <w:tl2br w:val="nil"/>
              <w:tr2bl w:val="nil"/>
            </w:tcBorders>
            <w:shd w:val="clear" w:color="auto" w:fill="auto"/>
            <w:vAlign w:val="center"/>
          </w:tcPr>
          <w:p w14:paraId="5DE4C4A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704850" cy="514350"/>
                  <wp:effectExtent l="0" t="0" r="0" b="0"/>
                  <wp:docPr id="436" name="图片_5"/>
                  <wp:cNvGraphicFramePr/>
                  <a:graphic xmlns:a="http://schemas.openxmlformats.org/drawingml/2006/main">
                    <a:graphicData uri="http://schemas.openxmlformats.org/drawingml/2006/picture">
                      <pic:pic xmlns:pic="http://schemas.openxmlformats.org/drawingml/2006/picture">
                        <pic:nvPicPr>
                          <pic:cNvPr id="436" name="图片_5"/>
                          <pic:cNvPicPr/>
                        </pic:nvPicPr>
                        <pic:blipFill>
                          <a:blip r:embed="rId207"/>
                          <a:stretch>
                            <a:fillRect/>
                          </a:stretch>
                        </pic:blipFill>
                        <pic:spPr>
                          <a:xfrm>
                            <a:off x="0" y="0"/>
                            <a:ext cx="704850" cy="5143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0B9A4A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w:t>
            </w:r>
          </w:p>
        </w:tc>
      </w:tr>
      <w:tr w14:paraId="2F6B9F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6" w:hRule="atLeast"/>
          <w:jc w:val="center"/>
        </w:trPr>
        <w:tc>
          <w:tcPr>
            <w:tcW w:w="581" w:type="dxa"/>
            <w:tcBorders>
              <w:tl2br w:val="nil"/>
              <w:tr2bl w:val="nil"/>
            </w:tcBorders>
            <w:shd w:val="clear" w:color="auto" w:fill="auto"/>
            <w:vAlign w:val="center"/>
          </w:tcPr>
          <w:p w14:paraId="6D2B54C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w:t>
            </w:r>
          </w:p>
        </w:tc>
        <w:tc>
          <w:tcPr>
            <w:tcW w:w="908" w:type="dxa"/>
            <w:tcBorders>
              <w:tl2br w:val="nil"/>
              <w:tr2bl w:val="nil"/>
            </w:tcBorders>
            <w:shd w:val="clear" w:color="auto" w:fill="auto"/>
            <w:vAlign w:val="center"/>
          </w:tcPr>
          <w:p w14:paraId="3329857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棉纱手套</w:t>
            </w:r>
          </w:p>
        </w:tc>
        <w:tc>
          <w:tcPr>
            <w:tcW w:w="616" w:type="dxa"/>
            <w:tcBorders>
              <w:tl2br w:val="nil"/>
              <w:tr2bl w:val="nil"/>
            </w:tcBorders>
            <w:shd w:val="clear" w:color="auto" w:fill="auto"/>
            <w:vAlign w:val="center"/>
          </w:tcPr>
          <w:p w14:paraId="707D71F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对</w:t>
            </w:r>
          </w:p>
        </w:tc>
        <w:tc>
          <w:tcPr>
            <w:tcW w:w="2767" w:type="dxa"/>
            <w:tcBorders>
              <w:tl2br w:val="nil"/>
              <w:tr2bl w:val="nil"/>
            </w:tcBorders>
            <w:shd w:val="clear" w:color="auto" w:fill="auto"/>
            <w:vAlign w:val="center"/>
          </w:tcPr>
          <w:p w14:paraId="429649E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非胶粒，厚款，白色</w:t>
            </w:r>
          </w:p>
        </w:tc>
        <w:tc>
          <w:tcPr>
            <w:tcW w:w="3636" w:type="dxa"/>
            <w:tcBorders>
              <w:tl2br w:val="nil"/>
              <w:tr2bl w:val="nil"/>
            </w:tcBorders>
            <w:shd w:val="clear" w:color="auto" w:fill="auto"/>
            <w:vAlign w:val="center"/>
          </w:tcPr>
          <w:p w14:paraId="310F5ED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939E6F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w:t>
            </w:r>
          </w:p>
        </w:tc>
      </w:tr>
      <w:tr w14:paraId="3D2E5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0" w:hRule="atLeast"/>
          <w:jc w:val="center"/>
        </w:trPr>
        <w:tc>
          <w:tcPr>
            <w:tcW w:w="581" w:type="dxa"/>
            <w:tcBorders>
              <w:tl2br w:val="nil"/>
              <w:tr2bl w:val="nil"/>
            </w:tcBorders>
            <w:shd w:val="clear" w:color="auto" w:fill="auto"/>
            <w:vAlign w:val="center"/>
          </w:tcPr>
          <w:p w14:paraId="496BC37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w:t>
            </w:r>
          </w:p>
        </w:tc>
        <w:tc>
          <w:tcPr>
            <w:tcW w:w="908" w:type="dxa"/>
            <w:tcBorders>
              <w:tl2br w:val="nil"/>
              <w:tr2bl w:val="nil"/>
            </w:tcBorders>
            <w:shd w:val="clear" w:color="auto" w:fill="auto"/>
            <w:vAlign w:val="center"/>
          </w:tcPr>
          <w:p w14:paraId="18726F2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线手套</w:t>
            </w:r>
          </w:p>
        </w:tc>
        <w:tc>
          <w:tcPr>
            <w:tcW w:w="616" w:type="dxa"/>
            <w:tcBorders>
              <w:tl2br w:val="nil"/>
              <w:tr2bl w:val="nil"/>
            </w:tcBorders>
            <w:shd w:val="clear" w:color="auto" w:fill="auto"/>
            <w:vAlign w:val="center"/>
          </w:tcPr>
          <w:p w14:paraId="0125165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对</w:t>
            </w:r>
          </w:p>
        </w:tc>
        <w:tc>
          <w:tcPr>
            <w:tcW w:w="2767" w:type="dxa"/>
            <w:tcBorders>
              <w:tl2br w:val="nil"/>
              <w:tr2bl w:val="nil"/>
            </w:tcBorders>
            <w:shd w:val="clear" w:color="auto" w:fill="auto"/>
            <w:vAlign w:val="center"/>
          </w:tcPr>
          <w:p w14:paraId="49F0C43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黄点胶</w:t>
            </w:r>
          </w:p>
        </w:tc>
        <w:tc>
          <w:tcPr>
            <w:tcW w:w="3636" w:type="dxa"/>
            <w:tcBorders>
              <w:tl2br w:val="nil"/>
              <w:tr2bl w:val="nil"/>
            </w:tcBorders>
            <w:shd w:val="clear" w:color="auto" w:fill="auto"/>
            <w:vAlign w:val="center"/>
          </w:tcPr>
          <w:p w14:paraId="517532E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C9A090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w:t>
            </w:r>
          </w:p>
        </w:tc>
      </w:tr>
      <w:tr w14:paraId="23F710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20" w:hRule="atLeast"/>
          <w:jc w:val="center"/>
        </w:trPr>
        <w:tc>
          <w:tcPr>
            <w:tcW w:w="581" w:type="dxa"/>
            <w:tcBorders>
              <w:tl2br w:val="nil"/>
              <w:tr2bl w:val="nil"/>
            </w:tcBorders>
            <w:shd w:val="clear" w:color="auto" w:fill="auto"/>
            <w:vAlign w:val="center"/>
          </w:tcPr>
          <w:p w14:paraId="25B5975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w:t>
            </w:r>
          </w:p>
        </w:tc>
        <w:tc>
          <w:tcPr>
            <w:tcW w:w="908" w:type="dxa"/>
            <w:tcBorders>
              <w:tl2br w:val="nil"/>
              <w:tr2bl w:val="nil"/>
            </w:tcBorders>
            <w:shd w:val="clear" w:color="auto" w:fill="auto"/>
            <w:vAlign w:val="center"/>
          </w:tcPr>
          <w:p w14:paraId="78C8F97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N95一次性医用口罩</w:t>
            </w:r>
          </w:p>
        </w:tc>
        <w:tc>
          <w:tcPr>
            <w:tcW w:w="616" w:type="dxa"/>
            <w:tcBorders>
              <w:tl2br w:val="nil"/>
              <w:tr2bl w:val="nil"/>
            </w:tcBorders>
            <w:shd w:val="clear" w:color="auto" w:fill="auto"/>
            <w:vAlign w:val="center"/>
          </w:tcPr>
          <w:p w14:paraId="6546ADA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100182E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N95，独立包装，医疗级别大人头戴式，符合GB19083-2010标准要求,30只/盒</w:t>
            </w:r>
          </w:p>
        </w:tc>
        <w:tc>
          <w:tcPr>
            <w:tcW w:w="3636" w:type="dxa"/>
            <w:tcBorders>
              <w:tl2br w:val="nil"/>
              <w:tr2bl w:val="nil"/>
            </w:tcBorders>
            <w:shd w:val="clear" w:color="auto" w:fill="auto"/>
            <w:vAlign w:val="center"/>
          </w:tcPr>
          <w:p w14:paraId="6969483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230540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w:t>
            </w:r>
          </w:p>
        </w:tc>
      </w:tr>
      <w:tr w14:paraId="6EBDE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0" w:hRule="atLeast"/>
          <w:jc w:val="center"/>
        </w:trPr>
        <w:tc>
          <w:tcPr>
            <w:tcW w:w="581" w:type="dxa"/>
            <w:tcBorders>
              <w:tl2br w:val="nil"/>
              <w:tr2bl w:val="nil"/>
            </w:tcBorders>
            <w:shd w:val="clear" w:color="auto" w:fill="auto"/>
            <w:vAlign w:val="center"/>
          </w:tcPr>
          <w:p w14:paraId="236B67E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15</w:t>
            </w:r>
          </w:p>
        </w:tc>
        <w:tc>
          <w:tcPr>
            <w:tcW w:w="908" w:type="dxa"/>
            <w:tcBorders>
              <w:tl2br w:val="nil"/>
              <w:tr2bl w:val="nil"/>
            </w:tcBorders>
            <w:shd w:val="clear" w:color="auto" w:fill="auto"/>
            <w:vAlign w:val="center"/>
          </w:tcPr>
          <w:p w14:paraId="47F616A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一次性医用外科防护口罩</w:t>
            </w:r>
          </w:p>
        </w:tc>
        <w:tc>
          <w:tcPr>
            <w:tcW w:w="616" w:type="dxa"/>
            <w:tcBorders>
              <w:tl2br w:val="nil"/>
              <w:tr2bl w:val="nil"/>
            </w:tcBorders>
            <w:shd w:val="clear" w:color="auto" w:fill="auto"/>
            <w:vAlign w:val="center"/>
          </w:tcPr>
          <w:p w14:paraId="48F3604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包</w:t>
            </w:r>
          </w:p>
        </w:tc>
        <w:tc>
          <w:tcPr>
            <w:tcW w:w="2767" w:type="dxa"/>
            <w:tcBorders>
              <w:tl2br w:val="nil"/>
              <w:tr2bl w:val="nil"/>
            </w:tcBorders>
            <w:shd w:val="clear" w:color="auto" w:fill="auto"/>
            <w:vAlign w:val="center"/>
          </w:tcPr>
          <w:p w14:paraId="59AE019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独立包装，符合YY0469-2011标准要求，100只/包</w:t>
            </w:r>
          </w:p>
        </w:tc>
        <w:tc>
          <w:tcPr>
            <w:tcW w:w="3636" w:type="dxa"/>
            <w:tcBorders>
              <w:tl2br w:val="nil"/>
              <w:tr2bl w:val="nil"/>
            </w:tcBorders>
            <w:shd w:val="clear" w:color="auto" w:fill="auto"/>
            <w:vAlign w:val="center"/>
          </w:tcPr>
          <w:p w14:paraId="57A1EE3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0D72C7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w:t>
            </w:r>
          </w:p>
        </w:tc>
      </w:tr>
      <w:tr w14:paraId="0B5963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426EEBC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w:t>
            </w:r>
          </w:p>
        </w:tc>
        <w:tc>
          <w:tcPr>
            <w:tcW w:w="908" w:type="dxa"/>
            <w:tcBorders>
              <w:tl2br w:val="nil"/>
              <w:tr2bl w:val="nil"/>
            </w:tcBorders>
            <w:shd w:val="clear" w:color="auto" w:fill="auto"/>
            <w:vAlign w:val="center"/>
          </w:tcPr>
          <w:p w14:paraId="14912DF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KN95口罩</w:t>
            </w:r>
          </w:p>
        </w:tc>
        <w:tc>
          <w:tcPr>
            <w:tcW w:w="616" w:type="dxa"/>
            <w:tcBorders>
              <w:tl2br w:val="nil"/>
              <w:tr2bl w:val="nil"/>
            </w:tcBorders>
            <w:shd w:val="clear" w:color="auto" w:fill="auto"/>
            <w:vAlign w:val="center"/>
          </w:tcPr>
          <w:p w14:paraId="3F3ECAF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041F784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耳戴式，20只一盒，独立包装</w:t>
            </w:r>
          </w:p>
        </w:tc>
        <w:tc>
          <w:tcPr>
            <w:tcW w:w="3636" w:type="dxa"/>
            <w:tcBorders>
              <w:tl2br w:val="nil"/>
              <w:tr2bl w:val="nil"/>
            </w:tcBorders>
            <w:shd w:val="clear" w:color="auto" w:fill="auto"/>
            <w:vAlign w:val="center"/>
          </w:tcPr>
          <w:p w14:paraId="3CC5A81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B925A0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w:t>
            </w:r>
          </w:p>
        </w:tc>
      </w:tr>
      <w:tr w14:paraId="5B7C4A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0" w:hRule="atLeast"/>
          <w:jc w:val="center"/>
        </w:trPr>
        <w:tc>
          <w:tcPr>
            <w:tcW w:w="581" w:type="dxa"/>
            <w:tcBorders>
              <w:tl2br w:val="nil"/>
              <w:tr2bl w:val="nil"/>
            </w:tcBorders>
            <w:shd w:val="clear" w:color="auto" w:fill="auto"/>
            <w:vAlign w:val="center"/>
          </w:tcPr>
          <w:p w14:paraId="3E755C7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w:t>
            </w:r>
          </w:p>
        </w:tc>
        <w:tc>
          <w:tcPr>
            <w:tcW w:w="908" w:type="dxa"/>
            <w:tcBorders>
              <w:tl2br w:val="nil"/>
              <w:tr2bl w:val="nil"/>
            </w:tcBorders>
            <w:shd w:val="clear" w:color="auto" w:fill="auto"/>
            <w:vAlign w:val="center"/>
          </w:tcPr>
          <w:p w14:paraId="3AAD83B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一次性医用防护服</w:t>
            </w:r>
          </w:p>
        </w:tc>
        <w:tc>
          <w:tcPr>
            <w:tcW w:w="616" w:type="dxa"/>
            <w:tcBorders>
              <w:tl2br w:val="nil"/>
              <w:tr2bl w:val="nil"/>
            </w:tcBorders>
            <w:shd w:val="clear" w:color="auto" w:fill="auto"/>
            <w:vAlign w:val="center"/>
          </w:tcPr>
          <w:p w14:paraId="1BABB1C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套</w:t>
            </w:r>
          </w:p>
        </w:tc>
        <w:tc>
          <w:tcPr>
            <w:tcW w:w="2767" w:type="dxa"/>
            <w:tcBorders>
              <w:tl2br w:val="nil"/>
              <w:tr2bl w:val="nil"/>
            </w:tcBorders>
            <w:shd w:val="clear" w:color="auto" w:fill="auto"/>
            <w:vAlign w:val="center"/>
          </w:tcPr>
          <w:p w14:paraId="0E22F20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M码</w:t>
            </w:r>
          </w:p>
        </w:tc>
        <w:tc>
          <w:tcPr>
            <w:tcW w:w="3636" w:type="dxa"/>
            <w:vMerge w:val="restart"/>
            <w:tcBorders>
              <w:tl2br w:val="nil"/>
              <w:tr2bl w:val="nil"/>
            </w:tcBorders>
            <w:shd w:val="clear" w:color="auto" w:fill="auto"/>
            <w:vAlign w:val="center"/>
          </w:tcPr>
          <w:p w14:paraId="667D7E41">
            <w:pPr>
              <w:widowControl/>
              <w:jc w:val="center"/>
              <w:textAlignment w:val="bottom"/>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594995" cy="594995"/>
                  <wp:effectExtent l="0" t="0" r="14605" b="14605"/>
                  <wp:docPr id="438" name="图片_6"/>
                  <wp:cNvGraphicFramePr/>
                  <a:graphic xmlns:a="http://schemas.openxmlformats.org/drawingml/2006/main">
                    <a:graphicData uri="http://schemas.openxmlformats.org/drawingml/2006/picture">
                      <pic:pic xmlns:pic="http://schemas.openxmlformats.org/drawingml/2006/picture">
                        <pic:nvPicPr>
                          <pic:cNvPr id="438" name="图片_6"/>
                          <pic:cNvPicPr/>
                        </pic:nvPicPr>
                        <pic:blipFill>
                          <a:blip r:embed="rId208"/>
                          <a:stretch>
                            <a:fillRect/>
                          </a:stretch>
                        </pic:blipFill>
                        <pic:spPr>
                          <a:xfrm>
                            <a:off x="0" y="0"/>
                            <a:ext cx="594995" cy="594995"/>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2F398F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62</w:t>
            </w:r>
          </w:p>
        </w:tc>
      </w:tr>
      <w:tr w14:paraId="5A75EB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2" w:hRule="atLeast"/>
          <w:jc w:val="center"/>
        </w:trPr>
        <w:tc>
          <w:tcPr>
            <w:tcW w:w="581" w:type="dxa"/>
            <w:tcBorders>
              <w:tl2br w:val="nil"/>
              <w:tr2bl w:val="nil"/>
            </w:tcBorders>
            <w:shd w:val="clear" w:color="auto" w:fill="auto"/>
            <w:vAlign w:val="center"/>
          </w:tcPr>
          <w:p w14:paraId="6DAB7EA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w:t>
            </w:r>
          </w:p>
        </w:tc>
        <w:tc>
          <w:tcPr>
            <w:tcW w:w="908" w:type="dxa"/>
            <w:tcBorders>
              <w:tl2br w:val="nil"/>
              <w:tr2bl w:val="nil"/>
            </w:tcBorders>
            <w:shd w:val="clear" w:color="auto" w:fill="auto"/>
            <w:vAlign w:val="center"/>
          </w:tcPr>
          <w:p w14:paraId="5A08E2B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一次性医用防护服</w:t>
            </w:r>
          </w:p>
        </w:tc>
        <w:tc>
          <w:tcPr>
            <w:tcW w:w="616" w:type="dxa"/>
            <w:tcBorders>
              <w:tl2br w:val="nil"/>
              <w:tr2bl w:val="nil"/>
            </w:tcBorders>
            <w:shd w:val="clear" w:color="auto" w:fill="auto"/>
            <w:vAlign w:val="center"/>
          </w:tcPr>
          <w:p w14:paraId="1ABAEE4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套</w:t>
            </w:r>
          </w:p>
        </w:tc>
        <w:tc>
          <w:tcPr>
            <w:tcW w:w="2767" w:type="dxa"/>
            <w:tcBorders>
              <w:tl2br w:val="nil"/>
              <w:tr2bl w:val="nil"/>
            </w:tcBorders>
            <w:shd w:val="clear" w:color="auto" w:fill="auto"/>
            <w:vAlign w:val="center"/>
          </w:tcPr>
          <w:p w14:paraId="2D99DC7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L码</w:t>
            </w:r>
          </w:p>
        </w:tc>
        <w:tc>
          <w:tcPr>
            <w:tcW w:w="3636" w:type="dxa"/>
            <w:vMerge w:val="continue"/>
            <w:tcBorders>
              <w:tl2br w:val="nil"/>
              <w:tr2bl w:val="nil"/>
            </w:tcBorders>
            <w:shd w:val="clear" w:color="auto" w:fill="auto"/>
            <w:vAlign w:val="bottom"/>
          </w:tcPr>
          <w:p w14:paraId="49F8CBDA">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36CD479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62</w:t>
            </w:r>
          </w:p>
        </w:tc>
      </w:tr>
      <w:tr w14:paraId="238E7F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84" w:hRule="atLeast"/>
          <w:jc w:val="center"/>
        </w:trPr>
        <w:tc>
          <w:tcPr>
            <w:tcW w:w="581" w:type="dxa"/>
            <w:tcBorders>
              <w:tl2br w:val="nil"/>
              <w:tr2bl w:val="nil"/>
            </w:tcBorders>
            <w:shd w:val="clear" w:color="auto" w:fill="auto"/>
            <w:vAlign w:val="center"/>
          </w:tcPr>
          <w:p w14:paraId="14F13E9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w:t>
            </w:r>
          </w:p>
        </w:tc>
        <w:tc>
          <w:tcPr>
            <w:tcW w:w="908" w:type="dxa"/>
            <w:tcBorders>
              <w:tl2br w:val="nil"/>
              <w:tr2bl w:val="nil"/>
            </w:tcBorders>
            <w:shd w:val="clear" w:color="auto" w:fill="auto"/>
            <w:vAlign w:val="center"/>
          </w:tcPr>
          <w:p w14:paraId="47AEA55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医用隔离防护鞋套</w:t>
            </w:r>
          </w:p>
        </w:tc>
        <w:tc>
          <w:tcPr>
            <w:tcW w:w="616" w:type="dxa"/>
            <w:tcBorders>
              <w:tl2br w:val="nil"/>
              <w:tr2bl w:val="nil"/>
            </w:tcBorders>
            <w:shd w:val="clear" w:color="auto" w:fill="auto"/>
            <w:vAlign w:val="center"/>
          </w:tcPr>
          <w:p w14:paraId="6AF2963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双</w:t>
            </w:r>
          </w:p>
        </w:tc>
        <w:tc>
          <w:tcPr>
            <w:tcW w:w="2767" w:type="dxa"/>
            <w:tcBorders>
              <w:tl2br w:val="nil"/>
              <w:tr2bl w:val="nil"/>
            </w:tcBorders>
            <w:shd w:val="clear" w:color="auto" w:fill="auto"/>
            <w:vAlign w:val="center"/>
          </w:tcPr>
          <w:p w14:paraId="4164920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43*42cm，隔离鞋套干燥、清洁、表面无粘连、裂缝、孔洞等缺陷；针缝的针眼应密封处理，线迹应均匀、平直、不得有跳针。</w:t>
            </w:r>
          </w:p>
        </w:tc>
        <w:tc>
          <w:tcPr>
            <w:tcW w:w="3636" w:type="dxa"/>
            <w:tcBorders>
              <w:tl2br w:val="nil"/>
              <w:tr2bl w:val="nil"/>
            </w:tcBorders>
            <w:shd w:val="clear" w:color="auto" w:fill="auto"/>
            <w:vAlign w:val="bottom"/>
          </w:tcPr>
          <w:p w14:paraId="3EA20BD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047750" cy="438150"/>
                  <wp:effectExtent l="0" t="0" r="0" b="0"/>
                  <wp:docPr id="434" name="图片_7"/>
                  <wp:cNvGraphicFramePr/>
                  <a:graphic xmlns:a="http://schemas.openxmlformats.org/drawingml/2006/main">
                    <a:graphicData uri="http://schemas.openxmlformats.org/drawingml/2006/picture">
                      <pic:pic xmlns:pic="http://schemas.openxmlformats.org/drawingml/2006/picture">
                        <pic:nvPicPr>
                          <pic:cNvPr id="434" name="图片_7"/>
                          <pic:cNvPicPr/>
                        </pic:nvPicPr>
                        <pic:blipFill>
                          <a:blip r:embed="rId209"/>
                          <a:stretch>
                            <a:fillRect/>
                          </a:stretch>
                        </pic:blipFill>
                        <pic:spPr>
                          <a:xfrm>
                            <a:off x="0" y="0"/>
                            <a:ext cx="1047750" cy="4381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AD26CB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w:t>
            </w:r>
          </w:p>
        </w:tc>
      </w:tr>
      <w:tr w14:paraId="668F1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5" w:hRule="atLeast"/>
          <w:jc w:val="center"/>
        </w:trPr>
        <w:tc>
          <w:tcPr>
            <w:tcW w:w="581" w:type="dxa"/>
            <w:tcBorders>
              <w:tl2br w:val="nil"/>
              <w:tr2bl w:val="nil"/>
            </w:tcBorders>
            <w:shd w:val="clear" w:color="auto" w:fill="auto"/>
            <w:vAlign w:val="center"/>
          </w:tcPr>
          <w:p w14:paraId="579EDBA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w:t>
            </w:r>
          </w:p>
        </w:tc>
        <w:tc>
          <w:tcPr>
            <w:tcW w:w="908" w:type="dxa"/>
            <w:tcBorders>
              <w:tl2br w:val="nil"/>
              <w:tr2bl w:val="nil"/>
            </w:tcBorders>
            <w:shd w:val="clear" w:color="auto" w:fill="auto"/>
            <w:vAlign w:val="center"/>
          </w:tcPr>
          <w:p w14:paraId="1343A5C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护目镜</w:t>
            </w:r>
          </w:p>
        </w:tc>
        <w:tc>
          <w:tcPr>
            <w:tcW w:w="616" w:type="dxa"/>
            <w:tcBorders>
              <w:tl2br w:val="nil"/>
              <w:tr2bl w:val="nil"/>
            </w:tcBorders>
            <w:shd w:val="clear" w:color="auto" w:fill="auto"/>
            <w:vAlign w:val="center"/>
          </w:tcPr>
          <w:p w14:paraId="7855F23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5AB7562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材质：聚碳酸酯，高清防雾镜面，与口罩一起佩戴不起雾，可佩戴眼镜</w:t>
            </w:r>
          </w:p>
        </w:tc>
        <w:tc>
          <w:tcPr>
            <w:tcW w:w="3636" w:type="dxa"/>
            <w:tcBorders>
              <w:tl2br w:val="nil"/>
              <w:tr2bl w:val="nil"/>
            </w:tcBorders>
            <w:shd w:val="clear" w:color="auto" w:fill="auto"/>
            <w:vAlign w:val="center"/>
          </w:tcPr>
          <w:p w14:paraId="536D0C8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971550" cy="457200"/>
                  <wp:effectExtent l="0" t="0" r="0" b="0"/>
                  <wp:docPr id="435" name="图片_8"/>
                  <wp:cNvGraphicFramePr/>
                  <a:graphic xmlns:a="http://schemas.openxmlformats.org/drawingml/2006/main">
                    <a:graphicData uri="http://schemas.openxmlformats.org/drawingml/2006/picture">
                      <pic:pic xmlns:pic="http://schemas.openxmlformats.org/drawingml/2006/picture">
                        <pic:nvPicPr>
                          <pic:cNvPr id="435" name="图片_8"/>
                          <pic:cNvPicPr/>
                        </pic:nvPicPr>
                        <pic:blipFill>
                          <a:blip r:embed="rId210"/>
                          <a:stretch>
                            <a:fillRect/>
                          </a:stretch>
                        </pic:blipFill>
                        <pic:spPr>
                          <a:xfrm>
                            <a:off x="0" y="0"/>
                            <a:ext cx="971550" cy="4572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393D48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w:t>
            </w:r>
          </w:p>
        </w:tc>
      </w:tr>
      <w:tr w14:paraId="4A1DC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1" w:hRule="atLeast"/>
          <w:jc w:val="center"/>
        </w:trPr>
        <w:tc>
          <w:tcPr>
            <w:tcW w:w="581" w:type="dxa"/>
            <w:tcBorders>
              <w:tl2br w:val="nil"/>
              <w:tr2bl w:val="nil"/>
            </w:tcBorders>
            <w:shd w:val="clear" w:color="auto" w:fill="auto"/>
            <w:vAlign w:val="center"/>
          </w:tcPr>
          <w:p w14:paraId="73A2482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w:t>
            </w:r>
          </w:p>
        </w:tc>
        <w:tc>
          <w:tcPr>
            <w:tcW w:w="908" w:type="dxa"/>
            <w:tcBorders>
              <w:tl2br w:val="nil"/>
              <w:tr2bl w:val="nil"/>
            </w:tcBorders>
            <w:shd w:val="clear" w:color="auto" w:fill="auto"/>
            <w:vAlign w:val="center"/>
          </w:tcPr>
          <w:p w14:paraId="2DE02A9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消毒液</w:t>
            </w:r>
          </w:p>
        </w:tc>
        <w:tc>
          <w:tcPr>
            <w:tcW w:w="616" w:type="dxa"/>
            <w:tcBorders>
              <w:tl2br w:val="nil"/>
              <w:tr2bl w:val="nil"/>
            </w:tcBorders>
            <w:shd w:val="clear" w:color="auto" w:fill="auto"/>
            <w:vAlign w:val="center"/>
          </w:tcPr>
          <w:p w14:paraId="3FBD2EE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71E79C6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500mL，带喷头</w:t>
            </w:r>
          </w:p>
        </w:tc>
        <w:tc>
          <w:tcPr>
            <w:tcW w:w="3636" w:type="dxa"/>
            <w:tcBorders>
              <w:tl2br w:val="nil"/>
              <w:tr2bl w:val="nil"/>
            </w:tcBorders>
            <w:shd w:val="clear" w:color="auto" w:fill="auto"/>
            <w:vAlign w:val="center"/>
          </w:tcPr>
          <w:p w14:paraId="43CF8DB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819150" cy="304800"/>
                  <wp:effectExtent l="0" t="0" r="0" b="0"/>
                  <wp:docPr id="433" name="图片_9"/>
                  <wp:cNvGraphicFramePr/>
                  <a:graphic xmlns:a="http://schemas.openxmlformats.org/drawingml/2006/main">
                    <a:graphicData uri="http://schemas.openxmlformats.org/drawingml/2006/picture">
                      <pic:pic xmlns:pic="http://schemas.openxmlformats.org/drawingml/2006/picture">
                        <pic:nvPicPr>
                          <pic:cNvPr id="433" name="图片_9"/>
                          <pic:cNvPicPr/>
                        </pic:nvPicPr>
                        <pic:blipFill>
                          <a:blip r:embed="rId211"/>
                          <a:stretch>
                            <a:fillRect/>
                          </a:stretch>
                        </pic:blipFill>
                        <pic:spPr>
                          <a:xfrm>
                            <a:off x="0" y="0"/>
                            <a:ext cx="819150" cy="3048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0F5F8DC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180</w:t>
            </w:r>
          </w:p>
        </w:tc>
      </w:tr>
      <w:tr w14:paraId="373D19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581" w:type="dxa"/>
            <w:tcBorders>
              <w:tl2br w:val="nil"/>
              <w:tr2bl w:val="nil"/>
            </w:tcBorders>
            <w:shd w:val="clear" w:color="auto" w:fill="auto"/>
            <w:vAlign w:val="center"/>
          </w:tcPr>
          <w:p w14:paraId="70FC415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w:t>
            </w:r>
          </w:p>
        </w:tc>
        <w:tc>
          <w:tcPr>
            <w:tcW w:w="908" w:type="dxa"/>
            <w:tcBorders>
              <w:tl2br w:val="nil"/>
              <w:tr2bl w:val="nil"/>
            </w:tcBorders>
            <w:shd w:val="clear" w:color="auto" w:fill="auto"/>
            <w:vAlign w:val="center"/>
          </w:tcPr>
          <w:p w14:paraId="36C4824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瓶装酒精喷雾</w:t>
            </w:r>
          </w:p>
        </w:tc>
        <w:tc>
          <w:tcPr>
            <w:tcW w:w="616" w:type="dxa"/>
            <w:tcBorders>
              <w:tl2br w:val="nil"/>
              <w:tr2bl w:val="nil"/>
            </w:tcBorders>
            <w:shd w:val="clear" w:color="auto" w:fill="auto"/>
            <w:vAlign w:val="center"/>
          </w:tcPr>
          <w:p w14:paraId="43CB4B2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12A395C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100mL，带喷头</w:t>
            </w:r>
          </w:p>
        </w:tc>
        <w:tc>
          <w:tcPr>
            <w:tcW w:w="3636" w:type="dxa"/>
            <w:tcBorders>
              <w:tl2br w:val="nil"/>
              <w:tr2bl w:val="nil"/>
            </w:tcBorders>
            <w:shd w:val="clear" w:color="auto" w:fill="auto"/>
            <w:vAlign w:val="center"/>
          </w:tcPr>
          <w:p w14:paraId="74E39B9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781050" cy="361950"/>
                  <wp:effectExtent l="0" t="0" r="0" b="0"/>
                  <wp:docPr id="432" name="图片_10"/>
                  <wp:cNvGraphicFramePr/>
                  <a:graphic xmlns:a="http://schemas.openxmlformats.org/drawingml/2006/main">
                    <a:graphicData uri="http://schemas.openxmlformats.org/drawingml/2006/picture">
                      <pic:pic xmlns:pic="http://schemas.openxmlformats.org/drawingml/2006/picture">
                        <pic:nvPicPr>
                          <pic:cNvPr id="432" name="图片_10"/>
                          <pic:cNvPicPr/>
                        </pic:nvPicPr>
                        <pic:blipFill>
                          <a:blip r:embed="rId212"/>
                          <a:stretch>
                            <a:fillRect/>
                          </a:stretch>
                        </pic:blipFill>
                        <pic:spPr>
                          <a:xfrm>
                            <a:off x="0" y="0"/>
                            <a:ext cx="781050" cy="3619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6AF6699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w:t>
            </w:r>
          </w:p>
        </w:tc>
      </w:tr>
      <w:tr w14:paraId="792F1A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2" w:hRule="atLeast"/>
          <w:jc w:val="center"/>
        </w:trPr>
        <w:tc>
          <w:tcPr>
            <w:tcW w:w="581" w:type="dxa"/>
            <w:tcBorders>
              <w:tl2br w:val="nil"/>
              <w:tr2bl w:val="nil"/>
            </w:tcBorders>
            <w:shd w:val="clear" w:color="auto" w:fill="auto"/>
            <w:vAlign w:val="center"/>
          </w:tcPr>
          <w:p w14:paraId="09BD244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w:t>
            </w:r>
          </w:p>
        </w:tc>
        <w:tc>
          <w:tcPr>
            <w:tcW w:w="908" w:type="dxa"/>
            <w:tcBorders>
              <w:tl2br w:val="nil"/>
              <w:tr2bl w:val="nil"/>
            </w:tcBorders>
            <w:shd w:val="clear" w:color="auto" w:fill="auto"/>
            <w:vAlign w:val="center"/>
          </w:tcPr>
          <w:p w14:paraId="0E77A7F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瓶装酒精</w:t>
            </w:r>
          </w:p>
        </w:tc>
        <w:tc>
          <w:tcPr>
            <w:tcW w:w="616" w:type="dxa"/>
            <w:tcBorders>
              <w:tl2br w:val="nil"/>
              <w:tr2bl w:val="nil"/>
            </w:tcBorders>
            <w:shd w:val="clear" w:color="auto" w:fill="auto"/>
            <w:vAlign w:val="center"/>
          </w:tcPr>
          <w:p w14:paraId="2FE01DC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55533BF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500mL</w:t>
            </w:r>
          </w:p>
        </w:tc>
        <w:tc>
          <w:tcPr>
            <w:tcW w:w="3636" w:type="dxa"/>
            <w:tcBorders>
              <w:tl2br w:val="nil"/>
              <w:tr2bl w:val="nil"/>
            </w:tcBorders>
            <w:shd w:val="clear" w:color="auto" w:fill="auto"/>
            <w:vAlign w:val="center"/>
          </w:tcPr>
          <w:p w14:paraId="106ABA8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A099EC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w:t>
            </w:r>
          </w:p>
        </w:tc>
      </w:tr>
      <w:tr w14:paraId="68AD1E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1E744B0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w:t>
            </w:r>
          </w:p>
        </w:tc>
        <w:tc>
          <w:tcPr>
            <w:tcW w:w="908" w:type="dxa"/>
            <w:tcBorders>
              <w:tl2br w:val="nil"/>
              <w:tr2bl w:val="nil"/>
            </w:tcBorders>
            <w:shd w:val="clear" w:color="auto" w:fill="auto"/>
            <w:vAlign w:val="center"/>
          </w:tcPr>
          <w:p w14:paraId="1C68C50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免洗洗手液</w:t>
            </w:r>
          </w:p>
        </w:tc>
        <w:tc>
          <w:tcPr>
            <w:tcW w:w="616" w:type="dxa"/>
            <w:tcBorders>
              <w:tl2br w:val="nil"/>
              <w:tr2bl w:val="nil"/>
            </w:tcBorders>
            <w:shd w:val="clear" w:color="auto" w:fill="auto"/>
            <w:vAlign w:val="center"/>
          </w:tcPr>
          <w:p w14:paraId="3FDB098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4D1C27F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500mL</w:t>
            </w:r>
          </w:p>
        </w:tc>
        <w:tc>
          <w:tcPr>
            <w:tcW w:w="3636" w:type="dxa"/>
            <w:tcBorders>
              <w:tl2br w:val="nil"/>
              <w:tr2bl w:val="nil"/>
            </w:tcBorders>
            <w:shd w:val="clear" w:color="auto" w:fill="auto"/>
            <w:vAlign w:val="center"/>
          </w:tcPr>
          <w:p w14:paraId="0C1BC58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647700" cy="323850"/>
                  <wp:effectExtent l="0" t="0" r="0" b="0"/>
                  <wp:docPr id="441" name="图片_11"/>
                  <wp:cNvGraphicFramePr/>
                  <a:graphic xmlns:a="http://schemas.openxmlformats.org/drawingml/2006/main">
                    <a:graphicData uri="http://schemas.openxmlformats.org/drawingml/2006/picture">
                      <pic:pic xmlns:pic="http://schemas.openxmlformats.org/drawingml/2006/picture">
                        <pic:nvPicPr>
                          <pic:cNvPr id="441" name="图片_11"/>
                          <pic:cNvPicPr/>
                        </pic:nvPicPr>
                        <pic:blipFill>
                          <a:blip r:embed="rId213"/>
                          <a:stretch>
                            <a:fillRect/>
                          </a:stretch>
                        </pic:blipFill>
                        <pic:spPr>
                          <a:xfrm>
                            <a:off x="0" y="0"/>
                            <a:ext cx="647700" cy="3238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6B9D2EF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w:t>
            </w:r>
          </w:p>
        </w:tc>
      </w:tr>
      <w:tr w14:paraId="6CB174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1E7DA9D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w:t>
            </w:r>
          </w:p>
        </w:tc>
        <w:tc>
          <w:tcPr>
            <w:tcW w:w="908" w:type="dxa"/>
            <w:tcBorders>
              <w:tl2br w:val="nil"/>
              <w:tr2bl w:val="nil"/>
            </w:tcBorders>
            <w:shd w:val="clear" w:color="auto" w:fill="auto"/>
            <w:vAlign w:val="center"/>
          </w:tcPr>
          <w:p w14:paraId="0F72E34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洗手液</w:t>
            </w:r>
          </w:p>
        </w:tc>
        <w:tc>
          <w:tcPr>
            <w:tcW w:w="616" w:type="dxa"/>
            <w:tcBorders>
              <w:tl2br w:val="nil"/>
              <w:tr2bl w:val="nil"/>
            </w:tcBorders>
            <w:shd w:val="clear" w:color="auto" w:fill="auto"/>
            <w:vAlign w:val="center"/>
          </w:tcPr>
          <w:p w14:paraId="15D7C69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7E2A7AF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500g</w:t>
            </w:r>
          </w:p>
        </w:tc>
        <w:tc>
          <w:tcPr>
            <w:tcW w:w="3636" w:type="dxa"/>
            <w:tcBorders>
              <w:tl2br w:val="nil"/>
              <w:tr2bl w:val="nil"/>
            </w:tcBorders>
            <w:shd w:val="clear" w:color="auto" w:fill="auto"/>
            <w:vAlign w:val="center"/>
          </w:tcPr>
          <w:p w14:paraId="2B09B8C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044206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w:t>
            </w:r>
          </w:p>
        </w:tc>
      </w:tr>
      <w:tr w14:paraId="2456D0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4B9BC0A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26</w:t>
            </w:r>
          </w:p>
        </w:tc>
        <w:tc>
          <w:tcPr>
            <w:tcW w:w="908" w:type="dxa"/>
            <w:tcBorders>
              <w:tl2br w:val="nil"/>
              <w:tr2bl w:val="nil"/>
            </w:tcBorders>
            <w:shd w:val="clear" w:color="auto" w:fill="auto"/>
            <w:vAlign w:val="center"/>
          </w:tcPr>
          <w:p w14:paraId="1DB841D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消毒水</w:t>
            </w:r>
          </w:p>
        </w:tc>
        <w:tc>
          <w:tcPr>
            <w:tcW w:w="616" w:type="dxa"/>
            <w:tcBorders>
              <w:tl2br w:val="nil"/>
              <w:tr2bl w:val="nil"/>
            </w:tcBorders>
            <w:shd w:val="clear" w:color="auto" w:fill="auto"/>
            <w:vAlign w:val="center"/>
          </w:tcPr>
          <w:p w14:paraId="54F9106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32FFC30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1L,杀菌，用于拖地和洗白大褂</w:t>
            </w:r>
          </w:p>
        </w:tc>
        <w:tc>
          <w:tcPr>
            <w:tcW w:w="3636" w:type="dxa"/>
            <w:tcBorders>
              <w:tl2br w:val="nil"/>
              <w:tr2bl w:val="nil"/>
            </w:tcBorders>
            <w:shd w:val="clear" w:color="auto" w:fill="auto"/>
            <w:vAlign w:val="center"/>
          </w:tcPr>
          <w:p w14:paraId="63F41B5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311E86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70</w:t>
            </w:r>
          </w:p>
        </w:tc>
      </w:tr>
      <w:tr w14:paraId="1C8AFF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3210435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27</w:t>
            </w:r>
          </w:p>
        </w:tc>
        <w:tc>
          <w:tcPr>
            <w:tcW w:w="908" w:type="dxa"/>
            <w:tcBorders>
              <w:tl2br w:val="nil"/>
              <w:tr2bl w:val="nil"/>
            </w:tcBorders>
            <w:shd w:val="clear" w:color="auto" w:fill="auto"/>
            <w:vAlign w:val="center"/>
          </w:tcPr>
          <w:p w14:paraId="2394310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消毒水</w:t>
            </w:r>
          </w:p>
        </w:tc>
        <w:tc>
          <w:tcPr>
            <w:tcW w:w="616" w:type="dxa"/>
            <w:tcBorders>
              <w:tl2br w:val="nil"/>
              <w:tr2bl w:val="nil"/>
            </w:tcBorders>
            <w:shd w:val="clear" w:color="auto" w:fill="auto"/>
            <w:vAlign w:val="center"/>
          </w:tcPr>
          <w:p w14:paraId="3F08BA9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4744A1C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1.8L,杀菌，用于拖地和洗白大褂</w:t>
            </w:r>
          </w:p>
        </w:tc>
        <w:tc>
          <w:tcPr>
            <w:tcW w:w="3636" w:type="dxa"/>
            <w:tcBorders>
              <w:tl2br w:val="nil"/>
              <w:tr2bl w:val="nil"/>
            </w:tcBorders>
            <w:shd w:val="clear" w:color="auto" w:fill="auto"/>
            <w:vAlign w:val="center"/>
          </w:tcPr>
          <w:p w14:paraId="6A2FD5C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BAFFCC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85</w:t>
            </w:r>
          </w:p>
        </w:tc>
      </w:tr>
      <w:tr w14:paraId="19D8D2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38ACC2C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28</w:t>
            </w:r>
          </w:p>
        </w:tc>
        <w:tc>
          <w:tcPr>
            <w:tcW w:w="908" w:type="dxa"/>
            <w:tcBorders>
              <w:tl2br w:val="nil"/>
              <w:tr2bl w:val="nil"/>
            </w:tcBorders>
            <w:shd w:val="clear" w:color="auto" w:fill="auto"/>
            <w:vAlign w:val="center"/>
          </w:tcPr>
          <w:p w14:paraId="5565B40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洗洁精</w:t>
            </w:r>
          </w:p>
        </w:tc>
        <w:tc>
          <w:tcPr>
            <w:tcW w:w="616" w:type="dxa"/>
            <w:tcBorders>
              <w:tl2br w:val="nil"/>
              <w:tr2bl w:val="nil"/>
            </w:tcBorders>
            <w:shd w:val="clear" w:color="auto" w:fill="auto"/>
            <w:vAlign w:val="center"/>
          </w:tcPr>
          <w:p w14:paraId="77868B5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2059078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1.12kg,按压</w:t>
            </w:r>
          </w:p>
        </w:tc>
        <w:tc>
          <w:tcPr>
            <w:tcW w:w="3636" w:type="dxa"/>
            <w:tcBorders>
              <w:tl2br w:val="nil"/>
              <w:tr2bl w:val="nil"/>
            </w:tcBorders>
            <w:shd w:val="clear" w:color="auto" w:fill="auto"/>
            <w:vAlign w:val="center"/>
          </w:tcPr>
          <w:p w14:paraId="2810F85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701BFA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w:t>
            </w:r>
          </w:p>
        </w:tc>
      </w:tr>
      <w:tr w14:paraId="46E1D1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5AFF3E8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29</w:t>
            </w:r>
          </w:p>
        </w:tc>
        <w:tc>
          <w:tcPr>
            <w:tcW w:w="908" w:type="dxa"/>
            <w:tcBorders>
              <w:tl2br w:val="nil"/>
              <w:tr2bl w:val="nil"/>
            </w:tcBorders>
            <w:shd w:val="clear" w:color="auto" w:fill="auto"/>
            <w:vAlign w:val="center"/>
          </w:tcPr>
          <w:p w14:paraId="50D0867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洗衣粉</w:t>
            </w:r>
          </w:p>
        </w:tc>
        <w:tc>
          <w:tcPr>
            <w:tcW w:w="616" w:type="dxa"/>
            <w:tcBorders>
              <w:tl2br w:val="nil"/>
              <w:tr2bl w:val="nil"/>
            </w:tcBorders>
            <w:shd w:val="clear" w:color="auto" w:fill="auto"/>
            <w:vAlign w:val="center"/>
          </w:tcPr>
          <w:p w14:paraId="479C198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袋</w:t>
            </w:r>
          </w:p>
        </w:tc>
        <w:tc>
          <w:tcPr>
            <w:tcW w:w="2767" w:type="dxa"/>
            <w:tcBorders>
              <w:tl2br w:val="nil"/>
              <w:tr2bl w:val="nil"/>
            </w:tcBorders>
            <w:shd w:val="clear" w:color="auto" w:fill="auto"/>
            <w:vAlign w:val="center"/>
          </w:tcPr>
          <w:p w14:paraId="0FC08E7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除菌，5kg</w:t>
            </w:r>
          </w:p>
        </w:tc>
        <w:tc>
          <w:tcPr>
            <w:tcW w:w="3636" w:type="dxa"/>
            <w:tcBorders>
              <w:tl2br w:val="nil"/>
              <w:tr2bl w:val="nil"/>
            </w:tcBorders>
            <w:shd w:val="clear" w:color="auto" w:fill="auto"/>
            <w:vAlign w:val="center"/>
          </w:tcPr>
          <w:p w14:paraId="5B63D84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1898A9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52</w:t>
            </w:r>
          </w:p>
        </w:tc>
      </w:tr>
      <w:tr w14:paraId="65E8D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8" w:hRule="atLeast"/>
          <w:jc w:val="center"/>
        </w:trPr>
        <w:tc>
          <w:tcPr>
            <w:tcW w:w="581" w:type="dxa"/>
            <w:tcBorders>
              <w:tl2br w:val="nil"/>
              <w:tr2bl w:val="nil"/>
            </w:tcBorders>
            <w:shd w:val="clear" w:color="auto" w:fill="auto"/>
            <w:vAlign w:val="center"/>
          </w:tcPr>
          <w:p w14:paraId="0D3912F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30</w:t>
            </w:r>
          </w:p>
        </w:tc>
        <w:tc>
          <w:tcPr>
            <w:tcW w:w="908" w:type="dxa"/>
            <w:tcBorders>
              <w:tl2br w:val="nil"/>
              <w:tr2bl w:val="nil"/>
            </w:tcBorders>
            <w:shd w:val="clear" w:color="auto" w:fill="auto"/>
            <w:vAlign w:val="center"/>
          </w:tcPr>
          <w:p w14:paraId="313D6C1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不干胶标签纸</w:t>
            </w:r>
          </w:p>
        </w:tc>
        <w:tc>
          <w:tcPr>
            <w:tcW w:w="616" w:type="dxa"/>
            <w:tcBorders>
              <w:tl2br w:val="nil"/>
              <w:tr2bl w:val="nil"/>
            </w:tcBorders>
            <w:shd w:val="clear" w:color="auto" w:fill="auto"/>
            <w:vAlign w:val="center"/>
          </w:tcPr>
          <w:p w14:paraId="50973CB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513471A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12*21mm,500张/卷，适用于标签打印机</w:t>
            </w:r>
          </w:p>
        </w:tc>
        <w:tc>
          <w:tcPr>
            <w:tcW w:w="3636" w:type="dxa"/>
            <w:tcBorders>
              <w:tl2br w:val="nil"/>
              <w:tr2bl w:val="nil"/>
            </w:tcBorders>
            <w:shd w:val="clear" w:color="auto" w:fill="auto"/>
            <w:vAlign w:val="center"/>
          </w:tcPr>
          <w:p w14:paraId="18ED4B8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581025" cy="361950"/>
                  <wp:effectExtent l="0" t="0" r="9525" b="0"/>
                  <wp:docPr id="444" name="图片_12"/>
                  <wp:cNvGraphicFramePr/>
                  <a:graphic xmlns:a="http://schemas.openxmlformats.org/drawingml/2006/main">
                    <a:graphicData uri="http://schemas.openxmlformats.org/drawingml/2006/picture">
                      <pic:pic xmlns:pic="http://schemas.openxmlformats.org/drawingml/2006/picture">
                        <pic:nvPicPr>
                          <pic:cNvPr id="444" name="图片_12"/>
                          <pic:cNvPicPr/>
                        </pic:nvPicPr>
                        <pic:blipFill>
                          <a:blip r:embed="rId214"/>
                          <a:stretch>
                            <a:fillRect/>
                          </a:stretch>
                        </pic:blipFill>
                        <pic:spPr>
                          <a:xfrm>
                            <a:off x="0" y="0"/>
                            <a:ext cx="581025" cy="3619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4B64E7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55</w:t>
            </w:r>
          </w:p>
        </w:tc>
      </w:tr>
      <w:tr w14:paraId="4E47EC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9" w:hRule="atLeast"/>
          <w:jc w:val="center"/>
        </w:trPr>
        <w:tc>
          <w:tcPr>
            <w:tcW w:w="581" w:type="dxa"/>
            <w:tcBorders>
              <w:tl2br w:val="nil"/>
              <w:tr2bl w:val="nil"/>
            </w:tcBorders>
            <w:shd w:val="clear" w:color="auto" w:fill="auto"/>
            <w:vAlign w:val="center"/>
          </w:tcPr>
          <w:p w14:paraId="298E7C1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31</w:t>
            </w:r>
          </w:p>
        </w:tc>
        <w:tc>
          <w:tcPr>
            <w:tcW w:w="908" w:type="dxa"/>
            <w:tcBorders>
              <w:tl2br w:val="nil"/>
              <w:tr2bl w:val="nil"/>
            </w:tcBorders>
            <w:shd w:val="clear" w:color="auto" w:fill="auto"/>
            <w:vAlign w:val="center"/>
          </w:tcPr>
          <w:p w14:paraId="44221B6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不干胶标签纸</w:t>
            </w:r>
          </w:p>
        </w:tc>
        <w:tc>
          <w:tcPr>
            <w:tcW w:w="616" w:type="dxa"/>
            <w:tcBorders>
              <w:tl2br w:val="nil"/>
              <w:tr2bl w:val="nil"/>
            </w:tcBorders>
            <w:shd w:val="clear" w:color="auto" w:fill="auto"/>
            <w:vAlign w:val="center"/>
          </w:tcPr>
          <w:p w14:paraId="36BBABF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7D4F9D3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45*60mm,1000张/卷，适用于标签打印机</w:t>
            </w:r>
          </w:p>
        </w:tc>
        <w:tc>
          <w:tcPr>
            <w:tcW w:w="3636" w:type="dxa"/>
            <w:tcBorders>
              <w:tl2br w:val="nil"/>
              <w:tr2bl w:val="nil"/>
            </w:tcBorders>
            <w:shd w:val="clear" w:color="auto" w:fill="auto"/>
            <w:vAlign w:val="center"/>
          </w:tcPr>
          <w:p w14:paraId="01FBB918">
            <w:pPr>
              <w:widowControl/>
              <w:jc w:val="center"/>
              <w:textAlignment w:val="bottom"/>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C2BBD5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60</w:t>
            </w:r>
          </w:p>
        </w:tc>
      </w:tr>
      <w:tr w14:paraId="279677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7" w:hRule="atLeast"/>
          <w:jc w:val="center"/>
        </w:trPr>
        <w:tc>
          <w:tcPr>
            <w:tcW w:w="581" w:type="dxa"/>
            <w:tcBorders>
              <w:tl2br w:val="nil"/>
              <w:tr2bl w:val="nil"/>
            </w:tcBorders>
            <w:shd w:val="clear" w:color="auto" w:fill="auto"/>
            <w:vAlign w:val="center"/>
          </w:tcPr>
          <w:p w14:paraId="7FFAC23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32</w:t>
            </w:r>
          </w:p>
        </w:tc>
        <w:tc>
          <w:tcPr>
            <w:tcW w:w="908" w:type="dxa"/>
            <w:tcBorders>
              <w:tl2br w:val="nil"/>
              <w:tr2bl w:val="nil"/>
            </w:tcBorders>
            <w:shd w:val="clear" w:color="auto" w:fill="auto"/>
            <w:vAlign w:val="center"/>
          </w:tcPr>
          <w:p w14:paraId="47F6C3E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不干胶标签纸</w:t>
            </w:r>
          </w:p>
        </w:tc>
        <w:tc>
          <w:tcPr>
            <w:tcW w:w="616" w:type="dxa"/>
            <w:tcBorders>
              <w:tl2br w:val="nil"/>
              <w:tr2bl w:val="nil"/>
            </w:tcBorders>
            <w:shd w:val="clear" w:color="auto" w:fill="auto"/>
            <w:vAlign w:val="center"/>
          </w:tcPr>
          <w:p w14:paraId="3ECEE23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08B2D55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45*30mm,500张/卷，适用于标签打印机</w:t>
            </w:r>
          </w:p>
        </w:tc>
        <w:tc>
          <w:tcPr>
            <w:tcW w:w="3636" w:type="dxa"/>
            <w:tcBorders>
              <w:tl2br w:val="nil"/>
              <w:tr2bl w:val="nil"/>
            </w:tcBorders>
            <w:shd w:val="clear" w:color="auto" w:fill="auto"/>
            <w:vAlign w:val="center"/>
          </w:tcPr>
          <w:p w14:paraId="0F39E6CF">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D7FC36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55</w:t>
            </w:r>
          </w:p>
        </w:tc>
      </w:tr>
      <w:tr w14:paraId="70E092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46E7B72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33</w:t>
            </w:r>
          </w:p>
        </w:tc>
        <w:tc>
          <w:tcPr>
            <w:tcW w:w="908" w:type="dxa"/>
            <w:tcBorders>
              <w:tl2br w:val="nil"/>
              <w:tr2bl w:val="nil"/>
            </w:tcBorders>
            <w:shd w:val="clear" w:color="auto" w:fill="auto"/>
            <w:vAlign w:val="center"/>
          </w:tcPr>
          <w:p w14:paraId="173D4CC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不干胶标签纸</w:t>
            </w:r>
          </w:p>
        </w:tc>
        <w:tc>
          <w:tcPr>
            <w:tcW w:w="616" w:type="dxa"/>
            <w:tcBorders>
              <w:tl2br w:val="nil"/>
              <w:tr2bl w:val="nil"/>
            </w:tcBorders>
            <w:shd w:val="clear" w:color="auto" w:fill="auto"/>
            <w:vAlign w:val="center"/>
          </w:tcPr>
          <w:p w14:paraId="54C274B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5EED67F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35*65mm,1000张/卷，适用于标签打印机</w:t>
            </w:r>
          </w:p>
        </w:tc>
        <w:tc>
          <w:tcPr>
            <w:tcW w:w="3636" w:type="dxa"/>
            <w:tcBorders>
              <w:tl2br w:val="nil"/>
              <w:tr2bl w:val="nil"/>
            </w:tcBorders>
            <w:shd w:val="clear" w:color="auto" w:fill="auto"/>
            <w:vAlign w:val="center"/>
          </w:tcPr>
          <w:p w14:paraId="1366695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F3A11B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55</w:t>
            </w:r>
          </w:p>
        </w:tc>
      </w:tr>
      <w:tr w14:paraId="145BE2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53" w:hRule="atLeast"/>
          <w:jc w:val="center"/>
        </w:trPr>
        <w:tc>
          <w:tcPr>
            <w:tcW w:w="581" w:type="dxa"/>
            <w:tcBorders>
              <w:tl2br w:val="nil"/>
              <w:tr2bl w:val="nil"/>
            </w:tcBorders>
            <w:shd w:val="clear" w:color="auto" w:fill="auto"/>
            <w:vAlign w:val="center"/>
          </w:tcPr>
          <w:p w14:paraId="734317C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34</w:t>
            </w:r>
          </w:p>
        </w:tc>
        <w:tc>
          <w:tcPr>
            <w:tcW w:w="908" w:type="dxa"/>
            <w:tcBorders>
              <w:tl2br w:val="nil"/>
              <w:tr2bl w:val="nil"/>
            </w:tcBorders>
            <w:shd w:val="clear" w:color="auto" w:fill="auto"/>
            <w:vAlign w:val="center"/>
          </w:tcPr>
          <w:p w14:paraId="75DDC76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不干胶标签纸</w:t>
            </w:r>
          </w:p>
        </w:tc>
        <w:tc>
          <w:tcPr>
            <w:tcW w:w="616" w:type="dxa"/>
            <w:tcBorders>
              <w:tl2br w:val="nil"/>
              <w:tr2bl w:val="nil"/>
            </w:tcBorders>
            <w:shd w:val="clear" w:color="auto" w:fill="auto"/>
            <w:vAlign w:val="center"/>
          </w:tcPr>
          <w:p w14:paraId="6948267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03B2056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45*75mm,500张/卷，适用于标签打印机</w:t>
            </w:r>
          </w:p>
        </w:tc>
        <w:tc>
          <w:tcPr>
            <w:tcW w:w="3636" w:type="dxa"/>
            <w:tcBorders>
              <w:tl2br w:val="nil"/>
              <w:tr2bl w:val="nil"/>
            </w:tcBorders>
            <w:shd w:val="clear" w:color="auto" w:fill="auto"/>
            <w:vAlign w:val="center"/>
          </w:tcPr>
          <w:p w14:paraId="28851AD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2E09F8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65</w:t>
            </w:r>
          </w:p>
        </w:tc>
      </w:tr>
      <w:tr w14:paraId="71D3DB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0" w:hRule="atLeast"/>
          <w:jc w:val="center"/>
        </w:trPr>
        <w:tc>
          <w:tcPr>
            <w:tcW w:w="581" w:type="dxa"/>
            <w:tcBorders>
              <w:tl2br w:val="nil"/>
              <w:tr2bl w:val="nil"/>
            </w:tcBorders>
            <w:shd w:val="clear" w:color="auto" w:fill="auto"/>
            <w:vAlign w:val="center"/>
          </w:tcPr>
          <w:p w14:paraId="537375D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35</w:t>
            </w:r>
          </w:p>
        </w:tc>
        <w:tc>
          <w:tcPr>
            <w:tcW w:w="908" w:type="dxa"/>
            <w:tcBorders>
              <w:tl2br w:val="nil"/>
              <w:tr2bl w:val="nil"/>
            </w:tcBorders>
            <w:shd w:val="clear" w:color="auto" w:fill="auto"/>
            <w:vAlign w:val="center"/>
          </w:tcPr>
          <w:p w14:paraId="0E712C9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不干胶热敏标签纸</w:t>
            </w:r>
          </w:p>
        </w:tc>
        <w:tc>
          <w:tcPr>
            <w:tcW w:w="616" w:type="dxa"/>
            <w:tcBorders>
              <w:tl2br w:val="nil"/>
              <w:tr2bl w:val="nil"/>
            </w:tcBorders>
            <w:shd w:val="clear" w:color="auto" w:fill="auto"/>
            <w:vAlign w:val="center"/>
          </w:tcPr>
          <w:p w14:paraId="3206000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00A9C5C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12*22mm，白色，260张/卷，防水防刮耐撕，不留移胶，适配精臣标签打印机</w:t>
            </w:r>
          </w:p>
        </w:tc>
        <w:tc>
          <w:tcPr>
            <w:tcW w:w="3636" w:type="dxa"/>
            <w:tcBorders>
              <w:tl2br w:val="nil"/>
              <w:tr2bl w:val="nil"/>
            </w:tcBorders>
            <w:shd w:val="clear" w:color="auto" w:fill="auto"/>
            <w:vAlign w:val="center"/>
          </w:tcPr>
          <w:p w14:paraId="6C61629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857250" cy="400050"/>
                  <wp:effectExtent l="0" t="0" r="0" b="0"/>
                  <wp:docPr id="496" name="图片_64"/>
                  <wp:cNvGraphicFramePr/>
                  <a:graphic xmlns:a="http://schemas.openxmlformats.org/drawingml/2006/main">
                    <a:graphicData uri="http://schemas.openxmlformats.org/drawingml/2006/picture">
                      <pic:pic xmlns:pic="http://schemas.openxmlformats.org/drawingml/2006/picture">
                        <pic:nvPicPr>
                          <pic:cNvPr id="496" name="图片_64"/>
                          <pic:cNvPicPr/>
                        </pic:nvPicPr>
                        <pic:blipFill>
                          <a:blip r:embed="rId215"/>
                          <a:stretch>
                            <a:fillRect/>
                          </a:stretch>
                        </pic:blipFill>
                        <pic:spPr>
                          <a:xfrm>
                            <a:off x="0" y="0"/>
                            <a:ext cx="857250" cy="4000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12928F8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w:t>
            </w:r>
          </w:p>
        </w:tc>
      </w:tr>
      <w:tr w14:paraId="0D1D45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0" w:hRule="atLeast"/>
          <w:jc w:val="center"/>
        </w:trPr>
        <w:tc>
          <w:tcPr>
            <w:tcW w:w="581" w:type="dxa"/>
            <w:tcBorders>
              <w:tl2br w:val="nil"/>
              <w:tr2bl w:val="nil"/>
            </w:tcBorders>
            <w:shd w:val="clear" w:color="auto" w:fill="auto"/>
            <w:vAlign w:val="center"/>
          </w:tcPr>
          <w:p w14:paraId="0391A27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36</w:t>
            </w:r>
          </w:p>
        </w:tc>
        <w:tc>
          <w:tcPr>
            <w:tcW w:w="908" w:type="dxa"/>
            <w:tcBorders>
              <w:tl2br w:val="nil"/>
              <w:tr2bl w:val="nil"/>
            </w:tcBorders>
            <w:shd w:val="clear" w:color="auto" w:fill="auto"/>
            <w:vAlign w:val="center"/>
          </w:tcPr>
          <w:p w14:paraId="117FCD0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不干胶热敏标签纸</w:t>
            </w:r>
          </w:p>
        </w:tc>
        <w:tc>
          <w:tcPr>
            <w:tcW w:w="616" w:type="dxa"/>
            <w:tcBorders>
              <w:tl2br w:val="nil"/>
              <w:tr2bl w:val="nil"/>
            </w:tcBorders>
            <w:shd w:val="clear" w:color="auto" w:fill="auto"/>
            <w:vAlign w:val="center"/>
          </w:tcPr>
          <w:p w14:paraId="50D3F61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41C7F54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12*22mm，白色，中间带切膜线，可分割成6*22mm标签，260张/卷，防水防刮耐撕，不留移胶，适配精臣标签打印机</w:t>
            </w:r>
          </w:p>
        </w:tc>
        <w:tc>
          <w:tcPr>
            <w:tcW w:w="3636" w:type="dxa"/>
            <w:tcBorders>
              <w:tl2br w:val="nil"/>
              <w:tr2bl w:val="nil"/>
            </w:tcBorders>
            <w:shd w:val="clear" w:color="auto" w:fill="auto"/>
            <w:vAlign w:val="center"/>
          </w:tcPr>
          <w:p w14:paraId="42B3331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819150" cy="419100"/>
                  <wp:effectExtent l="0" t="0" r="0" b="0"/>
                  <wp:docPr id="497" name="图片_65"/>
                  <wp:cNvGraphicFramePr/>
                  <a:graphic xmlns:a="http://schemas.openxmlformats.org/drawingml/2006/main">
                    <a:graphicData uri="http://schemas.openxmlformats.org/drawingml/2006/picture">
                      <pic:pic xmlns:pic="http://schemas.openxmlformats.org/drawingml/2006/picture">
                        <pic:nvPicPr>
                          <pic:cNvPr id="497" name="图片_65"/>
                          <pic:cNvPicPr/>
                        </pic:nvPicPr>
                        <pic:blipFill>
                          <a:blip r:embed="rId216"/>
                          <a:stretch>
                            <a:fillRect/>
                          </a:stretch>
                        </pic:blipFill>
                        <pic:spPr>
                          <a:xfrm>
                            <a:off x="0" y="0"/>
                            <a:ext cx="819150" cy="4191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A39E95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w:t>
            </w:r>
          </w:p>
        </w:tc>
      </w:tr>
      <w:tr w14:paraId="5F3BE8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0" w:hRule="atLeast"/>
          <w:jc w:val="center"/>
        </w:trPr>
        <w:tc>
          <w:tcPr>
            <w:tcW w:w="581" w:type="dxa"/>
            <w:tcBorders>
              <w:tl2br w:val="nil"/>
              <w:tr2bl w:val="nil"/>
            </w:tcBorders>
            <w:shd w:val="clear" w:color="auto" w:fill="auto"/>
            <w:vAlign w:val="center"/>
          </w:tcPr>
          <w:p w14:paraId="7265BB5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37</w:t>
            </w:r>
          </w:p>
        </w:tc>
        <w:tc>
          <w:tcPr>
            <w:tcW w:w="908" w:type="dxa"/>
            <w:tcBorders>
              <w:tl2br w:val="nil"/>
              <w:tr2bl w:val="nil"/>
            </w:tcBorders>
            <w:shd w:val="clear" w:color="auto" w:fill="auto"/>
            <w:vAlign w:val="center"/>
          </w:tcPr>
          <w:p w14:paraId="6BABF15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不干胶热敏标签纸</w:t>
            </w:r>
          </w:p>
        </w:tc>
        <w:tc>
          <w:tcPr>
            <w:tcW w:w="616" w:type="dxa"/>
            <w:tcBorders>
              <w:tl2br w:val="nil"/>
              <w:tr2bl w:val="nil"/>
            </w:tcBorders>
            <w:shd w:val="clear" w:color="auto" w:fill="auto"/>
            <w:vAlign w:val="center"/>
          </w:tcPr>
          <w:p w14:paraId="41EE845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包</w:t>
            </w:r>
          </w:p>
        </w:tc>
        <w:tc>
          <w:tcPr>
            <w:tcW w:w="2767" w:type="dxa"/>
            <w:tcBorders>
              <w:tl2br w:val="nil"/>
              <w:tr2bl w:val="nil"/>
            </w:tcBorders>
            <w:shd w:val="clear" w:color="auto" w:fill="auto"/>
            <w:vAlign w:val="center"/>
          </w:tcPr>
          <w:p w14:paraId="182FB33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规格：70*50cm，张数：不少于120张，五防材质，不易撕，防水，防撕，防刮, 适用于佳博M322/德佟DT-620热敏标签打印机</w:t>
            </w:r>
          </w:p>
        </w:tc>
        <w:tc>
          <w:tcPr>
            <w:tcW w:w="3636" w:type="dxa"/>
            <w:tcBorders>
              <w:tl2br w:val="nil"/>
              <w:tr2bl w:val="nil"/>
            </w:tcBorders>
            <w:shd w:val="clear" w:color="auto" w:fill="auto"/>
            <w:vAlign w:val="center"/>
          </w:tcPr>
          <w:p w14:paraId="4E34D39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5F7CFC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75</w:t>
            </w:r>
          </w:p>
        </w:tc>
      </w:tr>
      <w:tr w14:paraId="44C29A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0" w:hRule="atLeast"/>
          <w:jc w:val="center"/>
        </w:trPr>
        <w:tc>
          <w:tcPr>
            <w:tcW w:w="581" w:type="dxa"/>
            <w:tcBorders>
              <w:tl2br w:val="nil"/>
              <w:tr2bl w:val="nil"/>
            </w:tcBorders>
            <w:shd w:val="clear" w:color="auto" w:fill="auto"/>
            <w:vAlign w:val="center"/>
          </w:tcPr>
          <w:p w14:paraId="135088C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38</w:t>
            </w:r>
          </w:p>
        </w:tc>
        <w:tc>
          <w:tcPr>
            <w:tcW w:w="908" w:type="dxa"/>
            <w:tcBorders>
              <w:tl2br w:val="nil"/>
              <w:tr2bl w:val="nil"/>
            </w:tcBorders>
            <w:shd w:val="clear" w:color="auto" w:fill="auto"/>
            <w:vAlign w:val="center"/>
          </w:tcPr>
          <w:p w14:paraId="23DA1D1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不干胶热敏标签纸</w:t>
            </w:r>
          </w:p>
        </w:tc>
        <w:tc>
          <w:tcPr>
            <w:tcW w:w="616" w:type="dxa"/>
            <w:tcBorders>
              <w:tl2br w:val="nil"/>
              <w:tr2bl w:val="nil"/>
            </w:tcBorders>
            <w:shd w:val="clear" w:color="auto" w:fill="auto"/>
            <w:vAlign w:val="center"/>
          </w:tcPr>
          <w:p w14:paraId="480CC86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包</w:t>
            </w:r>
          </w:p>
        </w:tc>
        <w:tc>
          <w:tcPr>
            <w:tcW w:w="2767" w:type="dxa"/>
            <w:tcBorders>
              <w:tl2br w:val="nil"/>
              <w:tr2bl w:val="nil"/>
            </w:tcBorders>
            <w:shd w:val="clear" w:color="auto" w:fill="auto"/>
            <w:vAlign w:val="center"/>
          </w:tcPr>
          <w:p w14:paraId="13C3BF8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亚银纸50mm*70mm，300张,适用于博思德V8i、V3</w:t>
            </w:r>
          </w:p>
        </w:tc>
        <w:tc>
          <w:tcPr>
            <w:tcW w:w="3636" w:type="dxa"/>
            <w:tcBorders>
              <w:tl2br w:val="nil"/>
              <w:tr2bl w:val="nil"/>
            </w:tcBorders>
            <w:shd w:val="clear" w:color="auto" w:fill="auto"/>
            <w:vAlign w:val="center"/>
          </w:tcPr>
          <w:p w14:paraId="5158BEC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B5DE14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50</w:t>
            </w:r>
          </w:p>
        </w:tc>
      </w:tr>
      <w:tr w14:paraId="13DE04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9" w:hRule="atLeast"/>
          <w:jc w:val="center"/>
        </w:trPr>
        <w:tc>
          <w:tcPr>
            <w:tcW w:w="581" w:type="dxa"/>
            <w:tcBorders>
              <w:tl2br w:val="nil"/>
              <w:tr2bl w:val="nil"/>
            </w:tcBorders>
            <w:shd w:val="clear" w:color="auto" w:fill="auto"/>
            <w:vAlign w:val="center"/>
          </w:tcPr>
          <w:p w14:paraId="1510C0E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39</w:t>
            </w:r>
          </w:p>
        </w:tc>
        <w:tc>
          <w:tcPr>
            <w:tcW w:w="908" w:type="dxa"/>
            <w:tcBorders>
              <w:tl2br w:val="nil"/>
              <w:tr2bl w:val="nil"/>
            </w:tcBorders>
            <w:shd w:val="clear" w:color="auto" w:fill="auto"/>
            <w:vAlign w:val="center"/>
          </w:tcPr>
          <w:p w14:paraId="16D38EC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热敏标签纸</w:t>
            </w:r>
          </w:p>
        </w:tc>
        <w:tc>
          <w:tcPr>
            <w:tcW w:w="616" w:type="dxa"/>
            <w:tcBorders>
              <w:tl2br w:val="nil"/>
              <w:tr2bl w:val="nil"/>
            </w:tcBorders>
            <w:shd w:val="clear" w:color="auto" w:fill="auto"/>
            <w:vAlign w:val="center"/>
          </w:tcPr>
          <w:p w14:paraId="391FBAC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430EA61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60*40mm</w:t>
            </w:r>
          </w:p>
        </w:tc>
        <w:tc>
          <w:tcPr>
            <w:tcW w:w="3636" w:type="dxa"/>
            <w:vMerge w:val="restart"/>
            <w:tcBorders>
              <w:tl2br w:val="nil"/>
              <w:tr2bl w:val="nil"/>
            </w:tcBorders>
            <w:shd w:val="clear" w:color="auto" w:fill="auto"/>
            <w:vAlign w:val="center"/>
          </w:tcPr>
          <w:p w14:paraId="6A59D92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009650" cy="533400"/>
                  <wp:effectExtent l="0" t="0" r="0" b="0"/>
                  <wp:docPr id="529" name="图片_97"/>
                  <wp:cNvGraphicFramePr/>
                  <a:graphic xmlns:a="http://schemas.openxmlformats.org/drawingml/2006/main">
                    <a:graphicData uri="http://schemas.openxmlformats.org/drawingml/2006/picture">
                      <pic:pic xmlns:pic="http://schemas.openxmlformats.org/drawingml/2006/picture">
                        <pic:nvPicPr>
                          <pic:cNvPr id="529" name="图片_97"/>
                          <pic:cNvPicPr/>
                        </pic:nvPicPr>
                        <pic:blipFill>
                          <a:blip r:embed="rId217"/>
                          <a:stretch>
                            <a:fillRect/>
                          </a:stretch>
                        </pic:blipFill>
                        <pic:spPr>
                          <a:xfrm>
                            <a:off x="0" y="0"/>
                            <a:ext cx="1009650" cy="5334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37FF281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w:t>
            </w:r>
          </w:p>
        </w:tc>
      </w:tr>
      <w:tr w14:paraId="26B6E6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6" w:hRule="atLeast"/>
          <w:jc w:val="center"/>
        </w:trPr>
        <w:tc>
          <w:tcPr>
            <w:tcW w:w="581" w:type="dxa"/>
            <w:tcBorders>
              <w:tl2br w:val="nil"/>
              <w:tr2bl w:val="nil"/>
            </w:tcBorders>
            <w:shd w:val="clear" w:color="auto" w:fill="auto"/>
            <w:vAlign w:val="center"/>
          </w:tcPr>
          <w:p w14:paraId="2AC2938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40</w:t>
            </w:r>
          </w:p>
        </w:tc>
        <w:tc>
          <w:tcPr>
            <w:tcW w:w="908" w:type="dxa"/>
            <w:tcBorders>
              <w:tl2br w:val="nil"/>
              <w:tr2bl w:val="nil"/>
            </w:tcBorders>
            <w:shd w:val="clear" w:color="auto" w:fill="auto"/>
            <w:vAlign w:val="center"/>
          </w:tcPr>
          <w:p w14:paraId="4DD62A0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热敏标签纸</w:t>
            </w:r>
          </w:p>
        </w:tc>
        <w:tc>
          <w:tcPr>
            <w:tcW w:w="616" w:type="dxa"/>
            <w:tcBorders>
              <w:tl2br w:val="nil"/>
              <w:tr2bl w:val="nil"/>
            </w:tcBorders>
            <w:shd w:val="clear" w:color="auto" w:fill="auto"/>
            <w:vAlign w:val="center"/>
          </w:tcPr>
          <w:p w14:paraId="134FA59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6FCC8EC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80*40mm</w:t>
            </w:r>
          </w:p>
        </w:tc>
        <w:tc>
          <w:tcPr>
            <w:tcW w:w="3636" w:type="dxa"/>
            <w:vMerge w:val="continue"/>
            <w:tcBorders>
              <w:tl2br w:val="nil"/>
              <w:tr2bl w:val="nil"/>
            </w:tcBorders>
            <w:shd w:val="clear" w:color="auto" w:fill="auto"/>
            <w:vAlign w:val="center"/>
          </w:tcPr>
          <w:p w14:paraId="05B72EB0">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73BFC67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w:t>
            </w:r>
          </w:p>
        </w:tc>
      </w:tr>
      <w:tr w14:paraId="1D57C7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8" w:hRule="atLeast"/>
          <w:jc w:val="center"/>
        </w:trPr>
        <w:tc>
          <w:tcPr>
            <w:tcW w:w="581" w:type="dxa"/>
            <w:tcBorders>
              <w:tl2br w:val="nil"/>
              <w:tr2bl w:val="nil"/>
            </w:tcBorders>
            <w:shd w:val="clear" w:color="auto" w:fill="auto"/>
            <w:vAlign w:val="center"/>
          </w:tcPr>
          <w:p w14:paraId="454D664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41</w:t>
            </w:r>
          </w:p>
        </w:tc>
        <w:tc>
          <w:tcPr>
            <w:tcW w:w="908" w:type="dxa"/>
            <w:tcBorders>
              <w:tl2br w:val="nil"/>
              <w:tr2bl w:val="nil"/>
            </w:tcBorders>
            <w:shd w:val="clear" w:color="auto" w:fill="auto"/>
            <w:vAlign w:val="center"/>
          </w:tcPr>
          <w:p w14:paraId="3A039D3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热敏标签纸</w:t>
            </w:r>
          </w:p>
        </w:tc>
        <w:tc>
          <w:tcPr>
            <w:tcW w:w="616" w:type="dxa"/>
            <w:tcBorders>
              <w:tl2br w:val="nil"/>
              <w:tr2bl w:val="nil"/>
            </w:tcBorders>
            <w:shd w:val="clear" w:color="auto" w:fill="auto"/>
            <w:vAlign w:val="center"/>
          </w:tcPr>
          <w:p w14:paraId="5F4BD58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366BF0C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80*60mm</w:t>
            </w:r>
          </w:p>
        </w:tc>
        <w:tc>
          <w:tcPr>
            <w:tcW w:w="3636" w:type="dxa"/>
            <w:vMerge w:val="continue"/>
            <w:tcBorders>
              <w:tl2br w:val="nil"/>
              <w:tr2bl w:val="nil"/>
            </w:tcBorders>
            <w:shd w:val="clear" w:color="auto" w:fill="auto"/>
            <w:vAlign w:val="center"/>
          </w:tcPr>
          <w:p w14:paraId="2BEAB5E4">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63A08DC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w:t>
            </w:r>
          </w:p>
        </w:tc>
      </w:tr>
      <w:tr w14:paraId="637F0C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2" w:hRule="atLeast"/>
          <w:jc w:val="center"/>
        </w:trPr>
        <w:tc>
          <w:tcPr>
            <w:tcW w:w="581" w:type="dxa"/>
            <w:tcBorders>
              <w:tl2br w:val="nil"/>
              <w:tr2bl w:val="nil"/>
            </w:tcBorders>
            <w:shd w:val="clear" w:color="auto" w:fill="auto"/>
            <w:vAlign w:val="center"/>
          </w:tcPr>
          <w:p w14:paraId="391B96B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42</w:t>
            </w:r>
          </w:p>
        </w:tc>
        <w:tc>
          <w:tcPr>
            <w:tcW w:w="908" w:type="dxa"/>
            <w:tcBorders>
              <w:tl2br w:val="nil"/>
              <w:tr2bl w:val="nil"/>
            </w:tcBorders>
            <w:shd w:val="clear" w:color="auto" w:fill="auto"/>
            <w:vAlign w:val="center"/>
          </w:tcPr>
          <w:p w14:paraId="64F37BD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普通溶液标签</w:t>
            </w:r>
          </w:p>
        </w:tc>
        <w:tc>
          <w:tcPr>
            <w:tcW w:w="616" w:type="dxa"/>
            <w:tcBorders>
              <w:tl2br w:val="nil"/>
              <w:tr2bl w:val="nil"/>
            </w:tcBorders>
            <w:shd w:val="clear" w:color="auto" w:fill="auto"/>
            <w:vAlign w:val="center"/>
          </w:tcPr>
          <w:p w14:paraId="5EF2ACC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张</w:t>
            </w:r>
          </w:p>
        </w:tc>
        <w:tc>
          <w:tcPr>
            <w:tcW w:w="2767" w:type="dxa"/>
            <w:tcBorders>
              <w:tl2br w:val="nil"/>
              <w:tr2bl w:val="nil"/>
            </w:tcBorders>
            <w:shd w:val="clear" w:color="auto" w:fill="auto"/>
            <w:vAlign w:val="center"/>
          </w:tcPr>
          <w:p w14:paraId="7D2B1AA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生态实验用：6.5cm*3.5cm</w:t>
            </w:r>
          </w:p>
        </w:tc>
        <w:tc>
          <w:tcPr>
            <w:tcW w:w="3636" w:type="dxa"/>
            <w:tcBorders>
              <w:tl2br w:val="nil"/>
              <w:tr2bl w:val="nil"/>
            </w:tcBorders>
            <w:shd w:val="clear" w:color="auto" w:fill="auto"/>
            <w:vAlign w:val="center"/>
          </w:tcPr>
          <w:p w14:paraId="4E648DB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47DF26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w:t>
            </w:r>
          </w:p>
        </w:tc>
      </w:tr>
      <w:tr w14:paraId="3D1671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5" w:hRule="atLeast"/>
          <w:jc w:val="center"/>
        </w:trPr>
        <w:tc>
          <w:tcPr>
            <w:tcW w:w="581" w:type="dxa"/>
            <w:tcBorders>
              <w:tl2br w:val="nil"/>
              <w:tr2bl w:val="nil"/>
            </w:tcBorders>
            <w:shd w:val="clear" w:color="auto" w:fill="auto"/>
            <w:vAlign w:val="center"/>
          </w:tcPr>
          <w:p w14:paraId="7BE9A2E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43</w:t>
            </w:r>
          </w:p>
        </w:tc>
        <w:tc>
          <w:tcPr>
            <w:tcW w:w="908" w:type="dxa"/>
            <w:tcBorders>
              <w:tl2br w:val="nil"/>
              <w:tr2bl w:val="nil"/>
            </w:tcBorders>
            <w:shd w:val="clear" w:color="auto" w:fill="auto"/>
            <w:vAlign w:val="center"/>
          </w:tcPr>
          <w:p w14:paraId="6415CAF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标签</w:t>
            </w:r>
          </w:p>
        </w:tc>
        <w:tc>
          <w:tcPr>
            <w:tcW w:w="616" w:type="dxa"/>
            <w:tcBorders>
              <w:tl2br w:val="nil"/>
              <w:tr2bl w:val="nil"/>
            </w:tcBorders>
            <w:shd w:val="clear" w:color="auto" w:fill="auto"/>
            <w:vAlign w:val="center"/>
          </w:tcPr>
          <w:p w14:paraId="138D603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包</w:t>
            </w:r>
          </w:p>
        </w:tc>
        <w:tc>
          <w:tcPr>
            <w:tcW w:w="2767" w:type="dxa"/>
            <w:tcBorders>
              <w:tl2br w:val="nil"/>
              <w:tr2bl w:val="nil"/>
            </w:tcBorders>
            <w:shd w:val="clear" w:color="auto" w:fill="auto"/>
            <w:vAlign w:val="center"/>
          </w:tcPr>
          <w:p w14:paraId="1C16E57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8*10格，15*32mm，58张/包</w:t>
            </w:r>
          </w:p>
        </w:tc>
        <w:tc>
          <w:tcPr>
            <w:tcW w:w="3636" w:type="dxa"/>
            <w:tcBorders>
              <w:tl2br w:val="nil"/>
              <w:tr2bl w:val="nil"/>
            </w:tcBorders>
            <w:shd w:val="clear" w:color="auto" w:fill="auto"/>
            <w:vAlign w:val="center"/>
          </w:tcPr>
          <w:p w14:paraId="77CADA4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6C2FEC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24</w:t>
            </w:r>
          </w:p>
        </w:tc>
      </w:tr>
      <w:tr w14:paraId="20FA79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15C7E9D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44</w:t>
            </w:r>
          </w:p>
        </w:tc>
        <w:tc>
          <w:tcPr>
            <w:tcW w:w="908" w:type="dxa"/>
            <w:tcBorders>
              <w:tl2br w:val="nil"/>
              <w:tr2bl w:val="nil"/>
            </w:tcBorders>
            <w:shd w:val="clear" w:color="auto" w:fill="auto"/>
            <w:vAlign w:val="center"/>
          </w:tcPr>
          <w:p w14:paraId="541EA1D4">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标签纸</w:t>
            </w:r>
          </w:p>
        </w:tc>
        <w:tc>
          <w:tcPr>
            <w:tcW w:w="616" w:type="dxa"/>
            <w:tcBorders>
              <w:tl2br w:val="nil"/>
              <w:tr2bl w:val="nil"/>
            </w:tcBorders>
            <w:shd w:val="clear" w:color="auto" w:fill="auto"/>
            <w:vAlign w:val="center"/>
          </w:tcPr>
          <w:p w14:paraId="3D189DC1">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0A48AE1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五防、尺寸：50mm×75mm，</w:t>
            </w:r>
            <w:r>
              <w:rPr>
                <w:rFonts w:hint="eastAsia" w:ascii="宋体" w:hAnsi="宋体" w:eastAsia="宋体" w:cs="宋体"/>
                <w:color w:val="000000" w:themeColor="text1"/>
                <w:szCs w:val="21"/>
                <w14:textFill>
                  <w14:solidFill>
                    <w14:schemeClr w14:val="tx1"/>
                  </w14:solidFill>
                </w14:textFill>
              </w:rPr>
              <w:br w:type="textWrapping"/>
            </w:r>
            <w:r>
              <w:rPr>
                <w:rFonts w:hint="eastAsia" w:ascii="宋体" w:hAnsi="宋体" w:eastAsia="宋体" w:cs="宋体"/>
                <w:color w:val="000000" w:themeColor="text1"/>
                <w:szCs w:val="21"/>
                <w14:textFill>
                  <w14:solidFill>
                    <w14:schemeClr w14:val="tx1"/>
                  </w14:solidFill>
                </w14:textFill>
              </w:rPr>
              <w:t>150张/卷、热敏防水、适配佳博GP-M322便携式标签打印机</w:t>
            </w:r>
          </w:p>
        </w:tc>
        <w:tc>
          <w:tcPr>
            <w:tcW w:w="3636" w:type="dxa"/>
            <w:tcBorders>
              <w:tl2br w:val="nil"/>
              <w:tr2bl w:val="nil"/>
            </w:tcBorders>
            <w:shd w:val="clear" w:color="auto" w:fill="auto"/>
            <w:vAlign w:val="center"/>
          </w:tcPr>
          <w:p w14:paraId="5AF29BE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84EE007">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w:t>
            </w:r>
          </w:p>
        </w:tc>
      </w:tr>
      <w:tr w14:paraId="2BE25C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12" w:hRule="atLeast"/>
          <w:jc w:val="center"/>
        </w:trPr>
        <w:tc>
          <w:tcPr>
            <w:tcW w:w="581" w:type="dxa"/>
            <w:tcBorders>
              <w:tl2br w:val="nil"/>
              <w:tr2bl w:val="nil"/>
            </w:tcBorders>
            <w:shd w:val="clear" w:color="auto" w:fill="auto"/>
            <w:vAlign w:val="center"/>
          </w:tcPr>
          <w:p w14:paraId="0DEFD98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45</w:t>
            </w:r>
          </w:p>
        </w:tc>
        <w:tc>
          <w:tcPr>
            <w:tcW w:w="908" w:type="dxa"/>
            <w:tcBorders>
              <w:tl2br w:val="nil"/>
              <w:tr2bl w:val="nil"/>
            </w:tcBorders>
            <w:shd w:val="clear" w:color="auto" w:fill="auto"/>
            <w:vAlign w:val="center"/>
          </w:tcPr>
          <w:p w14:paraId="21978C2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标签纸</w:t>
            </w:r>
          </w:p>
        </w:tc>
        <w:tc>
          <w:tcPr>
            <w:tcW w:w="616" w:type="dxa"/>
            <w:tcBorders>
              <w:tl2br w:val="nil"/>
              <w:tr2bl w:val="nil"/>
            </w:tcBorders>
            <w:shd w:val="clear" w:color="auto" w:fill="auto"/>
            <w:vAlign w:val="center"/>
          </w:tcPr>
          <w:p w14:paraId="133B898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包</w:t>
            </w:r>
          </w:p>
        </w:tc>
        <w:tc>
          <w:tcPr>
            <w:tcW w:w="2767" w:type="dxa"/>
            <w:tcBorders>
              <w:tl2br w:val="nil"/>
              <w:tr2bl w:val="nil"/>
            </w:tcBorders>
            <w:shd w:val="clear" w:color="auto" w:fill="auto"/>
            <w:vAlign w:val="center"/>
          </w:tcPr>
          <w:p w14:paraId="5C25601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蓝色</w:t>
            </w:r>
          </w:p>
        </w:tc>
        <w:tc>
          <w:tcPr>
            <w:tcW w:w="3636" w:type="dxa"/>
            <w:tcBorders>
              <w:tl2br w:val="nil"/>
              <w:tr2bl w:val="nil"/>
            </w:tcBorders>
            <w:shd w:val="clear" w:color="auto" w:fill="auto"/>
            <w:vAlign w:val="center"/>
          </w:tcPr>
          <w:p w14:paraId="70FDFF9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847725" cy="295275"/>
                  <wp:effectExtent l="0" t="0" r="9525" b="9525"/>
                  <wp:docPr id="528" name="图片_96"/>
                  <wp:cNvGraphicFramePr/>
                  <a:graphic xmlns:a="http://schemas.openxmlformats.org/drawingml/2006/main">
                    <a:graphicData uri="http://schemas.openxmlformats.org/drawingml/2006/picture">
                      <pic:pic xmlns:pic="http://schemas.openxmlformats.org/drawingml/2006/picture">
                        <pic:nvPicPr>
                          <pic:cNvPr id="528" name="图片_96"/>
                          <pic:cNvPicPr/>
                        </pic:nvPicPr>
                        <pic:blipFill>
                          <a:blip r:embed="rId218"/>
                          <a:stretch>
                            <a:fillRect/>
                          </a:stretch>
                        </pic:blipFill>
                        <pic:spPr>
                          <a:xfrm>
                            <a:off x="0" y="0"/>
                            <a:ext cx="847725" cy="295275"/>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4ACF5AF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w:t>
            </w:r>
          </w:p>
        </w:tc>
      </w:tr>
      <w:tr w14:paraId="4EA5C3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8" w:hRule="atLeast"/>
          <w:jc w:val="center"/>
        </w:trPr>
        <w:tc>
          <w:tcPr>
            <w:tcW w:w="581" w:type="dxa"/>
            <w:tcBorders>
              <w:tl2br w:val="nil"/>
              <w:tr2bl w:val="nil"/>
            </w:tcBorders>
            <w:shd w:val="clear" w:color="auto" w:fill="auto"/>
            <w:vAlign w:val="center"/>
          </w:tcPr>
          <w:p w14:paraId="0CE80B3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46</w:t>
            </w:r>
          </w:p>
        </w:tc>
        <w:tc>
          <w:tcPr>
            <w:tcW w:w="908" w:type="dxa"/>
            <w:tcBorders>
              <w:tl2br w:val="nil"/>
              <w:tr2bl w:val="nil"/>
            </w:tcBorders>
            <w:shd w:val="clear" w:color="auto" w:fill="auto"/>
            <w:vAlign w:val="center"/>
          </w:tcPr>
          <w:p w14:paraId="417AF81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彩色标签贴纸</w:t>
            </w:r>
          </w:p>
        </w:tc>
        <w:tc>
          <w:tcPr>
            <w:tcW w:w="616" w:type="dxa"/>
            <w:tcBorders>
              <w:tl2br w:val="nil"/>
              <w:tr2bl w:val="nil"/>
            </w:tcBorders>
            <w:shd w:val="clear" w:color="auto" w:fill="auto"/>
            <w:vAlign w:val="center"/>
          </w:tcPr>
          <w:p w14:paraId="5B83AD5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272B13F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粘性好，单排，20mm*12mm，500张/卷，桔红、绿色、柠檬黄、玫红、普白、桔黄等颜色</w:t>
            </w:r>
          </w:p>
        </w:tc>
        <w:tc>
          <w:tcPr>
            <w:tcW w:w="3636" w:type="dxa"/>
            <w:tcBorders>
              <w:tl2br w:val="nil"/>
              <w:tr2bl w:val="nil"/>
            </w:tcBorders>
            <w:shd w:val="clear" w:color="auto" w:fill="auto"/>
            <w:vAlign w:val="center"/>
          </w:tcPr>
          <w:p w14:paraId="3531CAE1">
            <w:pPr>
              <w:widowControl/>
              <w:jc w:val="center"/>
              <w:textAlignment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524510" cy="524510"/>
                  <wp:effectExtent l="0" t="0" r="8890" b="8890"/>
                  <wp:docPr id="521" name="图片_89"/>
                  <wp:cNvGraphicFramePr/>
                  <a:graphic xmlns:a="http://schemas.openxmlformats.org/drawingml/2006/main">
                    <a:graphicData uri="http://schemas.openxmlformats.org/drawingml/2006/picture">
                      <pic:pic xmlns:pic="http://schemas.openxmlformats.org/drawingml/2006/picture">
                        <pic:nvPicPr>
                          <pic:cNvPr id="521" name="图片_89"/>
                          <pic:cNvPicPr/>
                        </pic:nvPicPr>
                        <pic:blipFill>
                          <a:blip r:embed="rId219"/>
                          <a:stretch>
                            <a:fillRect/>
                          </a:stretch>
                        </pic:blipFill>
                        <pic:spPr>
                          <a:xfrm>
                            <a:off x="0" y="0"/>
                            <a:ext cx="524510" cy="524510"/>
                          </a:xfrm>
                          <a:prstGeom prst="rect">
                            <a:avLst/>
                          </a:prstGeom>
                          <a:noFill/>
                          <a:ln>
                            <a:noFill/>
                          </a:ln>
                        </pic:spPr>
                      </pic:pic>
                    </a:graphicData>
                  </a:graphic>
                </wp:inline>
              </w:drawing>
            </w:r>
          </w:p>
          <w:p w14:paraId="717F771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323850" cy="457200"/>
                  <wp:effectExtent l="0" t="0" r="0" b="0"/>
                  <wp:docPr id="522" name="图片_90"/>
                  <wp:cNvGraphicFramePr/>
                  <a:graphic xmlns:a="http://schemas.openxmlformats.org/drawingml/2006/main">
                    <a:graphicData uri="http://schemas.openxmlformats.org/drawingml/2006/picture">
                      <pic:pic xmlns:pic="http://schemas.openxmlformats.org/drawingml/2006/picture">
                        <pic:nvPicPr>
                          <pic:cNvPr id="522" name="图片_90"/>
                          <pic:cNvPicPr/>
                        </pic:nvPicPr>
                        <pic:blipFill>
                          <a:blip r:embed="rId220"/>
                          <a:stretch>
                            <a:fillRect/>
                          </a:stretch>
                        </pic:blipFill>
                        <pic:spPr>
                          <a:xfrm>
                            <a:off x="0" y="0"/>
                            <a:ext cx="323850" cy="4572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F1811D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w:t>
            </w:r>
          </w:p>
        </w:tc>
      </w:tr>
      <w:tr w14:paraId="669900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6" w:hRule="atLeast"/>
          <w:jc w:val="center"/>
        </w:trPr>
        <w:tc>
          <w:tcPr>
            <w:tcW w:w="581" w:type="dxa"/>
            <w:tcBorders>
              <w:tl2br w:val="nil"/>
              <w:tr2bl w:val="nil"/>
            </w:tcBorders>
            <w:shd w:val="clear" w:color="auto" w:fill="auto"/>
            <w:vAlign w:val="center"/>
          </w:tcPr>
          <w:p w14:paraId="7FC44D1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47</w:t>
            </w:r>
          </w:p>
        </w:tc>
        <w:tc>
          <w:tcPr>
            <w:tcW w:w="908" w:type="dxa"/>
            <w:tcBorders>
              <w:tl2br w:val="nil"/>
              <w:tr2bl w:val="nil"/>
            </w:tcBorders>
            <w:shd w:val="clear" w:color="auto" w:fill="auto"/>
            <w:vAlign w:val="center"/>
          </w:tcPr>
          <w:p w14:paraId="11C4D10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接线板</w:t>
            </w:r>
          </w:p>
        </w:tc>
        <w:tc>
          <w:tcPr>
            <w:tcW w:w="616" w:type="dxa"/>
            <w:tcBorders>
              <w:tl2br w:val="nil"/>
              <w:tr2bl w:val="nil"/>
            </w:tcBorders>
            <w:shd w:val="clear" w:color="auto" w:fill="auto"/>
            <w:vAlign w:val="center"/>
          </w:tcPr>
          <w:p w14:paraId="44D2059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845988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6孔，独立开关，线长约3米</w:t>
            </w:r>
          </w:p>
        </w:tc>
        <w:tc>
          <w:tcPr>
            <w:tcW w:w="3636" w:type="dxa"/>
            <w:tcBorders>
              <w:tl2br w:val="nil"/>
              <w:tr2bl w:val="nil"/>
            </w:tcBorders>
            <w:shd w:val="clear" w:color="auto" w:fill="auto"/>
            <w:vAlign w:val="center"/>
          </w:tcPr>
          <w:p w14:paraId="6F654C9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D09582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120</w:t>
            </w:r>
          </w:p>
        </w:tc>
      </w:tr>
      <w:tr w14:paraId="32F6D0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69278BE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48</w:t>
            </w:r>
          </w:p>
        </w:tc>
        <w:tc>
          <w:tcPr>
            <w:tcW w:w="908" w:type="dxa"/>
            <w:tcBorders>
              <w:tl2br w:val="nil"/>
              <w:tr2bl w:val="nil"/>
            </w:tcBorders>
            <w:shd w:val="clear" w:color="auto" w:fill="auto"/>
            <w:vAlign w:val="center"/>
          </w:tcPr>
          <w:p w14:paraId="4992A52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刻录光盘</w:t>
            </w:r>
          </w:p>
        </w:tc>
        <w:tc>
          <w:tcPr>
            <w:tcW w:w="616" w:type="dxa"/>
            <w:tcBorders>
              <w:tl2br w:val="nil"/>
              <w:tr2bl w:val="nil"/>
            </w:tcBorders>
            <w:shd w:val="clear" w:color="auto" w:fill="auto"/>
            <w:vAlign w:val="center"/>
          </w:tcPr>
          <w:p w14:paraId="391F802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7E70917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DVD+ROL，8.5GB，适用于电脑刻录，10片装</w:t>
            </w:r>
          </w:p>
        </w:tc>
        <w:tc>
          <w:tcPr>
            <w:tcW w:w="3636" w:type="dxa"/>
            <w:tcBorders>
              <w:tl2br w:val="nil"/>
              <w:tr2bl w:val="nil"/>
            </w:tcBorders>
            <w:shd w:val="clear" w:color="auto" w:fill="auto"/>
            <w:vAlign w:val="center"/>
          </w:tcPr>
          <w:p w14:paraId="1174E83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9050" cy="114300"/>
                  <wp:effectExtent l="0" t="0" r="0" b="0"/>
                  <wp:wrapNone/>
                  <wp:docPr id="445" name="图片_14"/>
                  <wp:cNvGraphicFramePr/>
                  <a:graphic xmlns:a="http://schemas.openxmlformats.org/drawingml/2006/main">
                    <a:graphicData uri="http://schemas.openxmlformats.org/drawingml/2006/picture">
                      <pic:pic xmlns:pic="http://schemas.openxmlformats.org/drawingml/2006/picture">
                        <pic:nvPicPr>
                          <pic:cNvPr id="445" name="图片_14"/>
                          <pic:cNvPicPr/>
                        </pic:nvPicPr>
                        <pic:blipFill>
                          <a:blip r:embed="rId221"/>
                          <a:stretch>
                            <a:fillRect/>
                          </a:stretch>
                        </pic:blipFill>
                        <pic:spPr>
                          <a:xfrm>
                            <a:off x="0" y="0"/>
                            <a:ext cx="19050" cy="114300"/>
                          </a:xfrm>
                          <a:prstGeom prst="rect">
                            <a:avLst/>
                          </a:prstGeom>
                          <a:noFill/>
                          <a:ln>
                            <a:noFill/>
                          </a:ln>
                        </pic:spPr>
                      </pic:pic>
                    </a:graphicData>
                  </a:graphic>
                </wp:anchor>
              </w:drawing>
            </w: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FE57F2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65</w:t>
            </w:r>
          </w:p>
        </w:tc>
      </w:tr>
      <w:tr w14:paraId="13B4F5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581" w:type="dxa"/>
            <w:tcBorders>
              <w:tl2br w:val="nil"/>
              <w:tr2bl w:val="nil"/>
            </w:tcBorders>
            <w:shd w:val="clear" w:color="auto" w:fill="auto"/>
            <w:vAlign w:val="center"/>
          </w:tcPr>
          <w:p w14:paraId="3D8F3AF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49</w:t>
            </w:r>
          </w:p>
        </w:tc>
        <w:tc>
          <w:tcPr>
            <w:tcW w:w="908" w:type="dxa"/>
            <w:tcBorders>
              <w:tl2br w:val="nil"/>
              <w:tr2bl w:val="nil"/>
            </w:tcBorders>
            <w:shd w:val="clear" w:color="auto" w:fill="auto"/>
            <w:vAlign w:val="center"/>
          </w:tcPr>
          <w:p w14:paraId="5FF02F3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胶带座</w:t>
            </w:r>
          </w:p>
        </w:tc>
        <w:tc>
          <w:tcPr>
            <w:tcW w:w="616" w:type="dxa"/>
            <w:tcBorders>
              <w:tl2br w:val="nil"/>
              <w:tr2bl w:val="nil"/>
            </w:tcBorders>
            <w:shd w:val="clear" w:color="auto" w:fill="auto"/>
            <w:vAlign w:val="center"/>
          </w:tcPr>
          <w:p w14:paraId="02DCE2E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7A1F3B3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w:t>
            </w:r>
          </w:p>
        </w:tc>
        <w:tc>
          <w:tcPr>
            <w:tcW w:w="3636" w:type="dxa"/>
            <w:tcBorders>
              <w:tl2br w:val="nil"/>
              <w:tr2bl w:val="nil"/>
            </w:tcBorders>
            <w:shd w:val="clear" w:color="auto" w:fill="auto"/>
            <w:vAlign w:val="center"/>
          </w:tcPr>
          <w:p w14:paraId="40C6B3C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062990" cy="329565"/>
                  <wp:effectExtent l="0" t="0" r="3810" b="13335"/>
                  <wp:docPr id="447" name="图片_15"/>
                  <wp:cNvGraphicFramePr/>
                  <a:graphic xmlns:a="http://schemas.openxmlformats.org/drawingml/2006/main">
                    <a:graphicData uri="http://schemas.openxmlformats.org/drawingml/2006/picture">
                      <pic:pic xmlns:pic="http://schemas.openxmlformats.org/drawingml/2006/picture">
                        <pic:nvPicPr>
                          <pic:cNvPr id="447" name="图片_15"/>
                          <pic:cNvPicPr/>
                        </pic:nvPicPr>
                        <pic:blipFill>
                          <a:blip r:embed="rId222"/>
                          <a:stretch>
                            <a:fillRect/>
                          </a:stretch>
                        </pic:blipFill>
                        <pic:spPr>
                          <a:xfrm>
                            <a:off x="0" y="0"/>
                            <a:ext cx="1062990" cy="329565"/>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502906B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w:t>
            </w:r>
          </w:p>
        </w:tc>
      </w:tr>
      <w:tr w14:paraId="54AE99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581" w:type="dxa"/>
            <w:tcBorders>
              <w:tl2br w:val="nil"/>
              <w:tr2bl w:val="nil"/>
            </w:tcBorders>
            <w:shd w:val="clear" w:color="auto" w:fill="auto"/>
            <w:vAlign w:val="center"/>
          </w:tcPr>
          <w:p w14:paraId="47FD046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50</w:t>
            </w:r>
          </w:p>
        </w:tc>
        <w:tc>
          <w:tcPr>
            <w:tcW w:w="908" w:type="dxa"/>
            <w:tcBorders>
              <w:tl2br w:val="nil"/>
              <w:tr2bl w:val="nil"/>
            </w:tcBorders>
            <w:shd w:val="clear" w:color="auto" w:fill="auto"/>
            <w:vAlign w:val="center"/>
          </w:tcPr>
          <w:p w14:paraId="01D1462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封箱器</w:t>
            </w:r>
          </w:p>
        </w:tc>
        <w:tc>
          <w:tcPr>
            <w:tcW w:w="616" w:type="dxa"/>
            <w:tcBorders>
              <w:tl2br w:val="nil"/>
              <w:tr2bl w:val="nil"/>
            </w:tcBorders>
            <w:shd w:val="clear" w:color="auto" w:fill="auto"/>
            <w:vAlign w:val="center"/>
          </w:tcPr>
          <w:p w14:paraId="526E688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24D01E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3636" w:type="dxa"/>
            <w:tcBorders>
              <w:tl2br w:val="nil"/>
              <w:tr2bl w:val="nil"/>
            </w:tcBorders>
            <w:shd w:val="clear" w:color="auto" w:fill="auto"/>
            <w:vAlign w:val="center"/>
          </w:tcPr>
          <w:p w14:paraId="1AE197B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762000" cy="400050"/>
                  <wp:effectExtent l="0" t="0" r="0" b="0"/>
                  <wp:docPr id="448" name="图片_16"/>
                  <wp:cNvGraphicFramePr/>
                  <a:graphic xmlns:a="http://schemas.openxmlformats.org/drawingml/2006/main">
                    <a:graphicData uri="http://schemas.openxmlformats.org/drawingml/2006/picture">
                      <pic:pic xmlns:pic="http://schemas.openxmlformats.org/drawingml/2006/picture">
                        <pic:nvPicPr>
                          <pic:cNvPr id="448" name="图片_16"/>
                          <pic:cNvPicPr/>
                        </pic:nvPicPr>
                        <pic:blipFill>
                          <a:blip r:embed="rId223"/>
                          <a:stretch>
                            <a:fillRect/>
                          </a:stretch>
                        </pic:blipFill>
                        <pic:spPr>
                          <a:xfrm>
                            <a:off x="0" y="0"/>
                            <a:ext cx="762000" cy="4000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FB14CC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45</w:t>
            </w:r>
          </w:p>
        </w:tc>
      </w:tr>
      <w:tr w14:paraId="076497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3" w:hRule="atLeast"/>
          <w:jc w:val="center"/>
        </w:trPr>
        <w:tc>
          <w:tcPr>
            <w:tcW w:w="581" w:type="dxa"/>
            <w:tcBorders>
              <w:tl2br w:val="nil"/>
              <w:tr2bl w:val="nil"/>
            </w:tcBorders>
            <w:shd w:val="clear" w:color="auto" w:fill="auto"/>
            <w:vAlign w:val="center"/>
          </w:tcPr>
          <w:p w14:paraId="6651187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51</w:t>
            </w:r>
          </w:p>
        </w:tc>
        <w:tc>
          <w:tcPr>
            <w:tcW w:w="908" w:type="dxa"/>
            <w:tcBorders>
              <w:tl2br w:val="nil"/>
              <w:tr2bl w:val="nil"/>
            </w:tcBorders>
            <w:shd w:val="clear" w:color="auto" w:fill="auto"/>
            <w:vAlign w:val="center"/>
          </w:tcPr>
          <w:p w14:paraId="56D8A8C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抹布</w:t>
            </w:r>
          </w:p>
        </w:tc>
        <w:tc>
          <w:tcPr>
            <w:tcW w:w="616" w:type="dxa"/>
            <w:tcBorders>
              <w:tl2br w:val="nil"/>
              <w:tr2bl w:val="nil"/>
            </w:tcBorders>
            <w:shd w:val="clear" w:color="auto" w:fill="auto"/>
            <w:vAlign w:val="center"/>
          </w:tcPr>
          <w:p w14:paraId="1ABABC1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块</w:t>
            </w:r>
          </w:p>
        </w:tc>
        <w:tc>
          <w:tcPr>
            <w:tcW w:w="2767" w:type="dxa"/>
            <w:tcBorders>
              <w:tl2br w:val="nil"/>
              <w:tr2bl w:val="nil"/>
            </w:tcBorders>
            <w:shd w:val="clear" w:color="auto" w:fill="auto"/>
            <w:vAlign w:val="center"/>
          </w:tcPr>
          <w:p w14:paraId="7572CB6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60*30，全棉，吸水，棕色</w:t>
            </w:r>
          </w:p>
        </w:tc>
        <w:tc>
          <w:tcPr>
            <w:tcW w:w="3636" w:type="dxa"/>
            <w:vMerge w:val="restart"/>
            <w:tcBorders>
              <w:tl2br w:val="nil"/>
              <w:tr2bl w:val="nil"/>
            </w:tcBorders>
            <w:shd w:val="clear" w:color="auto" w:fill="auto"/>
            <w:vAlign w:val="center"/>
          </w:tcPr>
          <w:p w14:paraId="4F8FAFB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052195" cy="467360"/>
                  <wp:effectExtent l="0" t="0" r="14605" b="8890"/>
                  <wp:docPr id="450" name="图片_18"/>
                  <wp:cNvGraphicFramePr/>
                  <a:graphic xmlns:a="http://schemas.openxmlformats.org/drawingml/2006/main">
                    <a:graphicData uri="http://schemas.openxmlformats.org/drawingml/2006/picture">
                      <pic:pic xmlns:pic="http://schemas.openxmlformats.org/drawingml/2006/picture">
                        <pic:nvPicPr>
                          <pic:cNvPr id="450" name="图片_18"/>
                          <pic:cNvPicPr/>
                        </pic:nvPicPr>
                        <pic:blipFill>
                          <a:blip r:embed="rId224"/>
                          <a:stretch>
                            <a:fillRect/>
                          </a:stretch>
                        </pic:blipFill>
                        <pic:spPr>
                          <a:xfrm>
                            <a:off x="0" y="0"/>
                            <a:ext cx="1052195" cy="46736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13A8D7A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w:t>
            </w:r>
          </w:p>
        </w:tc>
      </w:tr>
      <w:tr w14:paraId="7D99C6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306CDDB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52</w:t>
            </w:r>
          </w:p>
        </w:tc>
        <w:tc>
          <w:tcPr>
            <w:tcW w:w="908" w:type="dxa"/>
            <w:tcBorders>
              <w:tl2br w:val="nil"/>
              <w:tr2bl w:val="nil"/>
            </w:tcBorders>
            <w:shd w:val="clear" w:color="auto" w:fill="auto"/>
            <w:vAlign w:val="center"/>
          </w:tcPr>
          <w:p w14:paraId="48B4E8B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抹布</w:t>
            </w:r>
          </w:p>
        </w:tc>
        <w:tc>
          <w:tcPr>
            <w:tcW w:w="616" w:type="dxa"/>
            <w:tcBorders>
              <w:tl2br w:val="nil"/>
              <w:tr2bl w:val="nil"/>
            </w:tcBorders>
            <w:shd w:val="clear" w:color="auto" w:fill="auto"/>
            <w:vAlign w:val="center"/>
          </w:tcPr>
          <w:p w14:paraId="1D14E69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块</w:t>
            </w:r>
          </w:p>
        </w:tc>
        <w:tc>
          <w:tcPr>
            <w:tcW w:w="2767" w:type="dxa"/>
            <w:tcBorders>
              <w:tl2br w:val="nil"/>
              <w:tr2bl w:val="nil"/>
            </w:tcBorders>
            <w:shd w:val="clear" w:color="auto" w:fill="auto"/>
            <w:vAlign w:val="center"/>
          </w:tcPr>
          <w:p w14:paraId="65EFD9C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70*30，全棉，吸水，棕色</w:t>
            </w:r>
          </w:p>
        </w:tc>
        <w:tc>
          <w:tcPr>
            <w:tcW w:w="3636" w:type="dxa"/>
            <w:vMerge w:val="continue"/>
            <w:tcBorders>
              <w:tl2br w:val="nil"/>
              <w:tr2bl w:val="nil"/>
            </w:tcBorders>
            <w:shd w:val="clear" w:color="auto" w:fill="auto"/>
            <w:vAlign w:val="bottom"/>
          </w:tcPr>
          <w:p w14:paraId="69CDAD4C">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2813449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w:t>
            </w:r>
          </w:p>
        </w:tc>
      </w:tr>
      <w:tr w14:paraId="5039DB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1" w:hRule="atLeast"/>
          <w:jc w:val="center"/>
        </w:trPr>
        <w:tc>
          <w:tcPr>
            <w:tcW w:w="581" w:type="dxa"/>
            <w:tcBorders>
              <w:tl2br w:val="nil"/>
              <w:tr2bl w:val="nil"/>
            </w:tcBorders>
            <w:shd w:val="clear" w:color="auto" w:fill="auto"/>
            <w:vAlign w:val="center"/>
          </w:tcPr>
          <w:p w14:paraId="74B0996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53</w:t>
            </w:r>
          </w:p>
        </w:tc>
        <w:tc>
          <w:tcPr>
            <w:tcW w:w="908" w:type="dxa"/>
            <w:tcBorders>
              <w:tl2br w:val="nil"/>
              <w:tr2bl w:val="nil"/>
            </w:tcBorders>
            <w:shd w:val="clear" w:color="auto" w:fill="auto"/>
            <w:vAlign w:val="center"/>
          </w:tcPr>
          <w:p w14:paraId="4FCB81B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方巾</w:t>
            </w:r>
          </w:p>
        </w:tc>
        <w:tc>
          <w:tcPr>
            <w:tcW w:w="616" w:type="dxa"/>
            <w:tcBorders>
              <w:tl2br w:val="nil"/>
              <w:tr2bl w:val="nil"/>
            </w:tcBorders>
            <w:shd w:val="clear" w:color="auto" w:fill="auto"/>
            <w:vAlign w:val="center"/>
          </w:tcPr>
          <w:p w14:paraId="5EA0379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条</w:t>
            </w:r>
          </w:p>
        </w:tc>
        <w:tc>
          <w:tcPr>
            <w:tcW w:w="2767" w:type="dxa"/>
            <w:tcBorders>
              <w:tl2br w:val="nil"/>
              <w:tr2bl w:val="nil"/>
            </w:tcBorders>
            <w:shd w:val="clear" w:color="auto" w:fill="auto"/>
            <w:vAlign w:val="center"/>
          </w:tcPr>
          <w:p w14:paraId="5919E07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白色，22*22cm，棉，吸水</w:t>
            </w:r>
          </w:p>
        </w:tc>
        <w:tc>
          <w:tcPr>
            <w:tcW w:w="3636" w:type="dxa"/>
            <w:tcBorders>
              <w:tl2br w:val="nil"/>
              <w:tr2bl w:val="nil"/>
            </w:tcBorders>
            <w:shd w:val="clear" w:color="auto" w:fill="auto"/>
            <w:vAlign w:val="center"/>
          </w:tcPr>
          <w:p w14:paraId="7B42EEB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FAF99A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w:t>
            </w:r>
          </w:p>
        </w:tc>
      </w:tr>
      <w:tr w14:paraId="331B06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3116EE5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54</w:t>
            </w:r>
          </w:p>
        </w:tc>
        <w:tc>
          <w:tcPr>
            <w:tcW w:w="908" w:type="dxa"/>
            <w:tcBorders>
              <w:tl2br w:val="nil"/>
              <w:tr2bl w:val="nil"/>
            </w:tcBorders>
            <w:shd w:val="clear" w:color="auto" w:fill="auto"/>
            <w:vAlign w:val="center"/>
          </w:tcPr>
          <w:p w14:paraId="1D3D984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塑料小凳子</w:t>
            </w:r>
          </w:p>
        </w:tc>
        <w:tc>
          <w:tcPr>
            <w:tcW w:w="616" w:type="dxa"/>
            <w:tcBorders>
              <w:tl2br w:val="nil"/>
              <w:tr2bl w:val="nil"/>
            </w:tcBorders>
            <w:shd w:val="clear" w:color="auto" w:fill="auto"/>
            <w:vAlign w:val="center"/>
          </w:tcPr>
          <w:p w14:paraId="7C954D0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3D63030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37*23*21，绿色或蓝色</w:t>
            </w:r>
          </w:p>
        </w:tc>
        <w:tc>
          <w:tcPr>
            <w:tcW w:w="3636" w:type="dxa"/>
            <w:tcBorders>
              <w:tl2br w:val="nil"/>
              <w:tr2bl w:val="nil"/>
            </w:tcBorders>
            <w:shd w:val="clear" w:color="auto" w:fill="auto"/>
            <w:vAlign w:val="center"/>
          </w:tcPr>
          <w:p w14:paraId="4DCE70C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46405" cy="339725"/>
                  <wp:effectExtent l="0" t="0" r="10795" b="3175"/>
                  <wp:docPr id="451" name="图片_19"/>
                  <wp:cNvGraphicFramePr/>
                  <a:graphic xmlns:a="http://schemas.openxmlformats.org/drawingml/2006/main">
                    <a:graphicData uri="http://schemas.openxmlformats.org/drawingml/2006/picture">
                      <pic:pic xmlns:pic="http://schemas.openxmlformats.org/drawingml/2006/picture">
                        <pic:nvPicPr>
                          <pic:cNvPr id="451" name="图片_19"/>
                          <pic:cNvPicPr/>
                        </pic:nvPicPr>
                        <pic:blipFill>
                          <a:blip r:embed="rId225"/>
                          <a:stretch>
                            <a:fillRect/>
                          </a:stretch>
                        </pic:blipFill>
                        <pic:spPr>
                          <a:xfrm>
                            <a:off x="0" y="0"/>
                            <a:ext cx="446405" cy="339725"/>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6AEC82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w:t>
            </w:r>
          </w:p>
        </w:tc>
      </w:tr>
      <w:tr w14:paraId="5A481D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5B8D82E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55</w:t>
            </w:r>
          </w:p>
        </w:tc>
        <w:tc>
          <w:tcPr>
            <w:tcW w:w="908" w:type="dxa"/>
            <w:tcBorders>
              <w:tl2br w:val="nil"/>
              <w:tr2bl w:val="nil"/>
            </w:tcBorders>
            <w:shd w:val="clear" w:color="auto" w:fill="auto"/>
            <w:vAlign w:val="center"/>
          </w:tcPr>
          <w:p w14:paraId="355DEBE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小凳子</w:t>
            </w:r>
          </w:p>
        </w:tc>
        <w:tc>
          <w:tcPr>
            <w:tcW w:w="616" w:type="dxa"/>
            <w:tcBorders>
              <w:tl2br w:val="nil"/>
              <w:tr2bl w:val="nil"/>
            </w:tcBorders>
            <w:shd w:val="clear" w:color="auto" w:fill="auto"/>
            <w:vAlign w:val="center"/>
          </w:tcPr>
          <w:p w14:paraId="61E31937">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29F487A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加厚耐用，高20cm,宽25cm.</w:t>
            </w:r>
          </w:p>
        </w:tc>
        <w:tc>
          <w:tcPr>
            <w:tcW w:w="3636" w:type="dxa"/>
            <w:tcBorders>
              <w:tl2br w:val="nil"/>
              <w:tr2bl w:val="nil"/>
            </w:tcBorders>
            <w:shd w:val="clear" w:color="auto" w:fill="auto"/>
            <w:vAlign w:val="center"/>
          </w:tcPr>
          <w:p w14:paraId="1868C98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692150" cy="519430"/>
                  <wp:effectExtent l="0" t="0" r="12700" b="1397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226"/>
                          <a:stretch>
                            <a:fillRect/>
                          </a:stretch>
                        </pic:blipFill>
                        <pic:spPr>
                          <a:xfrm>
                            <a:off x="0" y="0"/>
                            <a:ext cx="692150" cy="519430"/>
                          </a:xfrm>
                          <a:prstGeom prst="rect">
                            <a:avLst/>
                          </a:prstGeom>
                        </pic:spPr>
                      </pic:pic>
                    </a:graphicData>
                  </a:graphic>
                </wp:inline>
              </w:drawing>
            </w:r>
          </w:p>
        </w:tc>
        <w:tc>
          <w:tcPr>
            <w:tcW w:w="938" w:type="dxa"/>
            <w:tcBorders>
              <w:tl2br w:val="nil"/>
              <w:tr2bl w:val="nil"/>
            </w:tcBorders>
            <w:shd w:val="clear" w:color="auto" w:fill="FFFFFF"/>
            <w:vAlign w:val="center"/>
          </w:tcPr>
          <w:p w14:paraId="57E42B7A">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28</w:t>
            </w:r>
          </w:p>
        </w:tc>
      </w:tr>
      <w:tr w14:paraId="7D26A6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581" w:type="dxa"/>
            <w:tcBorders>
              <w:tl2br w:val="nil"/>
              <w:tr2bl w:val="nil"/>
            </w:tcBorders>
            <w:shd w:val="clear" w:color="auto" w:fill="auto"/>
            <w:vAlign w:val="center"/>
          </w:tcPr>
          <w:p w14:paraId="4E15F27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56</w:t>
            </w:r>
          </w:p>
        </w:tc>
        <w:tc>
          <w:tcPr>
            <w:tcW w:w="908" w:type="dxa"/>
            <w:tcBorders>
              <w:tl2br w:val="nil"/>
              <w:tr2bl w:val="nil"/>
            </w:tcBorders>
            <w:shd w:val="clear" w:color="auto" w:fill="auto"/>
            <w:vAlign w:val="center"/>
          </w:tcPr>
          <w:p w14:paraId="24E58B9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小木凳</w:t>
            </w:r>
          </w:p>
        </w:tc>
        <w:tc>
          <w:tcPr>
            <w:tcW w:w="616" w:type="dxa"/>
            <w:tcBorders>
              <w:tl2br w:val="nil"/>
              <w:tr2bl w:val="nil"/>
            </w:tcBorders>
            <w:shd w:val="clear" w:color="auto" w:fill="auto"/>
            <w:vAlign w:val="center"/>
          </w:tcPr>
          <w:p w14:paraId="6E3696C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02C29E8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26.5*13*15cm</w:t>
            </w:r>
          </w:p>
        </w:tc>
        <w:tc>
          <w:tcPr>
            <w:tcW w:w="3636" w:type="dxa"/>
            <w:tcBorders>
              <w:tl2br w:val="nil"/>
              <w:tr2bl w:val="nil"/>
            </w:tcBorders>
            <w:shd w:val="clear" w:color="auto" w:fill="auto"/>
            <w:vAlign w:val="center"/>
          </w:tcPr>
          <w:p w14:paraId="3E4D410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38150" cy="352425"/>
                  <wp:effectExtent l="0" t="0" r="0" b="9525"/>
                  <wp:docPr id="452" name="图片_20"/>
                  <wp:cNvGraphicFramePr/>
                  <a:graphic xmlns:a="http://schemas.openxmlformats.org/drawingml/2006/main">
                    <a:graphicData uri="http://schemas.openxmlformats.org/drawingml/2006/picture">
                      <pic:pic xmlns:pic="http://schemas.openxmlformats.org/drawingml/2006/picture">
                        <pic:nvPicPr>
                          <pic:cNvPr id="452" name="图片_20"/>
                          <pic:cNvPicPr/>
                        </pic:nvPicPr>
                        <pic:blipFill>
                          <a:blip r:embed="rId227"/>
                          <a:stretch>
                            <a:fillRect/>
                          </a:stretch>
                        </pic:blipFill>
                        <pic:spPr>
                          <a:xfrm>
                            <a:off x="0" y="0"/>
                            <a:ext cx="438150" cy="352425"/>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165E342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130</w:t>
            </w:r>
          </w:p>
        </w:tc>
      </w:tr>
      <w:tr w14:paraId="243B1F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1ACA98F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57</w:t>
            </w:r>
          </w:p>
        </w:tc>
        <w:tc>
          <w:tcPr>
            <w:tcW w:w="908" w:type="dxa"/>
            <w:tcBorders>
              <w:tl2br w:val="nil"/>
              <w:tr2bl w:val="nil"/>
            </w:tcBorders>
            <w:shd w:val="clear" w:color="auto" w:fill="auto"/>
            <w:vAlign w:val="center"/>
          </w:tcPr>
          <w:p w14:paraId="6D4D3D5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旋转甩干免手洗拖把拖桶套装</w:t>
            </w:r>
          </w:p>
        </w:tc>
        <w:tc>
          <w:tcPr>
            <w:tcW w:w="616" w:type="dxa"/>
            <w:tcBorders>
              <w:tl2br w:val="nil"/>
              <w:tr2bl w:val="nil"/>
            </w:tcBorders>
            <w:shd w:val="clear" w:color="auto" w:fill="auto"/>
            <w:vAlign w:val="center"/>
          </w:tcPr>
          <w:p w14:paraId="3B86D41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627B6D6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办公室用</w:t>
            </w:r>
          </w:p>
        </w:tc>
        <w:tc>
          <w:tcPr>
            <w:tcW w:w="3636" w:type="dxa"/>
            <w:tcBorders>
              <w:tl2br w:val="nil"/>
              <w:tr2bl w:val="nil"/>
            </w:tcBorders>
            <w:shd w:val="clear" w:color="auto" w:fill="auto"/>
            <w:vAlign w:val="center"/>
          </w:tcPr>
          <w:p w14:paraId="419ED1A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2AAD90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w:t>
            </w:r>
          </w:p>
        </w:tc>
      </w:tr>
      <w:tr w14:paraId="376E16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5" w:hRule="atLeast"/>
          <w:jc w:val="center"/>
        </w:trPr>
        <w:tc>
          <w:tcPr>
            <w:tcW w:w="581" w:type="dxa"/>
            <w:tcBorders>
              <w:tl2br w:val="nil"/>
              <w:tr2bl w:val="nil"/>
            </w:tcBorders>
            <w:shd w:val="clear" w:color="auto" w:fill="auto"/>
            <w:vAlign w:val="center"/>
          </w:tcPr>
          <w:p w14:paraId="66D7263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58</w:t>
            </w:r>
          </w:p>
        </w:tc>
        <w:tc>
          <w:tcPr>
            <w:tcW w:w="908" w:type="dxa"/>
            <w:tcBorders>
              <w:tl2br w:val="nil"/>
              <w:tr2bl w:val="nil"/>
            </w:tcBorders>
            <w:shd w:val="clear" w:color="auto" w:fill="auto"/>
            <w:vAlign w:val="center"/>
          </w:tcPr>
          <w:p w14:paraId="6ECE3E6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免手洗平板拖把</w:t>
            </w:r>
          </w:p>
        </w:tc>
        <w:tc>
          <w:tcPr>
            <w:tcW w:w="616" w:type="dxa"/>
            <w:tcBorders>
              <w:tl2br w:val="nil"/>
              <w:tr2bl w:val="nil"/>
            </w:tcBorders>
            <w:shd w:val="clear" w:color="auto" w:fill="auto"/>
            <w:vAlign w:val="center"/>
          </w:tcPr>
          <w:p w14:paraId="6B875B3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2C3CD2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免手洗平板拖把，拖把自带一体挤水杆，加大型拖布平板，拖把面板长60-80cm，带5块拖布/个</w:t>
            </w:r>
          </w:p>
        </w:tc>
        <w:tc>
          <w:tcPr>
            <w:tcW w:w="3636" w:type="dxa"/>
            <w:tcBorders>
              <w:tl2br w:val="nil"/>
              <w:tr2bl w:val="nil"/>
            </w:tcBorders>
            <w:shd w:val="clear" w:color="auto" w:fill="auto"/>
            <w:vAlign w:val="center"/>
          </w:tcPr>
          <w:p w14:paraId="51CE153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57200" cy="495300"/>
                  <wp:effectExtent l="0" t="0" r="0" b="0"/>
                  <wp:docPr id="453" name="图片_21"/>
                  <wp:cNvGraphicFramePr/>
                  <a:graphic xmlns:a="http://schemas.openxmlformats.org/drawingml/2006/main">
                    <a:graphicData uri="http://schemas.openxmlformats.org/drawingml/2006/picture">
                      <pic:pic xmlns:pic="http://schemas.openxmlformats.org/drawingml/2006/picture">
                        <pic:nvPicPr>
                          <pic:cNvPr id="453" name="图片_21"/>
                          <pic:cNvPicPr/>
                        </pic:nvPicPr>
                        <pic:blipFill>
                          <a:blip r:embed="rId228"/>
                          <a:stretch>
                            <a:fillRect/>
                          </a:stretch>
                        </pic:blipFill>
                        <pic:spPr>
                          <a:xfrm>
                            <a:off x="0" y="0"/>
                            <a:ext cx="457200" cy="4953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3B44819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125</w:t>
            </w:r>
          </w:p>
        </w:tc>
      </w:tr>
      <w:tr w14:paraId="003CE6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581" w:type="dxa"/>
            <w:tcBorders>
              <w:tl2br w:val="nil"/>
              <w:tr2bl w:val="nil"/>
            </w:tcBorders>
            <w:shd w:val="clear" w:color="auto" w:fill="auto"/>
            <w:vAlign w:val="center"/>
          </w:tcPr>
          <w:p w14:paraId="544D2F1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59</w:t>
            </w:r>
          </w:p>
        </w:tc>
        <w:tc>
          <w:tcPr>
            <w:tcW w:w="908" w:type="dxa"/>
            <w:tcBorders>
              <w:tl2br w:val="nil"/>
              <w:tr2bl w:val="nil"/>
            </w:tcBorders>
            <w:shd w:val="clear" w:color="auto" w:fill="auto"/>
            <w:vAlign w:val="center"/>
          </w:tcPr>
          <w:p w14:paraId="021A622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平板拖把</w:t>
            </w:r>
          </w:p>
        </w:tc>
        <w:tc>
          <w:tcPr>
            <w:tcW w:w="616" w:type="dxa"/>
            <w:tcBorders>
              <w:tl2br w:val="nil"/>
              <w:tr2bl w:val="nil"/>
            </w:tcBorders>
            <w:shd w:val="clear" w:color="auto" w:fill="auto"/>
            <w:vAlign w:val="center"/>
          </w:tcPr>
          <w:p w14:paraId="41562D0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74F709E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35cm面板，130cm杆长</w:t>
            </w:r>
          </w:p>
        </w:tc>
        <w:tc>
          <w:tcPr>
            <w:tcW w:w="3636" w:type="dxa"/>
            <w:tcBorders>
              <w:tl2br w:val="nil"/>
              <w:tr2bl w:val="nil"/>
            </w:tcBorders>
            <w:shd w:val="clear" w:color="auto" w:fill="auto"/>
            <w:vAlign w:val="center"/>
          </w:tcPr>
          <w:p w14:paraId="43482DE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342900" cy="419100"/>
                  <wp:effectExtent l="0" t="0" r="0" b="0"/>
                  <wp:docPr id="454" name="图片_22"/>
                  <wp:cNvGraphicFramePr/>
                  <a:graphic xmlns:a="http://schemas.openxmlformats.org/drawingml/2006/main">
                    <a:graphicData uri="http://schemas.openxmlformats.org/drawingml/2006/picture">
                      <pic:pic xmlns:pic="http://schemas.openxmlformats.org/drawingml/2006/picture">
                        <pic:nvPicPr>
                          <pic:cNvPr id="454" name="图片_22"/>
                          <pic:cNvPicPr/>
                        </pic:nvPicPr>
                        <pic:blipFill>
                          <a:blip r:embed="rId229"/>
                          <a:stretch>
                            <a:fillRect/>
                          </a:stretch>
                        </pic:blipFill>
                        <pic:spPr>
                          <a:xfrm>
                            <a:off x="0" y="0"/>
                            <a:ext cx="342900" cy="4191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5D7DBE2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w:t>
            </w:r>
          </w:p>
        </w:tc>
      </w:tr>
      <w:tr w14:paraId="77DC4A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8" w:hRule="atLeast"/>
          <w:jc w:val="center"/>
        </w:trPr>
        <w:tc>
          <w:tcPr>
            <w:tcW w:w="581" w:type="dxa"/>
            <w:tcBorders>
              <w:tl2br w:val="nil"/>
              <w:tr2bl w:val="nil"/>
            </w:tcBorders>
            <w:shd w:val="clear" w:color="auto" w:fill="auto"/>
            <w:vAlign w:val="center"/>
          </w:tcPr>
          <w:p w14:paraId="1B089DA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60</w:t>
            </w:r>
          </w:p>
        </w:tc>
        <w:tc>
          <w:tcPr>
            <w:tcW w:w="908" w:type="dxa"/>
            <w:tcBorders>
              <w:tl2br w:val="nil"/>
              <w:tr2bl w:val="nil"/>
            </w:tcBorders>
            <w:shd w:val="clear" w:color="auto" w:fill="auto"/>
            <w:vAlign w:val="center"/>
          </w:tcPr>
          <w:p w14:paraId="696CCE9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抽纸</w:t>
            </w:r>
          </w:p>
        </w:tc>
        <w:tc>
          <w:tcPr>
            <w:tcW w:w="616" w:type="dxa"/>
            <w:tcBorders>
              <w:tl2br w:val="nil"/>
              <w:tr2bl w:val="nil"/>
            </w:tcBorders>
            <w:shd w:val="clear" w:color="auto" w:fill="auto"/>
            <w:vAlign w:val="center"/>
          </w:tcPr>
          <w:p w14:paraId="5E534CA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2CFB697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吸水性好，不掉屑，盒装</w:t>
            </w:r>
          </w:p>
        </w:tc>
        <w:tc>
          <w:tcPr>
            <w:tcW w:w="3636" w:type="dxa"/>
            <w:tcBorders>
              <w:tl2br w:val="nil"/>
              <w:tr2bl w:val="nil"/>
            </w:tcBorders>
            <w:shd w:val="clear" w:color="auto" w:fill="auto"/>
            <w:vAlign w:val="center"/>
          </w:tcPr>
          <w:p w14:paraId="3F6BBDE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E03ECD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5.5</w:t>
            </w:r>
          </w:p>
        </w:tc>
      </w:tr>
      <w:tr w14:paraId="2A55C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9" w:hRule="atLeast"/>
          <w:jc w:val="center"/>
        </w:trPr>
        <w:tc>
          <w:tcPr>
            <w:tcW w:w="581" w:type="dxa"/>
            <w:tcBorders>
              <w:tl2br w:val="nil"/>
              <w:tr2bl w:val="nil"/>
            </w:tcBorders>
            <w:shd w:val="clear" w:color="auto" w:fill="auto"/>
            <w:vAlign w:val="center"/>
          </w:tcPr>
          <w:p w14:paraId="5495F11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61</w:t>
            </w:r>
          </w:p>
        </w:tc>
        <w:tc>
          <w:tcPr>
            <w:tcW w:w="908" w:type="dxa"/>
            <w:tcBorders>
              <w:tl2br w:val="nil"/>
              <w:tr2bl w:val="nil"/>
            </w:tcBorders>
            <w:shd w:val="clear" w:color="auto" w:fill="auto"/>
            <w:vAlign w:val="center"/>
          </w:tcPr>
          <w:p w14:paraId="1BB3B12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厨房专用吸油吸水纸</w:t>
            </w:r>
          </w:p>
        </w:tc>
        <w:tc>
          <w:tcPr>
            <w:tcW w:w="616" w:type="dxa"/>
            <w:tcBorders>
              <w:tl2br w:val="nil"/>
              <w:tr2bl w:val="nil"/>
            </w:tcBorders>
            <w:shd w:val="clear" w:color="auto" w:fill="auto"/>
            <w:vAlign w:val="center"/>
          </w:tcPr>
          <w:p w14:paraId="70E5477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282433A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22.5cm*22.5cm</w:t>
            </w:r>
          </w:p>
        </w:tc>
        <w:tc>
          <w:tcPr>
            <w:tcW w:w="3636" w:type="dxa"/>
            <w:tcBorders>
              <w:tl2br w:val="nil"/>
              <w:tr2bl w:val="nil"/>
            </w:tcBorders>
            <w:shd w:val="clear" w:color="auto" w:fill="auto"/>
            <w:vAlign w:val="center"/>
          </w:tcPr>
          <w:p w14:paraId="3AF895F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680085" cy="424815"/>
                  <wp:effectExtent l="0" t="0" r="5715" b="13335"/>
                  <wp:docPr id="455" name="图片_23"/>
                  <wp:cNvGraphicFramePr/>
                  <a:graphic xmlns:a="http://schemas.openxmlformats.org/drawingml/2006/main">
                    <a:graphicData uri="http://schemas.openxmlformats.org/drawingml/2006/picture">
                      <pic:pic xmlns:pic="http://schemas.openxmlformats.org/drawingml/2006/picture">
                        <pic:nvPicPr>
                          <pic:cNvPr id="455" name="图片_23"/>
                          <pic:cNvPicPr/>
                        </pic:nvPicPr>
                        <pic:blipFill>
                          <a:blip r:embed="rId230"/>
                          <a:stretch>
                            <a:fillRect/>
                          </a:stretch>
                        </pic:blipFill>
                        <pic:spPr>
                          <a:xfrm>
                            <a:off x="0" y="0"/>
                            <a:ext cx="680085" cy="424815"/>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6DA3FA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w:t>
            </w:r>
          </w:p>
        </w:tc>
      </w:tr>
      <w:tr w14:paraId="5EB40B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65" w:hRule="atLeast"/>
          <w:jc w:val="center"/>
        </w:trPr>
        <w:tc>
          <w:tcPr>
            <w:tcW w:w="581" w:type="dxa"/>
            <w:tcBorders>
              <w:tl2br w:val="nil"/>
              <w:tr2bl w:val="nil"/>
            </w:tcBorders>
            <w:shd w:val="clear" w:color="auto" w:fill="auto"/>
            <w:vAlign w:val="center"/>
          </w:tcPr>
          <w:p w14:paraId="736098D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62</w:t>
            </w:r>
          </w:p>
        </w:tc>
        <w:tc>
          <w:tcPr>
            <w:tcW w:w="908" w:type="dxa"/>
            <w:tcBorders>
              <w:tl2br w:val="nil"/>
              <w:tr2bl w:val="nil"/>
            </w:tcBorders>
            <w:shd w:val="clear" w:color="auto" w:fill="auto"/>
            <w:vAlign w:val="center"/>
          </w:tcPr>
          <w:p w14:paraId="6D28531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砧板</w:t>
            </w:r>
          </w:p>
        </w:tc>
        <w:tc>
          <w:tcPr>
            <w:tcW w:w="616" w:type="dxa"/>
            <w:tcBorders>
              <w:tl2br w:val="nil"/>
              <w:tr2bl w:val="nil"/>
            </w:tcBorders>
            <w:shd w:val="clear" w:color="auto" w:fill="auto"/>
            <w:vAlign w:val="center"/>
          </w:tcPr>
          <w:p w14:paraId="3D6B0C6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940C78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材质：塑料或聚四氟乙烯，尺寸：厚度大于5mm，长约为35cm，宽约为25cm</w:t>
            </w:r>
          </w:p>
        </w:tc>
        <w:tc>
          <w:tcPr>
            <w:tcW w:w="3636" w:type="dxa"/>
            <w:tcBorders>
              <w:tl2br w:val="nil"/>
              <w:tr2bl w:val="nil"/>
            </w:tcBorders>
            <w:shd w:val="clear" w:color="auto" w:fill="auto"/>
            <w:vAlign w:val="center"/>
          </w:tcPr>
          <w:p w14:paraId="51ED446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77D57F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54</w:t>
            </w:r>
          </w:p>
        </w:tc>
      </w:tr>
      <w:tr w14:paraId="4C2E82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49" w:hRule="atLeast"/>
          <w:jc w:val="center"/>
        </w:trPr>
        <w:tc>
          <w:tcPr>
            <w:tcW w:w="581" w:type="dxa"/>
            <w:tcBorders>
              <w:tl2br w:val="nil"/>
              <w:tr2bl w:val="nil"/>
            </w:tcBorders>
            <w:shd w:val="clear" w:color="auto" w:fill="auto"/>
            <w:vAlign w:val="center"/>
          </w:tcPr>
          <w:p w14:paraId="66EF091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63</w:t>
            </w:r>
          </w:p>
        </w:tc>
        <w:tc>
          <w:tcPr>
            <w:tcW w:w="908" w:type="dxa"/>
            <w:tcBorders>
              <w:tl2br w:val="nil"/>
              <w:tr2bl w:val="nil"/>
            </w:tcBorders>
            <w:shd w:val="clear" w:color="auto" w:fill="auto"/>
            <w:vAlign w:val="center"/>
          </w:tcPr>
          <w:p w14:paraId="78D1D0D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保鲜盒</w:t>
            </w:r>
          </w:p>
        </w:tc>
        <w:tc>
          <w:tcPr>
            <w:tcW w:w="616" w:type="dxa"/>
            <w:tcBorders>
              <w:tl2br w:val="nil"/>
              <w:tr2bl w:val="nil"/>
            </w:tcBorders>
            <w:shd w:val="clear" w:color="auto" w:fill="auto"/>
            <w:vAlign w:val="center"/>
          </w:tcPr>
          <w:p w14:paraId="0363D55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32151D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材质：塑料，形状：长方形，容量：1.4L，尺寸：长大于20cm，宽约13cm，高度约为8cm，要求密闭性强</w:t>
            </w:r>
          </w:p>
        </w:tc>
        <w:tc>
          <w:tcPr>
            <w:tcW w:w="3636" w:type="dxa"/>
            <w:tcBorders>
              <w:tl2br w:val="nil"/>
              <w:tr2bl w:val="nil"/>
            </w:tcBorders>
            <w:shd w:val="clear" w:color="auto" w:fill="auto"/>
            <w:vAlign w:val="center"/>
          </w:tcPr>
          <w:p w14:paraId="624AC65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35CE93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38</w:t>
            </w:r>
          </w:p>
        </w:tc>
      </w:tr>
      <w:tr w14:paraId="492A44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6" w:hRule="atLeast"/>
          <w:jc w:val="center"/>
        </w:trPr>
        <w:tc>
          <w:tcPr>
            <w:tcW w:w="581" w:type="dxa"/>
            <w:tcBorders>
              <w:tl2br w:val="nil"/>
              <w:tr2bl w:val="nil"/>
            </w:tcBorders>
            <w:shd w:val="clear" w:color="auto" w:fill="auto"/>
            <w:vAlign w:val="center"/>
          </w:tcPr>
          <w:p w14:paraId="58C8B0F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64</w:t>
            </w:r>
          </w:p>
        </w:tc>
        <w:tc>
          <w:tcPr>
            <w:tcW w:w="908" w:type="dxa"/>
            <w:tcBorders>
              <w:tl2br w:val="nil"/>
              <w:tr2bl w:val="nil"/>
            </w:tcBorders>
            <w:shd w:val="clear" w:color="auto" w:fill="auto"/>
            <w:vAlign w:val="center"/>
          </w:tcPr>
          <w:p w14:paraId="479726A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保鲜盒</w:t>
            </w:r>
          </w:p>
        </w:tc>
        <w:tc>
          <w:tcPr>
            <w:tcW w:w="616" w:type="dxa"/>
            <w:tcBorders>
              <w:tl2br w:val="nil"/>
              <w:tr2bl w:val="nil"/>
            </w:tcBorders>
            <w:shd w:val="clear" w:color="auto" w:fill="auto"/>
            <w:vAlign w:val="center"/>
          </w:tcPr>
          <w:p w14:paraId="7599806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D158B7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材质：塑料，形状：正方形，容量：1.2L，尺寸：长约15cm，宽约15cm，高度约为8cm，要求密闭性强</w:t>
            </w:r>
          </w:p>
        </w:tc>
        <w:tc>
          <w:tcPr>
            <w:tcW w:w="3636" w:type="dxa"/>
            <w:tcBorders>
              <w:tl2br w:val="nil"/>
              <w:tr2bl w:val="nil"/>
            </w:tcBorders>
            <w:shd w:val="clear" w:color="auto" w:fill="auto"/>
            <w:vAlign w:val="center"/>
          </w:tcPr>
          <w:p w14:paraId="17BBE4B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040C06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38</w:t>
            </w:r>
          </w:p>
        </w:tc>
      </w:tr>
      <w:tr w14:paraId="4BD472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6" w:hRule="atLeast"/>
          <w:jc w:val="center"/>
        </w:trPr>
        <w:tc>
          <w:tcPr>
            <w:tcW w:w="581" w:type="dxa"/>
            <w:tcBorders>
              <w:tl2br w:val="nil"/>
              <w:tr2bl w:val="nil"/>
            </w:tcBorders>
            <w:shd w:val="clear" w:color="auto" w:fill="auto"/>
            <w:vAlign w:val="center"/>
          </w:tcPr>
          <w:p w14:paraId="7CAE82E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65</w:t>
            </w:r>
          </w:p>
        </w:tc>
        <w:tc>
          <w:tcPr>
            <w:tcW w:w="908" w:type="dxa"/>
            <w:tcBorders>
              <w:tl2br w:val="nil"/>
              <w:tr2bl w:val="nil"/>
            </w:tcBorders>
            <w:shd w:val="clear" w:color="auto" w:fill="auto"/>
            <w:vAlign w:val="center"/>
          </w:tcPr>
          <w:p w14:paraId="16DEE60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陶瓷刀</w:t>
            </w:r>
          </w:p>
        </w:tc>
        <w:tc>
          <w:tcPr>
            <w:tcW w:w="616" w:type="dxa"/>
            <w:tcBorders>
              <w:tl2br w:val="nil"/>
              <w:tr2bl w:val="nil"/>
            </w:tcBorders>
            <w:shd w:val="clear" w:color="auto" w:fill="auto"/>
            <w:vAlign w:val="center"/>
          </w:tcPr>
          <w:p w14:paraId="31B3BD0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把</w:t>
            </w:r>
          </w:p>
        </w:tc>
        <w:tc>
          <w:tcPr>
            <w:tcW w:w="2767" w:type="dxa"/>
            <w:tcBorders>
              <w:tl2br w:val="nil"/>
              <w:tr2bl w:val="nil"/>
            </w:tcBorders>
            <w:shd w:val="clear" w:color="auto" w:fill="auto"/>
            <w:vAlign w:val="center"/>
          </w:tcPr>
          <w:p w14:paraId="0998B86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陶瓷材质，尺寸：六寸</w:t>
            </w:r>
          </w:p>
        </w:tc>
        <w:tc>
          <w:tcPr>
            <w:tcW w:w="3636" w:type="dxa"/>
            <w:tcBorders>
              <w:tl2br w:val="nil"/>
              <w:tr2bl w:val="nil"/>
            </w:tcBorders>
            <w:shd w:val="clear" w:color="auto" w:fill="auto"/>
            <w:vAlign w:val="center"/>
          </w:tcPr>
          <w:p w14:paraId="17B925B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857250" cy="514350"/>
                  <wp:effectExtent l="0" t="0" r="0" b="0"/>
                  <wp:docPr id="456" name="图片_24"/>
                  <wp:cNvGraphicFramePr/>
                  <a:graphic xmlns:a="http://schemas.openxmlformats.org/drawingml/2006/main">
                    <a:graphicData uri="http://schemas.openxmlformats.org/drawingml/2006/picture">
                      <pic:pic xmlns:pic="http://schemas.openxmlformats.org/drawingml/2006/picture">
                        <pic:nvPicPr>
                          <pic:cNvPr id="456" name="图片_24"/>
                          <pic:cNvPicPr/>
                        </pic:nvPicPr>
                        <pic:blipFill>
                          <a:blip r:embed="rId231"/>
                          <a:stretch>
                            <a:fillRect/>
                          </a:stretch>
                        </pic:blipFill>
                        <pic:spPr>
                          <a:xfrm>
                            <a:off x="0" y="0"/>
                            <a:ext cx="857250" cy="5143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383E2BA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52</w:t>
            </w:r>
          </w:p>
        </w:tc>
      </w:tr>
      <w:tr w14:paraId="524696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162459E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66</w:t>
            </w:r>
          </w:p>
        </w:tc>
        <w:tc>
          <w:tcPr>
            <w:tcW w:w="908" w:type="dxa"/>
            <w:tcBorders>
              <w:tl2br w:val="nil"/>
              <w:tr2bl w:val="nil"/>
            </w:tcBorders>
            <w:shd w:val="clear" w:color="auto" w:fill="auto"/>
            <w:vAlign w:val="center"/>
          </w:tcPr>
          <w:p w14:paraId="4323D84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陶瓷剪刀</w:t>
            </w:r>
          </w:p>
        </w:tc>
        <w:tc>
          <w:tcPr>
            <w:tcW w:w="616" w:type="dxa"/>
            <w:tcBorders>
              <w:tl2br w:val="nil"/>
              <w:tr2bl w:val="nil"/>
            </w:tcBorders>
            <w:shd w:val="clear" w:color="auto" w:fill="auto"/>
            <w:vAlign w:val="center"/>
          </w:tcPr>
          <w:p w14:paraId="655B264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把</w:t>
            </w:r>
          </w:p>
        </w:tc>
        <w:tc>
          <w:tcPr>
            <w:tcW w:w="2767" w:type="dxa"/>
            <w:tcBorders>
              <w:tl2br w:val="nil"/>
              <w:tr2bl w:val="nil"/>
            </w:tcBorders>
            <w:shd w:val="clear" w:color="auto" w:fill="auto"/>
            <w:vAlign w:val="center"/>
          </w:tcPr>
          <w:p w14:paraId="0B4275D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陶瓷材质，尺寸：刀刃长度大于8cm</w:t>
            </w:r>
          </w:p>
        </w:tc>
        <w:tc>
          <w:tcPr>
            <w:tcW w:w="3636" w:type="dxa"/>
            <w:tcBorders>
              <w:tl2br w:val="nil"/>
              <w:tr2bl w:val="nil"/>
            </w:tcBorders>
            <w:shd w:val="clear" w:color="auto" w:fill="auto"/>
            <w:vAlign w:val="center"/>
          </w:tcPr>
          <w:p w14:paraId="7A6A770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876300" cy="304800"/>
                  <wp:effectExtent l="0" t="0" r="0" b="0"/>
                  <wp:docPr id="457" name="图片_25"/>
                  <wp:cNvGraphicFramePr/>
                  <a:graphic xmlns:a="http://schemas.openxmlformats.org/drawingml/2006/main">
                    <a:graphicData uri="http://schemas.openxmlformats.org/drawingml/2006/picture">
                      <pic:pic xmlns:pic="http://schemas.openxmlformats.org/drawingml/2006/picture">
                        <pic:nvPicPr>
                          <pic:cNvPr id="457" name="图片_25"/>
                          <pic:cNvPicPr/>
                        </pic:nvPicPr>
                        <pic:blipFill>
                          <a:blip r:embed="rId232"/>
                          <a:stretch>
                            <a:fillRect/>
                          </a:stretch>
                        </pic:blipFill>
                        <pic:spPr>
                          <a:xfrm>
                            <a:off x="0" y="0"/>
                            <a:ext cx="876300" cy="3048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6170F21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65</w:t>
            </w:r>
          </w:p>
        </w:tc>
      </w:tr>
      <w:tr w14:paraId="796D24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45FB495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67</w:t>
            </w:r>
          </w:p>
        </w:tc>
        <w:tc>
          <w:tcPr>
            <w:tcW w:w="908" w:type="dxa"/>
            <w:tcBorders>
              <w:tl2br w:val="nil"/>
              <w:tr2bl w:val="nil"/>
            </w:tcBorders>
            <w:shd w:val="clear" w:color="auto" w:fill="auto"/>
            <w:vAlign w:val="center"/>
          </w:tcPr>
          <w:p w14:paraId="7A38914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长方形收纳箱</w:t>
            </w:r>
          </w:p>
        </w:tc>
        <w:tc>
          <w:tcPr>
            <w:tcW w:w="616" w:type="dxa"/>
            <w:tcBorders>
              <w:tl2br w:val="nil"/>
              <w:tr2bl w:val="nil"/>
            </w:tcBorders>
            <w:shd w:val="clear" w:color="auto" w:fill="auto"/>
            <w:vAlign w:val="center"/>
          </w:tcPr>
          <w:p w14:paraId="3146635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58999DF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材质：塑料，要求带盖， 长100cm，宽40cm，高25cm</w:t>
            </w:r>
          </w:p>
        </w:tc>
        <w:tc>
          <w:tcPr>
            <w:tcW w:w="3636" w:type="dxa"/>
            <w:tcBorders>
              <w:tl2br w:val="nil"/>
              <w:tr2bl w:val="nil"/>
            </w:tcBorders>
            <w:shd w:val="clear" w:color="auto" w:fill="auto"/>
            <w:vAlign w:val="center"/>
          </w:tcPr>
          <w:p w14:paraId="3AF1EE8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104900" cy="323850"/>
                  <wp:effectExtent l="0" t="0" r="0" b="0"/>
                  <wp:docPr id="458" name="图片_26"/>
                  <wp:cNvGraphicFramePr/>
                  <a:graphic xmlns:a="http://schemas.openxmlformats.org/drawingml/2006/main">
                    <a:graphicData uri="http://schemas.openxmlformats.org/drawingml/2006/picture">
                      <pic:pic xmlns:pic="http://schemas.openxmlformats.org/drawingml/2006/picture">
                        <pic:nvPicPr>
                          <pic:cNvPr id="458" name="图片_26"/>
                          <pic:cNvPicPr/>
                        </pic:nvPicPr>
                        <pic:blipFill>
                          <a:blip r:embed="rId233"/>
                          <a:stretch>
                            <a:fillRect/>
                          </a:stretch>
                        </pic:blipFill>
                        <pic:spPr>
                          <a:xfrm>
                            <a:off x="0" y="0"/>
                            <a:ext cx="1104900" cy="3238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05BB0E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170</w:t>
            </w:r>
          </w:p>
        </w:tc>
      </w:tr>
      <w:tr w14:paraId="440A65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581" w:type="dxa"/>
            <w:tcBorders>
              <w:tl2br w:val="nil"/>
              <w:tr2bl w:val="nil"/>
            </w:tcBorders>
            <w:shd w:val="clear" w:color="auto" w:fill="auto"/>
            <w:vAlign w:val="center"/>
          </w:tcPr>
          <w:p w14:paraId="284CA91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68</w:t>
            </w:r>
          </w:p>
        </w:tc>
        <w:tc>
          <w:tcPr>
            <w:tcW w:w="908" w:type="dxa"/>
            <w:tcBorders>
              <w:tl2br w:val="nil"/>
              <w:tr2bl w:val="nil"/>
            </w:tcBorders>
            <w:shd w:val="clear" w:color="auto" w:fill="auto"/>
            <w:vAlign w:val="center"/>
          </w:tcPr>
          <w:p w14:paraId="7DC70FC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PP收纳盒</w:t>
            </w:r>
          </w:p>
        </w:tc>
        <w:tc>
          <w:tcPr>
            <w:tcW w:w="616" w:type="dxa"/>
            <w:tcBorders>
              <w:tl2br w:val="nil"/>
              <w:tr2bl w:val="nil"/>
            </w:tcBorders>
            <w:shd w:val="clear" w:color="auto" w:fill="auto"/>
            <w:vAlign w:val="center"/>
          </w:tcPr>
          <w:p w14:paraId="79003FB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E570D16">
            <w:pPr>
              <w:widowControl/>
              <w:jc w:val="center"/>
              <w:textAlignment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kern w:val="0"/>
                <w:szCs w:val="21"/>
                <w:lang w:bidi="ar"/>
                <w14:textFill>
                  <w14:solidFill>
                    <w14:schemeClr w14:val="tx1"/>
                  </w14:solidFill>
                </w14:textFill>
              </w:rPr>
              <w:t>10.5*7.5*2.5</w:t>
            </w:r>
            <w:r>
              <w:rPr>
                <w:rFonts w:ascii="宋体" w:hAnsi="Times New Roman" w:eastAsia="宋体" w:cs="宋体"/>
                <w:kern w:val="0"/>
                <w:szCs w:val="21"/>
              </w:rPr>
              <w:t>cm</w:t>
            </w:r>
          </w:p>
        </w:tc>
        <w:tc>
          <w:tcPr>
            <w:tcW w:w="3636" w:type="dxa"/>
            <w:tcBorders>
              <w:tl2br w:val="nil"/>
              <w:tr2bl w:val="nil"/>
            </w:tcBorders>
            <w:shd w:val="clear" w:color="auto" w:fill="auto"/>
            <w:vAlign w:val="center"/>
          </w:tcPr>
          <w:p w14:paraId="78C2007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819150" cy="419100"/>
                  <wp:effectExtent l="0" t="0" r="0" b="0"/>
                  <wp:docPr id="459" name="图片_27"/>
                  <wp:cNvGraphicFramePr/>
                  <a:graphic xmlns:a="http://schemas.openxmlformats.org/drawingml/2006/main">
                    <a:graphicData uri="http://schemas.openxmlformats.org/drawingml/2006/picture">
                      <pic:pic xmlns:pic="http://schemas.openxmlformats.org/drawingml/2006/picture">
                        <pic:nvPicPr>
                          <pic:cNvPr id="459" name="图片_27"/>
                          <pic:cNvPicPr/>
                        </pic:nvPicPr>
                        <pic:blipFill>
                          <a:blip r:embed="rId234"/>
                          <a:stretch>
                            <a:fillRect/>
                          </a:stretch>
                        </pic:blipFill>
                        <pic:spPr>
                          <a:xfrm>
                            <a:off x="0" y="0"/>
                            <a:ext cx="819150" cy="4191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5B63629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17</w:t>
            </w:r>
          </w:p>
        </w:tc>
      </w:tr>
      <w:tr w14:paraId="5635F3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3BB1745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69</w:t>
            </w:r>
          </w:p>
        </w:tc>
        <w:tc>
          <w:tcPr>
            <w:tcW w:w="908" w:type="dxa"/>
            <w:tcBorders>
              <w:tl2br w:val="nil"/>
              <w:tr2bl w:val="nil"/>
            </w:tcBorders>
            <w:shd w:val="clear" w:color="auto" w:fill="auto"/>
            <w:vAlign w:val="center"/>
          </w:tcPr>
          <w:p w14:paraId="118581A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PP收纳盒</w:t>
            </w:r>
          </w:p>
        </w:tc>
        <w:tc>
          <w:tcPr>
            <w:tcW w:w="616" w:type="dxa"/>
            <w:tcBorders>
              <w:tl2br w:val="nil"/>
              <w:tr2bl w:val="nil"/>
            </w:tcBorders>
            <w:shd w:val="clear" w:color="auto" w:fill="auto"/>
            <w:vAlign w:val="center"/>
          </w:tcPr>
          <w:p w14:paraId="3E52027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102FE7F">
            <w:pPr>
              <w:widowControl/>
              <w:jc w:val="center"/>
              <w:textAlignment w:val="cente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kern w:val="0"/>
                <w:szCs w:val="21"/>
                <w:lang w:bidi="ar"/>
                <w14:textFill>
                  <w14:solidFill>
                    <w14:schemeClr w14:val="tx1"/>
                  </w14:solidFill>
                </w14:textFill>
              </w:rPr>
              <w:t>17.5*14.5*4.2</w:t>
            </w:r>
            <w:r>
              <w:rPr>
                <w:rFonts w:ascii="宋体" w:hAnsi="Times New Roman" w:eastAsia="宋体" w:cs="宋体"/>
                <w:kern w:val="0"/>
                <w:szCs w:val="21"/>
              </w:rPr>
              <w:t>cm</w:t>
            </w:r>
          </w:p>
        </w:tc>
        <w:tc>
          <w:tcPr>
            <w:tcW w:w="3636" w:type="dxa"/>
            <w:tcBorders>
              <w:tl2br w:val="nil"/>
              <w:tr2bl w:val="nil"/>
            </w:tcBorders>
            <w:shd w:val="clear" w:color="auto" w:fill="auto"/>
            <w:vAlign w:val="center"/>
          </w:tcPr>
          <w:p w14:paraId="5EF267B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857250" cy="304800"/>
                  <wp:effectExtent l="0" t="0" r="0" b="0"/>
                  <wp:docPr id="460" name="图片_28"/>
                  <wp:cNvGraphicFramePr/>
                  <a:graphic xmlns:a="http://schemas.openxmlformats.org/drawingml/2006/main">
                    <a:graphicData uri="http://schemas.openxmlformats.org/drawingml/2006/picture">
                      <pic:pic xmlns:pic="http://schemas.openxmlformats.org/drawingml/2006/picture">
                        <pic:nvPicPr>
                          <pic:cNvPr id="460" name="图片_28"/>
                          <pic:cNvPicPr/>
                        </pic:nvPicPr>
                        <pic:blipFill>
                          <a:blip r:embed="rId235"/>
                          <a:stretch>
                            <a:fillRect/>
                          </a:stretch>
                        </pic:blipFill>
                        <pic:spPr>
                          <a:xfrm>
                            <a:off x="0" y="0"/>
                            <a:ext cx="857250" cy="3048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33D2518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w:t>
            </w:r>
          </w:p>
        </w:tc>
      </w:tr>
      <w:tr w14:paraId="3599B6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70" w:hRule="atLeast"/>
          <w:jc w:val="center"/>
        </w:trPr>
        <w:tc>
          <w:tcPr>
            <w:tcW w:w="581" w:type="dxa"/>
            <w:tcBorders>
              <w:tl2br w:val="nil"/>
              <w:tr2bl w:val="nil"/>
            </w:tcBorders>
            <w:shd w:val="clear" w:color="auto" w:fill="auto"/>
            <w:vAlign w:val="center"/>
          </w:tcPr>
          <w:p w14:paraId="68D33AF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70</w:t>
            </w:r>
          </w:p>
        </w:tc>
        <w:tc>
          <w:tcPr>
            <w:tcW w:w="908" w:type="dxa"/>
            <w:tcBorders>
              <w:tl2br w:val="nil"/>
              <w:tr2bl w:val="nil"/>
            </w:tcBorders>
            <w:shd w:val="clear" w:color="auto" w:fill="auto"/>
            <w:vAlign w:val="center"/>
          </w:tcPr>
          <w:p w14:paraId="49F8E1C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收纳盒</w:t>
            </w:r>
          </w:p>
        </w:tc>
        <w:tc>
          <w:tcPr>
            <w:tcW w:w="616" w:type="dxa"/>
            <w:tcBorders>
              <w:tl2br w:val="nil"/>
              <w:tr2bl w:val="nil"/>
            </w:tcBorders>
            <w:shd w:val="clear" w:color="auto" w:fill="auto"/>
            <w:vAlign w:val="center"/>
          </w:tcPr>
          <w:p w14:paraId="2212832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260B2BF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材质：塑料，要求带盖，四周无凸起部件，长约36cm，宽约26.3cm，高24cm</w:t>
            </w:r>
          </w:p>
        </w:tc>
        <w:tc>
          <w:tcPr>
            <w:tcW w:w="3636" w:type="dxa"/>
            <w:tcBorders>
              <w:tl2br w:val="nil"/>
              <w:tr2bl w:val="nil"/>
            </w:tcBorders>
            <w:shd w:val="clear" w:color="auto" w:fill="auto"/>
            <w:vAlign w:val="center"/>
          </w:tcPr>
          <w:p w14:paraId="2785479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933450" cy="419100"/>
                  <wp:effectExtent l="0" t="0" r="0" b="0"/>
                  <wp:docPr id="461" name="图片_29"/>
                  <wp:cNvGraphicFramePr/>
                  <a:graphic xmlns:a="http://schemas.openxmlformats.org/drawingml/2006/main">
                    <a:graphicData uri="http://schemas.openxmlformats.org/drawingml/2006/picture">
                      <pic:pic xmlns:pic="http://schemas.openxmlformats.org/drawingml/2006/picture">
                        <pic:nvPicPr>
                          <pic:cNvPr id="461" name="图片_29"/>
                          <pic:cNvPicPr/>
                        </pic:nvPicPr>
                        <pic:blipFill>
                          <a:blip r:embed="rId236"/>
                          <a:stretch>
                            <a:fillRect/>
                          </a:stretch>
                        </pic:blipFill>
                        <pic:spPr>
                          <a:xfrm>
                            <a:off x="0" y="0"/>
                            <a:ext cx="933450" cy="4191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49B84D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65</w:t>
            </w:r>
          </w:p>
        </w:tc>
      </w:tr>
      <w:tr w14:paraId="1649B7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2" w:hRule="atLeast"/>
          <w:jc w:val="center"/>
        </w:trPr>
        <w:tc>
          <w:tcPr>
            <w:tcW w:w="581" w:type="dxa"/>
            <w:tcBorders>
              <w:tl2br w:val="nil"/>
              <w:tr2bl w:val="nil"/>
            </w:tcBorders>
            <w:shd w:val="clear" w:color="auto" w:fill="auto"/>
            <w:vAlign w:val="center"/>
          </w:tcPr>
          <w:p w14:paraId="4180298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71</w:t>
            </w:r>
          </w:p>
        </w:tc>
        <w:tc>
          <w:tcPr>
            <w:tcW w:w="908" w:type="dxa"/>
            <w:tcBorders>
              <w:tl2br w:val="nil"/>
              <w:tr2bl w:val="nil"/>
            </w:tcBorders>
            <w:shd w:val="clear" w:color="auto" w:fill="auto"/>
            <w:vAlign w:val="center"/>
          </w:tcPr>
          <w:p w14:paraId="7E8F53D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收纳箱</w:t>
            </w:r>
          </w:p>
        </w:tc>
        <w:tc>
          <w:tcPr>
            <w:tcW w:w="616" w:type="dxa"/>
            <w:tcBorders>
              <w:tl2br w:val="nil"/>
              <w:tr2bl w:val="nil"/>
            </w:tcBorders>
            <w:shd w:val="clear" w:color="auto" w:fill="auto"/>
            <w:vAlign w:val="center"/>
          </w:tcPr>
          <w:p w14:paraId="4B9218A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664B49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材质：塑料，要求带盖，透明，31.5*25.7*18.5</w:t>
            </w:r>
            <w:r>
              <w:rPr>
                <w:rFonts w:ascii="宋体" w:hAnsi="Times New Roman" w:eastAsia="宋体" w:cs="宋体"/>
                <w:kern w:val="0"/>
                <w:szCs w:val="21"/>
              </w:rPr>
              <w:t>cm</w:t>
            </w:r>
          </w:p>
        </w:tc>
        <w:tc>
          <w:tcPr>
            <w:tcW w:w="3636" w:type="dxa"/>
            <w:tcBorders>
              <w:tl2br w:val="nil"/>
              <w:tr2bl w:val="nil"/>
            </w:tcBorders>
            <w:shd w:val="clear" w:color="auto" w:fill="auto"/>
            <w:vAlign w:val="center"/>
          </w:tcPr>
          <w:p w14:paraId="598E424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971550" cy="533400"/>
                  <wp:effectExtent l="0" t="0" r="0" b="0"/>
                  <wp:docPr id="462" name="图片_30"/>
                  <wp:cNvGraphicFramePr/>
                  <a:graphic xmlns:a="http://schemas.openxmlformats.org/drawingml/2006/main">
                    <a:graphicData uri="http://schemas.openxmlformats.org/drawingml/2006/picture">
                      <pic:pic xmlns:pic="http://schemas.openxmlformats.org/drawingml/2006/picture">
                        <pic:nvPicPr>
                          <pic:cNvPr id="462" name="图片_30"/>
                          <pic:cNvPicPr/>
                        </pic:nvPicPr>
                        <pic:blipFill>
                          <a:blip r:embed="rId237"/>
                          <a:stretch>
                            <a:fillRect/>
                          </a:stretch>
                        </pic:blipFill>
                        <pic:spPr>
                          <a:xfrm>
                            <a:off x="0" y="0"/>
                            <a:ext cx="971550" cy="5334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0FB94B7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55</w:t>
            </w:r>
          </w:p>
        </w:tc>
      </w:tr>
      <w:tr w14:paraId="171FDB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0" w:hRule="atLeast"/>
          <w:jc w:val="center"/>
        </w:trPr>
        <w:tc>
          <w:tcPr>
            <w:tcW w:w="581" w:type="dxa"/>
            <w:tcBorders>
              <w:tl2br w:val="nil"/>
              <w:tr2bl w:val="nil"/>
            </w:tcBorders>
            <w:shd w:val="clear" w:color="auto" w:fill="auto"/>
            <w:vAlign w:val="center"/>
          </w:tcPr>
          <w:p w14:paraId="5992AC4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72</w:t>
            </w:r>
          </w:p>
        </w:tc>
        <w:tc>
          <w:tcPr>
            <w:tcW w:w="908" w:type="dxa"/>
            <w:tcBorders>
              <w:tl2br w:val="nil"/>
              <w:tr2bl w:val="nil"/>
            </w:tcBorders>
            <w:shd w:val="clear" w:color="auto" w:fill="auto"/>
            <w:vAlign w:val="center"/>
          </w:tcPr>
          <w:p w14:paraId="14E3262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收纳箱</w:t>
            </w:r>
          </w:p>
        </w:tc>
        <w:tc>
          <w:tcPr>
            <w:tcW w:w="616" w:type="dxa"/>
            <w:tcBorders>
              <w:tl2br w:val="nil"/>
              <w:tr2bl w:val="nil"/>
            </w:tcBorders>
            <w:shd w:val="clear" w:color="auto" w:fill="auto"/>
            <w:vAlign w:val="center"/>
          </w:tcPr>
          <w:p w14:paraId="27473E3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3474DA5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材质：塑料，要求带盖，透明，37*28*21.5</w:t>
            </w:r>
            <w:r>
              <w:rPr>
                <w:rFonts w:ascii="宋体" w:hAnsi="Times New Roman" w:eastAsia="宋体" w:cs="宋体"/>
                <w:kern w:val="0"/>
                <w:szCs w:val="21"/>
              </w:rPr>
              <w:t>cm</w:t>
            </w:r>
          </w:p>
        </w:tc>
        <w:tc>
          <w:tcPr>
            <w:tcW w:w="3636" w:type="dxa"/>
            <w:tcBorders>
              <w:tl2br w:val="nil"/>
              <w:tr2bl w:val="nil"/>
            </w:tcBorders>
            <w:shd w:val="clear" w:color="auto" w:fill="auto"/>
            <w:vAlign w:val="center"/>
          </w:tcPr>
          <w:p w14:paraId="73E10572">
            <w:pPr>
              <w:widowControl/>
              <w:jc w:val="center"/>
              <w:textAlignment w:val="bottom"/>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F68081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65</w:t>
            </w:r>
          </w:p>
        </w:tc>
      </w:tr>
      <w:tr w14:paraId="465AC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95" w:hRule="atLeast"/>
          <w:jc w:val="center"/>
        </w:trPr>
        <w:tc>
          <w:tcPr>
            <w:tcW w:w="581" w:type="dxa"/>
            <w:tcBorders>
              <w:bottom w:val="single" w:color="000000" w:sz="8" w:space="0"/>
              <w:tl2br w:val="nil"/>
              <w:tr2bl w:val="nil"/>
            </w:tcBorders>
            <w:shd w:val="clear" w:color="auto" w:fill="auto"/>
            <w:vAlign w:val="center"/>
          </w:tcPr>
          <w:p w14:paraId="7805D09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73</w:t>
            </w:r>
          </w:p>
        </w:tc>
        <w:tc>
          <w:tcPr>
            <w:tcW w:w="908" w:type="dxa"/>
            <w:tcBorders>
              <w:bottom w:val="single" w:color="000000" w:sz="8" w:space="0"/>
              <w:tl2br w:val="nil"/>
              <w:tr2bl w:val="nil"/>
            </w:tcBorders>
            <w:shd w:val="clear" w:color="auto" w:fill="auto"/>
            <w:vAlign w:val="center"/>
          </w:tcPr>
          <w:p w14:paraId="6970C7B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活性炭保鲜盒</w:t>
            </w:r>
          </w:p>
        </w:tc>
        <w:tc>
          <w:tcPr>
            <w:tcW w:w="616" w:type="dxa"/>
            <w:tcBorders>
              <w:bottom w:val="single" w:color="000000" w:sz="8" w:space="0"/>
              <w:tl2br w:val="nil"/>
              <w:tr2bl w:val="nil"/>
            </w:tcBorders>
            <w:shd w:val="clear" w:color="auto" w:fill="auto"/>
            <w:vAlign w:val="center"/>
          </w:tcPr>
          <w:p w14:paraId="3E006B3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bottom w:val="single" w:color="000000" w:sz="8" w:space="0"/>
              <w:tl2br w:val="nil"/>
              <w:tr2bl w:val="nil"/>
            </w:tcBorders>
            <w:shd w:val="clear" w:color="auto" w:fill="auto"/>
            <w:vAlign w:val="center"/>
          </w:tcPr>
          <w:p w14:paraId="0EBC29C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有放活性炭的隔层，需要带活性炭包，容量：1.5L，尺寸：长为17.5cm左右，宽15cm左右，高度为10cm左右</w:t>
            </w:r>
          </w:p>
        </w:tc>
        <w:tc>
          <w:tcPr>
            <w:tcW w:w="3636" w:type="dxa"/>
            <w:vMerge w:val="restart"/>
            <w:tcBorders>
              <w:bottom w:val="single" w:color="000000" w:sz="8" w:space="0"/>
              <w:tl2br w:val="nil"/>
              <w:tr2bl w:val="nil"/>
            </w:tcBorders>
            <w:shd w:val="clear" w:color="auto" w:fill="auto"/>
            <w:vAlign w:val="center"/>
          </w:tcPr>
          <w:p w14:paraId="07ED868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871855" cy="531495"/>
                  <wp:effectExtent l="0" t="0" r="4445" b="1905"/>
                  <wp:docPr id="464" name="图片_32"/>
                  <wp:cNvGraphicFramePr/>
                  <a:graphic xmlns:a="http://schemas.openxmlformats.org/drawingml/2006/main">
                    <a:graphicData uri="http://schemas.openxmlformats.org/drawingml/2006/picture">
                      <pic:pic xmlns:pic="http://schemas.openxmlformats.org/drawingml/2006/picture">
                        <pic:nvPicPr>
                          <pic:cNvPr id="464" name="图片_32"/>
                          <pic:cNvPicPr/>
                        </pic:nvPicPr>
                        <pic:blipFill>
                          <a:blip r:embed="rId238"/>
                          <a:stretch>
                            <a:fillRect/>
                          </a:stretch>
                        </pic:blipFill>
                        <pic:spPr>
                          <a:xfrm>
                            <a:off x="0" y="0"/>
                            <a:ext cx="871855" cy="531495"/>
                          </a:xfrm>
                          <a:prstGeom prst="rect">
                            <a:avLst/>
                          </a:prstGeom>
                          <a:noFill/>
                          <a:ln>
                            <a:noFill/>
                          </a:ln>
                        </pic:spPr>
                      </pic:pic>
                    </a:graphicData>
                  </a:graphic>
                </wp:inline>
              </w:drawing>
            </w:r>
          </w:p>
          <w:p w14:paraId="644288B7">
            <w:pPr>
              <w:jc w:val="center"/>
              <w:textAlignment w:val="bottom"/>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238250" cy="533400"/>
                  <wp:effectExtent l="0" t="0" r="0" b="0"/>
                  <wp:docPr id="463" name="图片_31"/>
                  <wp:cNvGraphicFramePr/>
                  <a:graphic xmlns:a="http://schemas.openxmlformats.org/drawingml/2006/main">
                    <a:graphicData uri="http://schemas.openxmlformats.org/drawingml/2006/picture">
                      <pic:pic xmlns:pic="http://schemas.openxmlformats.org/drawingml/2006/picture">
                        <pic:nvPicPr>
                          <pic:cNvPr id="463" name="图片_31"/>
                          <pic:cNvPicPr/>
                        </pic:nvPicPr>
                        <pic:blipFill>
                          <a:blip r:embed="rId239"/>
                          <a:stretch>
                            <a:fillRect/>
                          </a:stretch>
                        </pic:blipFill>
                        <pic:spPr>
                          <a:xfrm>
                            <a:off x="0" y="0"/>
                            <a:ext cx="1238250" cy="533400"/>
                          </a:xfrm>
                          <a:prstGeom prst="rect">
                            <a:avLst/>
                          </a:prstGeom>
                          <a:noFill/>
                          <a:ln>
                            <a:noFill/>
                          </a:ln>
                        </pic:spPr>
                      </pic:pic>
                    </a:graphicData>
                  </a:graphic>
                </wp:inline>
              </w:drawing>
            </w:r>
          </w:p>
        </w:tc>
        <w:tc>
          <w:tcPr>
            <w:tcW w:w="938" w:type="dxa"/>
            <w:tcBorders>
              <w:bottom w:val="single" w:color="000000" w:sz="8" w:space="0"/>
              <w:tl2br w:val="nil"/>
              <w:tr2bl w:val="nil"/>
            </w:tcBorders>
            <w:shd w:val="clear" w:color="auto" w:fill="FFFFFF"/>
            <w:vAlign w:val="center"/>
          </w:tcPr>
          <w:p w14:paraId="5F84B42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170</w:t>
            </w:r>
          </w:p>
        </w:tc>
      </w:tr>
      <w:tr w14:paraId="05452F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55" w:hRule="atLeast"/>
          <w:jc w:val="center"/>
        </w:trPr>
        <w:tc>
          <w:tcPr>
            <w:tcW w:w="581" w:type="dxa"/>
            <w:tcBorders>
              <w:tl2br w:val="nil"/>
              <w:tr2bl w:val="nil"/>
            </w:tcBorders>
            <w:shd w:val="clear" w:color="auto" w:fill="auto"/>
            <w:vAlign w:val="center"/>
          </w:tcPr>
          <w:p w14:paraId="39D1637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74</w:t>
            </w:r>
          </w:p>
        </w:tc>
        <w:tc>
          <w:tcPr>
            <w:tcW w:w="908" w:type="dxa"/>
            <w:tcBorders>
              <w:tl2br w:val="nil"/>
              <w:tr2bl w:val="nil"/>
            </w:tcBorders>
            <w:shd w:val="clear" w:color="auto" w:fill="auto"/>
            <w:vAlign w:val="center"/>
          </w:tcPr>
          <w:p w14:paraId="2D180FC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活性炭保鲜盒</w:t>
            </w:r>
          </w:p>
        </w:tc>
        <w:tc>
          <w:tcPr>
            <w:tcW w:w="616" w:type="dxa"/>
            <w:tcBorders>
              <w:tl2br w:val="nil"/>
              <w:tr2bl w:val="nil"/>
            </w:tcBorders>
            <w:shd w:val="clear" w:color="auto" w:fill="auto"/>
            <w:vAlign w:val="center"/>
          </w:tcPr>
          <w:p w14:paraId="1740F68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3CE12D2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有放活性炭的隔层，需要带活性炭包，容量：4L，尺寸：长为21.5cm左右，宽19cm左右，高度为14cm左右</w:t>
            </w:r>
          </w:p>
        </w:tc>
        <w:tc>
          <w:tcPr>
            <w:tcW w:w="3636" w:type="dxa"/>
            <w:vMerge w:val="continue"/>
            <w:tcBorders>
              <w:tl2br w:val="nil"/>
              <w:tr2bl w:val="nil"/>
            </w:tcBorders>
            <w:shd w:val="clear" w:color="auto" w:fill="auto"/>
            <w:vAlign w:val="center"/>
          </w:tcPr>
          <w:p w14:paraId="04553859">
            <w:pPr>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0BD432B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270</w:t>
            </w:r>
          </w:p>
        </w:tc>
      </w:tr>
      <w:tr w14:paraId="78ED9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23" w:hRule="atLeast"/>
          <w:jc w:val="center"/>
        </w:trPr>
        <w:tc>
          <w:tcPr>
            <w:tcW w:w="581" w:type="dxa"/>
            <w:tcBorders>
              <w:tl2br w:val="nil"/>
              <w:tr2bl w:val="nil"/>
            </w:tcBorders>
            <w:shd w:val="clear" w:color="auto" w:fill="auto"/>
            <w:vAlign w:val="center"/>
          </w:tcPr>
          <w:p w14:paraId="2142809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75</w:t>
            </w:r>
          </w:p>
        </w:tc>
        <w:tc>
          <w:tcPr>
            <w:tcW w:w="908" w:type="dxa"/>
            <w:tcBorders>
              <w:tl2br w:val="nil"/>
              <w:tr2bl w:val="nil"/>
            </w:tcBorders>
            <w:shd w:val="clear" w:color="auto" w:fill="auto"/>
            <w:vAlign w:val="center"/>
          </w:tcPr>
          <w:p w14:paraId="7E1ECB2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活性炭保鲜盒</w:t>
            </w:r>
          </w:p>
        </w:tc>
        <w:tc>
          <w:tcPr>
            <w:tcW w:w="616" w:type="dxa"/>
            <w:tcBorders>
              <w:tl2br w:val="nil"/>
              <w:tr2bl w:val="nil"/>
            </w:tcBorders>
            <w:shd w:val="clear" w:color="auto" w:fill="auto"/>
            <w:vAlign w:val="center"/>
          </w:tcPr>
          <w:p w14:paraId="02CF3AD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24BA472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有放活性炭的隔层，需要带活性炭包，容量：4.7L，尺寸：长约为33.5cm左右，宽16cm左右，高度为14cm左右</w:t>
            </w:r>
          </w:p>
        </w:tc>
        <w:tc>
          <w:tcPr>
            <w:tcW w:w="3636" w:type="dxa"/>
            <w:vMerge w:val="continue"/>
            <w:tcBorders>
              <w:tl2br w:val="nil"/>
              <w:tr2bl w:val="nil"/>
            </w:tcBorders>
            <w:shd w:val="clear" w:color="auto" w:fill="auto"/>
            <w:vAlign w:val="bottom"/>
          </w:tcPr>
          <w:p w14:paraId="35BEFD88">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7F4BBDB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300</w:t>
            </w:r>
          </w:p>
        </w:tc>
      </w:tr>
      <w:tr w14:paraId="07264E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7" w:hRule="atLeast"/>
          <w:jc w:val="center"/>
        </w:trPr>
        <w:tc>
          <w:tcPr>
            <w:tcW w:w="581" w:type="dxa"/>
            <w:tcBorders>
              <w:tl2br w:val="nil"/>
              <w:tr2bl w:val="nil"/>
            </w:tcBorders>
            <w:shd w:val="clear" w:color="auto" w:fill="auto"/>
            <w:vAlign w:val="center"/>
          </w:tcPr>
          <w:p w14:paraId="2E5B27A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76</w:t>
            </w:r>
          </w:p>
        </w:tc>
        <w:tc>
          <w:tcPr>
            <w:tcW w:w="908" w:type="dxa"/>
            <w:tcBorders>
              <w:tl2br w:val="nil"/>
              <w:tr2bl w:val="nil"/>
            </w:tcBorders>
            <w:shd w:val="clear" w:color="auto" w:fill="auto"/>
            <w:vAlign w:val="center"/>
          </w:tcPr>
          <w:p w14:paraId="54BCB96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活性炭替换芯</w:t>
            </w:r>
          </w:p>
        </w:tc>
        <w:tc>
          <w:tcPr>
            <w:tcW w:w="616" w:type="dxa"/>
            <w:tcBorders>
              <w:tl2br w:val="nil"/>
              <w:tr2bl w:val="nil"/>
            </w:tcBorders>
            <w:shd w:val="clear" w:color="auto" w:fill="auto"/>
            <w:vAlign w:val="center"/>
          </w:tcPr>
          <w:p w14:paraId="61F94D6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38350A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适配活性炭保鲜盒，长小于11.5cm，宽小于8cm，每包容量约为15g</w:t>
            </w:r>
          </w:p>
        </w:tc>
        <w:tc>
          <w:tcPr>
            <w:tcW w:w="3636" w:type="dxa"/>
            <w:tcBorders>
              <w:tl2br w:val="nil"/>
              <w:tr2bl w:val="nil"/>
            </w:tcBorders>
            <w:shd w:val="clear" w:color="auto" w:fill="auto"/>
            <w:vAlign w:val="bottom"/>
          </w:tcPr>
          <w:p w14:paraId="4EA65B6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514350" cy="533400"/>
                  <wp:effectExtent l="0" t="0" r="0" b="0"/>
                  <wp:docPr id="466" name="图片_34"/>
                  <wp:cNvGraphicFramePr/>
                  <a:graphic xmlns:a="http://schemas.openxmlformats.org/drawingml/2006/main">
                    <a:graphicData uri="http://schemas.openxmlformats.org/drawingml/2006/picture">
                      <pic:pic xmlns:pic="http://schemas.openxmlformats.org/drawingml/2006/picture">
                        <pic:nvPicPr>
                          <pic:cNvPr id="466" name="图片_34"/>
                          <pic:cNvPicPr/>
                        </pic:nvPicPr>
                        <pic:blipFill>
                          <a:blip r:embed="rId240"/>
                          <a:stretch>
                            <a:fillRect/>
                          </a:stretch>
                        </pic:blipFill>
                        <pic:spPr>
                          <a:xfrm>
                            <a:off x="0" y="0"/>
                            <a:ext cx="514350" cy="5334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3EB36BC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35</w:t>
            </w:r>
          </w:p>
        </w:tc>
      </w:tr>
      <w:tr w14:paraId="74FA80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5" w:hRule="atLeast"/>
          <w:jc w:val="center"/>
        </w:trPr>
        <w:tc>
          <w:tcPr>
            <w:tcW w:w="581" w:type="dxa"/>
            <w:tcBorders>
              <w:tl2br w:val="nil"/>
              <w:tr2bl w:val="nil"/>
            </w:tcBorders>
            <w:shd w:val="clear" w:color="auto" w:fill="auto"/>
            <w:vAlign w:val="center"/>
          </w:tcPr>
          <w:p w14:paraId="5772E1B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77</w:t>
            </w:r>
          </w:p>
        </w:tc>
        <w:tc>
          <w:tcPr>
            <w:tcW w:w="908" w:type="dxa"/>
            <w:tcBorders>
              <w:tl2br w:val="nil"/>
              <w:tr2bl w:val="nil"/>
            </w:tcBorders>
            <w:shd w:val="clear" w:color="auto" w:fill="auto"/>
            <w:vAlign w:val="center"/>
          </w:tcPr>
          <w:p w14:paraId="5713827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活性炭包</w:t>
            </w:r>
          </w:p>
        </w:tc>
        <w:tc>
          <w:tcPr>
            <w:tcW w:w="616" w:type="dxa"/>
            <w:tcBorders>
              <w:tl2br w:val="nil"/>
              <w:tr2bl w:val="nil"/>
            </w:tcBorders>
            <w:shd w:val="clear" w:color="auto" w:fill="auto"/>
            <w:vAlign w:val="center"/>
          </w:tcPr>
          <w:p w14:paraId="2C0C727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包</w:t>
            </w:r>
          </w:p>
        </w:tc>
        <w:tc>
          <w:tcPr>
            <w:tcW w:w="2767" w:type="dxa"/>
            <w:tcBorders>
              <w:tl2br w:val="nil"/>
              <w:tr2bl w:val="nil"/>
            </w:tcBorders>
            <w:shd w:val="clear" w:color="auto" w:fill="auto"/>
            <w:vAlign w:val="center"/>
          </w:tcPr>
          <w:p w14:paraId="0E8420B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小包装，长小于11.5cm，宽小于8cm，细颗粒，每包容量5g以下，能吸附TVOC</w:t>
            </w:r>
          </w:p>
        </w:tc>
        <w:tc>
          <w:tcPr>
            <w:tcW w:w="3636" w:type="dxa"/>
            <w:tcBorders>
              <w:tl2br w:val="nil"/>
              <w:tr2bl w:val="nil"/>
            </w:tcBorders>
            <w:shd w:val="clear" w:color="auto" w:fill="auto"/>
            <w:vAlign w:val="bottom"/>
          </w:tcPr>
          <w:p w14:paraId="2C46116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76250" cy="533400"/>
                  <wp:effectExtent l="0" t="0" r="0" b="0"/>
                  <wp:docPr id="465" name="图片_33"/>
                  <wp:cNvGraphicFramePr/>
                  <a:graphic xmlns:a="http://schemas.openxmlformats.org/drawingml/2006/main">
                    <a:graphicData uri="http://schemas.openxmlformats.org/drawingml/2006/picture">
                      <pic:pic xmlns:pic="http://schemas.openxmlformats.org/drawingml/2006/picture">
                        <pic:nvPicPr>
                          <pic:cNvPr id="465" name="图片_33"/>
                          <pic:cNvPicPr/>
                        </pic:nvPicPr>
                        <pic:blipFill>
                          <a:blip r:embed="rId241"/>
                          <a:stretch>
                            <a:fillRect/>
                          </a:stretch>
                        </pic:blipFill>
                        <pic:spPr>
                          <a:xfrm>
                            <a:off x="0" y="0"/>
                            <a:ext cx="476250" cy="5334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788F8E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5.5</w:t>
            </w:r>
          </w:p>
        </w:tc>
      </w:tr>
      <w:tr w14:paraId="2C5011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581" w:type="dxa"/>
            <w:tcBorders>
              <w:tl2br w:val="nil"/>
              <w:tr2bl w:val="nil"/>
            </w:tcBorders>
            <w:shd w:val="clear" w:color="auto" w:fill="auto"/>
            <w:vAlign w:val="center"/>
          </w:tcPr>
          <w:p w14:paraId="72CC510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78</w:t>
            </w:r>
          </w:p>
        </w:tc>
        <w:tc>
          <w:tcPr>
            <w:tcW w:w="908" w:type="dxa"/>
            <w:tcBorders>
              <w:tl2br w:val="nil"/>
              <w:tr2bl w:val="nil"/>
            </w:tcBorders>
            <w:shd w:val="clear" w:color="auto" w:fill="auto"/>
            <w:vAlign w:val="center"/>
          </w:tcPr>
          <w:p w14:paraId="21BF7F8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医用脱脂棉纱布</w:t>
            </w:r>
          </w:p>
        </w:tc>
        <w:tc>
          <w:tcPr>
            <w:tcW w:w="616" w:type="dxa"/>
            <w:tcBorders>
              <w:tl2br w:val="nil"/>
              <w:tr2bl w:val="nil"/>
            </w:tcBorders>
            <w:shd w:val="clear" w:color="auto" w:fill="auto"/>
            <w:vAlign w:val="center"/>
          </w:tcPr>
          <w:p w14:paraId="4FC443D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3979FC3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10米，纯棉</w:t>
            </w:r>
          </w:p>
        </w:tc>
        <w:tc>
          <w:tcPr>
            <w:tcW w:w="3636" w:type="dxa"/>
            <w:tcBorders>
              <w:tl2br w:val="nil"/>
              <w:tr2bl w:val="nil"/>
            </w:tcBorders>
            <w:shd w:val="clear" w:color="auto" w:fill="auto"/>
            <w:vAlign w:val="center"/>
          </w:tcPr>
          <w:p w14:paraId="05E72D1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605790" cy="435610"/>
                  <wp:effectExtent l="0" t="0" r="3810" b="2540"/>
                  <wp:docPr id="467" name="图片_35"/>
                  <wp:cNvGraphicFramePr/>
                  <a:graphic xmlns:a="http://schemas.openxmlformats.org/drawingml/2006/main">
                    <a:graphicData uri="http://schemas.openxmlformats.org/drawingml/2006/picture">
                      <pic:pic xmlns:pic="http://schemas.openxmlformats.org/drawingml/2006/picture">
                        <pic:nvPicPr>
                          <pic:cNvPr id="467" name="图片_35"/>
                          <pic:cNvPicPr/>
                        </pic:nvPicPr>
                        <pic:blipFill>
                          <a:blip r:embed="rId242"/>
                          <a:stretch>
                            <a:fillRect/>
                          </a:stretch>
                        </pic:blipFill>
                        <pic:spPr>
                          <a:xfrm>
                            <a:off x="0" y="0"/>
                            <a:ext cx="605790" cy="43561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B7FEE6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48</w:t>
            </w:r>
          </w:p>
        </w:tc>
      </w:tr>
      <w:tr w14:paraId="0C7970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14BDE15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79</w:t>
            </w:r>
          </w:p>
        </w:tc>
        <w:tc>
          <w:tcPr>
            <w:tcW w:w="908" w:type="dxa"/>
            <w:tcBorders>
              <w:tl2br w:val="nil"/>
              <w:tr2bl w:val="nil"/>
            </w:tcBorders>
            <w:shd w:val="clear" w:color="auto" w:fill="auto"/>
            <w:vAlign w:val="center"/>
          </w:tcPr>
          <w:p w14:paraId="7057CAD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塑料圆桶</w:t>
            </w:r>
          </w:p>
        </w:tc>
        <w:tc>
          <w:tcPr>
            <w:tcW w:w="616" w:type="dxa"/>
            <w:tcBorders>
              <w:tl2br w:val="nil"/>
              <w:tr2bl w:val="nil"/>
            </w:tcBorders>
            <w:shd w:val="clear" w:color="auto" w:fill="auto"/>
            <w:vAlign w:val="center"/>
          </w:tcPr>
          <w:p w14:paraId="458F7A0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F91919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红色，容量：5L，加厚，带金属手柄</w:t>
            </w:r>
          </w:p>
        </w:tc>
        <w:tc>
          <w:tcPr>
            <w:tcW w:w="3636" w:type="dxa"/>
            <w:tcBorders>
              <w:tl2br w:val="nil"/>
              <w:tr2bl w:val="nil"/>
            </w:tcBorders>
            <w:shd w:val="clear" w:color="auto" w:fill="auto"/>
            <w:vAlign w:val="center"/>
          </w:tcPr>
          <w:p w14:paraId="671E19C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5226C9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w:t>
            </w:r>
          </w:p>
        </w:tc>
      </w:tr>
      <w:tr w14:paraId="4FB44A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1DAF843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80</w:t>
            </w:r>
          </w:p>
        </w:tc>
        <w:tc>
          <w:tcPr>
            <w:tcW w:w="908" w:type="dxa"/>
            <w:tcBorders>
              <w:tl2br w:val="nil"/>
              <w:tr2bl w:val="nil"/>
            </w:tcBorders>
            <w:shd w:val="clear" w:color="auto" w:fill="auto"/>
            <w:vAlign w:val="center"/>
          </w:tcPr>
          <w:p w14:paraId="3D120F0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塑料圆桶</w:t>
            </w:r>
          </w:p>
        </w:tc>
        <w:tc>
          <w:tcPr>
            <w:tcW w:w="616" w:type="dxa"/>
            <w:tcBorders>
              <w:tl2br w:val="nil"/>
              <w:tr2bl w:val="nil"/>
            </w:tcBorders>
            <w:shd w:val="clear" w:color="auto" w:fill="auto"/>
            <w:vAlign w:val="center"/>
          </w:tcPr>
          <w:p w14:paraId="36EA640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74EED3D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红色，容量：10L，加厚，带金属手柄</w:t>
            </w:r>
          </w:p>
        </w:tc>
        <w:tc>
          <w:tcPr>
            <w:tcW w:w="3636" w:type="dxa"/>
            <w:tcBorders>
              <w:tl2br w:val="nil"/>
              <w:tr2bl w:val="nil"/>
            </w:tcBorders>
            <w:shd w:val="clear" w:color="auto" w:fill="auto"/>
            <w:vAlign w:val="center"/>
          </w:tcPr>
          <w:p w14:paraId="33FD6E4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C5A887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34</w:t>
            </w:r>
          </w:p>
        </w:tc>
      </w:tr>
      <w:tr w14:paraId="71620C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0AA418F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81</w:t>
            </w:r>
          </w:p>
        </w:tc>
        <w:tc>
          <w:tcPr>
            <w:tcW w:w="908" w:type="dxa"/>
            <w:tcBorders>
              <w:tl2br w:val="nil"/>
              <w:tr2bl w:val="nil"/>
            </w:tcBorders>
            <w:shd w:val="clear" w:color="auto" w:fill="auto"/>
            <w:vAlign w:val="center"/>
          </w:tcPr>
          <w:p w14:paraId="6186C12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塑料盆</w:t>
            </w:r>
          </w:p>
        </w:tc>
        <w:tc>
          <w:tcPr>
            <w:tcW w:w="616" w:type="dxa"/>
            <w:tcBorders>
              <w:tl2br w:val="nil"/>
              <w:tr2bl w:val="nil"/>
            </w:tcBorders>
            <w:shd w:val="clear" w:color="auto" w:fill="auto"/>
            <w:vAlign w:val="center"/>
          </w:tcPr>
          <w:p w14:paraId="11AB962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0501DE9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直径约27，高约9</w:t>
            </w:r>
          </w:p>
        </w:tc>
        <w:tc>
          <w:tcPr>
            <w:tcW w:w="3636" w:type="dxa"/>
            <w:tcBorders>
              <w:tl2br w:val="nil"/>
              <w:tr2bl w:val="nil"/>
            </w:tcBorders>
            <w:shd w:val="clear" w:color="auto" w:fill="auto"/>
            <w:vAlign w:val="center"/>
          </w:tcPr>
          <w:p w14:paraId="0BBF729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B5FE69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w:t>
            </w:r>
          </w:p>
        </w:tc>
      </w:tr>
      <w:tr w14:paraId="1D822E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60" w:hRule="atLeast"/>
          <w:jc w:val="center"/>
        </w:trPr>
        <w:tc>
          <w:tcPr>
            <w:tcW w:w="581" w:type="dxa"/>
            <w:tcBorders>
              <w:tl2br w:val="nil"/>
              <w:tr2bl w:val="nil"/>
            </w:tcBorders>
            <w:shd w:val="clear" w:color="auto" w:fill="auto"/>
            <w:vAlign w:val="center"/>
          </w:tcPr>
          <w:p w14:paraId="44045AE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82</w:t>
            </w:r>
          </w:p>
        </w:tc>
        <w:tc>
          <w:tcPr>
            <w:tcW w:w="908" w:type="dxa"/>
            <w:tcBorders>
              <w:tl2br w:val="nil"/>
              <w:tr2bl w:val="nil"/>
            </w:tcBorders>
            <w:shd w:val="clear" w:color="auto" w:fill="auto"/>
            <w:vAlign w:val="center"/>
          </w:tcPr>
          <w:p w14:paraId="5191D7E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塑料桶</w:t>
            </w:r>
          </w:p>
        </w:tc>
        <w:tc>
          <w:tcPr>
            <w:tcW w:w="616" w:type="dxa"/>
            <w:tcBorders>
              <w:tl2br w:val="nil"/>
              <w:tr2bl w:val="nil"/>
            </w:tcBorders>
            <w:shd w:val="clear" w:color="auto" w:fill="auto"/>
            <w:vAlign w:val="center"/>
          </w:tcPr>
          <w:p w14:paraId="4A6D0BF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7217C3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18L</w:t>
            </w:r>
          </w:p>
        </w:tc>
        <w:tc>
          <w:tcPr>
            <w:tcW w:w="3636" w:type="dxa"/>
            <w:tcBorders>
              <w:tl2br w:val="nil"/>
              <w:tr2bl w:val="nil"/>
            </w:tcBorders>
            <w:shd w:val="clear" w:color="auto" w:fill="auto"/>
            <w:vAlign w:val="center"/>
          </w:tcPr>
          <w:p w14:paraId="3F066DE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9F9E09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w:t>
            </w:r>
          </w:p>
        </w:tc>
      </w:tr>
      <w:tr w14:paraId="4546C6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6" w:hRule="atLeast"/>
          <w:jc w:val="center"/>
        </w:trPr>
        <w:tc>
          <w:tcPr>
            <w:tcW w:w="581" w:type="dxa"/>
            <w:tcBorders>
              <w:bottom w:val="single" w:color="000000" w:sz="8" w:space="0"/>
              <w:tl2br w:val="nil"/>
              <w:tr2bl w:val="nil"/>
            </w:tcBorders>
            <w:shd w:val="clear" w:color="auto" w:fill="auto"/>
            <w:vAlign w:val="center"/>
          </w:tcPr>
          <w:p w14:paraId="6C79BC2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83</w:t>
            </w:r>
          </w:p>
        </w:tc>
        <w:tc>
          <w:tcPr>
            <w:tcW w:w="908" w:type="dxa"/>
            <w:tcBorders>
              <w:bottom w:val="single" w:color="000000" w:sz="8" w:space="0"/>
              <w:tl2br w:val="nil"/>
              <w:tr2bl w:val="nil"/>
            </w:tcBorders>
            <w:shd w:val="clear" w:color="auto" w:fill="auto"/>
            <w:vAlign w:val="center"/>
          </w:tcPr>
          <w:p w14:paraId="2277211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圆形塑料隔筛</w:t>
            </w:r>
          </w:p>
        </w:tc>
        <w:tc>
          <w:tcPr>
            <w:tcW w:w="616" w:type="dxa"/>
            <w:tcBorders>
              <w:bottom w:val="single" w:color="000000" w:sz="8" w:space="0"/>
              <w:tl2br w:val="nil"/>
              <w:tr2bl w:val="nil"/>
            </w:tcBorders>
            <w:shd w:val="clear" w:color="auto" w:fill="auto"/>
            <w:vAlign w:val="center"/>
          </w:tcPr>
          <w:p w14:paraId="51BBB86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bottom w:val="single" w:color="000000" w:sz="8" w:space="0"/>
              <w:tl2br w:val="nil"/>
              <w:tr2bl w:val="nil"/>
            </w:tcBorders>
            <w:shd w:val="clear" w:color="auto" w:fill="auto"/>
            <w:vAlign w:val="center"/>
          </w:tcPr>
          <w:p w14:paraId="1AF7B5A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口径15cm</w:t>
            </w:r>
          </w:p>
        </w:tc>
        <w:tc>
          <w:tcPr>
            <w:tcW w:w="3636" w:type="dxa"/>
            <w:vMerge w:val="restart"/>
            <w:tcBorders>
              <w:bottom w:val="single" w:color="000000" w:sz="8" w:space="0"/>
              <w:tl2br w:val="nil"/>
              <w:tr2bl w:val="nil"/>
            </w:tcBorders>
            <w:shd w:val="clear" w:color="auto" w:fill="auto"/>
            <w:vAlign w:val="center"/>
          </w:tcPr>
          <w:p w14:paraId="45BA82D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390650" cy="476250"/>
                  <wp:effectExtent l="0" t="0" r="0" b="0"/>
                  <wp:docPr id="468" name="图片_36"/>
                  <wp:cNvGraphicFramePr/>
                  <a:graphic xmlns:a="http://schemas.openxmlformats.org/drawingml/2006/main">
                    <a:graphicData uri="http://schemas.openxmlformats.org/drawingml/2006/picture">
                      <pic:pic xmlns:pic="http://schemas.openxmlformats.org/drawingml/2006/picture">
                        <pic:nvPicPr>
                          <pic:cNvPr id="468" name="图片_36"/>
                          <pic:cNvPicPr/>
                        </pic:nvPicPr>
                        <pic:blipFill>
                          <a:blip r:embed="rId243"/>
                          <a:stretch>
                            <a:fillRect/>
                          </a:stretch>
                        </pic:blipFill>
                        <pic:spPr>
                          <a:xfrm>
                            <a:off x="0" y="0"/>
                            <a:ext cx="1390650" cy="476250"/>
                          </a:xfrm>
                          <a:prstGeom prst="rect">
                            <a:avLst/>
                          </a:prstGeom>
                          <a:noFill/>
                          <a:ln>
                            <a:noFill/>
                          </a:ln>
                        </pic:spPr>
                      </pic:pic>
                    </a:graphicData>
                  </a:graphic>
                </wp:inline>
              </w:drawing>
            </w:r>
          </w:p>
        </w:tc>
        <w:tc>
          <w:tcPr>
            <w:tcW w:w="938" w:type="dxa"/>
            <w:tcBorders>
              <w:bottom w:val="single" w:color="000000" w:sz="8" w:space="0"/>
              <w:tl2br w:val="nil"/>
              <w:tr2bl w:val="nil"/>
            </w:tcBorders>
            <w:shd w:val="clear" w:color="auto" w:fill="FFFFFF"/>
            <w:vAlign w:val="center"/>
          </w:tcPr>
          <w:p w14:paraId="04B61C3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w:t>
            </w:r>
          </w:p>
        </w:tc>
      </w:tr>
      <w:tr w14:paraId="319849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581" w:type="dxa"/>
            <w:tcBorders>
              <w:bottom w:val="single" w:color="000000" w:sz="8" w:space="0"/>
              <w:tl2br w:val="nil"/>
              <w:tr2bl w:val="nil"/>
            </w:tcBorders>
            <w:shd w:val="clear" w:color="auto" w:fill="auto"/>
            <w:vAlign w:val="center"/>
          </w:tcPr>
          <w:p w14:paraId="0B4ED13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84</w:t>
            </w:r>
          </w:p>
        </w:tc>
        <w:tc>
          <w:tcPr>
            <w:tcW w:w="908" w:type="dxa"/>
            <w:tcBorders>
              <w:bottom w:val="single" w:color="000000" w:sz="8" w:space="0"/>
              <w:tl2br w:val="nil"/>
              <w:tr2bl w:val="nil"/>
            </w:tcBorders>
            <w:shd w:val="clear" w:color="auto" w:fill="auto"/>
            <w:vAlign w:val="center"/>
          </w:tcPr>
          <w:p w14:paraId="4906341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圆形塑料隔筛</w:t>
            </w:r>
          </w:p>
        </w:tc>
        <w:tc>
          <w:tcPr>
            <w:tcW w:w="616" w:type="dxa"/>
            <w:tcBorders>
              <w:bottom w:val="single" w:color="000000" w:sz="8" w:space="0"/>
              <w:tl2br w:val="nil"/>
              <w:tr2bl w:val="nil"/>
            </w:tcBorders>
            <w:shd w:val="clear" w:color="auto" w:fill="auto"/>
            <w:vAlign w:val="center"/>
          </w:tcPr>
          <w:p w14:paraId="4FBAB54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bottom w:val="single" w:color="000000" w:sz="8" w:space="0"/>
              <w:tl2br w:val="nil"/>
              <w:tr2bl w:val="nil"/>
            </w:tcBorders>
            <w:shd w:val="clear" w:color="auto" w:fill="auto"/>
            <w:vAlign w:val="center"/>
          </w:tcPr>
          <w:p w14:paraId="565D818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口径25cm</w:t>
            </w:r>
          </w:p>
        </w:tc>
        <w:tc>
          <w:tcPr>
            <w:tcW w:w="3636" w:type="dxa"/>
            <w:vMerge w:val="continue"/>
            <w:tcBorders>
              <w:bottom w:val="single" w:color="000000" w:sz="8" w:space="0"/>
              <w:tl2br w:val="nil"/>
              <w:tr2bl w:val="nil"/>
            </w:tcBorders>
            <w:shd w:val="clear" w:color="auto" w:fill="auto"/>
            <w:vAlign w:val="bottom"/>
          </w:tcPr>
          <w:p w14:paraId="73F1A7B7">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bottom w:val="single" w:color="000000" w:sz="8" w:space="0"/>
              <w:tl2br w:val="nil"/>
              <w:tr2bl w:val="nil"/>
            </w:tcBorders>
            <w:shd w:val="clear" w:color="auto" w:fill="FFFFFF"/>
            <w:vAlign w:val="center"/>
          </w:tcPr>
          <w:p w14:paraId="6B0CBCD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w:t>
            </w:r>
          </w:p>
        </w:tc>
      </w:tr>
      <w:tr w14:paraId="47215A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1" w:hRule="atLeast"/>
          <w:jc w:val="center"/>
        </w:trPr>
        <w:tc>
          <w:tcPr>
            <w:tcW w:w="581" w:type="dxa"/>
            <w:tcBorders>
              <w:tl2br w:val="nil"/>
              <w:tr2bl w:val="nil"/>
            </w:tcBorders>
            <w:shd w:val="clear" w:color="auto" w:fill="auto"/>
            <w:vAlign w:val="center"/>
          </w:tcPr>
          <w:p w14:paraId="715892D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85</w:t>
            </w:r>
          </w:p>
        </w:tc>
        <w:tc>
          <w:tcPr>
            <w:tcW w:w="908" w:type="dxa"/>
            <w:tcBorders>
              <w:tl2br w:val="nil"/>
              <w:tr2bl w:val="nil"/>
            </w:tcBorders>
            <w:shd w:val="clear" w:color="auto" w:fill="auto"/>
            <w:vAlign w:val="center"/>
          </w:tcPr>
          <w:p w14:paraId="09512DB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方形塑料隔筛</w:t>
            </w:r>
          </w:p>
        </w:tc>
        <w:tc>
          <w:tcPr>
            <w:tcW w:w="616" w:type="dxa"/>
            <w:tcBorders>
              <w:tl2br w:val="nil"/>
              <w:tr2bl w:val="nil"/>
            </w:tcBorders>
            <w:shd w:val="clear" w:color="auto" w:fill="auto"/>
            <w:vAlign w:val="center"/>
          </w:tcPr>
          <w:p w14:paraId="48F4A78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8F2B78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25cm×30cm</w:t>
            </w:r>
          </w:p>
        </w:tc>
        <w:tc>
          <w:tcPr>
            <w:tcW w:w="3636" w:type="dxa"/>
            <w:tcBorders>
              <w:tl2br w:val="nil"/>
              <w:tr2bl w:val="nil"/>
            </w:tcBorders>
            <w:shd w:val="clear" w:color="auto" w:fill="auto"/>
            <w:vAlign w:val="center"/>
          </w:tcPr>
          <w:p w14:paraId="701DFA4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352550" cy="457200"/>
                  <wp:effectExtent l="0" t="0" r="0" b="0"/>
                  <wp:docPr id="469" name="图片_37"/>
                  <wp:cNvGraphicFramePr/>
                  <a:graphic xmlns:a="http://schemas.openxmlformats.org/drawingml/2006/main">
                    <a:graphicData uri="http://schemas.openxmlformats.org/drawingml/2006/picture">
                      <pic:pic xmlns:pic="http://schemas.openxmlformats.org/drawingml/2006/picture">
                        <pic:nvPicPr>
                          <pic:cNvPr id="469" name="图片_37"/>
                          <pic:cNvPicPr/>
                        </pic:nvPicPr>
                        <pic:blipFill>
                          <a:blip r:embed="rId244"/>
                          <a:stretch>
                            <a:fillRect/>
                          </a:stretch>
                        </pic:blipFill>
                        <pic:spPr>
                          <a:xfrm>
                            <a:off x="0" y="0"/>
                            <a:ext cx="1352550" cy="4572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36C54A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w:t>
            </w:r>
          </w:p>
        </w:tc>
      </w:tr>
      <w:tr w14:paraId="40863A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2E8ED33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86</w:t>
            </w:r>
          </w:p>
        </w:tc>
        <w:tc>
          <w:tcPr>
            <w:tcW w:w="908" w:type="dxa"/>
            <w:tcBorders>
              <w:tl2br w:val="nil"/>
              <w:tr2bl w:val="nil"/>
            </w:tcBorders>
            <w:shd w:val="clear" w:color="auto" w:fill="auto"/>
            <w:vAlign w:val="center"/>
          </w:tcPr>
          <w:p w14:paraId="4F93B96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办公桌面五层资料架</w:t>
            </w:r>
          </w:p>
        </w:tc>
        <w:tc>
          <w:tcPr>
            <w:tcW w:w="616" w:type="dxa"/>
            <w:tcBorders>
              <w:tl2br w:val="nil"/>
              <w:tr2bl w:val="nil"/>
            </w:tcBorders>
            <w:shd w:val="clear" w:color="auto" w:fill="auto"/>
            <w:vAlign w:val="center"/>
          </w:tcPr>
          <w:p w14:paraId="731850D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729F025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带锁</w:t>
            </w:r>
          </w:p>
        </w:tc>
        <w:tc>
          <w:tcPr>
            <w:tcW w:w="3636" w:type="dxa"/>
            <w:tcBorders>
              <w:tl2br w:val="nil"/>
              <w:tr2bl w:val="nil"/>
            </w:tcBorders>
            <w:shd w:val="clear" w:color="auto" w:fill="auto"/>
            <w:vAlign w:val="center"/>
          </w:tcPr>
          <w:p w14:paraId="3C83DB0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76250" cy="438150"/>
                  <wp:effectExtent l="0" t="0" r="0" b="0"/>
                  <wp:docPr id="470" name="图片_38"/>
                  <wp:cNvGraphicFramePr/>
                  <a:graphic xmlns:a="http://schemas.openxmlformats.org/drawingml/2006/main">
                    <a:graphicData uri="http://schemas.openxmlformats.org/drawingml/2006/picture">
                      <pic:pic xmlns:pic="http://schemas.openxmlformats.org/drawingml/2006/picture">
                        <pic:nvPicPr>
                          <pic:cNvPr id="470" name="图片_38"/>
                          <pic:cNvPicPr/>
                        </pic:nvPicPr>
                        <pic:blipFill>
                          <a:blip r:embed="rId245"/>
                          <a:stretch>
                            <a:fillRect/>
                          </a:stretch>
                        </pic:blipFill>
                        <pic:spPr>
                          <a:xfrm>
                            <a:off x="0" y="0"/>
                            <a:ext cx="476250" cy="4381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645C8E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150</w:t>
            </w:r>
          </w:p>
        </w:tc>
      </w:tr>
      <w:tr w14:paraId="37E6BF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0564935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87</w:t>
            </w:r>
          </w:p>
        </w:tc>
        <w:tc>
          <w:tcPr>
            <w:tcW w:w="908" w:type="dxa"/>
            <w:tcBorders>
              <w:tl2br w:val="nil"/>
              <w:tr2bl w:val="nil"/>
            </w:tcBorders>
            <w:shd w:val="clear" w:color="auto" w:fill="auto"/>
            <w:vAlign w:val="center"/>
          </w:tcPr>
          <w:p w14:paraId="34DC98E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桌面</w:t>
            </w:r>
            <w:r>
              <w:rPr>
                <w:rFonts w:hint="eastAsia" w:ascii="宋体" w:hAnsi="宋体" w:eastAsia="宋体" w:cs="宋体"/>
                <w:color w:val="000000" w:themeColor="text1"/>
                <w:kern w:val="0"/>
                <w:szCs w:val="21"/>
                <w:lang w:bidi="ar"/>
                <w14:textFill>
                  <w14:solidFill>
                    <w14:schemeClr w14:val="tx1"/>
                  </w14:solidFill>
                </w14:textFill>
              </w:rPr>
              <w:t>资料架</w:t>
            </w:r>
          </w:p>
        </w:tc>
        <w:tc>
          <w:tcPr>
            <w:tcW w:w="616" w:type="dxa"/>
            <w:tcBorders>
              <w:tl2br w:val="nil"/>
              <w:tr2bl w:val="nil"/>
            </w:tcBorders>
            <w:shd w:val="clear" w:color="auto" w:fill="auto"/>
            <w:vAlign w:val="center"/>
          </w:tcPr>
          <w:p w14:paraId="0CC1CBFC">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043F48A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桌面文件柜：规格长34cm宽27cm高25.5cm，5层以上</w:t>
            </w:r>
          </w:p>
        </w:tc>
        <w:tc>
          <w:tcPr>
            <w:tcW w:w="3636" w:type="dxa"/>
            <w:tcBorders>
              <w:tl2br w:val="nil"/>
              <w:tr2bl w:val="nil"/>
            </w:tcBorders>
            <w:shd w:val="clear" w:color="auto" w:fill="auto"/>
            <w:vAlign w:val="center"/>
          </w:tcPr>
          <w:p w14:paraId="5924E1B3">
            <w:pPr>
              <w:jc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499110" cy="485775"/>
                  <wp:effectExtent l="0" t="0" r="15240" b="9525"/>
                  <wp:docPr id="5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18"/>
                          <pic:cNvPicPr>
                            <a:picLocks noChangeAspect="1"/>
                          </pic:cNvPicPr>
                        </pic:nvPicPr>
                        <pic:blipFill>
                          <a:blip r:embed="rId246"/>
                          <a:stretch>
                            <a:fillRect/>
                          </a:stretch>
                        </pic:blipFill>
                        <pic:spPr>
                          <a:xfrm>
                            <a:off x="0" y="0"/>
                            <a:ext cx="502391" cy="488753"/>
                          </a:xfrm>
                          <a:prstGeom prst="rect">
                            <a:avLst/>
                          </a:prstGeom>
                          <a:noFill/>
                          <a:ln w="9525">
                            <a:noFill/>
                          </a:ln>
                        </pic:spPr>
                      </pic:pic>
                    </a:graphicData>
                  </a:graphic>
                </wp:inline>
              </w:drawing>
            </w:r>
          </w:p>
        </w:tc>
        <w:tc>
          <w:tcPr>
            <w:tcW w:w="938" w:type="dxa"/>
            <w:tcBorders>
              <w:tl2br w:val="nil"/>
              <w:tr2bl w:val="nil"/>
            </w:tcBorders>
            <w:shd w:val="clear" w:color="auto" w:fill="FFFFFF"/>
            <w:vAlign w:val="center"/>
          </w:tcPr>
          <w:p w14:paraId="17FD45B3">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168</w:t>
            </w:r>
          </w:p>
        </w:tc>
      </w:tr>
      <w:tr w14:paraId="546045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27A15F7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88</w:t>
            </w:r>
          </w:p>
        </w:tc>
        <w:tc>
          <w:tcPr>
            <w:tcW w:w="908" w:type="dxa"/>
            <w:tcBorders>
              <w:tl2br w:val="nil"/>
              <w:tr2bl w:val="nil"/>
            </w:tcBorders>
            <w:shd w:val="clear" w:color="auto" w:fill="auto"/>
            <w:vAlign w:val="center"/>
          </w:tcPr>
          <w:p w14:paraId="4A388AA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防酸碱实验服</w:t>
            </w:r>
          </w:p>
        </w:tc>
        <w:tc>
          <w:tcPr>
            <w:tcW w:w="616" w:type="dxa"/>
            <w:tcBorders>
              <w:tl2br w:val="nil"/>
              <w:tr2bl w:val="nil"/>
            </w:tcBorders>
            <w:shd w:val="clear" w:color="auto" w:fill="auto"/>
            <w:vAlign w:val="center"/>
          </w:tcPr>
          <w:p w14:paraId="35A7E89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26F66DA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白色，S码，防酸碱，防静电，面料：化纤混纺</w:t>
            </w:r>
          </w:p>
        </w:tc>
        <w:tc>
          <w:tcPr>
            <w:tcW w:w="3636" w:type="dxa"/>
            <w:tcBorders>
              <w:tl2br w:val="nil"/>
              <w:tr2bl w:val="nil"/>
            </w:tcBorders>
            <w:shd w:val="clear" w:color="auto" w:fill="auto"/>
            <w:vAlign w:val="center"/>
          </w:tcPr>
          <w:p w14:paraId="0B03A61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70B1E6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110</w:t>
            </w:r>
          </w:p>
        </w:tc>
      </w:tr>
      <w:tr w14:paraId="59BEB9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2CD37F8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89</w:t>
            </w:r>
          </w:p>
        </w:tc>
        <w:tc>
          <w:tcPr>
            <w:tcW w:w="908" w:type="dxa"/>
            <w:tcBorders>
              <w:tl2br w:val="nil"/>
              <w:tr2bl w:val="nil"/>
            </w:tcBorders>
            <w:shd w:val="clear" w:color="auto" w:fill="auto"/>
            <w:vAlign w:val="center"/>
          </w:tcPr>
          <w:p w14:paraId="56166AD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防酸碱实验服</w:t>
            </w:r>
          </w:p>
        </w:tc>
        <w:tc>
          <w:tcPr>
            <w:tcW w:w="616" w:type="dxa"/>
            <w:tcBorders>
              <w:tl2br w:val="nil"/>
              <w:tr2bl w:val="nil"/>
            </w:tcBorders>
            <w:shd w:val="clear" w:color="auto" w:fill="auto"/>
            <w:vAlign w:val="center"/>
          </w:tcPr>
          <w:p w14:paraId="67BFC15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3FCDA01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白色，M码，防酸碱，防静电，面料：化纤混纺</w:t>
            </w:r>
          </w:p>
        </w:tc>
        <w:tc>
          <w:tcPr>
            <w:tcW w:w="3636" w:type="dxa"/>
            <w:tcBorders>
              <w:tl2br w:val="nil"/>
              <w:tr2bl w:val="nil"/>
            </w:tcBorders>
            <w:shd w:val="clear" w:color="auto" w:fill="auto"/>
            <w:vAlign w:val="center"/>
          </w:tcPr>
          <w:p w14:paraId="1FCF24E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3E208D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110</w:t>
            </w:r>
          </w:p>
        </w:tc>
      </w:tr>
      <w:tr w14:paraId="5E5B81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660D253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90</w:t>
            </w:r>
          </w:p>
        </w:tc>
        <w:tc>
          <w:tcPr>
            <w:tcW w:w="908" w:type="dxa"/>
            <w:tcBorders>
              <w:tl2br w:val="nil"/>
              <w:tr2bl w:val="nil"/>
            </w:tcBorders>
            <w:shd w:val="clear" w:color="auto" w:fill="auto"/>
            <w:vAlign w:val="center"/>
          </w:tcPr>
          <w:p w14:paraId="4578500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防酸碱实验服</w:t>
            </w:r>
          </w:p>
        </w:tc>
        <w:tc>
          <w:tcPr>
            <w:tcW w:w="616" w:type="dxa"/>
            <w:tcBorders>
              <w:tl2br w:val="nil"/>
              <w:tr2bl w:val="nil"/>
            </w:tcBorders>
            <w:shd w:val="clear" w:color="auto" w:fill="auto"/>
            <w:vAlign w:val="center"/>
          </w:tcPr>
          <w:p w14:paraId="49ED2AD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7ACDADB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白色，L码，防酸碱，防静电，面料：化纤混纺</w:t>
            </w:r>
          </w:p>
        </w:tc>
        <w:tc>
          <w:tcPr>
            <w:tcW w:w="3636" w:type="dxa"/>
            <w:tcBorders>
              <w:tl2br w:val="nil"/>
              <w:tr2bl w:val="nil"/>
            </w:tcBorders>
            <w:shd w:val="clear" w:color="auto" w:fill="auto"/>
            <w:vAlign w:val="center"/>
          </w:tcPr>
          <w:p w14:paraId="2499F49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9B67EF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110</w:t>
            </w:r>
          </w:p>
        </w:tc>
      </w:tr>
      <w:tr w14:paraId="5B2DEA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0F6FD49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91</w:t>
            </w:r>
          </w:p>
        </w:tc>
        <w:tc>
          <w:tcPr>
            <w:tcW w:w="908" w:type="dxa"/>
            <w:tcBorders>
              <w:tl2br w:val="nil"/>
              <w:tr2bl w:val="nil"/>
            </w:tcBorders>
            <w:shd w:val="clear" w:color="auto" w:fill="auto"/>
            <w:vAlign w:val="center"/>
          </w:tcPr>
          <w:p w14:paraId="5991419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防酸碱实验服</w:t>
            </w:r>
          </w:p>
        </w:tc>
        <w:tc>
          <w:tcPr>
            <w:tcW w:w="616" w:type="dxa"/>
            <w:tcBorders>
              <w:tl2br w:val="nil"/>
              <w:tr2bl w:val="nil"/>
            </w:tcBorders>
            <w:shd w:val="clear" w:color="auto" w:fill="auto"/>
            <w:vAlign w:val="center"/>
          </w:tcPr>
          <w:p w14:paraId="72EE5FA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1FFA233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白色，XL码，防酸碱，防静电，面料：化纤混纺</w:t>
            </w:r>
          </w:p>
        </w:tc>
        <w:tc>
          <w:tcPr>
            <w:tcW w:w="3636" w:type="dxa"/>
            <w:tcBorders>
              <w:tl2br w:val="nil"/>
              <w:tr2bl w:val="nil"/>
            </w:tcBorders>
            <w:shd w:val="clear" w:color="auto" w:fill="auto"/>
            <w:vAlign w:val="center"/>
          </w:tcPr>
          <w:p w14:paraId="622BC34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9A8574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110</w:t>
            </w:r>
          </w:p>
        </w:tc>
      </w:tr>
      <w:tr w14:paraId="6771C3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65B5AF1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92</w:t>
            </w:r>
          </w:p>
        </w:tc>
        <w:tc>
          <w:tcPr>
            <w:tcW w:w="908" w:type="dxa"/>
            <w:tcBorders>
              <w:tl2br w:val="nil"/>
              <w:tr2bl w:val="nil"/>
            </w:tcBorders>
            <w:shd w:val="clear" w:color="auto" w:fill="auto"/>
            <w:vAlign w:val="center"/>
          </w:tcPr>
          <w:p w14:paraId="06D9A8A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白大褂</w:t>
            </w:r>
          </w:p>
        </w:tc>
        <w:tc>
          <w:tcPr>
            <w:tcW w:w="616" w:type="dxa"/>
            <w:tcBorders>
              <w:tl2br w:val="nil"/>
              <w:tr2bl w:val="nil"/>
            </w:tcBorders>
            <w:shd w:val="clear" w:color="auto" w:fill="auto"/>
            <w:vAlign w:val="center"/>
          </w:tcPr>
          <w:p w14:paraId="4FCD5DA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7A9716A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白色，厚，长袖，男，S码</w:t>
            </w:r>
          </w:p>
        </w:tc>
        <w:tc>
          <w:tcPr>
            <w:tcW w:w="3636" w:type="dxa"/>
            <w:tcBorders>
              <w:tl2br w:val="nil"/>
              <w:tr2bl w:val="nil"/>
            </w:tcBorders>
            <w:shd w:val="clear" w:color="auto" w:fill="auto"/>
            <w:vAlign w:val="center"/>
          </w:tcPr>
          <w:p w14:paraId="3DF7D57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DB2DC3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w:t>
            </w:r>
          </w:p>
        </w:tc>
      </w:tr>
      <w:tr w14:paraId="3B6A63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5257B20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93</w:t>
            </w:r>
          </w:p>
        </w:tc>
        <w:tc>
          <w:tcPr>
            <w:tcW w:w="908" w:type="dxa"/>
            <w:tcBorders>
              <w:tl2br w:val="nil"/>
              <w:tr2bl w:val="nil"/>
            </w:tcBorders>
            <w:shd w:val="clear" w:color="auto" w:fill="auto"/>
            <w:vAlign w:val="center"/>
          </w:tcPr>
          <w:p w14:paraId="7A0FD7A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白大褂</w:t>
            </w:r>
          </w:p>
        </w:tc>
        <w:tc>
          <w:tcPr>
            <w:tcW w:w="616" w:type="dxa"/>
            <w:tcBorders>
              <w:tl2br w:val="nil"/>
              <w:tr2bl w:val="nil"/>
            </w:tcBorders>
            <w:shd w:val="clear" w:color="auto" w:fill="auto"/>
            <w:vAlign w:val="center"/>
          </w:tcPr>
          <w:p w14:paraId="420E67F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63DAE94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白色，厚，长袖，女，S码</w:t>
            </w:r>
          </w:p>
        </w:tc>
        <w:tc>
          <w:tcPr>
            <w:tcW w:w="3636" w:type="dxa"/>
            <w:tcBorders>
              <w:tl2br w:val="nil"/>
              <w:tr2bl w:val="nil"/>
            </w:tcBorders>
            <w:shd w:val="clear" w:color="auto" w:fill="auto"/>
            <w:vAlign w:val="center"/>
          </w:tcPr>
          <w:p w14:paraId="083E503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9AFF0D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w:t>
            </w:r>
          </w:p>
        </w:tc>
      </w:tr>
      <w:tr w14:paraId="796652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2BBA3F5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94</w:t>
            </w:r>
          </w:p>
        </w:tc>
        <w:tc>
          <w:tcPr>
            <w:tcW w:w="908" w:type="dxa"/>
            <w:tcBorders>
              <w:tl2br w:val="nil"/>
              <w:tr2bl w:val="nil"/>
            </w:tcBorders>
            <w:shd w:val="clear" w:color="auto" w:fill="auto"/>
            <w:vAlign w:val="center"/>
          </w:tcPr>
          <w:p w14:paraId="4839665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白大褂</w:t>
            </w:r>
          </w:p>
        </w:tc>
        <w:tc>
          <w:tcPr>
            <w:tcW w:w="616" w:type="dxa"/>
            <w:tcBorders>
              <w:tl2br w:val="nil"/>
              <w:tr2bl w:val="nil"/>
            </w:tcBorders>
            <w:shd w:val="clear" w:color="auto" w:fill="auto"/>
            <w:vAlign w:val="center"/>
          </w:tcPr>
          <w:p w14:paraId="5BA73C4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1B0BBB4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白色，厚，长袖，男，M码</w:t>
            </w:r>
          </w:p>
        </w:tc>
        <w:tc>
          <w:tcPr>
            <w:tcW w:w="3636" w:type="dxa"/>
            <w:tcBorders>
              <w:tl2br w:val="nil"/>
              <w:tr2bl w:val="nil"/>
            </w:tcBorders>
            <w:shd w:val="clear" w:color="auto" w:fill="auto"/>
            <w:vAlign w:val="center"/>
          </w:tcPr>
          <w:p w14:paraId="195D018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594373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w:t>
            </w:r>
          </w:p>
        </w:tc>
      </w:tr>
      <w:tr w14:paraId="22889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0920A28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95</w:t>
            </w:r>
          </w:p>
        </w:tc>
        <w:tc>
          <w:tcPr>
            <w:tcW w:w="908" w:type="dxa"/>
            <w:tcBorders>
              <w:tl2br w:val="nil"/>
              <w:tr2bl w:val="nil"/>
            </w:tcBorders>
            <w:shd w:val="clear" w:color="auto" w:fill="auto"/>
            <w:vAlign w:val="center"/>
          </w:tcPr>
          <w:p w14:paraId="0B4ED08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白大褂</w:t>
            </w:r>
          </w:p>
        </w:tc>
        <w:tc>
          <w:tcPr>
            <w:tcW w:w="616" w:type="dxa"/>
            <w:tcBorders>
              <w:tl2br w:val="nil"/>
              <w:tr2bl w:val="nil"/>
            </w:tcBorders>
            <w:shd w:val="clear" w:color="auto" w:fill="auto"/>
            <w:vAlign w:val="center"/>
          </w:tcPr>
          <w:p w14:paraId="5EDEA59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0218233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kern w:val="0"/>
                <w:szCs w:val="21"/>
                <w:lang w:bidi="ar"/>
              </w:rPr>
              <w:t>▲</w:t>
            </w:r>
            <w:r>
              <w:rPr>
                <w:rFonts w:hint="eastAsia" w:ascii="宋体" w:hAnsi="宋体" w:eastAsia="宋体" w:cs="宋体"/>
                <w:color w:val="000000" w:themeColor="text1"/>
                <w:kern w:val="0"/>
                <w:szCs w:val="21"/>
                <w:lang w:bidi="ar"/>
                <w14:textFill>
                  <w14:solidFill>
                    <w14:schemeClr w14:val="tx1"/>
                  </w14:solidFill>
                </w14:textFill>
              </w:rPr>
              <w:t>白色，厚，长袖，女，M码</w:t>
            </w:r>
          </w:p>
        </w:tc>
        <w:tc>
          <w:tcPr>
            <w:tcW w:w="3636" w:type="dxa"/>
            <w:tcBorders>
              <w:tl2br w:val="nil"/>
              <w:tr2bl w:val="nil"/>
            </w:tcBorders>
            <w:shd w:val="clear" w:color="auto" w:fill="auto"/>
            <w:vAlign w:val="center"/>
          </w:tcPr>
          <w:p w14:paraId="2528D70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F962A4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w:t>
            </w:r>
          </w:p>
        </w:tc>
      </w:tr>
      <w:tr w14:paraId="34ABC6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16A41B8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96</w:t>
            </w:r>
          </w:p>
        </w:tc>
        <w:tc>
          <w:tcPr>
            <w:tcW w:w="908" w:type="dxa"/>
            <w:tcBorders>
              <w:tl2br w:val="nil"/>
              <w:tr2bl w:val="nil"/>
            </w:tcBorders>
            <w:shd w:val="clear" w:color="auto" w:fill="auto"/>
            <w:vAlign w:val="center"/>
          </w:tcPr>
          <w:p w14:paraId="7CC9425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白大褂</w:t>
            </w:r>
          </w:p>
        </w:tc>
        <w:tc>
          <w:tcPr>
            <w:tcW w:w="616" w:type="dxa"/>
            <w:tcBorders>
              <w:tl2br w:val="nil"/>
              <w:tr2bl w:val="nil"/>
            </w:tcBorders>
            <w:shd w:val="clear" w:color="auto" w:fill="auto"/>
            <w:vAlign w:val="center"/>
          </w:tcPr>
          <w:p w14:paraId="2896812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2D7E373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白色，厚，长袖，男，L码</w:t>
            </w:r>
          </w:p>
        </w:tc>
        <w:tc>
          <w:tcPr>
            <w:tcW w:w="3636" w:type="dxa"/>
            <w:tcBorders>
              <w:tl2br w:val="nil"/>
              <w:tr2bl w:val="nil"/>
            </w:tcBorders>
            <w:shd w:val="clear" w:color="auto" w:fill="auto"/>
            <w:vAlign w:val="center"/>
          </w:tcPr>
          <w:p w14:paraId="4F19A92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2B1652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w:t>
            </w:r>
          </w:p>
        </w:tc>
      </w:tr>
      <w:tr w14:paraId="583F24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1D7F58B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97</w:t>
            </w:r>
          </w:p>
        </w:tc>
        <w:tc>
          <w:tcPr>
            <w:tcW w:w="908" w:type="dxa"/>
            <w:tcBorders>
              <w:tl2br w:val="nil"/>
              <w:tr2bl w:val="nil"/>
            </w:tcBorders>
            <w:shd w:val="clear" w:color="auto" w:fill="auto"/>
            <w:vAlign w:val="center"/>
          </w:tcPr>
          <w:p w14:paraId="668F90A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白大褂</w:t>
            </w:r>
          </w:p>
        </w:tc>
        <w:tc>
          <w:tcPr>
            <w:tcW w:w="616" w:type="dxa"/>
            <w:tcBorders>
              <w:tl2br w:val="nil"/>
              <w:tr2bl w:val="nil"/>
            </w:tcBorders>
            <w:shd w:val="clear" w:color="auto" w:fill="auto"/>
            <w:vAlign w:val="center"/>
          </w:tcPr>
          <w:p w14:paraId="0D07C1A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7654830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白色，厚，长袖，女，L码</w:t>
            </w:r>
          </w:p>
        </w:tc>
        <w:tc>
          <w:tcPr>
            <w:tcW w:w="3636" w:type="dxa"/>
            <w:tcBorders>
              <w:tl2br w:val="nil"/>
              <w:tr2bl w:val="nil"/>
            </w:tcBorders>
            <w:shd w:val="clear" w:color="auto" w:fill="auto"/>
            <w:vAlign w:val="center"/>
          </w:tcPr>
          <w:p w14:paraId="1E60C21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1C9792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w:t>
            </w:r>
          </w:p>
        </w:tc>
      </w:tr>
      <w:tr w14:paraId="2A0EA5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6AEA792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98</w:t>
            </w:r>
          </w:p>
        </w:tc>
        <w:tc>
          <w:tcPr>
            <w:tcW w:w="908" w:type="dxa"/>
            <w:tcBorders>
              <w:tl2br w:val="nil"/>
              <w:tr2bl w:val="nil"/>
            </w:tcBorders>
            <w:shd w:val="clear" w:color="auto" w:fill="auto"/>
            <w:vAlign w:val="center"/>
          </w:tcPr>
          <w:p w14:paraId="6F9805F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白大褂</w:t>
            </w:r>
          </w:p>
        </w:tc>
        <w:tc>
          <w:tcPr>
            <w:tcW w:w="616" w:type="dxa"/>
            <w:tcBorders>
              <w:tl2br w:val="nil"/>
              <w:tr2bl w:val="nil"/>
            </w:tcBorders>
            <w:shd w:val="clear" w:color="auto" w:fill="auto"/>
            <w:vAlign w:val="center"/>
          </w:tcPr>
          <w:p w14:paraId="263ABBA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58367DE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白色，厚，长袖，男，XL码</w:t>
            </w:r>
          </w:p>
        </w:tc>
        <w:tc>
          <w:tcPr>
            <w:tcW w:w="3636" w:type="dxa"/>
            <w:tcBorders>
              <w:tl2br w:val="nil"/>
              <w:tr2bl w:val="nil"/>
            </w:tcBorders>
            <w:shd w:val="clear" w:color="auto" w:fill="auto"/>
            <w:vAlign w:val="center"/>
          </w:tcPr>
          <w:p w14:paraId="3E45310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D4E45C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w:t>
            </w:r>
          </w:p>
        </w:tc>
      </w:tr>
      <w:tr w14:paraId="36A126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098E2C5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99</w:t>
            </w:r>
          </w:p>
        </w:tc>
        <w:tc>
          <w:tcPr>
            <w:tcW w:w="908" w:type="dxa"/>
            <w:tcBorders>
              <w:tl2br w:val="nil"/>
              <w:tr2bl w:val="nil"/>
            </w:tcBorders>
            <w:shd w:val="clear" w:color="auto" w:fill="auto"/>
            <w:vAlign w:val="center"/>
          </w:tcPr>
          <w:p w14:paraId="3CA5EDE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白大褂</w:t>
            </w:r>
          </w:p>
        </w:tc>
        <w:tc>
          <w:tcPr>
            <w:tcW w:w="616" w:type="dxa"/>
            <w:tcBorders>
              <w:tl2br w:val="nil"/>
              <w:tr2bl w:val="nil"/>
            </w:tcBorders>
            <w:shd w:val="clear" w:color="auto" w:fill="auto"/>
            <w:vAlign w:val="center"/>
          </w:tcPr>
          <w:p w14:paraId="0B12830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3E99A42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白色，厚，长袖，男，2XL码</w:t>
            </w:r>
          </w:p>
        </w:tc>
        <w:tc>
          <w:tcPr>
            <w:tcW w:w="3636" w:type="dxa"/>
            <w:tcBorders>
              <w:tl2br w:val="nil"/>
              <w:tr2bl w:val="nil"/>
            </w:tcBorders>
            <w:shd w:val="clear" w:color="auto" w:fill="auto"/>
            <w:vAlign w:val="center"/>
          </w:tcPr>
          <w:p w14:paraId="09D657E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109DFB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w:t>
            </w:r>
          </w:p>
        </w:tc>
      </w:tr>
      <w:tr w14:paraId="17BFA6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77" w:hRule="atLeast"/>
          <w:jc w:val="center"/>
        </w:trPr>
        <w:tc>
          <w:tcPr>
            <w:tcW w:w="581" w:type="dxa"/>
            <w:tcBorders>
              <w:tl2br w:val="nil"/>
              <w:tr2bl w:val="nil"/>
            </w:tcBorders>
            <w:shd w:val="clear" w:color="auto" w:fill="auto"/>
            <w:vAlign w:val="center"/>
          </w:tcPr>
          <w:p w14:paraId="2D5ACDD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100</w:t>
            </w:r>
          </w:p>
        </w:tc>
        <w:tc>
          <w:tcPr>
            <w:tcW w:w="908" w:type="dxa"/>
            <w:tcBorders>
              <w:tl2br w:val="nil"/>
              <w:tr2bl w:val="nil"/>
            </w:tcBorders>
            <w:shd w:val="clear" w:color="auto" w:fill="auto"/>
            <w:vAlign w:val="center"/>
          </w:tcPr>
          <w:p w14:paraId="73E2DB7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无齿镊子</w:t>
            </w:r>
          </w:p>
        </w:tc>
        <w:tc>
          <w:tcPr>
            <w:tcW w:w="616" w:type="dxa"/>
            <w:tcBorders>
              <w:tl2br w:val="nil"/>
              <w:tr2bl w:val="nil"/>
            </w:tcBorders>
            <w:shd w:val="clear" w:color="auto" w:fill="auto"/>
            <w:vAlign w:val="center"/>
          </w:tcPr>
          <w:p w14:paraId="6E8FB4F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7572D9C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无齿，弯头</w:t>
            </w:r>
          </w:p>
        </w:tc>
        <w:tc>
          <w:tcPr>
            <w:tcW w:w="3636" w:type="dxa"/>
            <w:tcBorders>
              <w:tl2br w:val="nil"/>
              <w:tr2bl w:val="nil"/>
            </w:tcBorders>
            <w:shd w:val="clear" w:color="auto" w:fill="auto"/>
            <w:vAlign w:val="center"/>
          </w:tcPr>
          <w:p w14:paraId="1566504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37FE63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11.5</w:t>
            </w:r>
          </w:p>
        </w:tc>
      </w:tr>
      <w:tr w14:paraId="65CD2C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6" w:hRule="atLeast"/>
          <w:jc w:val="center"/>
        </w:trPr>
        <w:tc>
          <w:tcPr>
            <w:tcW w:w="581" w:type="dxa"/>
            <w:tcBorders>
              <w:tl2br w:val="nil"/>
              <w:tr2bl w:val="nil"/>
            </w:tcBorders>
            <w:shd w:val="clear" w:color="auto" w:fill="auto"/>
            <w:vAlign w:val="center"/>
          </w:tcPr>
          <w:p w14:paraId="4175158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101</w:t>
            </w:r>
          </w:p>
        </w:tc>
        <w:tc>
          <w:tcPr>
            <w:tcW w:w="908" w:type="dxa"/>
            <w:tcBorders>
              <w:tl2br w:val="nil"/>
              <w:tr2bl w:val="nil"/>
            </w:tcBorders>
            <w:shd w:val="clear" w:color="auto" w:fill="auto"/>
            <w:vAlign w:val="center"/>
          </w:tcPr>
          <w:p w14:paraId="3CE05FB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不锈钢圆头带齿镊子</w:t>
            </w:r>
          </w:p>
        </w:tc>
        <w:tc>
          <w:tcPr>
            <w:tcW w:w="616" w:type="dxa"/>
            <w:tcBorders>
              <w:tl2br w:val="nil"/>
              <w:tr2bl w:val="nil"/>
            </w:tcBorders>
            <w:shd w:val="clear" w:color="auto" w:fill="auto"/>
            <w:vAlign w:val="center"/>
          </w:tcPr>
          <w:p w14:paraId="10A0FA5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3851FD8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全长160mm，手柄宽11mm，单片厚1.5mm</w:t>
            </w:r>
          </w:p>
        </w:tc>
        <w:tc>
          <w:tcPr>
            <w:tcW w:w="3636" w:type="dxa"/>
            <w:vMerge w:val="restart"/>
            <w:tcBorders>
              <w:tl2br w:val="nil"/>
              <w:tr2bl w:val="nil"/>
            </w:tcBorders>
            <w:shd w:val="clear" w:color="auto" w:fill="auto"/>
            <w:vAlign w:val="center"/>
          </w:tcPr>
          <w:p w14:paraId="46786275">
            <w:pPr>
              <w:widowControl/>
              <w:jc w:val="center"/>
              <w:textAlignment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333375" cy="390525"/>
                  <wp:effectExtent l="0" t="0" r="9525" b="9525"/>
                  <wp:docPr id="472" name="图片_39"/>
                  <wp:cNvGraphicFramePr/>
                  <a:graphic xmlns:a="http://schemas.openxmlformats.org/drawingml/2006/main">
                    <a:graphicData uri="http://schemas.openxmlformats.org/drawingml/2006/picture">
                      <pic:pic xmlns:pic="http://schemas.openxmlformats.org/drawingml/2006/picture">
                        <pic:nvPicPr>
                          <pic:cNvPr id="472" name="图片_39"/>
                          <pic:cNvPicPr/>
                        </pic:nvPicPr>
                        <pic:blipFill>
                          <a:blip r:embed="rId247"/>
                          <a:stretch>
                            <a:fillRect/>
                          </a:stretch>
                        </pic:blipFill>
                        <pic:spPr>
                          <a:xfrm>
                            <a:off x="0" y="0"/>
                            <a:ext cx="333375" cy="390525"/>
                          </a:xfrm>
                          <a:prstGeom prst="rect">
                            <a:avLst/>
                          </a:prstGeom>
                          <a:noFill/>
                          <a:ln>
                            <a:noFill/>
                          </a:ln>
                        </pic:spPr>
                      </pic:pic>
                    </a:graphicData>
                  </a:graphic>
                </wp:inline>
              </w:drawing>
            </w:r>
          </w:p>
          <w:p w14:paraId="3C33A08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314325" cy="495300"/>
                  <wp:effectExtent l="0" t="0" r="9525" b="0"/>
                  <wp:docPr id="471" name="图片_40"/>
                  <wp:cNvGraphicFramePr/>
                  <a:graphic xmlns:a="http://schemas.openxmlformats.org/drawingml/2006/main">
                    <a:graphicData uri="http://schemas.openxmlformats.org/drawingml/2006/picture">
                      <pic:pic xmlns:pic="http://schemas.openxmlformats.org/drawingml/2006/picture">
                        <pic:nvPicPr>
                          <pic:cNvPr id="471" name="图片_40"/>
                          <pic:cNvPicPr/>
                        </pic:nvPicPr>
                        <pic:blipFill>
                          <a:blip r:embed="rId248"/>
                          <a:stretch>
                            <a:fillRect/>
                          </a:stretch>
                        </pic:blipFill>
                        <pic:spPr>
                          <a:xfrm>
                            <a:off x="0" y="0"/>
                            <a:ext cx="314325" cy="4953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182028F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w:t>
            </w:r>
          </w:p>
        </w:tc>
      </w:tr>
      <w:tr w14:paraId="611401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172CF0C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102</w:t>
            </w:r>
          </w:p>
        </w:tc>
        <w:tc>
          <w:tcPr>
            <w:tcW w:w="908" w:type="dxa"/>
            <w:tcBorders>
              <w:tl2br w:val="nil"/>
              <w:tr2bl w:val="nil"/>
            </w:tcBorders>
            <w:shd w:val="clear" w:color="auto" w:fill="auto"/>
            <w:vAlign w:val="center"/>
          </w:tcPr>
          <w:p w14:paraId="113EFF4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不锈钢圆头带齿镊子</w:t>
            </w:r>
          </w:p>
        </w:tc>
        <w:tc>
          <w:tcPr>
            <w:tcW w:w="616" w:type="dxa"/>
            <w:tcBorders>
              <w:tl2br w:val="nil"/>
              <w:tr2bl w:val="nil"/>
            </w:tcBorders>
            <w:shd w:val="clear" w:color="auto" w:fill="auto"/>
            <w:vAlign w:val="center"/>
          </w:tcPr>
          <w:p w14:paraId="4B883AB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70CA81C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全长200mm，手柄宽11mm，单片厚1.5mm</w:t>
            </w:r>
          </w:p>
        </w:tc>
        <w:tc>
          <w:tcPr>
            <w:tcW w:w="3636" w:type="dxa"/>
            <w:vMerge w:val="continue"/>
            <w:tcBorders>
              <w:tl2br w:val="nil"/>
              <w:tr2bl w:val="nil"/>
            </w:tcBorders>
            <w:shd w:val="clear" w:color="auto" w:fill="auto"/>
            <w:vAlign w:val="bottom"/>
          </w:tcPr>
          <w:p w14:paraId="10025275">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3EA0855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w:t>
            </w:r>
          </w:p>
        </w:tc>
      </w:tr>
      <w:tr w14:paraId="26DCD8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08" w:hRule="atLeast"/>
          <w:jc w:val="center"/>
        </w:trPr>
        <w:tc>
          <w:tcPr>
            <w:tcW w:w="581" w:type="dxa"/>
            <w:tcBorders>
              <w:tl2br w:val="nil"/>
              <w:tr2bl w:val="nil"/>
            </w:tcBorders>
            <w:shd w:val="clear" w:color="auto" w:fill="auto"/>
            <w:vAlign w:val="center"/>
          </w:tcPr>
          <w:p w14:paraId="39874A7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103</w:t>
            </w:r>
          </w:p>
        </w:tc>
        <w:tc>
          <w:tcPr>
            <w:tcW w:w="908" w:type="dxa"/>
            <w:tcBorders>
              <w:tl2br w:val="nil"/>
              <w:tr2bl w:val="nil"/>
            </w:tcBorders>
            <w:shd w:val="clear" w:color="auto" w:fill="auto"/>
            <w:vAlign w:val="center"/>
          </w:tcPr>
          <w:p w14:paraId="7ED49C1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不锈钢尖头带齿镊子</w:t>
            </w:r>
          </w:p>
        </w:tc>
        <w:tc>
          <w:tcPr>
            <w:tcW w:w="616" w:type="dxa"/>
            <w:tcBorders>
              <w:tl2br w:val="nil"/>
              <w:tr2bl w:val="nil"/>
            </w:tcBorders>
            <w:shd w:val="clear" w:color="auto" w:fill="auto"/>
            <w:vAlign w:val="center"/>
          </w:tcPr>
          <w:p w14:paraId="27E2078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83BA18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全长160mm，手柄宽11mm，单片厚1.5mm</w:t>
            </w:r>
          </w:p>
        </w:tc>
        <w:tc>
          <w:tcPr>
            <w:tcW w:w="3636" w:type="dxa"/>
            <w:vMerge w:val="continue"/>
            <w:tcBorders>
              <w:tl2br w:val="nil"/>
              <w:tr2bl w:val="nil"/>
            </w:tcBorders>
            <w:shd w:val="clear" w:color="auto" w:fill="auto"/>
            <w:vAlign w:val="center"/>
          </w:tcPr>
          <w:p w14:paraId="3905A458">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4449BE6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w:t>
            </w:r>
          </w:p>
        </w:tc>
      </w:tr>
      <w:tr w14:paraId="7F259D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203840F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104</w:t>
            </w:r>
          </w:p>
        </w:tc>
        <w:tc>
          <w:tcPr>
            <w:tcW w:w="908" w:type="dxa"/>
            <w:tcBorders>
              <w:tl2br w:val="nil"/>
              <w:tr2bl w:val="nil"/>
            </w:tcBorders>
            <w:shd w:val="clear" w:color="auto" w:fill="auto"/>
            <w:vAlign w:val="center"/>
          </w:tcPr>
          <w:p w14:paraId="7FA3803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防静电塑料白色平头镊子</w:t>
            </w:r>
          </w:p>
        </w:tc>
        <w:tc>
          <w:tcPr>
            <w:tcW w:w="616" w:type="dxa"/>
            <w:tcBorders>
              <w:tl2br w:val="nil"/>
              <w:tr2bl w:val="nil"/>
            </w:tcBorders>
            <w:shd w:val="clear" w:color="auto" w:fill="auto"/>
            <w:vAlign w:val="center"/>
          </w:tcPr>
          <w:p w14:paraId="4AB5CD5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06D66A6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全长115mm，扁平头全长125mm</w:t>
            </w:r>
          </w:p>
        </w:tc>
        <w:tc>
          <w:tcPr>
            <w:tcW w:w="3636" w:type="dxa"/>
            <w:vMerge w:val="restart"/>
            <w:tcBorders>
              <w:tl2br w:val="nil"/>
              <w:tr2bl w:val="nil"/>
            </w:tcBorders>
            <w:shd w:val="clear" w:color="auto" w:fill="auto"/>
            <w:vAlign w:val="center"/>
          </w:tcPr>
          <w:p w14:paraId="6D3D04C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352425" cy="323850"/>
                  <wp:effectExtent l="0" t="0" r="9525" b="0"/>
                  <wp:docPr id="473" name="图片_41"/>
                  <wp:cNvGraphicFramePr/>
                  <a:graphic xmlns:a="http://schemas.openxmlformats.org/drawingml/2006/main">
                    <a:graphicData uri="http://schemas.openxmlformats.org/drawingml/2006/picture">
                      <pic:pic xmlns:pic="http://schemas.openxmlformats.org/drawingml/2006/picture">
                        <pic:nvPicPr>
                          <pic:cNvPr id="473" name="图片_41"/>
                          <pic:cNvPicPr/>
                        </pic:nvPicPr>
                        <pic:blipFill>
                          <a:blip r:embed="rId249"/>
                          <a:stretch>
                            <a:fillRect/>
                          </a:stretch>
                        </pic:blipFill>
                        <pic:spPr>
                          <a:xfrm>
                            <a:off x="0" y="0"/>
                            <a:ext cx="352425" cy="3238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DC52A0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w:t>
            </w:r>
          </w:p>
        </w:tc>
      </w:tr>
      <w:tr w14:paraId="4DFA62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033F389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105</w:t>
            </w:r>
          </w:p>
        </w:tc>
        <w:tc>
          <w:tcPr>
            <w:tcW w:w="908" w:type="dxa"/>
            <w:tcBorders>
              <w:tl2br w:val="nil"/>
              <w:tr2bl w:val="nil"/>
            </w:tcBorders>
            <w:shd w:val="clear" w:color="auto" w:fill="auto"/>
            <w:vAlign w:val="center"/>
          </w:tcPr>
          <w:p w14:paraId="5678075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防静电塑料白色圆头镊子</w:t>
            </w:r>
          </w:p>
        </w:tc>
        <w:tc>
          <w:tcPr>
            <w:tcW w:w="616" w:type="dxa"/>
            <w:tcBorders>
              <w:tl2br w:val="nil"/>
              <w:tr2bl w:val="nil"/>
            </w:tcBorders>
            <w:shd w:val="clear" w:color="auto" w:fill="auto"/>
            <w:vAlign w:val="center"/>
          </w:tcPr>
          <w:p w14:paraId="1DE7527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08F571E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全长115mm，圆尖头全长150mm</w:t>
            </w:r>
          </w:p>
        </w:tc>
        <w:tc>
          <w:tcPr>
            <w:tcW w:w="3636" w:type="dxa"/>
            <w:vMerge w:val="continue"/>
            <w:tcBorders>
              <w:tl2br w:val="nil"/>
              <w:tr2bl w:val="nil"/>
            </w:tcBorders>
            <w:shd w:val="clear" w:color="auto" w:fill="auto"/>
            <w:vAlign w:val="center"/>
          </w:tcPr>
          <w:p w14:paraId="760C870B">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50448AB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w:t>
            </w:r>
          </w:p>
        </w:tc>
      </w:tr>
      <w:tr w14:paraId="752A60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94" w:hRule="atLeast"/>
          <w:jc w:val="center"/>
        </w:trPr>
        <w:tc>
          <w:tcPr>
            <w:tcW w:w="581" w:type="dxa"/>
            <w:tcBorders>
              <w:tl2br w:val="nil"/>
              <w:tr2bl w:val="nil"/>
            </w:tcBorders>
            <w:shd w:val="clear" w:color="auto" w:fill="auto"/>
            <w:vAlign w:val="center"/>
          </w:tcPr>
          <w:p w14:paraId="7D498EB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106</w:t>
            </w:r>
          </w:p>
        </w:tc>
        <w:tc>
          <w:tcPr>
            <w:tcW w:w="908" w:type="dxa"/>
            <w:tcBorders>
              <w:tl2br w:val="nil"/>
              <w:tr2bl w:val="nil"/>
            </w:tcBorders>
            <w:shd w:val="clear" w:color="auto" w:fill="auto"/>
            <w:vAlign w:val="center"/>
          </w:tcPr>
          <w:p w14:paraId="50C0121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防静电塑料白色尖头镊子</w:t>
            </w:r>
          </w:p>
        </w:tc>
        <w:tc>
          <w:tcPr>
            <w:tcW w:w="616" w:type="dxa"/>
            <w:tcBorders>
              <w:tl2br w:val="nil"/>
              <w:tr2bl w:val="nil"/>
            </w:tcBorders>
            <w:shd w:val="clear" w:color="auto" w:fill="auto"/>
            <w:vAlign w:val="center"/>
          </w:tcPr>
          <w:p w14:paraId="16E4B51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5264CBF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全长115mm，细尖头全长125mm</w:t>
            </w:r>
          </w:p>
        </w:tc>
        <w:tc>
          <w:tcPr>
            <w:tcW w:w="3636" w:type="dxa"/>
            <w:tcBorders>
              <w:tl2br w:val="nil"/>
              <w:tr2bl w:val="nil"/>
            </w:tcBorders>
            <w:shd w:val="clear" w:color="auto" w:fill="auto"/>
            <w:vAlign w:val="center"/>
          </w:tcPr>
          <w:p w14:paraId="758A48CB">
            <w:pPr>
              <w:widowControl/>
              <w:jc w:val="center"/>
              <w:textAlignment w:val="bottom"/>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9C4EDE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w:t>
            </w:r>
          </w:p>
        </w:tc>
      </w:tr>
      <w:tr w14:paraId="7690D9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4" w:hRule="atLeast"/>
          <w:jc w:val="center"/>
        </w:trPr>
        <w:tc>
          <w:tcPr>
            <w:tcW w:w="581" w:type="dxa"/>
            <w:tcBorders>
              <w:tl2br w:val="nil"/>
              <w:tr2bl w:val="nil"/>
            </w:tcBorders>
            <w:shd w:val="clear" w:color="auto" w:fill="auto"/>
            <w:vAlign w:val="center"/>
          </w:tcPr>
          <w:p w14:paraId="6F597B4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107</w:t>
            </w:r>
          </w:p>
        </w:tc>
        <w:tc>
          <w:tcPr>
            <w:tcW w:w="908" w:type="dxa"/>
            <w:tcBorders>
              <w:tl2br w:val="nil"/>
              <w:tr2bl w:val="nil"/>
            </w:tcBorders>
            <w:shd w:val="clear" w:color="auto" w:fill="auto"/>
            <w:vAlign w:val="center"/>
          </w:tcPr>
          <w:p w14:paraId="7F2A2D1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防静电塑料白色平头镊子</w:t>
            </w:r>
          </w:p>
        </w:tc>
        <w:tc>
          <w:tcPr>
            <w:tcW w:w="616" w:type="dxa"/>
            <w:tcBorders>
              <w:tl2br w:val="nil"/>
              <w:tr2bl w:val="nil"/>
            </w:tcBorders>
            <w:shd w:val="clear" w:color="auto" w:fill="auto"/>
            <w:vAlign w:val="center"/>
          </w:tcPr>
          <w:p w14:paraId="4281DA8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600C66D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全长115mm，宽扁头170mm</w:t>
            </w:r>
          </w:p>
        </w:tc>
        <w:tc>
          <w:tcPr>
            <w:tcW w:w="3636" w:type="dxa"/>
            <w:tcBorders>
              <w:tl2br w:val="nil"/>
              <w:tr2bl w:val="nil"/>
            </w:tcBorders>
            <w:shd w:val="clear" w:color="auto" w:fill="auto"/>
            <w:vAlign w:val="center"/>
          </w:tcPr>
          <w:p w14:paraId="765BC92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57D345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w:t>
            </w:r>
          </w:p>
        </w:tc>
      </w:tr>
      <w:tr w14:paraId="756035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5955CA0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108</w:t>
            </w:r>
          </w:p>
        </w:tc>
        <w:tc>
          <w:tcPr>
            <w:tcW w:w="908" w:type="dxa"/>
            <w:tcBorders>
              <w:tl2br w:val="nil"/>
              <w:tr2bl w:val="nil"/>
            </w:tcBorders>
            <w:shd w:val="clear" w:color="auto" w:fill="auto"/>
            <w:vAlign w:val="center"/>
          </w:tcPr>
          <w:p w14:paraId="2B76FB9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棉绳</w:t>
            </w:r>
          </w:p>
        </w:tc>
        <w:tc>
          <w:tcPr>
            <w:tcW w:w="616" w:type="dxa"/>
            <w:tcBorders>
              <w:tl2br w:val="nil"/>
              <w:tr2bl w:val="nil"/>
            </w:tcBorders>
            <w:shd w:val="clear" w:color="auto" w:fill="auto"/>
            <w:vAlign w:val="center"/>
          </w:tcPr>
          <w:p w14:paraId="58D9715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336F362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2mm（9股）0.3KG/团</w:t>
            </w:r>
          </w:p>
        </w:tc>
        <w:tc>
          <w:tcPr>
            <w:tcW w:w="3636" w:type="dxa"/>
            <w:tcBorders>
              <w:tl2br w:val="nil"/>
              <w:tr2bl w:val="nil"/>
            </w:tcBorders>
            <w:shd w:val="clear" w:color="auto" w:fill="auto"/>
            <w:vAlign w:val="center"/>
          </w:tcPr>
          <w:p w14:paraId="0A0C2AB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51FF24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w:t>
            </w:r>
          </w:p>
        </w:tc>
      </w:tr>
      <w:tr w14:paraId="081624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7490358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109</w:t>
            </w:r>
          </w:p>
        </w:tc>
        <w:tc>
          <w:tcPr>
            <w:tcW w:w="908" w:type="dxa"/>
            <w:tcBorders>
              <w:tl2br w:val="nil"/>
              <w:tr2bl w:val="nil"/>
            </w:tcBorders>
            <w:shd w:val="clear" w:color="auto" w:fill="auto"/>
            <w:vAlign w:val="center"/>
          </w:tcPr>
          <w:p w14:paraId="00FF7D2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棉绳</w:t>
            </w:r>
          </w:p>
        </w:tc>
        <w:tc>
          <w:tcPr>
            <w:tcW w:w="616" w:type="dxa"/>
            <w:tcBorders>
              <w:tl2br w:val="nil"/>
              <w:tr2bl w:val="nil"/>
            </w:tcBorders>
            <w:shd w:val="clear" w:color="auto" w:fill="auto"/>
            <w:vAlign w:val="center"/>
          </w:tcPr>
          <w:p w14:paraId="40D93BB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677A8B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1.2mm（9股）0.3KG/团</w:t>
            </w:r>
          </w:p>
        </w:tc>
        <w:tc>
          <w:tcPr>
            <w:tcW w:w="3636" w:type="dxa"/>
            <w:tcBorders>
              <w:tl2br w:val="nil"/>
              <w:tr2bl w:val="nil"/>
            </w:tcBorders>
            <w:shd w:val="clear" w:color="auto" w:fill="auto"/>
            <w:vAlign w:val="center"/>
          </w:tcPr>
          <w:p w14:paraId="0158E0B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D70F02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w:t>
            </w:r>
          </w:p>
        </w:tc>
      </w:tr>
      <w:tr w14:paraId="22F3B1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8" w:hRule="atLeast"/>
          <w:jc w:val="center"/>
        </w:trPr>
        <w:tc>
          <w:tcPr>
            <w:tcW w:w="581" w:type="dxa"/>
            <w:tcBorders>
              <w:bottom w:val="single" w:color="000000" w:sz="8" w:space="0"/>
              <w:tl2br w:val="nil"/>
              <w:tr2bl w:val="nil"/>
            </w:tcBorders>
            <w:shd w:val="clear" w:color="auto" w:fill="auto"/>
            <w:vAlign w:val="center"/>
          </w:tcPr>
          <w:p w14:paraId="3AE7827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110</w:t>
            </w:r>
          </w:p>
        </w:tc>
        <w:tc>
          <w:tcPr>
            <w:tcW w:w="908" w:type="dxa"/>
            <w:tcBorders>
              <w:bottom w:val="single" w:color="000000" w:sz="8" w:space="0"/>
              <w:tl2br w:val="nil"/>
              <w:tr2bl w:val="nil"/>
            </w:tcBorders>
            <w:shd w:val="clear" w:color="auto" w:fill="auto"/>
            <w:vAlign w:val="center"/>
          </w:tcPr>
          <w:p w14:paraId="24C8DB7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尖嘴钳</w:t>
            </w:r>
          </w:p>
        </w:tc>
        <w:tc>
          <w:tcPr>
            <w:tcW w:w="616" w:type="dxa"/>
            <w:tcBorders>
              <w:bottom w:val="single" w:color="000000" w:sz="8" w:space="0"/>
              <w:tl2br w:val="nil"/>
              <w:tr2bl w:val="nil"/>
            </w:tcBorders>
            <w:shd w:val="clear" w:color="auto" w:fill="auto"/>
            <w:vAlign w:val="center"/>
          </w:tcPr>
          <w:p w14:paraId="5E1A57A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把</w:t>
            </w:r>
          </w:p>
        </w:tc>
        <w:tc>
          <w:tcPr>
            <w:tcW w:w="2767" w:type="dxa"/>
            <w:tcBorders>
              <w:bottom w:val="single" w:color="000000" w:sz="8" w:space="0"/>
              <w:tl2br w:val="nil"/>
              <w:tr2bl w:val="nil"/>
            </w:tcBorders>
            <w:shd w:val="clear" w:color="auto" w:fill="auto"/>
            <w:vAlign w:val="center"/>
          </w:tcPr>
          <w:p w14:paraId="63119C4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6寸，全长160mm，DL2106</w:t>
            </w:r>
          </w:p>
        </w:tc>
        <w:tc>
          <w:tcPr>
            <w:tcW w:w="3636" w:type="dxa"/>
            <w:vMerge w:val="restart"/>
            <w:tcBorders>
              <w:bottom w:val="single" w:color="000000" w:sz="8" w:space="0"/>
              <w:tl2br w:val="nil"/>
              <w:tr2bl w:val="nil"/>
            </w:tcBorders>
            <w:shd w:val="clear" w:color="auto" w:fill="auto"/>
            <w:vAlign w:val="center"/>
          </w:tcPr>
          <w:p w14:paraId="7F83ED1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998855" cy="563245"/>
                  <wp:effectExtent l="0" t="0" r="10795" b="8255"/>
                  <wp:docPr id="474" name="图片_42"/>
                  <wp:cNvGraphicFramePr/>
                  <a:graphic xmlns:a="http://schemas.openxmlformats.org/drawingml/2006/main">
                    <a:graphicData uri="http://schemas.openxmlformats.org/drawingml/2006/picture">
                      <pic:pic xmlns:pic="http://schemas.openxmlformats.org/drawingml/2006/picture">
                        <pic:nvPicPr>
                          <pic:cNvPr id="474" name="图片_42"/>
                          <pic:cNvPicPr/>
                        </pic:nvPicPr>
                        <pic:blipFill>
                          <a:blip r:embed="rId250"/>
                          <a:stretch>
                            <a:fillRect/>
                          </a:stretch>
                        </pic:blipFill>
                        <pic:spPr>
                          <a:xfrm>
                            <a:off x="0" y="0"/>
                            <a:ext cx="998855" cy="563245"/>
                          </a:xfrm>
                          <a:prstGeom prst="rect">
                            <a:avLst/>
                          </a:prstGeom>
                          <a:noFill/>
                          <a:ln>
                            <a:noFill/>
                          </a:ln>
                        </pic:spPr>
                      </pic:pic>
                    </a:graphicData>
                  </a:graphic>
                </wp:inline>
              </w:drawing>
            </w:r>
          </w:p>
          <w:p w14:paraId="272DB292">
            <w:pPr>
              <w:jc w:val="center"/>
              <w:textAlignment w:val="bottom"/>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9050" cy="152400"/>
                  <wp:effectExtent l="0" t="0" r="0" b="0"/>
                  <wp:wrapNone/>
                  <wp:docPr id="476" name="图片_43"/>
                  <wp:cNvGraphicFramePr/>
                  <a:graphic xmlns:a="http://schemas.openxmlformats.org/drawingml/2006/main">
                    <a:graphicData uri="http://schemas.openxmlformats.org/drawingml/2006/picture">
                      <pic:pic xmlns:pic="http://schemas.openxmlformats.org/drawingml/2006/picture">
                        <pic:nvPicPr>
                          <pic:cNvPr id="476" name="图片_43"/>
                          <pic:cNvPicPr/>
                        </pic:nvPicPr>
                        <pic:blipFill>
                          <a:blip r:embed="rId251"/>
                          <a:stretch>
                            <a:fillRect/>
                          </a:stretch>
                        </pic:blipFill>
                        <pic:spPr>
                          <a:xfrm>
                            <a:off x="0" y="0"/>
                            <a:ext cx="19050" cy="152400"/>
                          </a:xfrm>
                          <a:prstGeom prst="rect">
                            <a:avLst/>
                          </a:prstGeom>
                          <a:noFill/>
                          <a:ln>
                            <a:noFill/>
                          </a:ln>
                        </pic:spPr>
                      </pic:pic>
                    </a:graphicData>
                  </a:graphic>
                </wp:anchor>
              </w:drawing>
            </w:r>
          </w:p>
        </w:tc>
        <w:tc>
          <w:tcPr>
            <w:tcW w:w="938" w:type="dxa"/>
            <w:tcBorders>
              <w:bottom w:val="single" w:color="000000" w:sz="8" w:space="0"/>
              <w:tl2br w:val="nil"/>
              <w:tr2bl w:val="nil"/>
            </w:tcBorders>
            <w:shd w:val="clear" w:color="auto" w:fill="FFFFFF"/>
            <w:vAlign w:val="center"/>
          </w:tcPr>
          <w:p w14:paraId="76E9E72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28</w:t>
            </w:r>
          </w:p>
        </w:tc>
      </w:tr>
      <w:tr w14:paraId="26D52B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8" w:hRule="atLeast"/>
          <w:jc w:val="center"/>
        </w:trPr>
        <w:tc>
          <w:tcPr>
            <w:tcW w:w="581" w:type="dxa"/>
            <w:tcBorders>
              <w:bottom w:val="single" w:color="000000" w:sz="8" w:space="0"/>
              <w:tl2br w:val="nil"/>
              <w:tr2bl w:val="nil"/>
            </w:tcBorders>
            <w:shd w:val="clear" w:color="auto" w:fill="auto"/>
            <w:vAlign w:val="center"/>
          </w:tcPr>
          <w:p w14:paraId="438216C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111</w:t>
            </w:r>
          </w:p>
        </w:tc>
        <w:tc>
          <w:tcPr>
            <w:tcW w:w="908" w:type="dxa"/>
            <w:tcBorders>
              <w:bottom w:val="single" w:color="000000" w:sz="8" w:space="0"/>
              <w:tl2br w:val="nil"/>
              <w:tr2bl w:val="nil"/>
            </w:tcBorders>
            <w:shd w:val="clear" w:color="auto" w:fill="auto"/>
            <w:vAlign w:val="center"/>
          </w:tcPr>
          <w:p w14:paraId="044D719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尖嘴钳</w:t>
            </w:r>
          </w:p>
        </w:tc>
        <w:tc>
          <w:tcPr>
            <w:tcW w:w="616" w:type="dxa"/>
            <w:tcBorders>
              <w:bottom w:val="single" w:color="000000" w:sz="8" w:space="0"/>
              <w:tl2br w:val="nil"/>
              <w:tr2bl w:val="nil"/>
            </w:tcBorders>
            <w:shd w:val="clear" w:color="auto" w:fill="auto"/>
            <w:vAlign w:val="center"/>
          </w:tcPr>
          <w:p w14:paraId="3B330E8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把</w:t>
            </w:r>
          </w:p>
        </w:tc>
        <w:tc>
          <w:tcPr>
            <w:tcW w:w="2767" w:type="dxa"/>
            <w:tcBorders>
              <w:bottom w:val="single" w:color="000000" w:sz="8" w:space="0"/>
              <w:tl2br w:val="nil"/>
              <w:tr2bl w:val="nil"/>
            </w:tcBorders>
            <w:shd w:val="clear" w:color="auto" w:fill="auto"/>
            <w:vAlign w:val="center"/>
          </w:tcPr>
          <w:p w14:paraId="332F3A5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8寸，全长200mm，DL2108</w:t>
            </w:r>
          </w:p>
        </w:tc>
        <w:tc>
          <w:tcPr>
            <w:tcW w:w="3636" w:type="dxa"/>
            <w:vMerge w:val="continue"/>
            <w:tcBorders>
              <w:bottom w:val="single" w:color="000000" w:sz="8" w:space="0"/>
              <w:tl2br w:val="nil"/>
              <w:tr2bl w:val="nil"/>
            </w:tcBorders>
            <w:shd w:val="clear" w:color="auto" w:fill="auto"/>
            <w:vAlign w:val="bottom"/>
          </w:tcPr>
          <w:p w14:paraId="38091429">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bottom w:val="single" w:color="000000" w:sz="8" w:space="0"/>
              <w:tl2br w:val="nil"/>
              <w:tr2bl w:val="nil"/>
            </w:tcBorders>
            <w:shd w:val="clear" w:color="auto" w:fill="FFFFFF"/>
            <w:vAlign w:val="center"/>
          </w:tcPr>
          <w:p w14:paraId="003B18E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32</w:t>
            </w:r>
          </w:p>
        </w:tc>
      </w:tr>
      <w:tr w14:paraId="53F23E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6" w:hRule="atLeast"/>
          <w:jc w:val="center"/>
        </w:trPr>
        <w:tc>
          <w:tcPr>
            <w:tcW w:w="581" w:type="dxa"/>
            <w:tcBorders>
              <w:tl2br w:val="nil"/>
              <w:tr2bl w:val="nil"/>
            </w:tcBorders>
            <w:shd w:val="clear" w:color="auto" w:fill="auto"/>
            <w:vAlign w:val="center"/>
          </w:tcPr>
          <w:p w14:paraId="7F25EA4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112</w:t>
            </w:r>
          </w:p>
        </w:tc>
        <w:tc>
          <w:tcPr>
            <w:tcW w:w="908" w:type="dxa"/>
            <w:tcBorders>
              <w:tl2br w:val="nil"/>
              <w:tr2bl w:val="nil"/>
            </w:tcBorders>
            <w:shd w:val="clear" w:color="auto" w:fill="auto"/>
            <w:vAlign w:val="center"/>
          </w:tcPr>
          <w:p w14:paraId="2DCB5BE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袖套</w:t>
            </w:r>
          </w:p>
        </w:tc>
        <w:tc>
          <w:tcPr>
            <w:tcW w:w="616" w:type="dxa"/>
            <w:tcBorders>
              <w:tl2br w:val="nil"/>
              <w:tr2bl w:val="nil"/>
            </w:tcBorders>
            <w:shd w:val="clear" w:color="auto" w:fill="auto"/>
            <w:vAlign w:val="center"/>
          </w:tcPr>
          <w:p w14:paraId="5168DA9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对</w:t>
            </w:r>
          </w:p>
        </w:tc>
        <w:tc>
          <w:tcPr>
            <w:tcW w:w="2767" w:type="dxa"/>
            <w:tcBorders>
              <w:tl2br w:val="nil"/>
              <w:tr2bl w:val="nil"/>
            </w:tcBorders>
            <w:shd w:val="clear" w:color="auto" w:fill="auto"/>
            <w:vAlign w:val="center"/>
          </w:tcPr>
          <w:p w14:paraId="564390A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加长，防水防油防污</w:t>
            </w:r>
          </w:p>
        </w:tc>
        <w:tc>
          <w:tcPr>
            <w:tcW w:w="3636" w:type="dxa"/>
            <w:tcBorders>
              <w:tl2br w:val="nil"/>
              <w:tr2bl w:val="nil"/>
            </w:tcBorders>
            <w:shd w:val="clear" w:color="auto" w:fill="auto"/>
            <w:vAlign w:val="center"/>
          </w:tcPr>
          <w:p w14:paraId="1AD8F5A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329565" cy="382270"/>
                  <wp:effectExtent l="0" t="0" r="13335" b="17780"/>
                  <wp:docPr id="475" name="图片_44"/>
                  <wp:cNvGraphicFramePr/>
                  <a:graphic xmlns:a="http://schemas.openxmlformats.org/drawingml/2006/main">
                    <a:graphicData uri="http://schemas.openxmlformats.org/drawingml/2006/picture">
                      <pic:pic xmlns:pic="http://schemas.openxmlformats.org/drawingml/2006/picture">
                        <pic:nvPicPr>
                          <pic:cNvPr id="475" name="图片_44"/>
                          <pic:cNvPicPr/>
                        </pic:nvPicPr>
                        <pic:blipFill>
                          <a:blip r:embed="rId252"/>
                          <a:stretch>
                            <a:fillRect/>
                          </a:stretch>
                        </pic:blipFill>
                        <pic:spPr>
                          <a:xfrm>
                            <a:off x="0" y="0"/>
                            <a:ext cx="329565" cy="38227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6C1AD63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14</w:t>
            </w:r>
          </w:p>
        </w:tc>
      </w:tr>
      <w:tr w14:paraId="3DF1A2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0" w:hRule="atLeast"/>
          <w:jc w:val="center"/>
        </w:trPr>
        <w:tc>
          <w:tcPr>
            <w:tcW w:w="581" w:type="dxa"/>
            <w:tcBorders>
              <w:tl2br w:val="nil"/>
              <w:tr2bl w:val="nil"/>
            </w:tcBorders>
            <w:shd w:val="clear" w:color="auto" w:fill="auto"/>
            <w:vAlign w:val="center"/>
          </w:tcPr>
          <w:p w14:paraId="7B60A1F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113</w:t>
            </w:r>
          </w:p>
        </w:tc>
        <w:tc>
          <w:tcPr>
            <w:tcW w:w="908" w:type="dxa"/>
            <w:tcBorders>
              <w:tl2br w:val="nil"/>
              <w:tr2bl w:val="nil"/>
            </w:tcBorders>
            <w:shd w:val="clear" w:color="auto" w:fill="auto"/>
            <w:vAlign w:val="center"/>
          </w:tcPr>
          <w:p w14:paraId="628564C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围裙</w:t>
            </w:r>
          </w:p>
        </w:tc>
        <w:tc>
          <w:tcPr>
            <w:tcW w:w="616" w:type="dxa"/>
            <w:tcBorders>
              <w:tl2br w:val="nil"/>
              <w:tr2bl w:val="nil"/>
            </w:tcBorders>
            <w:shd w:val="clear" w:color="auto" w:fill="auto"/>
            <w:vAlign w:val="center"/>
          </w:tcPr>
          <w:p w14:paraId="54EA732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4817524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防水，男女通用</w:t>
            </w:r>
          </w:p>
        </w:tc>
        <w:tc>
          <w:tcPr>
            <w:tcW w:w="3636" w:type="dxa"/>
            <w:tcBorders>
              <w:tl2br w:val="nil"/>
              <w:tr2bl w:val="nil"/>
            </w:tcBorders>
            <w:shd w:val="clear" w:color="auto" w:fill="auto"/>
            <w:vAlign w:val="center"/>
          </w:tcPr>
          <w:p w14:paraId="4C9D59B1">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38150" cy="400050"/>
                  <wp:effectExtent l="0" t="0" r="0" b="0"/>
                  <wp:docPr id="477" name="图片_45"/>
                  <wp:cNvGraphicFramePr/>
                  <a:graphic xmlns:a="http://schemas.openxmlformats.org/drawingml/2006/main">
                    <a:graphicData uri="http://schemas.openxmlformats.org/drawingml/2006/picture">
                      <pic:pic xmlns:pic="http://schemas.openxmlformats.org/drawingml/2006/picture">
                        <pic:nvPicPr>
                          <pic:cNvPr id="477" name="图片_45"/>
                          <pic:cNvPicPr/>
                        </pic:nvPicPr>
                        <pic:blipFill>
                          <a:blip r:embed="rId253"/>
                          <a:stretch>
                            <a:fillRect/>
                          </a:stretch>
                        </pic:blipFill>
                        <pic:spPr>
                          <a:xfrm>
                            <a:off x="0" y="0"/>
                            <a:ext cx="438150" cy="4000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18FC5D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w:t>
            </w:r>
          </w:p>
        </w:tc>
      </w:tr>
      <w:tr w14:paraId="469C2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7" w:hRule="atLeast"/>
          <w:jc w:val="center"/>
        </w:trPr>
        <w:tc>
          <w:tcPr>
            <w:tcW w:w="581" w:type="dxa"/>
            <w:tcBorders>
              <w:tl2br w:val="nil"/>
              <w:tr2bl w:val="nil"/>
            </w:tcBorders>
            <w:shd w:val="clear" w:color="auto" w:fill="auto"/>
            <w:vAlign w:val="center"/>
          </w:tcPr>
          <w:p w14:paraId="0CAB87F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114</w:t>
            </w:r>
          </w:p>
        </w:tc>
        <w:tc>
          <w:tcPr>
            <w:tcW w:w="908" w:type="dxa"/>
            <w:tcBorders>
              <w:tl2br w:val="nil"/>
              <w:tr2bl w:val="nil"/>
            </w:tcBorders>
            <w:shd w:val="clear" w:color="auto" w:fill="auto"/>
            <w:vAlign w:val="center"/>
          </w:tcPr>
          <w:p w14:paraId="4524D2A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一次性PE袖套</w:t>
            </w:r>
          </w:p>
        </w:tc>
        <w:tc>
          <w:tcPr>
            <w:tcW w:w="616" w:type="dxa"/>
            <w:tcBorders>
              <w:tl2br w:val="nil"/>
              <w:tr2bl w:val="nil"/>
            </w:tcBorders>
            <w:shd w:val="clear" w:color="auto" w:fill="auto"/>
            <w:vAlign w:val="center"/>
          </w:tcPr>
          <w:p w14:paraId="1DC04D9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对</w:t>
            </w:r>
          </w:p>
        </w:tc>
        <w:tc>
          <w:tcPr>
            <w:tcW w:w="2767" w:type="dxa"/>
            <w:tcBorders>
              <w:tl2br w:val="nil"/>
              <w:tr2bl w:val="nil"/>
            </w:tcBorders>
            <w:shd w:val="clear" w:color="auto" w:fill="auto"/>
            <w:vAlign w:val="center"/>
          </w:tcPr>
          <w:p w14:paraId="5645C5B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白色，长40cm,宽20cm，防水防油污</w:t>
            </w:r>
          </w:p>
        </w:tc>
        <w:tc>
          <w:tcPr>
            <w:tcW w:w="3636" w:type="dxa"/>
            <w:tcBorders>
              <w:tl2br w:val="nil"/>
              <w:tr2bl w:val="nil"/>
            </w:tcBorders>
            <w:shd w:val="clear" w:color="auto" w:fill="auto"/>
            <w:vAlign w:val="center"/>
          </w:tcPr>
          <w:p w14:paraId="0244F30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619125" cy="438150"/>
                  <wp:effectExtent l="0" t="0" r="9525" b="0"/>
                  <wp:docPr id="478" name="图片_46"/>
                  <wp:cNvGraphicFramePr/>
                  <a:graphic xmlns:a="http://schemas.openxmlformats.org/drawingml/2006/main">
                    <a:graphicData uri="http://schemas.openxmlformats.org/drawingml/2006/picture">
                      <pic:pic xmlns:pic="http://schemas.openxmlformats.org/drawingml/2006/picture">
                        <pic:nvPicPr>
                          <pic:cNvPr id="478" name="图片_46"/>
                          <pic:cNvPicPr/>
                        </pic:nvPicPr>
                        <pic:blipFill>
                          <a:blip r:embed="rId254"/>
                          <a:stretch>
                            <a:fillRect/>
                          </a:stretch>
                        </pic:blipFill>
                        <pic:spPr>
                          <a:xfrm>
                            <a:off x="0" y="0"/>
                            <a:ext cx="619125" cy="4381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470BEBE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0.8</w:t>
            </w:r>
          </w:p>
        </w:tc>
      </w:tr>
      <w:tr w14:paraId="3ED980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581" w:type="dxa"/>
            <w:tcBorders>
              <w:tl2br w:val="nil"/>
              <w:tr2bl w:val="nil"/>
            </w:tcBorders>
            <w:shd w:val="clear" w:color="auto" w:fill="auto"/>
            <w:vAlign w:val="center"/>
          </w:tcPr>
          <w:p w14:paraId="7B558E7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115</w:t>
            </w:r>
          </w:p>
        </w:tc>
        <w:tc>
          <w:tcPr>
            <w:tcW w:w="908" w:type="dxa"/>
            <w:tcBorders>
              <w:tl2br w:val="nil"/>
              <w:tr2bl w:val="nil"/>
            </w:tcBorders>
            <w:shd w:val="clear" w:color="auto" w:fill="auto"/>
            <w:vAlign w:val="center"/>
          </w:tcPr>
          <w:p w14:paraId="61507C8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一次性鞋套</w:t>
            </w:r>
          </w:p>
        </w:tc>
        <w:tc>
          <w:tcPr>
            <w:tcW w:w="616" w:type="dxa"/>
            <w:tcBorders>
              <w:tl2br w:val="nil"/>
              <w:tr2bl w:val="nil"/>
            </w:tcBorders>
            <w:shd w:val="clear" w:color="auto" w:fill="auto"/>
            <w:vAlign w:val="center"/>
          </w:tcPr>
          <w:p w14:paraId="4BED52D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对</w:t>
            </w:r>
          </w:p>
        </w:tc>
        <w:tc>
          <w:tcPr>
            <w:tcW w:w="2767" w:type="dxa"/>
            <w:tcBorders>
              <w:tl2br w:val="nil"/>
              <w:tr2bl w:val="nil"/>
            </w:tcBorders>
            <w:shd w:val="clear" w:color="auto" w:fill="auto"/>
            <w:vAlign w:val="center"/>
          </w:tcPr>
          <w:p w14:paraId="119CB89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蓝色</w:t>
            </w:r>
          </w:p>
        </w:tc>
        <w:tc>
          <w:tcPr>
            <w:tcW w:w="3636" w:type="dxa"/>
            <w:tcBorders>
              <w:tl2br w:val="nil"/>
              <w:tr2bl w:val="nil"/>
            </w:tcBorders>
            <w:shd w:val="clear" w:color="auto" w:fill="auto"/>
            <w:vAlign w:val="center"/>
          </w:tcPr>
          <w:p w14:paraId="24C14E6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6497AF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0.8</w:t>
            </w:r>
          </w:p>
        </w:tc>
      </w:tr>
      <w:tr w14:paraId="168786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72C3AD8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116</w:t>
            </w:r>
          </w:p>
        </w:tc>
        <w:tc>
          <w:tcPr>
            <w:tcW w:w="908" w:type="dxa"/>
            <w:tcBorders>
              <w:tl2br w:val="nil"/>
              <w:tr2bl w:val="nil"/>
            </w:tcBorders>
            <w:shd w:val="clear" w:color="auto" w:fill="auto"/>
            <w:vAlign w:val="center"/>
          </w:tcPr>
          <w:p w14:paraId="06679D0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不锈钢药勺（小号）</w:t>
            </w:r>
          </w:p>
        </w:tc>
        <w:tc>
          <w:tcPr>
            <w:tcW w:w="616" w:type="dxa"/>
            <w:tcBorders>
              <w:tl2br w:val="nil"/>
              <w:tr2bl w:val="nil"/>
            </w:tcBorders>
            <w:shd w:val="clear" w:color="auto" w:fill="auto"/>
            <w:vAlign w:val="center"/>
          </w:tcPr>
          <w:p w14:paraId="241AED9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支</w:t>
            </w:r>
          </w:p>
        </w:tc>
        <w:tc>
          <w:tcPr>
            <w:tcW w:w="2767" w:type="dxa"/>
            <w:tcBorders>
              <w:tl2br w:val="nil"/>
              <w:tr2bl w:val="nil"/>
            </w:tcBorders>
            <w:shd w:val="clear" w:color="auto" w:fill="auto"/>
            <w:vAlign w:val="center"/>
          </w:tcPr>
          <w:p w14:paraId="569839D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全长12.5cm</w:t>
            </w:r>
          </w:p>
        </w:tc>
        <w:tc>
          <w:tcPr>
            <w:tcW w:w="3636" w:type="dxa"/>
            <w:tcBorders>
              <w:tl2br w:val="nil"/>
              <w:tr2bl w:val="nil"/>
            </w:tcBorders>
            <w:shd w:val="clear" w:color="auto" w:fill="auto"/>
            <w:vAlign w:val="center"/>
          </w:tcPr>
          <w:p w14:paraId="4CB8318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8D912B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10.5</w:t>
            </w:r>
          </w:p>
        </w:tc>
      </w:tr>
      <w:tr w14:paraId="19B9C8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07D9B1C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117</w:t>
            </w:r>
          </w:p>
        </w:tc>
        <w:tc>
          <w:tcPr>
            <w:tcW w:w="908" w:type="dxa"/>
            <w:tcBorders>
              <w:tl2br w:val="nil"/>
              <w:tr2bl w:val="nil"/>
            </w:tcBorders>
            <w:shd w:val="clear" w:color="auto" w:fill="auto"/>
            <w:vAlign w:val="center"/>
          </w:tcPr>
          <w:p w14:paraId="4013851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不锈钢药勺（中号 单头）</w:t>
            </w:r>
          </w:p>
        </w:tc>
        <w:tc>
          <w:tcPr>
            <w:tcW w:w="616" w:type="dxa"/>
            <w:tcBorders>
              <w:tl2br w:val="nil"/>
              <w:tr2bl w:val="nil"/>
            </w:tcBorders>
            <w:shd w:val="clear" w:color="auto" w:fill="auto"/>
            <w:vAlign w:val="center"/>
          </w:tcPr>
          <w:p w14:paraId="4975A81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支</w:t>
            </w:r>
          </w:p>
        </w:tc>
        <w:tc>
          <w:tcPr>
            <w:tcW w:w="2767" w:type="dxa"/>
            <w:tcBorders>
              <w:tl2br w:val="nil"/>
              <w:tr2bl w:val="nil"/>
            </w:tcBorders>
            <w:shd w:val="clear" w:color="auto" w:fill="auto"/>
            <w:vAlign w:val="center"/>
          </w:tcPr>
          <w:p w14:paraId="68E733A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全长20cm</w:t>
            </w:r>
          </w:p>
        </w:tc>
        <w:tc>
          <w:tcPr>
            <w:tcW w:w="3636" w:type="dxa"/>
            <w:tcBorders>
              <w:tl2br w:val="nil"/>
              <w:tr2bl w:val="nil"/>
            </w:tcBorders>
            <w:shd w:val="clear" w:color="auto" w:fill="auto"/>
            <w:vAlign w:val="center"/>
          </w:tcPr>
          <w:p w14:paraId="14AC110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44DB4D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13.5</w:t>
            </w:r>
          </w:p>
        </w:tc>
      </w:tr>
      <w:tr w14:paraId="66FB0C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2BC9BA3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118</w:t>
            </w:r>
          </w:p>
        </w:tc>
        <w:tc>
          <w:tcPr>
            <w:tcW w:w="908" w:type="dxa"/>
            <w:tcBorders>
              <w:tl2br w:val="nil"/>
              <w:tr2bl w:val="nil"/>
            </w:tcBorders>
            <w:shd w:val="clear" w:color="auto" w:fill="auto"/>
            <w:vAlign w:val="center"/>
          </w:tcPr>
          <w:p w14:paraId="192C509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不锈钢药勺（中号 双头）</w:t>
            </w:r>
          </w:p>
        </w:tc>
        <w:tc>
          <w:tcPr>
            <w:tcW w:w="616" w:type="dxa"/>
            <w:tcBorders>
              <w:tl2br w:val="nil"/>
              <w:tr2bl w:val="nil"/>
            </w:tcBorders>
            <w:shd w:val="clear" w:color="auto" w:fill="auto"/>
            <w:vAlign w:val="center"/>
          </w:tcPr>
          <w:p w14:paraId="3681FF5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支</w:t>
            </w:r>
          </w:p>
        </w:tc>
        <w:tc>
          <w:tcPr>
            <w:tcW w:w="2767" w:type="dxa"/>
            <w:tcBorders>
              <w:tl2br w:val="nil"/>
              <w:tr2bl w:val="nil"/>
            </w:tcBorders>
            <w:shd w:val="clear" w:color="auto" w:fill="auto"/>
            <w:vAlign w:val="center"/>
          </w:tcPr>
          <w:p w14:paraId="32C691D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全长20cm</w:t>
            </w:r>
          </w:p>
        </w:tc>
        <w:tc>
          <w:tcPr>
            <w:tcW w:w="3636" w:type="dxa"/>
            <w:tcBorders>
              <w:tl2br w:val="nil"/>
              <w:tr2bl w:val="nil"/>
            </w:tcBorders>
            <w:shd w:val="clear" w:color="auto" w:fill="auto"/>
            <w:vAlign w:val="center"/>
          </w:tcPr>
          <w:p w14:paraId="492E7A4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29C0D5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13.5</w:t>
            </w:r>
          </w:p>
        </w:tc>
      </w:tr>
      <w:tr w14:paraId="74099C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581" w:type="dxa"/>
            <w:tcBorders>
              <w:tl2br w:val="nil"/>
              <w:tr2bl w:val="nil"/>
            </w:tcBorders>
            <w:shd w:val="clear" w:color="auto" w:fill="auto"/>
            <w:vAlign w:val="center"/>
          </w:tcPr>
          <w:p w14:paraId="5A030C0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119</w:t>
            </w:r>
          </w:p>
        </w:tc>
        <w:tc>
          <w:tcPr>
            <w:tcW w:w="908" w:type="dxa"/>
            <w:tcBorders>
              <w:tl2br w:val="nil"/>
              <w:tr2bl w:val="nil"/>
            </w:tcBorders>
            <w:shd w:val="clear" w:color="auto" w:fill="auto"/>
            <w:vAlign w:val="center"/>
          </w:tcPr>
          <w:p w14:paraId="7CA9874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牛角药勺（单头）</w:t>
            </w:r>
          </w:p>
        </w:tc>
        <w:tc>
          <w:tcPr>
            <w:tcW w:w="616" w:type="dxa"/>
            <w:tcBorders>
              <w:tl2br w:val="nil"/>
              <w:tr2bl w:val="nil"/>
            </w:tcBorders>
            <w:shd w:val="clear" w:color="auto" w:fill="auto"/>
            <w:vAlign w:val="center"/>
          </w:tcPr>
          <w:p w14:paraId="49858D3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支</w:t>
            </w:r>
          </w:p>
        </w:tc>
        <w:tc>
          <w:tcPr>
            <w:tcW w:w="2767" w:type="dxa"/>
            <w:tcBorders>
              <w:tl2br w:val="nil"/>
              <w:tr2bl w:val="nil"/>
            </w:tcBorders>
            <w:shd w:val="clear" w:color="auto" w:fill="auto"/>
            <w:vAlign w:val="center"/>
          </w:tcPr>
          <w:p w14:paraId="105307E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全长20cm</w:t>
            </w:r>
          </w:p>
        </w:tc>
        <w:tc>
          <w:tcPr>
            <w:tcW w:w="3636" w:type="dxa"/>
            <w:tcBorders>
              <w:tl2br w:val="nil"/>
              <w:tr2bl w:val="nil"/>
            </w:tcBorders>
            <w:shd w:val="clear" w:color="auto" w:fill="auto"/>
            <w:vAlign w:val="center"/>
          </w:tcPr>
          <w:p w14:paraId="17F64B2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D92CFB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w:t>
            </w:r>
          </w:p>
        </w:tc>
      </w:tr>
      <w:tr w14:paraId="19042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581" w:type="dxa"/>
            <w:tcBorders>
              <w:tl2br w:val="nil"/>
              <w:tr2bl w:val="nil"/>
            </w:tcBorders>
            <w:shd w:val="clear" w:color="auto" w:fill="auto"/>
            <w:vAlign w:val="center"/>
          </w:tcPr>
          <w:p w14:paraId="6C5AB90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120</w:t>
            </w:r>
          </w:p>
        </w:tc>
        <w:tc>
          <w:tcPr>
            <w:tcW w:w="908" w:type="dxa"/>
            <w:tcBorders>
              <w:tl2br w:val="nil"/>
              <w:tr2bl w:val="nil"/>
            </w:tcBorders>
            <w:shd w:val="clear" w:color="auto" w:fill="auto"/>
            <w:vAlign w:val="center"/>
          </w:tcPr>
          <w:p w14:paraId="009AA6A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牛角药勺（双头）</w:t>
            </w:r>
          </w:p>
        </w:tc>
        <w:tc>
          <w:tcPr>
            <w:tcW w:w="616" w:type="dxa"/>
            <w:tcBorders>
              <w:tl2br w:val="nil"/>
              <w:tr2bl w:val="nil"/>
            </w:tcBorders>
            <w:shd w:val="clear" w:color="auto" w:fill="auto"/>
            <w:vAlign w:val="center"/>
          </w:tcPr>
          <w:p w14:paraId="174B2BD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支</w:t>
            </w:r>
          </w:p>
        </w:tc>
        <w:tc>
          <w:tcPr>
            <w:tcW w:w="2767" w:type="dxa"/>
            <w:tcBorders>
              <w:tl2br w:val="nil"/>
              <w:tr2bl w:val="nil"/>
            </w:tcBorders>
            <w:shd w:val="clear" w:color="auto" w:fill="auto"/>
            <w:vAlign w:val="center"/>
          </w:tcPr>
          <w:p w14:paraId="5FD74F2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全长20cm</w:t>
            </w:r>
          </w:p>
        </w:tc>
        <w:tc>
          <w:tcPr>
            <w:tcW w:w="3636" w:type="dxa"/>
            <w:tcBorders>
              <w:tl2br w:val="nil"/>
              <w:tr2bl w:val="nil"/>
            </w:tcBorders>
            <w:shd w:val="clear" w:color="auto" w:fill="auto"/>
            <w:vAlign w:val="center"/>
          </w:tcPr>
          <w:p w14:paraId="6AA9186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A657AE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25</w:t>
            </w:r>
          </w:p>
        </w:tc>
      </w:tr>
      <w:tr w14:paraId="058CC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96" w:hRule="atLeast"/>
          <w:jc w:val="center"/>
        </w:trPr>
        <w:tc>
          <w:tcPr>
            <w:tcW w:w="581" w:type="dxa"/>
            <w:tcBorders>
              <w:tl2br w:val="nil"/>
              <w:tr2bl w:val="nil"/>
            </w:tcBorders>
            <w:shd w:val="clear" w:color="auto" w:fill="auto"/>
            <w:vAlign w:val="center"/>
          </w:tcPr>
          <w:p w14:paraId="2694304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121</w:t>
            </w:r>
          </w:p>
        </w:tc>
        <w:tc>
          <w:tcPr>
            <w:tcW w:w="908" w:type="dxa"/>
            <w:tcBorders>
              <w:tl2br w:val="nil"/>
              <w:tr2bl w:val="nil"/>
            </w:tcBorders>
            <w:shd w:val="clear" w:color="auto" w:fill="auto"/>
            <w:vAlign w:val="center"/>
          </w:tcPr>
          <w:p w14:paraId="71F2006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样品筐</w:t>
            </w:r>
          </w:p>
        </w:tc>
        <w:tc>
          <w:tcPr>
            <w:tcW w:w="616" w:type="dxa"/>
            <w:tcBorders>
              <w:tl2br w:val="nil"/>
              <w:tr2bl w:val="nil"/>
            </w:tcBorders>
            <w:shd w:val="clear" w:color="auto" w:fill="auto"/>
            <w:vAlign w:val="center"/>
          </w:tcPr>
          <w:p w14:paraId="5ADA676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03C526D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6#，320*240*105，红色</w:t>
            </w:r>
          </w:p>
        </w:tc>
        <w:tc>
          <w:tcPr>
            <w:tcW w:w="3636" w:type="dxa"/>
            <w:vMerge w:val="restart"/>
            <w:tcBorders>
              <w:tl2br w:val="nil"/>
              <w:tr2bl w:val="nil"/>
            </w:tcBorders>
            <w:shd w:val="clear" w:color="auto" w:fill="auto"/>
            <w:vAlign w:val="center"/>
          </w:tcPr>
          <w:p w14:paraId="48CAF58E">
            <w:pPr>
              <w:widowControl/>
              <w:jc w:val="center"/>
              <w:textAlignment w:val="center"/>
              <w:rPr>
                <w:rFonts w:ascii="宋体" w:hAnsi="宋体" w:eastAsia="宋体" w:cs="宋体"/>
                <w:color w:val="000000" w:themeColor="text1"/>
                <w:kern w:val="0"/>
                <w:szCs w:val="21"/>
                <w14:textFill>
                  <w14:solidFill>
                    <w14:schemeClr w14:val="tx1"/>
                  </w14:solidFill>
                </w14:textFill>
              </w:rPr>
            </w:pPr>
          </w:p>
          <w:p w14:paraId="6B8585A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066800" cy="438150"/>
                  <wp:effectExtent l="0" t="0" r="0" b="0"/>
                  <wp:docPr id="481" name="图片_53"/>
                  <wp:cNvGraphicFramePr/>
                  <a:graphic xmlns:a="http://schemas.openxmlformats.org/drawingml/2006/main">
                    <a:graphicData uri="http://schemas.openxmlformats.org/drawingml/2006/picture">
                      <pic:pic xmlns:pic="http://schemas.openxmlformats.org/drawingml/2006/picture">
                        <pic:nvPicPr>
                          <pic:cNvPr id="481" name="图片_53"/>
                          <pic:cNvPicPr/>
                        </pic:nvPicPr>
                        <pic:blipFill>
                          <a:blip r:embed="rId255"/>
                          <a:stretch>
                            <a:fillRect/>
                          </a:stretch>
                        </pic:blipFill>
                        <pic:spPr>
                          <a:xfrm>
                            <a:off x="0" y="0"/>
                            <a:ext cx="1066800" cy="438150"/>
                          </a:xfrm>
                          <a:prstGeom prst="rect">
                            <a:avLst/>
                          </a:prstGeom>
                          <a:noFill/>
                          <a:ln>
                            <a:noFill/>
                          </a:ln>
                        </pic:spPr>
                      </pic:pic>
                    </a:graphicData>
                  </a:graphic>
                </wp:inline>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33400" cy="19050"/>
                  <wp:effectExtent l="0" t="0" r="0" b="0"/>
                  <wp:wrapNone/>
                  <wp:docPr id="479" name="图片_55"/>
                  <wp:cNvGraphicFramePr/>
                  <a:graphic xmlns:a="http://schemas.openxmlformats.org/drawingml/2006/main">
                    <a:graphicData uri="http://schemas.openxmlformats.org/drawingml/2006/picture">
                      <pic:pic xmlns:pic="http://schemas.openxmlformats.org/drawingml/2006/picture">
                        <pic:nvPicPr>
                          <pic:cNvPr id="479" name="图片_55"/>
                          <pic:cNvPicPr/>
                        </pic:nvPicPr>
                        <pic:blipFill>
                          <a:blip r:embed="rId256"/>
                          <a:stretch>
                            <a:fillRect/>
                          </a:stretch>
                        </pic:blipFill>
                        <pic:spPr>
                          <a:xfrm>
                            <a:off x="0" y="0"/>
                            <a:ext cx="533400" cy="1905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476250" cy="19050"/>
                  <wp:effectExtent l="0" t="0" r="0" b="0"/>
                  <wp:wrapNone/>
                  <wp:docPr id="480" name="图片_54"/>
                  <wp:cNvGraphicFramePr/>
                  <a:graphic xmlns:a="http://schemas.openxmlformats.org/drawingml/2006/main">
                    <a:graphicData uri="http://schemas.openxmlformats.org/drawingml/2006/picture">
                      <pic:pic xmlns:pic="http://schemas.openxmlformats.org/drawingml/2006/picture">
                        <pic:nvPicPr>
                          <pic:cNvPr id="480" name="图片_54"/>
                          <pic:cNvPicPr/>
                        </pic:nvPicPr>
                        <pic:blipFill>
                          <a:blip r:embed="rId257"/>
                          <a:stretch>
                            <a:fillRect/>
                          </a:stretch>
                        </pic:blipFill>
                        <pic:spPr>
                          <a:xfrm>
                            <a:off x="0" y="0"/>
                            <a:ext cx="476250" cy="1905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361950" cy="19050"/>
                  <wp:effectExtent l="0" t="0" r="0" b="0"/>
                  <wp:wrapNone/>
                  <wp:docPr id="482" name="图片_52"/>
                  <wp:cNvGraphicFramePr/>
                  <a:graphic xmlns:a="http://schemas.openxmlformats.org/drawingml/2006/main">
                    <a:graphicData uri="http://schemas.openxmlformats.org/drawingml/2006/picture">
                      <pic:pic xmlns:pic="http://schemas.openxmlformats.org/drawingml/2006/picture">
                        <pic:nvPicPr>
                          <pic:cNvPr id="482" name="图片_52"/>
                          <pic:cNvPicPr/>
                        </pic:nvPicPr>
                        <pic:blipFill>
                          <a:blip r:embed="rId258"/>
                          <a:stretch>
                            <a:fillRect/>
                          </a:stretch>
                        </pic:blipFill>
                        <pic:spPr>
                          <a:xfrm>
                            <a:off x="0" y="0"/>
                            <a:ext cx="361950" cy="1905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323850" cy="19050"/>
                  <wp:effectExtent l="0" t="0" r="0" b="0"/>
                  <wp:wrapNone/>
                  <wp:docPr id="483" name="图片_51"/>
                  <wp:cNvGraphicFramePr/>
                  <a:graphic xmlns:a="http://schemas.openxmlformats.org/drawingml/2006/main">
                    <a:graphicData uri="http://schemas.openxmlformats.org/drawingml/2006/picture">
                      <pic:pic xmlns:pic="http://schemas.openxmlformats.org/drawingml/2006/picture">
                        <pic:nvPicPr>
                          <pic:cNvPr id="483" name="图片_51"/>
                          <pic:cNvPicPr/>
                        </pic:nvPicPr>
                        <pic:blipFill>
                          <a:blip r:embed="rId259"/>
                          <a:stretch>
                            <a:fillRect/>
                          </a:stretch>
                        </pic:blipFill>
                        <pic:spPr>
                          <a:xfrm>
                            <a:off x="0" y="0"/>
                            <a:ext cx="323850" cy="1905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52400" cy="19050"/>
                  <wp:effectExtent l="0" t="0" r="0" b="0"/>
                  <wp:wrapNone/>
                  <wp:docPr id="484" name="图片_50"/>
                  <wp:cNvGraphicFramePr/>
                  <a:graphic xmlns:a="http://schemas.openxmlformats.org/drawingml/2006/main">
                    <a:graphicData uri="http://schemas.openxmlformats.org/drawingml/2006/picture">
                      <pic:pic xmlns:pic="http://schemas.openxmlformats.org/drawingml/2006/picture">
                        <pic:nvPicPr>
                          <pic:cNvPr id="484" name="图片_50"/>
                          <pic:cNvPicPr/>
                        </pic:nvPicPr>
                        <pic:blipFill>
                          <a:blip r:embed="rId260"/>
                          <a:stretch>
                            <a:fillRect/>
                          </a:stretch>
                        </pic:blipFill>
                        <pic:spPr>
                          <a:xfrm>
                            <a:off x="0" y="0"/>
                            <a:ext cx="152400" cy="1905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19050" cy="152400"/>
                  <wp:effectExtent l="0" t="0" r="0" b="0"/>
                  <wp:wrapNone/>
                  <wp:docPr id="485" name="图片_49"/>
                  <wp:cNvGraphicFramePr/>
                  <a:graphic xmlns:a="http://schemas.openxmlformats.org/drawingml/2006/main">
                    <a:graphicData uri="http://schemas.openxmlformats.org/drawingml/2006/picture">
                      <pic:pic xmlns:pic="http://schemas.openxmlformats.org/drawingml/2006/picture">
                        <pic:nvPicPr>
                          <pic:cNvPr id="485" name="图片_49"/>
                          <pic:cNvPicPr/>
                        </pic:nvPicPr>
                        <pic:blipFill>
                          <a:blip r:embed="rId261"/>
                          <a:stretch>
                            <a:fillRect/>
                          </a:stretch>
                        </pic:blipFill>
                        <pic:spPr>
                          <a:xfrm>
                            <a:off x="0" y="0"/>
                            <a:ext cx="19050" cy="15240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9050" cy="38100"/>
                  <wp:effectExtent l="0" t="0" r="0" b="0"/>
                  <wp:wrapNone/>
                  <wp:docPr id="486" name="图片_48"/>
                  <wp:cNvGraphicFramePr/>
                  <a:graphic xmlns:a="http://schemas.openxmlformats.org/drawingml/2006/main">
                    <a:graphicData uri="http://schemas.openxmlformats.org/drawingml/2006/picture">
                      <pic:pic xmlns:pic="http://schemas.openxmlformats.org/drawingml/2006/picture">
                        <pic:nvPicPr>
                          <pic:cNvPr id="486" name="图片_48"/>
                          <pic:cNvPicPr/>
                        </pic:nvPicPr>
                        <pic:blipFill>
                          <a:blip r:embed="rId262"/>
                          <a:stretch>
                            <a:fillRect/>
                          </a:stretch>
                        </pic:blipFill>
                        <pic:spPr>
                          <a:xfrm>
                            <a:off x="0" y="0"/>
                            <a:ext cx="19050" cy="3810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9050" cy="114300"/>
                  <wp:effectExtent l="0" t="0" r="0" b="0"/>
                  <wp:wrapNone/>
                  <wp:docPr id="487" name="图片_47"/>
                  <wp:cNvGraphicFramePr/>
                  <a:graphic xmlns:a="http://schemas.openxmlformats.org/drawingml/2006/main">
                    <a:graphicData uri="http://schemas.openxmlformats.org/drawingml/2006/picture">
                      <pic:pic xmlns:pic="http://schemas.openxmlformats.org/drawingml/2006/picture">
                        <pic:nvPicPr>
                          <pic:cNvPr id="487" name="图片_47"/>
                          <pic:cNvPicPr/>
                        </pic:nvPicPr>
                        <pic:blipFill>
                          <a:blip r:embed="rId263"/>
                          <a:stretch>
                            <a:fillRect/>
                          </a:stretch>
                        </pic:blipFill>
                        <pic:spPr>
                          <a:xfrm>
                            <a:off x="0" y="0"/>
                            <a:ext cx="19050" cy="114300"/>
                          </a:xfrm>
                          <a:prstGeom prst="rect">
                            <a:avLst/>
                          </a:prstGeom>
                          <a:noFill/>
                          <a:ln>
                            <a:noFill/>
                          </a:ln>
                        </pic:spPr>
                      </pic:pic>
                    </a:graphicData>
                  </a:graphic>
                </wp:anchor>
              </w:drawing>
            </w:r>
          </w:p>
        </w:tc>
        <w:tc>
          <w:tcPr>
            <w:tcW w:w="938" w:type="dxa"/>
            <w:tcBorders>
              <w:tl2br w:val="nil"/>
              <w:tr2bl w:val="nil"/>
            </w:tcBorders>
            <w:shd w:val="clear" w:color="auto" w:fill="FFFFFF"/>
            <w:vAlign w:val="center"/>
          </w:tcPr>
          <w:p w14:paraId="0CD1DEC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w:t>
            </w:r>
          </w:p>
        </w:tc>
      </w:tr>
      <w:tr w14:paraId="6D39FE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0" w:hRule="atLeast"/>
          <w:jc w:val="center"/>
        </w:trPr>
        <w:tc>
          <w:tcPr>
            <w:tcW w:w="581" w:type="dxa"/>
            <w:tcBorders>
              <w:bottom w:val="single" w:color="000000" w:sz="8" w:space="0"/>
              <w:tl2br w:val="nil"/>
              <w:tr2bl w:val="nil"/>
            </w:tcBorders>
            <w:shd w:val="clear" w:color="auto" w:fill="auto"/>
            <w:vAlign w:val="center"/>
          </w:tcPr>
          <w:p w14:paraId="7086AEB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122</w:t>
            </w:r>
          </w:p>
        </w:tc>
        <w:tc>
          <w:tcPr>
            <w:tcW w:w="908" w:type="dxa"/>
            <w:tcBorders>
              <w:bottom w:val="single" w:color="000000" w:sz="8" w:space="0"/>
              <w:tl2br w:val="nil"/>
              <w:tr2bl w:val="nil"/>
            </w:tcBorders>
            <w:shd w:val="clear" w:color="auto" w:fill="auto"/>
            <w:vAlign w:val="center"/>
          </w:tcPr>
          <w:p w14:paraId="2A6D8EE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样品筐</w:t>
            </w:r>
          </w:p>
        </w:tc>
        <w:tc>
          <w:tcPr>
            <w:tcW w:w="616" w:type="dxa"/>
            <w:tcBorders>
              <w:bottom w:val="single" w:color="000000" w:sz="8" w:space="0"/>
              <w:tl2br w:val="nil"/>
              <w:tr2bl w:val="nil"/>
            </w:tcBorders>
            <w:shd w:val="clear" w:color="auto" w:fill="auto"/>
            <w:vAlign w:val="center"/>
          </w:tcPr>
          <w:p w14:paraId="47C8900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bottom w:val="single" w:color="000000" w:sz="8" w:space="0"/>
              <w:tl2br w:val="nil"/>
              <w:tr2bl w:val="nil"/>
            </w:tcBorders>
            <w:shd w:val="clear" w:color="auto" w:fill="auto"/>
            <w:vAlign w:val="center"/>
          </w:tcPr>
          <w:p w14:paraId="6DAF8A5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26#，490*390*160，详见图片，红色</w:t>
            </w:r>
          </w:p>
        </w:tc>
        <w:tc>
          <w:tcPr>
            <w:tcW w:w="3636" w:type="dxa"/>
            <w:vMerge w:val="continue"/>
            <w:tcBorders>
              <w:bottom w:val="single" w:color="000000" w:sz="8" w:space="0"/>
              <w:tl2br w:val="nil"/>
              <w:tr2bl w:val="nil"/>
            </w:tcBorders>
            <w:shd w:val="clear" w:color="auto" w:fill="auto"/>
            <w:vAlign w:val="center"/>
          </w:tcPr>
          <w:p w14:paraId="63000936">
            <w:pPr>
              <w:widowControl/>
              <w:jc w:val="center"/>
              <w:textAlignment w:val="center"/>
              <w:rPr>
                <w:rFonts w:ascii="宋体" w:hAnsi="宋体" w:eastAsia="宋体" w:cs="宋体"/>
                <w:color w:val="000000" w:themeColor="text1"/>
                <w:szCs w:val="21"/>
                <w14:textFill>
                  <w14:solidFill>
                    <w14:schemeClr w14:val="tx1"/>
                  </w14:solidFill>
                </w14:textFill>
              </w:rPr>
            </w:pPr>
          </w:p>
        </w:tc>
        <w:tc>
          <w:tcPr>
            <w:tcW w:w="938" w:type="dxa"/>
            <w:tcBorders>
              <w:bottom w:val="single" w:color="000000" w:sz="8" w:space="0"/>
              <w:tl2br w:val="nil"/>
              <w:tr2bl w:val="nil"/>
            </w:tcBorders>
            <w:shd w:val="clear" w:color="auto" w:fill="FFFFFF"/>
            <w:vAlign w:val="center"/>
          </w:tcPr>
          <w:p w14:paraId="29979A3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w:t>
            </w:r>
          </w:p>
        </w:tc>
      </w:tr>
      <w:tr w14:paraId="7C1A67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2614CBB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123</w:t>
            </w:r>
          </w:p>
        </w:tc>
        <w:tc>
          <w:tcPr>
            <w:tcW w:w="908" w:type="dxa"/>
            <w:tcBorders>
              <w:tl2br w:val="nil"/>
              <w:tr2bl w:val="nil"/>
            </w:tcBorders>
            <w:shd w:val="clear" w:color="auto" w:fill="auto"/>
            <w:vAlign w:val="center"/>
          </w:tcPr>
          <w:p w14:paraId="6891ABC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样品筐</w:t>
            </w:r>
          </w:p>
        </w:tc>
        <w:tc>
          <w:tcPr>
            <w:tcW w:w="616" w:type="dxa"/>
            <w:tcBorders>
              <w:tl2br w:val="nil"/>
              <w:tr2bl w:val="nil"/>
            </w:tcBorders>
            <w:shd w:val="clear" w:color="auto" w:fill="auto"/>
            <w:vAlign w:val="center"/>
          </w:tcPr>
          <w:p w14:paraId="536D95F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6114193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▲32#，430*336*130，详见图片，红色</w:t>
            </w:r>
          </w:p>
        </w:tc>
        <w:tc>
          <w:tcPr>
            <w:tcW w:w="3636" w:type="dxa"/>
            <w:vMerge w:val="continue"/>
            <w:tcBorders>
              <w:tl2br w:val="nil"/>
              <w:tr2bl w:val="nil"/>
            </w:tcBorders>
            <w:shd w:val="clear" w:color="auto" w:fill="auto"/>
            <w:vAlign w:val="bottom"/>
          </w:tcPr>
          <w:p w14:paraId="7A42D1CD">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2E99E6D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35</w:t>
            </w:r>
          </w:p>
        </w:tc>
      </w:tr>
      <w:tr w14:paraId="0D2E4B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7" w:hRule="atLeast"/>
          <w:jc w:val="center"/>
        </w:trPr>
        <w:tc>
          <w:tcPr>
            <w:tcW w:w="581" w:type="dxa"/>
            <w:tcBorders>
              <w:tl2br w:val="nil"/>
              <w:tr2bl w:val="nil"/>
            </w:tcBorders>
            <w:shd w:val="clear" w:color="auto" w:fill="auto"/>
            <w:vAlign w:val="center"/>
          </w:tcPr>
          <w:p w14:paraId="5007F21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124</w:t>
            </w:r>
          </w:p>
        </w:tc>
        <w:tc>
          <w:tcPr>
            <w:tcW w:w="908" w:type="dxa"/>
            <w:tcBorders>
              <w:tl2br w:val="nil"/>
              <w:tr2bl w:val="nil"/>
            </w:tcBorders>
            <w:shd w:val="clear" w:color="auto" w:fill="auto"/>
            <w:vAlign w:val="center"/>
          </w:tcPr>
          <w:p w14:paraId="4459745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收纳筐</w:t>
            </w:r>
          </w:p>
        </w:tc>
        <w:tc>
          <w:tcPr>
            <w:tcW w:w="616" w:type="dxa"/>
            <w:tcBorders>
              <w:tl2br w:val="nil"/>
              <w:tr2bl w:val="nil"/>
            </w:tcBorders>
            <w:shd w:val="clear" w:color="auto" w:fill="auto"/>
            <w:vAlign w:val="center"/>
          </w:tcPr>
          <w:p w14:paraId="4DADB22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0A7A4AA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kern w:val="0"/>
                <w:szCs w:val="21"/>
                <w:lang w:bidi="ar"/>
              </w:rPr>
              <w:t>▲</w:t>
            </w:r>
            <w:r>
              <w:rPr>
                <w:rFonts w:hint="eastAsia" w:ascii="宋体" w:hAnsi="宋体" w:eastAsia="宋体" w:cs="宋体"/>
                <w:color w:val="000000" w:themeColor="text1"/>
                <w:kern w:val="0"/>
                <w:szCs w:val="21"/>
                <w:lang w:bidi="ar"/>
                <w14:textFill>
                  <w14:solidFill>
                    <w14:schemeClr w14:val="tx1"/>
                  </w14:solidFill>
                </w14:textFill>
              </w:rPr>
              <w:t>长约66厘米，宽约47厘米，高约40厘米。硬质塑料，镂空设计，带手提孔</w:t>
            </w:r>
          </w:p>
        </w:tc>
        <w:tc>
          <w:tcPr>
            <w:tcW w:w="3636" w:type="dxa"/>
            <w:tcBorders>
              <w:tl2br w:val="nil"/>
              <w:tr2bl w:val="nil"/>
            </w:tcBorders>
            <w:shd w:val="clear" w:color="auto" w:fill="auto"/>
            <w:vAlign w:val="center"/>
          </w:tcPr>
          <w:p w14:paraId="0A64A1F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742950" cy="571500"/>
                  <wp:effectExtent l="0" t="0" r="0" b="0"/>
                  <wp:docPr id="489" name="图片_57"/>
                  <wp:cNvGraphicFramePr/>
                  <a:graphic xmlns:a="http://schemas.openxmlformats.org/drawingml/2006/main">
                    <a:graphicData uri="http://schemas.openxmlformats.org/drawingml/2006/picture">
                      <pic:pic xmlns:pic="http://schemas.openxmlformats.org/drawingml/2006/picture">
                        <pic:nvPicPr>
                          <pic:cNvPr id="489" name="图片_57"/>
                          <pic:cNvPicPr/>
                        </pic:nvPicPr>
                        <pic:blipFill>
                          <a:blip r:embed="rId264"/>
                          <a:stretch>
                            <a:fillRect/>
                          </a:stretch>
                        </pic:blipFill>
                        <pic:spPr>
                          <a:xfrm>
                            <a:off x="0" y="0"/>
                            <a:ext cx="742950" cy="5715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14C71F9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90</w:t>
            </w:r>
          </w:p>
        </w:tc>
      </w:tr>
      <w:tr w14:paraId="2E6C24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581" w:type="dxa"/>
            <w:tcBorders>
              <w:tl2br w:val="nil"/>
              <w:tr2bl w:val="nil"/>
            </w:tcBorders>
            <w:shd w:val="clear" w:color="auto" w:fill="auto"/>
            <w:vAlign w:val="center"/>
          </w:tcPr>
          <w:p w14:paraId="020B579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125</w:t>
            </w:r>
          </w:p>
        </w:tc>
        <w:tc>
          <w:tcPr>
            <w:tcW w:w="908" w:type="dxa"/>
            <w:tcBorders>
              <w:tl2br w:val="nil"/>
              <w:tr2bl w:val="nil"/>
            </w:tcBorders>
            <w:shd w:val="clear" w:color="auto" w:fill="auto"/>
            <w:vAlign w:val="center"/>
          </w:tcPr>
          <w:p w14:paraId="34836CB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白色搪瓷托盘</w:t>
            </w:r>
          </w:p>
        </w:tc>
        <w:tc>
          <w:tcPr>
            <w:tcW w:w="616" w:type="dxa"/>
            <w:tcBorders>
              <w:tl2br w:val="nil"/>
              <w:tr2bl w:val="nil"/>
            </w:tcBorders>
            <w:shd w:val="clear" w:color="auto" w:fill="auto"/>
            <w:vAlign w:val="center"/>
          </w:tcPr>
          <w:p w14:paraId="1763C3B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D002B0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白色，24*35</w:t>
            </w:r>
          </w:p>
        </w:tc>
        <w:tc>
          <w:tcPr>
            <w:tcW w:w="3636" w:type="dxa"/>
            <w:vMerge w:val="restart"/>
            <w:tcBorders>
              <w:tl2br w:val="nil"/>
              <w:tr2bl w:val="nil"/>
            </w:tcBorders>
            <w:shd w:val="clear" w:color="auto" w:fill="auto"/>
            <w:vAlign w:val="center"/>
          </w:tcPr>
          <w:p w14:paraId="20149C4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523875" cy="828675"/>
                  <wp:effectExtent l="0" t="0" r="9525" b="9525"/>
                  <wp:docPr id="490" name="图片_58"/>
                  <wp:cNvGraphicFramePr/>
                  <a:graphic xmlns:a="http://schemas.openxmlformats.org/drawingml/2006/main">
                    <a:graphicData uri="http://schemas.openxmlformats.org/drawingml/2006/picture">
                      <pic:pic xmlns:pic="http://schemas.openxmlformats.org/drawingml/2006/picture">
                        <pic:nvPicPr>
                          <pic:cNvPr id="490" name="图片_58"/>
                          <pic:cNvPicPr/>
                        </pic:nvPicPr>
                        <pic:blipFill>
                          <a:blip r:embed="rId265"/>
                          <a:stretch>
                            <a:fillRect/>
                          </a:stretch>
                        </pic:blipFill>
                        <pic:spPr>
                          <a:xfrm>
                            <a:off x="0" y="0"/>
                            <a:ext cx="523875" cy="828675"/>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107C543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36</w:t>
            </w:r>
          </w:p>
        </w:tc>
      </w:tr>
      <w:tr w14:paraId="108461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78" w:hRule="atLeast"/>
          <w:jc w:val="center"/>
        </w:trPr>
        <w:tc>
          <w:tcPr>
            <w:tcW w:w="581" w:type="dxa"/>
            <w:tcBorders>
              <w:bottom w:val="single" w:color="000000" w:sz="8" w:space="0"/>
              <w:tl2br w:val="nil"/>
              <w:tr2bl w:val="nil"/>
            </w:tcBorders>
            <w:shd w:val="clear" w:color="auto" w:fill="auto"/>
            <w:vAlign w:val="center"/>
          </w:tcPr>
          <w:p w14:paraId="4770F17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126</w:t>
            </w:r>
          </w:p>
        </w:tc>
        <w:tc>
          <w:tcPr>
            <w:tcW w:w="908" w:type="dxa"/>
            <w:tcBorders>
              <w:bottom w:val="single" w:color="000000" w:sz="8" w:space="0"/>
              <w:tl2br w:val="nil"/>
              <w:tr2bl w:val="nil"/>
            </w:tcBorders>
            <w:shd w:val="clear" w:color="auto" w:fill="auto"/>
            <w:vAlign w:val="center"/>
          </w:tcPr>
          <w:p w14:paraId="7548696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白色搪瓷托盘</w:t>
            </w:r>
          </w:p>
        </w:tc>
        <w:tc>
          <w:tcPr>
            <w:tcW w:w="616" w:type="dxa"/>
            <w:tcBorders>
              <w:bottom w:val="single" w:color="000000" w:sz="8" w:space="0"/>
              <w:tl2br w:val="nil"/>
              <w:tr2bl w:val="nil"/>
            </w:tcBorders>
            <w:shd w:val="clear" w:color="auto" w:fill="auto"/>
            <w:vAlign w:val="center"/>
          </w:tcPr>
          <w:p w14:paraId="2D633C0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bottom w:val="single" w:color="000000" w:sz="8" w:space="0"/>
              <w:tl2br w:val="nil"/>
              <w:tr2bl w:val="nil"/>
            </w:tcBorders>
            <w:shd w:val="clear" w:color="auto" w:fill="auto"/>
            <w:vAlign w:val="center"/>
          </w:tcPr>
          <w:p w14:paraId="38334A3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白色，28*38</w:t>
            </w:r>
          </w:p>
        </w:tc>
        <w:tc>
          <w:tcPr>
            <w:tcW w:w="3636" w:type="dxa"/>
            <w:vMerge w:val="continue"/>
            <w:tcBorders>
              <w:bottom w:val="single" w:color="000000" w:sz="8" w:space="0"/>
              <w:tl2br w:val="nil"/>
              <w:tr2bl w:val="nil"/>
            </w:tcBorders>
            <w:shd w:val="clear" w:color="auto" w:fill="auto"/>
            <w:vAlign w:val="bottom"/>
          </w:tcPr>
          <w:p w14:paraId="777180E9">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bottom w:val="single" w:color="000000" w:sz="8" w:space="0"/>
              <w:tl2br w:val="nil"/>
              <w:tr2bl w:val="nil"/>
            </w:tcBorders>
            <w:shd w:val="clear" w:color="auto" w:fill="FFFFFF"/>
            <w:vAlign w:val="center"/>
          </w:tcPr>
          <w:p w14:paraId="254AFFF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45</w:t>
            </w:r>
          </w:p>
        </w:tc>
      </w:tr>
      <w:tr w14:paraId="1F3586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10" w:hRule="atLeast"/>
          <w:jc w:val="center"/>
        </w:trPr>
        <w:tc>
          <w:tcPr>
            <w:tcW w:w="581" w:type="dxa"/>
            <w:tcBorders>
              <w:tl2br w:val="nil"/>
              <w:tr2bl w:val="nil"/>
            </w:tcBorders>
            <w:shd w:val="clear" w:color="auto" w:fill="auto"/>
            <w:vAlign w:val="center"/>
          </w:tcPr>
          <w:p w14:paraId="304A99C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127</w:t>
            </w:r>
          </w:p>
        </w:tc>
        <w:tc>
          <w:tcPr>
            <w:tcW w:w="908" w:type="dxa"/>
            <w:tcBorders>
              <w:tl2br w:val="nil"/>
              <w:tr2bl w:val="nil"/>
            </w:tcBorders>
            <w:shd w:val="clear" w:color="auto" w:fill="auto"/>
            <w:vAlign w:val="center"/>
          </w:tcPr>
          <w:p w14:paraId="0DC0F16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白色搪瓷托盘</w:t>
            </w:r>
          </w:p>
        </w:tc>
        <w:tc>
          <w:tcPr>
            <w:tcW w:w="616" w:type="dxa"/>
            <w:tcBorders>
              <w:tl2br w:val="nil"/>
              <w:tr2bl w:val="nil"/>
            </w:tcBorders>
            <w:shd w:val="clear" w:color="auto" w:fill="auto"/>
            <w:vAlign w:val="center"/>
          </w:tcPr>
          <w:p w14:paraId="618943E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B939AC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白色，35*50</w:t>
            </w:r>
          </w:p>
        </w:tc>
        <w:tc>
          <w:tcPr>
            <w:tcW w:w="3636" w:type="dxa"/>
            <w:vMerge w:val="continue"/>
            <w:tcBorders>
              <w:tl2br w:val="nil"/>
              <w:tr2bl w:val="nil"/>
            </w:tcBorders>
            <w:shd w:val="clear" w:color="auto" w:fill="auto"/>
            <w:vAlign w:val="bottom"/>
          </w:tcPr>
          <w:p w14:paraId="0858C14E">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11E8C9C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55</w:t>
            </w:r>
          </w:p>
        </w:tc>
      </w:tr>
      <w:tr w14:paraId="582B39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532" w:hRule="atLeast"/>
          <w:jc w:val="center"/>
        </w:trPr>
        <w:tc>
          <w:tcPr>
            <w:tcW w:w="581" w:type="dxa"/>
            <w:tcBorders>
              <w:tl2br w:val="nil"/>
              <w:tr2bl w:val="nil"/>
            </w:tcBorders>
            <w:shd w:val="clear" w:color="auto" w:fill="auto"/>
            <w:vAlign w:val="center"/>
          </w:tcPr>
          <w:p w14:paraId="3D783C5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128</w:t>
            </w:r>
          </w:p>
        </w:tc>
        <w:tc>
          <w:tcPr>
            <w:tcW w:w="908" w:type="dxa"/>
            <w:tcBorders>
              <w:tl2br w:val="nil"/>
              <w:tr2bl w:val="nil"/>
            </w:tcBorders>
            <w:shd w:val="clear" w:color="auto" w:fill="auto"/>
            <w:vAlign w:val="center"/>
          </w:tcPr>
          <w:p w14:paraId="035111F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沥水篮</w:t>
            </w:r>
          </w:p>
        </w:tc>
        <w:tc>
          <w:tcPr>
            <w:tcW w:w="616" w:type="dxa"/>
            <w:tcBorders>
              <w:tl2br w:val="nil"/>
              <w:tr2bl w:val="nil"/>
            </w:tcBorders>
            <w:shd w:val="clear" w:color="auto" w:fill="auto"/>
            <w:vAlign w:val="center"/>
          </w:tcPr>
          <w:p w14:paraId="582F655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6B6596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长方形或正方形，尺寸约为长30cm，宽20cm以上，高15cm左右，pp塑料材质或者不锈钢材质。有两层，上层沥水，下层储水。有双侧提手。</w:t>
            </w:r>
          </w:p>
        </w:tc>
        <w:tc>
          <w:tcPr>
            <w:tcW w:w="3636" w:type="dxa"/>
            <w:tcBorders>
              <w:tl2br w:val="nil"/>
              <w:tr2bl w:val="nil"/>
            </w:tcBorders>
            <w:shd w:val="clear" w:color="auto" w:fill="auto"/>
            <w:vAlign w:val="bottom"/>
          </w:tcPr>
          <w:p w14:paraId="4AC2660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143000" cy="647700"/>
                  <wp:effectExtent l="0" t="0" r="0" b="0"/>
                  <wp:docPr id="491" name="图片_59"/>
                  <wp:cNvGraphicFramePr/>
                  <a:graphic xmlns:a="http://schemas.openxmlformats.org/drawingml/2006/main">
                    <a:graphicData uri="http://schemas.openxmlformats.org/drawingml/2006/picture">
                      <pic:pic xmlns:pic="http://schemas.openxmlformats.org/drawingml/2006/picture">
                        <pic:nvPicPr>
                          <pic:cNvPr id="491" name="图片_59"/>
                          <pic:cNvPicPr/>
                        </pic:nvPicPr>
                        <pic:blipFill>
                          <a:blip r:embed="rId266"/>
                          <a:stretch>
                            <a:fillRect/>
                          </a:stretch>
                        </pic:blipFill>
                        <pic:spPr>
                          <a:xfrm>
                            <a:off x="0" y="0"/>
                            <a:ext cx="1143000" cy="6477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58DC717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w:t>
            </w:r>
          </w:p>
        </w:tc>
      </w:tr>
      <w:tr w14:paraId="080A7A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8" w:hRule="atLeast"/>
          <w:jc w:val="center"/>
        </w:trPr>
        <w:tc>
          <w:tcPr>
            <w:tcW w:w="581" w:type="dxa"/>
            <w:tcBorders>
              <w:tl2br w:val="nil"/>
              <w:tr2bl w:val="nil"/>
            </w:tcBorders>
            <w:shd w:val="clear" w:color="auto" w:fill="auto"/>
            <w:vAlign w:val="center"/>
          </w:tcPr>
          <w:p w14:paraId="6869975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129</w:t>
            </w:r>
          </w:p>
        </w:tc>
        <w:tc>
          <w:tcPr>
            <w:tcW w:w="908" w:type="dxa"/>
            <w:tcBorders>
              <w:tl2br w:val="nil"/>
              <w:tr2bl w:val="nil"/>
            </w:tcBorders>
            <w:shd w:val="clear" w:color="auto" w:fill="auto"/>
            <w:vAlign w:val="center"/>
          </w:tcPr>
          <w:p w14:paraId="4E34312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耐酸桶</w:t>
            </w:r>
          </w:p>
        </w:tc>
        <w:tc>
          <w:tcPr>
            <w:tcW w:w="616" w:type="dxa"/>
            <w:tcBorders>
              <w:tl2br w:val="nil"/>
              <w:tr2bl w:val="nil"/>
            </w:tcBorders>
            <w:shd w:val="clear" w:color="auto" w:fill="auto"/>
            <w:vAlign w:val="center"/>
          </w:tcPr>
          <w:p w14:paraId="4445B61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0FEEBD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规格高63cm，直径41cm，塑料，带盖</w:t>
            </w:r>
          </w:p>
        </w:tc>
        <w:tc>
          <w:tcPr>
            <w:tcW w:w="3636" w:type="dxa"/>
            <w:tcBorders>
              <w:tl2br w:val="nil"/>
              <w:tr2bl w:val="nil"/>
            </w:tcBorders>
            <w:shd w:val="clear" w:color="auto" w:fill="auto"/>
            <w:vAlign w:val="bottom"/>
          </w:tcPr>
          <w:p w14:paraId="07F20A21">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57200" cy="457200"/>
                  <wp:effectExtent l="0" t="0" r="0" b="0"/>
                  <wp:docPr id="492" name="图片_60"/>
                  <wp:cNvGraphicFramePr/>
                  <a:graphic xmlns:a="http://schemas.openxmlformats.org/drawingml/2006/main">
                    <a:graphicData uri="http://schemas.openxmlformats.org/drawingml/2006/picture">
                      <pic:pic xmlns:pic="http://schemas.openxmlformats.org/drawingml/2006/picture">
                        <pic:nvPicPr>
                          <pic:cNvPr id="492" name="图片_60"/>
                          <pic:cNvPicPr/>
                        </pic:nvPicPr>
                        <pic:blipFill>
                          <a:blip r:embed="rId267"/>
                          <a:stretch>
                            <a:fillRect/>
                          </a:stretch>
                        </pic:blipFill>
                        <pic:spPr>
                          <a:xfrm>
                            <a:off x="0" y="0"/>
                            <a:ext cx="457200" cy="4572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4632A9A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115</w:t>
            </w:r>
          </w:p>
        </w:tc>
      </w:tr>
      <w:tr w14:paraId="0A24FB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5" w:hRule="atLeast"/>
          <w:jc w:val="center"/>
        </w:trPr>
        <w:tc>
          <w:tcPr>
            <w:tcW w:w="581" w:type="dxa"/>
            <w:tcBorders>
              <w:tl2br w:val="nil"/>
              <w:tr2bl w:val="nil"/>
            </w:tcBorders>
            <w:shd w:val="clear" w:color="auto" w:fill="auto"/>
            <w:vAlign w:val="center"/>
          </w:tcPr>
          <w:p w14:paraId="0B5708C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130</w:t>
            </w:r>
          </w:p>
        </w:tc>
        <w:tc>
          <w:tcPr>
            <w:tcW w:w="908" w:type="dxa"/>
            <w:tcBorders>
              <w:tl2br w:val="nil"/>
              <w:tr2bl w:val="nil"/>
            </w:tcBorders>
            <w:shd w:val="clear" w:color="auto" w:fill="auto"/>
            <w:vAlign w:val="center"/>
          </w:tcPr>
          <w:p w14:paraId="71E51C9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有机蒸汽异味及颗粒物防护口罩</w:t>
            </w:r>
          </w:p>
        </w:tc>
        <w:tc>
          <w:tcPr>
            <w:tcW w:w="616" w:type="dxa"/>
            <w:tcBorders>
              <w:tl2br w:val="nil"/>
              <w:tr2bl w:val="nil"/>
            </w:tcBorders>
            <w:shd w:val="clear" w:color="auto" w:fill="auto"/>
            <w:vAlign w:val="center"/>
          </w:tcPr>
          <w:p w14:paraId="2066B1F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7B3A3D5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25个/盒</w:t>
            </w:r>
          </w:p>
        </w:tc>
        <w:tc>
          <w:tcPr>
            <w:tcW w:w="3636" w:type="dxa"/>
            <w:tcBorders>
              <w:tl2br w:val="nil"/>
              <w:tr2bl w:val="nil"/>
            </w:tcBorders>
            <w:shd w:val="clear" w:color="auto" w:fill="auto"/>
            <w:vAlign w:val="center"/>
          </w:tcPr>
          <w:p w14:paraId="053A961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E07C15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350</w:t>
            </w:r>
          </w:p>
        </w:tc>
      </w:tr>
      <w:tr w14:paraId="013589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1" w:hRule="atLeast"/>
          <w:jc w:val="center"/>
        </w:trPr>
        <w:tc>
          <w:tcPr>
            <w:tcW w:w="581" w:type="dxa"/>
            <w:tcBorders>
              <w:tl2br w:val="nil"/>
              <w:tr2bl w:val="nil"/>
            </w:tcBorders>
            <w:shd w:val="clear" w:color="auto" w:fill="auto"/>
            <w:vAlign w:val="center"/>
          </w:tcPr>
          <w:p w14:paraId="360B228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131</w:t>
            </w:r>
          </w:p>
        </w:tc>
        <w:tc>
          <w:tcPr>
            <w:tcW w:w="908" w:type="dxa"/>
            <w:tcBorders>
              <w:tl2br w:val="nil"/>
              <w:tr2bl w:val="nil"/>
            </w:tcBorders>
            <w:shd w:val="clear" w:color="auto" w:fill="auto"/>
            <w:vAlign w:val="center"/>
          </w:tcPr>
          <w:p w14:paraId="7248BCF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防尘活性炭口罩</w:t>
            </w:r>
          </w:p>
        </w:tc>
        <w:tc>
          <w:tcPr>
            <w:tcW w:w="616" w:type="dxa"/>
            <w:tcBorders>
              <w:tl2br w:val="nil"/>
              <w:tr2bl w:val="nil"/>
            </w:tcBorders>
            <w:shd w:val="clear" w:color="auto" w:fill="auto"/>
            <w:vAlign w:val="center"/>
          </w:tcPr>
          <w:p w14:paraId="715014F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1D276A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带活性炭过滤</w:t>
            </w:r>
          </w:p>
        </w:tc>
        <w:tc>
          <w:tcPr>
            <w:tcW w:w="3636" w:type="dxa"/>
            <w:tcBorders>
              <w:tl2br w:val="nil"/>
              <w:tr2bl w:val="nil"/>
            </w:tcBorders>
            <w:shd w:val="clear" w:color="auto" w:fill="auto"/>
            <w:vAlign w:val="center"/>
          </w:tcPr>
          <w:p w14:paraId="6C731DD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A08DBF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w:t>
            </w:r>
          </w:p>
        </w:tc>
      </w:tr>
      <w:tr w14:paraId="7937F9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6" w:hRule="atLeast"/>
          <w:jc w:val="center"/>
        </w:trPr>
        <w:tc>
          <w:tcPr>
            <w:tcW w:w="581" w:type="dxa"/>
            <w:tcBorders>
              <w:tl2br w:val="nil"/>
              <w:tr2bl w:val="nil"/>
            </w:tcBorders>
            <w:shd w:val="clear" w:color="auto" w:fill="auto"/>
            <w:vAlign w:val="center"/>
          </w:tcPr>
          <w:p w14:paraId="4F0F589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132</w:t>
            </w:r>
          </w:p>
        </w:tc>
        <w:tc>
          <w:tcPr>
            <w:tcW w:w="908" w:type="dxa"/>
            <w:tcBorders>
              <w:tl2br w:val="nil"/>
              <w:tr2bl w:val="nil"/>
            </w:tcBorders>
            <w:shd w:val="clear" w:color="auto" w:fill="auto"/>
            <w:vAlign w:val="center"/>
          </w:tcPr>
          <w:p w14:paraId="54C8021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标签打印机碳带</w:t>
            </w:r>
          </w:p>
        </w:tc>
        <w:tc>
          <w:tcPr>
            <w:tcW w:w="616" w:type="dxa"/>
            <w:tcBorders>
              <w:tl2br w:val="nil"/>
              <w:tr2bl w:val="nil"/>
            </w:tcBorders>
            <w:shd w:val="clear" w:color="auto" w:fill="auto"/>
            <w:vAlign w:val="center"/>
          </w:tcPr>
          <w:p w14:paraId="08AA5EF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82C6B8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适用于得力的DL-888T型号标签打印机，黑白打印</w:t>
            </w:r>
          </w:p>
        </w:tc>
        <w:tc>
          <w:tcPr>
            <w:tcW w:w="3636" w:type="dxa"/>
            <w:tcBorders>
              <w:tl2br w:val="nil"/>
              <w:tr2bl w:val="nil"/>
            </w:tcBorders>
            <w:shd w:val="clear" w:color="auto" w:fill="auto"/>
            <w:vAlign w:val="center"/>
          </w:tcPr>
          <w:p w14:paraId="0023E22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047750" cy="419100"/>
                  <wp:effectExtent l="0" t="0" r="0" b="0"/>
                  <wp:docPr id="494" name="图片_62"/>
                  <wp:cNvGraphicFramePr/>
                  <a:graphic xmlns:a="http://schemas.openxmlformats.org/drawingml/2006/main">
                    <a:graphicData uri="http://schemas.openxmlformats.org/drawingml/2006/picture">
                      <pic:pic xmlns:pic="http://schemas.openxmlformats.org/drawingml/2006/picture">
                        <pic:nvPicPr>
                          <pic:cNvPr id="494" name="图片_62"/>
                          <pic:cNvPicPr/>
                        </pic:nvPicPr>
                        <pic:blipFill>
                          <a:blip r:embed="rId268"/>
                          <a:stretch>
                            <a:fillRect/>
                          </a:stretch>
                        </pic:blipFill>
                        <pic:spPr>
                          <a:xfrm>
                            <a:off x="0" y="0"/>
                            <a:ext cx="1047750" cy="4191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49CE773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70</w:t>
            </w:r>
          </w:p>
        </w:tc>
      </w:tr>
      <w:tr w14:paraId="17A55B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6550803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133</w:t>
            </w:r>
          </w:p>
        </w:tc>
        <w:tc>
          <w:tcPr>
            <w:tcW w:w="908" w:type="dxa"/>
            <w:tcBorders>
              <w:tl2br w:val="nil"/>
              <w:tr2bl w:val="nil"/>
            </w:tcBorders>
            <w:shd w:val="clear" w:color="auto" w:fill="auto"/>
            <w:vAlign w:val="center"/>
          </w:tcPr>
          <w:p w14:paraId="7E88326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标签打印机碳带</w:t>
            </w:r>
          </w:p>
        </w:tc>
        <w:tc>
          <w:tcPr>
            <w:tcW w:w="616" w:type="dxa"/>
            <w:tcBorders>
              <w:tl2br w:val="nil"/>
              <w:tr2bl w:val="nil"/>
            </w:tcBorders>
            <w:shd w:val="clear" w:color="auto" w:fill="auto"/>
            <w:vAlign w:val="center"/>
          </w:tcPr>
          <w:p w14:paraId="6665118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2F222E51">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适用于德佟DT620，规格50*70cm</w:t>
            </w:r>
          </w:p>
        </w:tc>
        <w:tc>
          <w:tcPr>
            <w:tcW w:w="3636" w:type="dxa"/>
            <w:tcBorders>
              <w:tl2br w:val="nil"/>
              <w:tr2bl w:val="nil"/>
            </w:tcBorders>
            <w:shd w:val="clear" w:color="auto" w:fill="auto"/>
            <w:vAlign w:val="center"/>
          </w:tcPr>
          <w:p w14:paraId="239D74C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C1CB57F">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70</w:t>
            </w:r>
          </w:p>
        </w:tc>
      </w:tr>
      <w:tr w14:paraId="608AFC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430B277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134</w:t>
            </w:r>
          </w:p>
        </w:tc>
        <w:tc>
          <w:tcPr>
            <w:tcW w:w="908" w:type="dxa"/>
            <w:tcBorders>
              <w:tl2br w:val="nil"/>
              <w:tr2bl w:val="nil"/>
            </w:tcBorders>
            <w:shd w:val="clear" w:color="auto" w:fill="auto"/>
            <w:vAlign w:val="center"/>
          </w:tcPr>
          <w:p w14:paraId="63D75C6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标签打印机碳带</w:t>
            </w:r>
          </w:p>
        </w:tc>
        <w:tc>
          <w:tcPr>
            <w:tcW w:w="616" w:type="dxa"/>
            <w:tcBorders>
              <w:tl2br w:val="nil"/>
              <w:tr2bl w:val="nil"/>
            </w:tcBorders>
            <w:shd w:val="clear" w:color="auto" w:fill="auto"/>
            <w:vAlign w:val="center"/>
          </w:tcPr>
          <w:p w14:paraId="0A5FEB60">
            <w:pPr>
              <w:jc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474F55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树脂碳带，适用于博思德V8i、V3</w:t>
            </w:r>
          </w:p>
        </w:tc>
        <w:tc>
          <w:tcPr>
            <w:tcW w:w="3636" w:type="dxa"/>
            <w:tcBorders>
              <w:tl2br w:val="nil"/>
              <w:tr2bl w:val="nil"/>
            </w:tcBorders>
            <w:shd w:val="clear" w:color="auto" w:fill="auto"/>
            <w:vAlign w:val="center"/>
          </w:tcPr>
          <w:p w14:paraId="2236B73F">
            <w:pPr>
              <w:jc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C9A9DE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55</w:t>
            </w:r>
          </w:p>
        </w:tc>
      </w:tr>
      <w:tr w14:paraId="51F742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0" w:hRule="atLeast"/>
          <w:jc w:val="center"/>
        </w:trPr>
        <w:tc>
          <w:tcPr>
            <w:tcW w:w="581" w:type="dxa"/>
            <w:tcBorders>
              <w:tl2br w:val="nil"/>
              <w:tr2bl w:val="nil"/>
            </w:tcBorders>
            <w:shd w:val="clear" w:color="auto" w:fill="auto"/>
            <w:vAlign w:val="center"/>
          </w:tcPr>
          <w:p w14:paraId="275EF4D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135</w:t>
            </w:r>
          </w:p>
        </w:tc>
        <w:tc>
          <w:tcPr>
            <w:tcW w:w="908" w:type="dxa"/>
            <w:tcBorders>
              <w:tl2br w:val="nil"/>
              <w:tr2bl w:val="nil"/>
            </w:tcBorders>
            <w:shd w:val="clear" w:color="auto" w:fill="auto"/>
            <w:vAlign w:val="center"/>
          </w:tcPr>
          <w:p w14:paraId="57310B5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水勺</w:t>
            </w:r>
          </w:p>
        </w:tc>
        <w:tc>
          <w:tcPr>
            <w:tcW w:w="616" w:type="dxa"/>
            <w:tcBorders>
              <w:tl2br w:val="nil"/>
              <w:tr2bl w:val="nil"/>
            </w:tcBorders>
            <w:shd w:val="clear" w:color="auto" w:fill="auto"/>
            <w:vAlign w:val="center"/>
          </w:tcPr>
          <w:p w14:paraId="7608D5D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2D67E88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塑料，加厚，185*185*100</w:t>
            </w:r>
          </w:p>
        </w:tc>
        <w:tc>
          <w:tcPr>
            <w:tcW w:w="3636" w:type="dxa"/>
            <w:tcBorders>
              <w:tl2br w:val="nil"/>
              <w:tr2bl w:val="nil"/>
            </w:tcBorders>
            <w:shd w:val="clear" w:color="auto" w:fill="auto"/>
            <w:vAlign w:val="center"/>
          </w:tcPr>
          <w:p w14:paraId="5665BBD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857250" cy="381000"/>
                  <wp:effectExtent l="0" t="0" r="0" b="0"/>
                  <wp:docPr id="495" name="图片_63"/>
                  <wp:cNvGraphicFramePr/>
                  <a:graphic xmlns:a="http://schemas.openxmlformats.org/drawingml/2006/main">
                    <a:graphicData uri="http://schemas.openxmlformats.org/drawingml/2006/picture">
                      <pic:pic xmlns:pic="http://schemas.openxmlformats.org/drawingml/2006/picture">
                        <pic:nvPicPr>
                          <pic:cNvPr id="495" name="图片_63"/>
                          <pic:cNvPicPr/>
                        </pic:nvPicPr>
                        <pic:blipFill>
                          <a:blip r:embed="rId269"/>
                          <a:stretch>
                            <a:fillRect/>
                          </a:stretch>
                        </pic:blipFill>
                        <pic:spPr>
                          <a:xfrm>
                            <a:off x="0" y="0"/>
                            <a:ext cx="857250" cy="3810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021CE74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w:t>
            </w:r>
          </w:p>
        </w:tc>
      </w:tr>
      <w:tr w14:paraId="3887FB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0" w:hRule="atLeast"/>
          <w:jc w:val="center"/>
        </w:trPr>
        <w:tc>
          <w:tcPr>
            <w:tcW w:w="581" w:type="dxa"/>
            <w:tcBorders>
              <w:tl2br w:val="nil"/>
              <w:tr2bl w:val="nil"/>
            </w:tcBorders>
            <w:shd w:val="clear" w:color="auto" w:fill="auto"/>
            <w:vAlign w:val="center"/>
          </w:tcPr>
          <w:p w14:paraId="4863EBD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136</w:t>
            </w:r>
          </w:p>
        </w:tc>
        <w:tc>
          <w:tcPr>
            <w:tcW w:w="908" w:type="dxa"/>
            <w:tcBorders>
              <w:tl2br w:val="nil"/>
              <w:tr2bl w:val="nil"/>
            </w:tcBorders>
            <w:shd w:val="clear" w:color="auto" w:fill="auto"/>
            <w:vAlign w:val="center"/>
          </w:tcPr>
          <w:p w14:paraId="5F11D37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塑料水瓢</w:t>
            </w:r>
          </w:p>
        </w:tc>
        <w:tc>
          <w:tcPr>
            <w:tcW w:w="616" w:type="dxa"/>
            <w:tcBorders>
              <w:tl2br w:val="nil"/>
              <w:tr2bl w:val="nil"/>
            </w:tcBorders>
            <w:shd w:val="clear" w:color="auto" w:fill="auto"/>
            <w:vAlign w:val="center"/>
          </w:tcPr>
          <w:p w14:paraId="74ACF39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588F7C6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加厚塑料，可装水1.8L，有导流口</w:t>
            </w:r>
          </w:p>
        </w:tc>
        <w:tc>
          <w:tcPr>
            <w:tcW w:w="3636" w:type="dxa"/>
            <w:tcBorders>
              <w:tl2br w:val="nil"/>
              <w:tr2bl w:val="nil"/>
            </w:tcBorders>
            <w:shd w:val="clear" w:color="auto" w:fill="auto"/>
            <w:vAlign w:val="center"/>
          </w:tcPr>
          <w:p w14:paraId="7D00320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1EFE05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w:t>
            </w:r>
          </w:p>
        </w:tc>
      </w:tr>
      <w:tr w14:paraId="451B9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6" w:hRule="atLeast"/>
          <w:jc w:val="center"/>
        </w:trPr>
        <w:tc>
          <w:tcPr>
            <w:tcW w:w="581" w:type="dxa"/>
            <w:tcBorders>
              <w:tl2br w:val="nil"/>
              <w:tr2bl w:val="nil"/>
            </w:tcBorders>
            <w:shd w:val="clear" w:color="auto" w:fill="auto"/>
            <w:vAlign w:val="center"/>
          </w:tcPr>
          <w:p w14:paraId="222DB5C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137</w:t>
            </w:r>
          </w:p>
        </w:tc>
        <w:tc>
          <w:tcPr>
            <w:tcW w:w="908" w:type="dxa"/>
            <w:tcBorders>
              <w:tl2br w:val="nil"/>
              <w:tr2bl w:val="nil"/>
            </w:tcBorders>
            <w:shd w:val="clear" w:color="auto" w:fill="auto"/>
            <w:vAlign w:val="center"/>
          </w:tcPr>
          <w:p w14:paraId="359D12F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玻璃刷</w:t>
            </w:r>
          </w:p>
        </w:tc>
        <w:tc>
          <w:tcPr>
            <w:tcW w:w="616" w:type="dxa"/>
            <w:tcBorders>
              <w:tl2br w:val="nil"/>
              <w:tr2bl w:val="nil"/>
            </w:tcBorders>
            <w:shd w:val="clear" w:color="auto" w:fill="auto"/>
            <w:vAlign w:val="center"/>
          </w:tcPr>
          <w:p w14:paraId="08F0887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把</w:t>
            </w:r>
          </w:p>
        </w:tc>
        <w:tc>
          <w:tcPr>
            <w:tcW w:w="2767" w:type="dxa"/>
            <w:tcBorders>
              <w:tl2br w:val="nil"/>
              <w:tr2bl w:val="nil"/>
            </w:tcBorders>
            <w:shd w:val="clear" w:color="auto" w:fill="auto"/>
            <w:vAlign w:val="center"/>
          </w:tcPr>
          <w:p w14:paraId="1A07C17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铝合金伸缩杆，2节杆伸最长2米；带玻璃刮和涂水器</w:t>
            </w:r>
          </w:p>
        </w:tc>
        <w:tc>
          <w:tcPr>
            <w:tcW w:w="3636" w:type="dxa"/>
            <w:tcBorders>
              <w:tl2br w:val="nil"/>
              <w:tr2bl w:val="nil"/>
            </w:tcBorders>
            <w:shd w:val="clear" w:color="auto" w:fill="auto"/>
            <w:vAlign w:val="center"/>
          </w:tcPr>
          <w:p w14:paraId="3DA7700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952500" cy="400050"/>
                  <wp:effectExtent l="0" t="0" r="0" b="0"/>
                  <wp:docPr id="498" name="图片_66"/>
                  <wp:cNvGraphicFramePr/>
                  <a:graphic xmlns:a="http://schemas.openxmlformats.org/drawingml/2006/main">
                    <a:graphicData uri="http://schemas.openxmlformats.org/drawingml/2006/picture">
                      <pic:pic xmlns:pic="http://schemas.openxmlformats.org/drawingml/2006/picture">
                        <pic:nvPicPr>
                          <pic:cNvPr id="498" name="图片_66"/>
                          <pic:cNvPicPr/>
                        </pic:nvPicPr>
                        <pic:blipFill>
                          <a:blip r:embed="rId270"/>
                          <a:stretch>
                            <a:fillRect/>
                          </a:stretch>
                        </pic:blipFill>
                        <pic:spPr>
                          <a:xfrm>
                            <a:off x="0" y="0"/>
                            <a:ext cx="952500" cy="4000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0205FCD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150</w:t>
            </w:r>
          </w:p>
        </w:tc>
      </w:tr>
      <w:tr w14:paraId="4148ED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tcBorders>
              <w:tl2br w:val="nil"/>
              <w:tr2bl w:val="nil"/>
            </w:tcBorders>
            <w:shd w:val="clear" w:color="auto" w:fill="auto"/>
            <w:vAlign w:val="center"/>
          </w:tcPr>
          <w:p w14:paraId="2940417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138</w:t>
            </w:r>
          </w:p>
        </w:tc>
        <w:tc>
          <w:tcPr>
            <w:tcW w:w="908" w:type="dxa"/>
            <w:tcBorders>
              <w:tl2br w:val="nil"/>
              <w:tr2bl w:val="nil"/>
            </w:tcBorders>
            <w:shd w:val="clear" w:color="auto" w:fill="auto"/>
            <w:vAlign w:val="center"/>
          </w:tcPr>
          <w:p w14:paraId="09B1E15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502强力胶水</w:t>
            </w:r>
          </w:p>
        </w:tc>
        <w:tc>
          <w:tcPr>
            <w:tcW w:w="616" w:type="dxa"/>
            <w:tcBorders>
              <w:tl2br w:val="nil"/>
              <w:tr2bl w:val="nil"/>
            </w:tcBorders>
            <w:shd w:val="clear" w:color="auto" w:fill="auto"/>
            <w:vAlign w:val="center"/>
          </w:tcPr>
          <w:p w14:paraId="205F1F3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支</w:t>
            </w:r>
          </w:p>
        </w:tc>
        <w:tc>
          <w:tcPr>
            <w:tcW w:w="2767" w:type="dxa"/>
            <w:tcBorders>
              <w:tl2br w:val="nil"/>
              <w:tr2bl w:val="nil"/>
            </w:tcBorders>
            <w:shd w:val="clear" w:color="auto" w:fill="auto"/>
            <w:vAlign w:val="center"/>
          </w:tcPr>
          <w:p w14:paraId="0C0426B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速干胶，防水，适用于塑料、金属等，15g</w:t>
            </w:r>
          </w:p>
        </w:tc>
        <w:tc>
          <w:tcPr>
            <w:tcW w:w="3636" w:type="dxa"/>
            <w:tcBorders>
              <w:tl2br w:val="nil"/>
              <w:tr2bl w:val="nil"/>
            </w:tcBorders>
            <w:shd w:val="clear" w:color="auto" w:fill="auto"/>
            <w:vAlign w:val="center"/>
          </w:tcPr>
          <w:p w14:paraId="2C4958B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CC8EB0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w:t>
            </w:r>
          </w:p>
        </w:tc>
      </w:tr>
      <w:tr w14:paraId="6442D7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0" w:hRule="atLeast"/>
          <w:jc w:val="center"/>
        </w:trPr>
        <w:tc>
          <w:tcPr>
            <w:tcW w:w="581" w:type="dxa"/>
            <w:tcBorders>
              <w:tl2br w:val="nil"/>
              <w:tr2bl w:val="nil"/>
            </w:tcBorders>
            <w:shd w:val="clear" w:color="auto" w:fill="auto"/>
            <w:vAlign w:val="center"/>
          </w:tcPr>
          <w:p w14:paraId="15AA233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139</w:t>
            </w:r>
          </w:p>
        </w:tc>
        <w:tc>
          <w:tcPr>
            <w:tcW w:w="908" w:type="dxa"/>
            <w:tcBorders>
              <w:tl2br w:val="nil"/>
              <w:tr2bl w:val="nil"/>
            </w:tcBorders>
            <w:shd w:val="clear" w:color="auto" w:fill="auto"/>
            <w:vAlign w:val="center"/>
          </w:tcPr>
          <w:p w14:paraId="7973D92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电子称量勺</w:t>
            </w:r>
          </w:p>
        </w:tc>
        <w:tc>
          <w:tcPr>
            <w:tcW w:w="616" w:type="dxa"/>
            <w:tcBorders>
              <w:tl2br w:val="nil"/>
              <w:tr2bl w:val="nil"/>
            </w:tcBorders>
            <w:shd w:val="clear" w:color="auto" w:fill="auto"/>
            <w:vAlign w:val="center"/>
          </w:tcPr>
          <w:p w14:paraId="5554DD9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C9C387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电子称量勺，充电款，量程为0~5g，精度0.1g</w:t>
            </w:r>
          </w:p>
        </w:tc>
        <w:tc>
          <w:tcPr>
            <w:tcW w:w="3636" w:type="dxa"/>
            <w:tcBorders>
              <w:tl2br w:val="nil"/>
              <w:tr2bl w:val="nil"/>
            </w:tcBorders>
            <w:shd w:val="clear" w:color="auto" w:fill="auto"/>
            <w:vAlign w:val="center"/>
          </w:tcPr>
          <w:p w14:paraId="7626A03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9050" cy="152400"/>
                  <wp:effectExtent l="0" t="0" r="0" b="0"/>
                  <wp:wrapNone/>
                  <wp:docPr id="499" name="图片_68"/>
                  <wp:cNvGraphicFramePr/>
                  <a:graphic xmlns:a="http://schemas.openxmlformats.org/drawingml/2006/main">
                    <a:graphicData uri="http://schemas.openxmlformats.org/drawingml/2006/picture">
                      <pic:pic xmlns:pic="http://schemas.openxmlformats.org/drawingml/2006/picture">
                        <pic:nvPicPr>
                          <pic:cNvPr id="499" name="图片_68"/>
                          <pic:cNvPicPr/>
                        </pic:nvPicPr>
                        <pic:blipFill>
                          <a:blip r:embed="rId271"/>
                          <a:stretch>
                            <a:fillRect/>
                          </a:stretch>
                        </pic:blipFill>
                        <pic:spPr>
                          <a:xfrm>
                            <a:off x="0" y="0"/>
                            <a:ext cx="19050" cy="15240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323850" cy="19050"/>
                  <wp:effectExtent l="0" t="0" r="0" b="0"/>
                  <wp:wrapNone/>
                  <wp:docPr id="500" name="图片_72"/>
                  <wp:cNvGraphicFramePr/>
                  <a:graphic xmlns:a="http://schemas.openxmlformats.org/drawingml/2006/main">
                    <a:graphicData uri="http://schemas.openxmlformats.org/drawingml/2006/picture">
                      <pic:pic xmlns:pic="http://schemas.openxmlformats.org/drawingml/2006/picture">
                        <pic:nvPicPr>
                          <pic:cNvPr id="500" name="图片_72"/>
                          <pic:cNvPicPr/>
                        </pic:nvPicPr>
                        <pic:blipFill>
                          <a:blip r:embed="rId272"/>
                          <a:stretch>
                            <a:fillRect/>
                          </a:stretch>
                        </pic:blipFill>
                        <pic:spPr>
                          <a:xfrm>
                            <a:off x="0" y="0"/>
                            <a:ext cx="323850" cy="1905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533400" cy="19050"/>
                  <wp:effectExtent l="0" t="0" r="0" b="0"/>
                  <wp:wrapNone/>
                  <wp:docPr id="501" name="图片_74"/>
                  <wp:cNvGraphicFramePr/>
                  <a:graphic xmlns:a="http://schemas.openxmlformats.org/drawingml/2006/main">
                    <a:graphicData uri="http://schemas.openxmlformats.org/drawingml/2006/picture">
                      <pic:pic xmlns:pic="http://schemas.openxmlformats.org/drawingml/2006/picture">
                        <pic:nvPicPr>
                          <pic:cNvPr id="501" name="图片_74"/>
                          <pic:cNvPicPr/>
                        </pic:nvPicPr>
                        <pic:blipFill>
                          <a:blip r:embed="rId273"/>
                          <a:stretch>
                            <a:fillRect/>
                          </a:stretch>
                        </pic:blipFill>
                        <pic:spPr>
                          <a:xfrm>
                            <a:off x="0" y="0"/>
                            <a:ext cx="533400" cy="1905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361950" cy="19050"/>
                  <wp:effectExtent l="0" t="0" r="0" b="0"/>
                  <wp:wrapNone/>
                  <wp:docPr id="502" name="图片_73"/>
                  <wp:cNvGraphicFramePr/>
                  <a:graphic xmlns:a="http://schemas.openxmlformats.org/drawingml/2006/main">
                    <a:graphicData uri="http://schemas.openxmlformats.org/drawingml/2006/picture">
                      <pic:pic xmlns:pic="http://schemas.openxmlformats.org/drawingml/2006/picture">
                        <pic:nvPicPr>
                          <pic:cNvPr id="502" name="图片_73"/>
                          <pic:cNvPicPr/>
                        </pic:nvPicPr>
                        <pic:blipFill>
                          <a:blip r:embed="rId274"/>
                          <a:stretch>
                            <a:fillRect/>
                          </a:stretch>
                        </pic:blipFill>
                        <pic:spPr>
                          <a:xfrm>
                            <a:off x="0" y="0"/>
                            <a:ext cx="361950" cy="1905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52400" cy="19050"/>
                  <wp:effectExtent l="0" t="0" r="0" b="0"/>
                  <wp:wrapNone/>
                  <wp:docPr id="503" name="图片_71"/>
                  <wp:cNvGraphicFramePr/>
                  <a:graphic xmlns:a="http://schemas.openxmlformats.org/drawingml/2006/main">
                    <a:graphicData uri="http://schemas.openxmlformats.org/drawingml/2006/picture">
                      <pic:pic xmlns:pic="http://schemas.openxmlformats.org/drawingml/2006/picture">
                        <pic:nvPicPr>
                          <pic:cNvPr id="503" name="图片_71"/>
                          <pic:cNvPicPr/>
                        </pic:nvPicPr>
                        <pic:blipFill>
                          <a:blip r:embed="rId275"/>
                          <a:stretch>
                            <a:fillRect/>
                          </a:stretch>
                        </pic:blipFill>
                        <pic:spPr>
                          <a:xfrm>
                            <a:off x="0" y="0"/>
                            <a:ext cx="152400" cy="1905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9050" cy="38100"/>
                  <wp:effectExtent l="0" t="0" r="0" b="0"/>
                  <wp:wrapNone/>
                  <wp:docPr id="504" name="图片_70"/>
                  <wp:cNvGraphicFramePr/>
                  <a:graphic xmlns:a="http://schemas.openxmlformats.org/drawingml/2006/main">
                    <a:graphicData uri="http://schemas.openxmlformats.org/drawingml/2006/picture">
                      <pic:pic xmlns:pic="http://schemas.openxmlformats.org/drawingml/2006/picture">
                        <pic:nvPicPr>
                          <pic:cNvPr id="504" name="图片_70"/>
                          <pic:cNvPicPr/>
                        </pic:nvPicPr>
                        <pic:blipFill>
                          <a:blip r:embed="rId276"/>
                          <a:stretch>
                            <a:fillRect/>
                          </a:stretch>
                        </pic:blipFill>
                        <pic:spPr>
                          <a:xfrm>
                            <a:off x="0" y="0"/>
                            <a:ext cx="19050" cy="3810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19050" cy="114300"/>
                  <wp:effectExtent l="0" t="0" r="0" b="0"/>
                  <wp:wrapNone/>
                  <wp:docPr id="505" name="图片_69"/>
                  <wp:cNvGraphicFramePr/>
                  <a:graphic xmlns:a="http://schemas.openxmlformats.org/drawingml/2006/main">
                    <a:graphicData uri="http://schemas.openxmlformats.org/drawingml/2006/picture">
                      <pic:pic xmlns:pic="http://schemas.openxmlformats.org/drawingml/2006/picture">
                        <pic:nvPicPr>
                          <pic:cNvPr id="505" name="图片_69"/>
                          <pic:cNvPicPr/>
                        </pic:nvPicPr>
                        <pic:blipFill>
                          <a:blip r:embed="rId277"/>
                          <a:stretch>
                            <a:fillRect/>
                          </a:stretch>
                        </pic:blipFill>
                        <pic:spPr>
                          <a:xfrm>
                            <a:off x="0" y="0"/>
                            <a:ext cx="19050" cy="114300"/>
                          </a:xfrm>
                          <a:prstGeom prst="rect">
                            <a:avLst/>
                          </a:prstGeom>
                          <a:noFill/>
                          <a:ln>
                            <a:noFill/>
                          </a:ln>
                        </pic:spPr>
                      </pic:pic>
                    </a:graphicData>
                  </a:graphic>
                </wp:anchor>
              </w:drawing>
            </w:r>
            <w:r>
              <w:rPr>
                <w:rFonts w:hint="eastAsia" w:ascii="宋体" w:hAnsi="宋体" w:eastAsia="宋体" w:cs="宋体"/>
                <w:color w:val="000000" w:themeColor="text1"/>
                <w:kern w:val="0"/>
                <w:szCs w:val="21"/>
                <w14:textFill>
                  <w14:solidFill>
                    <w14:schemeClr w14:val="tx1"/>
                  </w14:solidFill>
                </w14:textFill>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476250" cy="19050"/>
                  <wp:effectExtent l="0" t="0" r="0" b="0"/>
                  <wp:wrapNone/>
                  <wp:docPr id="506" name="图片_67"/>
                  <wp:cNvGraphicFramePr/>
                  <a:graphic xmlns:a="http://schemas.openxmlformats.org/drawingml/2006/main">
                    <a:graphicData uri="http://schemas.openxmlformats.org/drawingml/2006/picture">
                      <pic:pic xmlns:pic="http://schemas.openxmlformats.org/drawingml/2006/picture">
                        <pic:nvPicPr>
                          <pic:cNvPr id="506" name="图片_67"/>
                          <pic:cNvPicPr/>
                        </pic:nvPicPr>
                        <pic:blipFill>
                          <a:blip r:embed="rId278"/>
                          <a:stretch>
                            <a:fillRect/>
                          </a:stretch>
                        </pic:blipFill>
                        <pic:spPr>
                          <a:xfrm>
                            <a:off x="0" y="0"/>
                            <a:ext cx="476250" cy="19050"/>
                          </a:xfrm>
                          <a:prstGeom prst="rect">
                            <a:avLst/>
                          </a:prstGeom>
                          <a:noFill/>
                          <a:ln>
                            <a:noFill/>
                          </a:ln>
                        </pic:spPr>
                      </pic:pic>
                    </a:graphicData>
                  </a:graphic>
                </wp:anchor>
              </w:drawing>
            </w: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FD37A3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70</w:t>
            </w:r>
          </w:p>
        </w:tc>
      </w:tr>
      <w:tr w14:paraId="6B4A9A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0" w:hRule="atLeast"/>
          <w:jc w:val="center"/>
        </w:trPr>
        <w:tc>
          <w:tcPr>
            <w:tcW w:w="581" w:type="dxa"/>
            <w:tcBorders>
              <w:tl2br w:val="nil"/>
              <w:tr2bl w:val="nil"/>
            </w:tcBorders>
            <w:shd w:val="clear" w:color="auto" w:fill="auto"/>
            <w:vAlign w:val="center"/>
          </w:tcPr>
          <w:p w14:paraId="1801EC5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140</w:t>
            </w:r>
          </w:p>
        </w:tc>
        <w:tc>
          <w:tcPr>
            <w:tcW w:w="908" w:type="dxa"/>
            <w:tcBorders>
              <w:tl2br w:val="nil"/>
              <w:tr2bl w:val="nil"/>
            </w:tcBorders>
            <w:shd w:val="clear" w:color="auto" w:fill="auto"/>
            <w:vAlign w:val="center"/>
          </w:tcPr>
          <w:p w14:paraId="64AF3AC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电子称量勺</w:t>
            </w:r>
          </w:p>
        </w:tc>
        <w:tc>
          <w:tcPr>
            <w:tcW w:w="616" w:type="dxa"/>
            <w:tcBorders>
              <w:tl2br w:val="nil"/>
              <w:tr2bl w:val="nil"/>
            </w:tcBorders>
            <w:shd w:val="clear" w:color="auto" w:fill="auto"/>
            <w:vAlign w:val="center"/>
          </w:tcPr>
          <w:p w14:paraId="62866FB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1AC9DF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电子称量勺，充电款，量程为0~10g，精度0.1g</w:t>
            </w:r>
          </w:p>
        </w:tc>
        <w:tc>
          <w:tcPr>
            <w:tcW w:w="3636" w:type="dxa"/>
            <w:tcBorders>
              <w:tl2br w:val="nil"/>
              <w:tr2bl w:val="nil"/>
            </w:tcBorders>
            <w:shd w:val="clear" w:color="auto" w:fill="auto"/>
            <w:vAlign w:val="center"/>
          </w:tcPr>
          <w:p w14:paraId="51DBA00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BD6B34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70</w:t>
            </w:r>
          </w:p>
        </w:tc>
      </w:tr>
      <w:tr w14:paraId="177CE9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581" w:type="dxa"/>
            <w:tcBorders>
              <w:tl2br w:val="nil"/>
              <w:tr2bl w:val="nil"/>
            </w:tcBorders>
            <w:shd w:val="clear" w:color="auto" w:fill="auto"/>
            <w:vAlign w:val="center"/>
          </w:tcPr>
          <w:p w14:paraId="6535D3A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141</w:t>
            </w:r>
          </w:p>
        </w:tc>
        <w:tc>
          <w:tcPr>
            <w:tcW w:w="908" w:type="dxa"/>
            <w:tcBorders>
              <w:tl2br w:val="nil"/>
              <w:tr2bl w:val="nil"/>
            </w:tcBorders>
            <w:shd w:val="clear" w:color="auto" w:fill="auto"/>
            <w:vAlign w:val="center"/>
          </w:tcPr>
          <w:p w14:paraId="41E34D7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简易称重器具</w:t>
            </w:r>
          </w:p>
        </w:tc>
        <w:tc>
          <w:tcPr>
            <w:tcW w:w="616" w:type="dxa"/>
            <w:tcBorders>
              <w:tl2br w:val="nil"/>
              <w:tr2bl w:val="nil"/>
            </w:tcBorders>
            <w:shd w:val="clear" w:color="auto" w:fill="auto"/>
            <w:vAlign w:val="center"/>
          </w:tcPr>
          <w:p w14:paraId="0BB30B3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0EC3CBB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精确到0.1g</w:t>
            </w:r>
          </w:p>
        </w:tc>
        <w:tc>
          <w:tcPr>
            <w:tcW w:w="3636" w:type="dxa"/>
            <w:tcBorders>
              <w:tl2br w:val="nil"/>
              <w:tr2bl w:val="nil"/>
            </w:tcBorders>
            <w:shd w:val="clear" w:color="auto" w:fill="auto"/>
            <w:vAlign w:val="center"/>
          </w:tcPr>
          <w:p w14:paraId="21D6EBC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685800" cy="372110"/>
                  <wp:effectExtent l="0" t="0" r="0" b="8890"/>
                  <wp:docPr id="507" name="图片_75"/>
                  <wp:cNvGraphicFramePr/>
                  <a:graphic xmlns:a="http://schemas.openxmlformats.org/drawingml/2006/main">
                    <a:graphicData uri="http://schemas.openxmlformats.org/drawingml/2006/picture">
                      <pic:pic xmlns:pic="http://schemas.openxmlformats.org/drawingml/2006/picture">
                        <pic:nvPicPr>
                          <pic:cNvPr id="507" name="图片_75"/>
                          <pic:cNvPicPr/>
                        </pic:nvPicPr>
                        <pic:blipFill>
                          <a:blip r:embed="rId279"/>
                          <a:stretch>
                            <a:fillRect/>
                          </a:stretch>
                        </pic:blipFill>
                        <pic:spPr>
                          <a:xfrm>
                            <a:off x="0" y="0"/>
                            <a:ext cx="685800" cy="37211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2670A2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w:t>
            </w:r>
          </w:p>
        </w:tc>
      </w:tr>
      <w:tr w14:paraId="2CE171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7" w:hRule="atLeast"/>
          <w:jc w:val="center"/>
        </w:trPr>
        <w:tc>
          <w:tcPr>
            <w:tcW w:w="581" w:type="dxa"/>
            <w:tcBorders>
              <w:tl2br w:val="nil"/>
              <w:tr2bl w:val="nil"/>
            </w:tcBorders>
            <w:shd w:val="clear" w:color="auto" w:fill="auto"/>
            <w:vAlign w:val="center"/>
          </w:tcPr>
          <w:p w14:paraId="7A39315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142</w:t>
            </w:r>
          </w:p>
        </w:tc>
        <w:tc>
          <w:tcPr>
            <w:tcW w:w="908" w:type="dxa"/>
            <w:tcBorders>
              <w:tl2br w:val="nil"/>
              <w:tr2bl w:val="nil"/>
            </w:tcBorders>
            <w:shd w:val="clear" w:color="auto" w:fill="auto"/>
            <w:vAlign w:val="center"/>
          </w:tcPr>
          <w:p w14:paraId="1511AE2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裁纸刀垫板</w:t>
            </w:r>
          </w:p>
        </w:tc>
        <w:tc>
          <w:tcPr>
            <w:tcW w:w="616" w:type="dxa"/>
            <w:tcBorders>
              <w:tl2br w:val="nil"/>
              <w:tr2bl w:val="nil"/>
            </w:tcBorders>
            <w:shd w:val="clear" w:color="auto" w:fill="auto"/>
            <w:vAlign w:val="center"/>
          </w:tcPr>
          <w:p w14:paraId="0E70B98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块</w:t>
            </w:r>
          </w:p>
        </w:tc>
        <w:tc>
          <w:tcPr>
            <w:tcW w:w="2767" w:type="dxa"/>
            <w:tcBorders>
              <w:tl2br w:val="nil"/>
              <w:tr2bl w:val="nil"/>
            </w:tcBorders>
            <w:shd w:val="clear" w:color="auto" w:fill="auto"/>
            <w:vAlign w:val="center"/>
          </w:tcPr>
          <w:p w14:paraId="00A889F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A4规格，PVC材质</w:t>
            </w:r>
          </w:p>
        </w:tc>
        <w:tc>
          <w:tcPr>
            <w:tcW w:w="3636" w:type="dxa"/>
            <w:tcBorders>
              <w:tl2br w:val="nil"/>
              <w:tr2bl w:val="nil"/>
            </w:tcBorders>
            <w:shd w:val="clear" w:color="auto" w:fill="auto"/>
            <w:vAlign w:val="center"/>
          </w:tcPr>
          <w:p w14:paraId="4D07D58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14655" cy="276225"/>
                  <wp:effectExtent l="0" t="0" r="4445" b="9525"/>
                  <wp:docPr id="508" name="图片_76"/>
                  <wp:cNvGraphicFramePr/>
                  <a:graphic xmlns:a="http://schemas.openxmlformats.org/drawingml/2006/main">
                    <a:graphicData uri="http://schemas.openxmlformats.org/drawingml/2006/picture">
                      <pic:pic xmlns:pic="http://schemas.openxmlformats.org/drawingml/2006/picture">
                        <pic:nvPicPr>
                          <pic:cNvPr id="508" name="图片_76"/>
                          <pic:cNvPicPr/>
                        </pic:nvPicPr>
                        <pic:blipFill>
                          <a:blip r:embed="rId280"/>
                          <a:stretch>
                            <a:fillRect/>
                          </a:stretch>
                        </pic:blipFill>
                        <pic:spPr>
                          <a:xfrm>
                            <a:off x="0" y="0"/>
                            <a:ext cx="414655" cy="276225"/>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6F0563E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w:t>
            </w:r>
          </w:p>
        </w:tc>
      </w:tr>
      <w:tr w14:paraId="50B8F5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2CDBF6E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143</w:t>
            </w:r>
          </w:p>
        </w:tc>
        <w:tc>
          <w:tcPr>
            <w:tcW w:w="908" w:type="dxa"/>
            <w:tcBorders>
              <w:tl2br w:val="nil"/>
              <w:tr2bl w:val="nil"/>
            </w:tcBorders>
            <w:shd w:val="clear" w:color="auto" w:fill="auto"/>
            <w:vAlign w:val="center"/>
          </w:tcPr>
          <w:p w14:paraId="68C449C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透明密封袋</w:t>
            </w:r>
          </w:p>
        </w:tc>
        <w:tc>
          <w:tcPr>
            <w:tcW w:w="616" w:type="dxa"/>
            <w:tcBorders>
              <w:tl2br w:val="nil"/>
              <w:tr2bl w:val="nil"/>
            </w:tcBorders>
            <w:shd w:val="clear" w:color="auto" w:fill="auto"/>
            <w:vAlign w:val="center"/>
          </w:tcPr>
          <w:p w14:paraId="3AD4ECD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3762166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长×宽：30×40cm</w:t>
            </w:r>
          </w:p>
        </w:tc>
        <w:tc>
          <w:tcPr>
            <w:tcW w:w="3636" w:type="dxa"/>
            <w:tcBorders>
              <w:tl2br w:val="nil"/>
              <w:tr2bl w:val="nil"/>
            </w:tcBorders>
            <w:shd w:val="clear" w:color="auto" w:fill="auto"/>
            <w:vAlign w:val="center"/>
          </w:tcPr>
          <w:p w14:paraId="4FA6352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47FE48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0.8</w:t>
            </w:r>
          </w:p>
        </w:tc>
      </w:tr>
      <w:tr w14:paraId="195423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68E079C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144</w:t>
            </w:r>
          </w:p>
        </w:tc>
        <w:tc>
          <w:tcPr>
            <w:tcW w:w="908" w:type="dxa"/>
            <w:tcBorders>
              <w:tl2br w:val="nil"/>
              <w:tr2bl w:val="nil"/>
            </w:tcBorders>
            <w:shd w:val="clear" w:color="auto" w:fill="auto"/>
            <w:vAlign w:val="center"/>
          </w:tcPr>
          <w:p w14:paraId="7AD0D92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透明密封袋</w:t>
            </w:r>
          </w:p>
        </w:tc>
        <w:tc>
          <w:tcPr>
            <w:tcW w:w="616" w:type="dxa"/>
            <w:tcBorders>
              <w:tl2br w:val="nil"/>
              <w:tr2bl w:val="nil"/>
            </w:tcBorders>
            <w:shd w:val="clear" w:color="auto" w:fill="auto"/>
            <w:vAlign w:val="center"/>
          </w:tcPr>
          <w:p w14:paraId="661CB9F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293F826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长×宽：12×17cm</w:t>
            </w:r>
          </w:p>
        </w:tc>
        <w:tc>
          <w:tcPr>
            <w:tcW w:w="3636" w:type="dxa"/>
            <w:tcBorders>
              <w:tl2br w:val="nil"/>
              <w:tr2bl w:val="nil"/>
            </w:tcBorders>
            <w:shd w:val="clear" w:color="auto" w:fill="auto"/>
            <w:vAlign w:val="center"/>
          </w:tcPr>
          <w:p w14:paraId="5DF9A00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D7DA6F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0.35</w:t>
            </w:r>
          </w:p>
        </w:tc>
      </w:tr>
      <w:tr w14:paraId="4A8850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37C328B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145</w:t>
            </w:r>
          </w:p>
        </w:tc>
        <w:tc>
          <w:tcPr>
            <w:tcW w:w="908" w:type="dxa"/>
            <w:tcBorders>
              <w:tl2br w:val="nil"/>
              <w:tr2bl w:val="nil"/>
            </w:tcBorders>
            <w:shd w:val="clear" w:color="auto" w:fill="auto"/>
            <w:vAlign w:val="center"/>
          </w:tcPr>
          <w:p w14:paraId="0112637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一次性塑料滴管</w:t>
            </w:r>
          </w:p>
        </w:tc>
        <w:tc>
          <w:tcPr>
            <w:tcW w:w="616" w:type="dxa"/>
            <w:tcBorders>
              <w:tl2br w:val="nil"/>
              <w:tr2bl w:val="nil"/>
            </w:tcBorders>
            <w:shd w:val="clear" w:color="auto" w:fill="auto"/>
            <w:vAlign w:val="center"/>
          </w:tcPr>
          <w:p w14:paraId="5B296B4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盒</w:t>
            </w:r>
          </w:p>
        </w:tc>
        <w:tc>
          <w:tcPr>
            <w:tcW w:w="2767" w:type="dxa"/>
            <w:tcBorders>
              <w:tl2br w:val="nil"/>
              <w:tr2bl w:val="nil"/>
            </w:tcBorders>
            <w:shd w:val="clear" w:color="auto" w:fill="auto"/>
            <w:vAlign w:val="center"/>
          </w:tcPr>
          <w:p w14:paraId="7F813455">
            <w:pPr>
              <w:widowControl/>
              <w:jc w:val="left"/>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3mL，带刻度，一包120支</w:t>
            </w:r>
          </w:p>
        </w:tc>
        <w:tc>
          <w:tcPr>
            <w:tcW w:w="3636" w:type="dxa"/>
            <w:tcBorders>
              <w:tl2br w:val="nil"/>
              <w:tr2bl w:val="nil"/>
            </w:tcBorders>
            <w:shd w:val="clear" w:color="auto" w:fill="auto"/>
            <w:vAlign w:val="center"/>
          </w:tcPr>
          <w:p w14:paraId="4567EC1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EF6474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52</w:t>
            </w:r>
          </w:p>
        </w:tc>
      </w:tr>
      <w:tr w14:paraId="1B8149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4D3E33C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146</w:t>
            </w:r>
          </w:p>
        </w:tc>
        <w:tc>
          <w:tcPr>
            <w:tcW w:w="908" w:type="dxa"/>
            <w:tcBorders>
              <w:tl2br w:val="nil"/>
              <w:tr2bl w:val="nil"/>
            </w:tcBorders>
            <w:shd w:val="clear" w:color="auto" w:fill="auto"/>
            <w:vAlign w:val="center"/>
          </w:tcPr>
          <w:p w14:paraId="298DC2D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洗耳球</w:t>
            </w:r>
          </w:p>
        </w:tc>
        <w:tc>
          <w:tcPr>
            <w:tcW w:w="616" w:type="dxa"/>
            <w:tcBorders>
              <w:tl2br w:val="nil"/>
              <w:tr2bl w:val="nil"/>
            </w:tcBorders>
            <w:shd w:val="clear" w:color="auto" w:fill="auto"/>
            <w:vAlign w:val="center"/>
          </w:tcPr>
          <w:p w14:paraId="10A2719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77F0252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规格：60mL，实验室用</w:t>
            </w:r>
          </w:p>
        </w:tc>
        <w:tc>
          <w:tcPr>
            <w:tcW w:w="3636" w:type="dxa"/>
            <w:tcBorders>
              <w:tl2br w:val="nil"/>
              <w:tr2bl w:val="nil"/>
            </w:tcBorders>
            <w:shd w:val="clear" w:color="auto" w:fill="auto"/>
            <w:vAlign w:val="center"/>
          </w:tcPr>
          <w:p w14:paraId="2F1987E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C46904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w:t>
            </w:r>
          </w:p>
        </w:tc>
      </w:tr>
      <w:tr w14:paraId="70B372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11" w:hRule="atLeast"/>
          <w:jc w:val="center"/>
        </w:trPr>
        <w:tc>
          <w:tcPr>
            <w:tcW w:w="581" w:type="dxa"/>
            <w:tcBorders>
              <w:tl2br w:val="nil"/>
              <w:tr2bl w:val="nil"/>
            </w:tcBorders>
            <w:shd w:val="clear" w:color="auto" w:fill="auto"/>
            <w:vAlign w:val="center"/>
          </w:tcPr>
          <w:p w14:paraId="0D1E436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147</w:t>
            </w:r>
          </w:p>
        </w:tc>
        <w:tc>
          <w:tcPr>
            <w:tcW w:w="908" w:type="dxa"/>
            <w:tcBorders>
              <w:tl2br w:val="nil"/>
              <w:tr2bl w:val="nil"/>
            </w:tcBorders>
            <w:shd w:val="clear" w:color="auto" w:fill="auto"/>
            <w:vAlign w:val="center"/>
          </w:tcPr>
          <w:p w14:paraId="24EADB4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 xml:space="preserve">塑料量杯  </w:t>
            </w:r>
          </w:p>
        </w:tc>
        <w:tc>
          <w:tcPr>
            <w:tcW w:w="616" w:type="dxa"/>
            <w:tcBorders>
              <w:tl2br w:val="nil"/>
              <w:tr2bl w:val="nil"/>
            </w:tcBorders>
            <w:shd w:val="clear" w:color="auto" w:fill="auto"/>
            <w:vAlign w:val="center"/>
          </w:tcPr>
          <w:p w14:paraId="3B50C99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6D081B0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容积：1000mL</w:t>
            </w:r>
          </w:p>
        </w:tc>
        <w:tc>
          <w:tcPr>
            <w:tcW w:w="3636" w:type="dxa"/>
            <w:tcBorders>
              <w:tl2br w:val="nil"/>
              <w:tr2bl w:val="nil"/>
            </w:tcBorders>
            <w:shd w:val="clear" w:color="auto" w:fill="auto"/>
            <w:vAlign w:val="center"/>
          </w:tcPr>
          <w:p w14:paraId="12D8B7E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409834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w:t>
            </w:r>
          </w:p>
        </w:tc>
      </w:tr>
      <w:tr w14:paraId="5871CC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4" w:hRule="atLeast"/>
          <w:jc w:val="center"/>
        </w:trPr>
        <w:tc>
          <w:tcPr>
            <w:tcW w:w="581" w:type="dxa"/>
            <w:tcBorders>
              <w:bottom w:val="single" w:color="000000" w:sz="8" w:space="0"/>
              <w:tl2br w:val="nil"/>
              <w:tr2bl w:val="nil"/>
            </w:tcBorders>
            <w:shd w:val="clear" w:color="auto" w:fill="auto"/>
            <w:vAlign w:val="center"/>
          </w:tcPr>
          <w:p w14:paraId="55825BD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148</w:t>
            </w:r>
          </w:p>
        </w:tc>
        <w:tc>
          <w:tcPr>
            <w:tcW w:w="908" w:type="dxa"/>
            <w:tcBorders>
              <w:bottom w:val="single" w:color="000000" w:sz="8" w:space="0"/>
              <w:tl2br w:val="nil"/>
              <w:tr2bl w:val="nil"/>
            </w:tcBorders>
            <w:shd w:val="clear" w:color="auto" w:fill="auto"/>
            <w:vAlign w:val="center"/>
          </w:tcPr>
          <w:p w14:paraId="2DA85FB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一次性防化服</w:t>
            </w:r>
          </w:p>
        </w:tc>
        <w:tc>
          <w:tcPr>
            <w:tcW w:w="616" w:type="dxa"/>
            <w:tcBorders>
              <w:bottom w:val="single" w:color="000000" w:sz="8" w:space="0"/>
              <w:tl2br w:val="nil"/>
              <w:tr2bl w:val="nil"/>
            </w:tcBorders>
            <w:shd w:val="clear" w:color="auto" w:fill="auto"/>
            <w:vAlign w:val="center"/>
          </w:tcPr>
          <w:p w14:paraId="21C0F3D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bottom w:val="single" w:color="000000" w:sz="8" w:space="0"/>
              <w:tl2br w:val="nil"/>
              <w:tr2bl w:val="nil"/>
            </w:tcBorders>
            <w:shd w:val="clear" w:color="auto" w:fill="auto"/>
            <w:vAlign w:val="center"/>
          </w:tcPr>
          <w:p w14:paraId="3FDCE49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L，可防多种化学液体酸碱、固体、粉尘和气溶胶，防静电,透气防水</w:t>
            </w:r>
          </w:p>
        </w:tc>
        <w:tc>
          <w:tcPr>
            <w:tcW w:w="3636" w:type="dxa"/>
            <w:vMerge w:val="restart"/>
            <w:tcBorders>
              <w:bottom w:val="single" w:color="000000" w:sz="8" w:space="0"/>
              <w:tl2br w:val="nil"/>
              <w:tr2bl w:val="nil"/>
            </w:tcBorders>
            <w:shd w:val="clear" w:color="auto" w:fill="auto"/>
            <w:vAlign w:val="center"/>
          </w:tcPr>
          <w:p w14:paraId="5472E71F">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829310" cy="435610"/>
                  <wp:effectExtent l="0" t="0" r="8890" b="2540"/>
                  <wp:docPr id="509" name="图片_77"/>
                  <wp:cNvGraphicFramePr/>
                  <a:graphic xmlns:a="http://schemas.openxmlformats.org/drawingml/2006/main">
                    <a:graphicData uri="http://schemas.openxmlformats.org/drawingml/2006/picture">
                      <pic:pic xmlns:pic="http://schemas.openxmlformats.org/drawingml/2006/picture">
                        <pic:nvPicPr>
                          <pic:cNvPr id="509" name="图片_77"/>
                          <pic:cNvPicPr/>
                        </pic:nvPicPr>
                        <pic:blipFill>
                          <a:blip r:embed="rId281"/>
                          <a:stretch>
                            <a:fillRect/>
                          </a:stretch>
                        </pic:blipFill>
                        <pic:spPr>
                          <a:xfrm>
                            <a:off x="0" y="0"/>
                            <a:ext cx="829310" cy="435610"/>
                          </a:xfrm>
                          <a:prstGeom prst="rect">
                            <a:avLst/>
                          </a:prstGeom>
                          <a:noFill/>
                          <a:ln>
                            <a:noFill/>
                          </a:ln>
                        </pic:spPr>
                      </pic:pic>
                    </a:graphicData>
                  </a:graphic>
                </wp:inline>
              </w:drawing>
            </w:r>
          </w:p>
        </w:tc>
        <w:tc>
          <w:tcPr>
            <w:tcW w:w="938" w:type="dxa"/>
            <w:tcBorders>
              <w:bottom w:val="single" w:color="000000" w:sz="8" w:space="0"/>
              <w:tl2br w:val="nil"/>
              <w:tr2bl w:val="nil"/>
            </w:tcBorders>
            <w:shd w:val="clear" w:color="auto" w:fill="FFFFFF"/>
            <w:vAlign w:val="center"/>
          </w:tcPr>
          <w:p w14:paraId="17746E6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95</w:t>
            </w:r>
          </w:p>
        </w:tc>
      </w:tr>
      <w:tr w14:paraId="7B6D3C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3" w:hRule="atLeast"/>
          <w:jc w:val="center"/>
        </w:trPr>
        <w:tc>
          <w:tcPr>
            <w:tcW w:w="581" w:type="dxa"/>
            <w:tcBorders>
              <w:bottom w:val="single" w:color="000000" w:sz="8" w:space="0"/>
              <w:tl2br w:val="nil"/>
              <w:tr2bl w:val="nil"/>
            </w:tcBorders>
            <w:shd w:val="clear" w:color="auto" w:fill="auto"/>
            <w:vAlign w:val="center"/>
          </w:tcPr>
          <w:p w14:paraId="640B21C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149</w:t>
            </w:r>
          </w:p>
        </w:tc>
        <w:tc>
          <w:tcPr>
            <w:tcW w:w="908" w:type="dxa"/>
            <w:tcBorders>
              <w:bottom w:val="single" w:color="000000" w:sz="8" w:space="0"/>
              <w:tl2br w:val="nil"/>
              <w:tr2bl w:val="nil"/>
            </w:tcBorders>
            <w:shd w:val="clear" w:color="auto" w:fill="auto"/>
            <w:vAlign w:val="center"/>
          </w:tcPr>
          <w:p w14:paraId="48FA381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一次性防化服</w:t>
            </w:r>
          </w:p>
        </w:tc>
        <w:tc>
          <w:tcPr>
            <w:tcW w:w="616" w:type="dxa"/>
            <w:tcBorders>
              <w:bottom w:val="single" w:color="000000" w:sz="8" w:space="0"/>
              <w:tl2br w:val="nil"/>
              <w:tr2bl w:val="nil"/>
            </w:tcBorders>
            <w:shd w:val="clear" w:color="auto" w:fill="auto"/>
            <w:vAlign w:val="center"/>
          </w:tcPr>
          <w:p w14:paraId="38DEDA0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bottom w:val="single" w:color="000000" w:sz="8" w:space="0"/>
              <w:tl2br w:val="nil"/>
              <w:tr2bl w:val="nil"/>
            </w:tcBorders>
            <w:shd w:val="clear" w:color="auto" w:fill="auto"/>
            <w:vAlign w:val="center"/>
          </w:tcPr>
          <w:p w14:paraId="631BE50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XL，可防多种化学固体粉尘和液体气溶胶，防静电,透气防水</w:t>
            </w:r>
          </w:p>
        </w:tc>
        <w:tc>
          <w:tcPr>
            <w:tcW w:w="3636" w:type="dxa"/>
            <w:vMerge w:val="continue"/>
            <w:tcBorders>
              <w:bottom w:val="single" w:color="000000" w:sz="8" w:space="0"/>
              <w:tl2br w:val="nil"/>
              <w:tr2bl w:val="nil"/>
            </w:tcBorders>
            <w:shd w:val="clear" w:color="auto" w:fill="auto"/>
            <w:vAlign w:val="bottom"/>
          </w:tcPr>
          <w:p w14:paraId="469BF660">
            <w:pPr>
              <w:jc w:val="center"/>
              <w:rPr>
                <w:rFonts w:ascii="宋体" w:hAnsi="宋体" w:eastAsia="宋体" w:cs="宋体"/>
                <w:color w:val="000000" w:themeColor="text1"/>
                <w:szCs w:val="21"/>
                <w14:textFill>
                  <w14:solidFill>
                    <w14:schemeClr w14:val="tx1"/>
                  </w14:solidFill>
                </w14:textFill>
              </w:rPr>
            </w:pPr>
          </w:p>
        </w:tc>
        <w:tc>
          <w:tcPr>
            <w:tcW w:w="938" w:type="dxa"/>
            <w:tcBorders>
              <w:bottom w:val="single" w:color="000000" w:sz="8" w:space="0"/>
              <w:tl2br w:val="nil"/>
              <w:tr2bl w:val="nil"/>
            </w:tcBorders>
            <w:shd w:val="clear" w:color="auto" w:fill="FFFFFF"/>
            <w:vAlign w:val="center"/>
          </w:tcPr>
          <w:p w14:paraId="763411A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95</w:t>
            </w:r>
          </w:p>
        </w:tc>
      </w:tr>
      <w:tr w14:paraId="17908E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3" w:hRule="atLeast"/>
          <w:jc w:val="center"/>
        </w:trPr>
        <w:tc>
          <w:tcPr>
            <w:tcW w:w="581" w:type="dxa"/>
            <w:tcBorders>
              <w:bottom w:val="single" w:color="000000" w:sz="8" w:space="0"/>
              <w:tl2br w:val="nil"/>
              <w:tr2bl w:val="nil"/>
            </w:tcBorders>
            <w:shd w:val="clear" w:color="auto" w:fill="auto"/>
            <w:vAlign w:val="center"/>
          </w:tcPr>
          <w:p w14:paraId="2CC1D40C">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150</w:t>
            </w:r>
          </w:p>
        </w:tc>
        <w:tc>
          <w:tcPr>
            <w:tcW w:w="908" w:type="dxa"/>
            <w:tcBorders>
              <w:bottom w:val="single" w:color="000000" w:sz="8" w:space="0"/>
              <w:tl2br w:val="nil"/>
              <w:tr2bl w:val="nil"/>
            </w:tcBorders>
            <w:shd w:val="clear" w:color="auto" w:fill="auto"/>
            <w:vAlign w:val="center"/>
          </w:tcPr>
          <w:p w14:paraId="1EE6B750">
            <w:pPr>
              <w:widowControl/>
              <w:jc w:val="center"/>
              <w:textAlignment w:val="center"/>
              <w:rPr>
                <w:rFonts w:ascii="宋体" w:hAnsi="宋体" w:eastAsia="宋体" w:cs="宋体"/>
                <w:szCs w:val="21"/>
              </w:rPr>
            </w:pPr>
            <w:r>
              <w:rPr>
                <w:rFonts w:hint="eastAsia" w:ascii="宋体" w:hAnsi="宋体" w:eastAsia="宋体" w:cs="宋体"/>
                <w:kern w:val="0"/>
                <w:szCs w:val="21"/>
                <w:lang w:bidi="ar"/>
              </w:rPr>
              <w:t>B级防化服</w:t>
            </w:r>
          </w:p>
        </w:tc>
        <w:tc>
          <w:tcPr>
            <w:tcW w:w="616" w:type="dxa"/>
            <w:tcBorders>
              <w:bottom w:val="single" w:color="000000" w:sz="8" w:space="0"/>
              <w:tl2br w:val="nil"/>
              <w:tr2bl w:val="nil"/>
            </w:tcBorders>
            <w:shd w:val="clear" w:color="auto" w:fill="auto"/>
            <w:vAlign w:val="center"/>
          </w:tcPr>
          <w:p w14:paraId="655B5262">
            <w:pPr>
              <w:widowControl/>
              <w:jc w:val="center"/>
              <w:textAlignment w:val="center"/>
              <w:rPr>
                <w:rFonts w:ascii="宋体" w:hAnsi="宋体" w:eastAsia="宋体" w:cs="宋体"/>
                <w:szCs w:val="21"/>
              </w:rPr>
            </w:pPr>
            <w:r>
              <w:rPr>
                <w:rFonts w:hint="eastAsia" w:ascii="宋体" w:hAnsi="宋体" w:eastAsia="宋体" w:cs="宋体"/>
                <w:kern w:val="0"/>
                <w:szCs w:val="21"/>
                <w:lang w:bidi="ar"/>
              </w:rPr>
              <w:t>件</w:t>
            </w:r>
          </w:p>
        </w:tc>
        <w:tc>
          <w:tcPr>
            <w:tcW w:w="2767" w:type="dxa"/>
            <w:tcBorders>
              <w:bottom w:val="single" w:color="000000" w:sz="8" w:space="0"/>
              <w:tl2br w:val="nil"/>
              <w:tr2bl w:val="nil"/>
            </w:tcBorders>
            <w:shd w:val="clear" w:color="auto" w:fill="auto"/>
            <w:vAlign w:val="center"/>
          </w:tcPr>
          <w:p w14:paraId="4E9A5D75">
            <w:pPr>
              <w:widowControl/>
              <w:jc w:val="center"/>
              <w:textAlignment w:val="center"/>
              <w:rPr>
                <w:rFonts w:ascii="宋体" w:hAnsi="宋体" w:eastAsia="宋体" w:cs="宋体"/>
                <w:szCs w:val="21"/>
              </w:rPr>
            </w:pPr>
            <w:r>
              <w:rPr>
                <w:rFonts w:hint="eastAsia" w:ascii="宋体" w:hAnsi="宋体" w:eastAsia="宋体" w:cs="宋体"/>
                <w:kern w:val="0"/>
                <w:szCs w:val="21"/>
                <w:lang w:bidi="ar"/>
              </w:rPr>
              <w:t>B级液体致密型全封闭设计，有硫化氢等多种剧毒腐蚀性气体防护数据佐证，可内置空气呼吸器</w:t>
            </w:r>
          </w:p>
        </w:tc>
        <w:tc>
          <w:tcPr>
            <w:tcW w:w="3636" w:type="dxa"/>
            <w:tcBorders>
              <w:bottom w:val="single" w:color="000000" w:sz="8" w:space="0"/>
              <w:tl2br w:val="nil"/>
              <w:tr2bl w:val="nil"/>
            </w:tcBorders>
            <w:shd w:val="clear" w:color="auto" w:fill="auto"/>
            <w:vAlign w:val="center"/>
          </w:tcPr>
          <w:p w14:paraId="76FC0EF6">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38" w:type="dxa"/>
            <w:tcBorders>
              <w:bottom w:val="single" w:color="000000" w:sz="8" w:space="0"/>
              <w:tl2br w:val="nil"/>
              <w:tr2bl w:val="nil"/>
            </w:tcBorders>
            <w:shd w:val="clear" w:color="auto" w:fill="FFFFFF"/>
            <w:vAlign w:val="center"/>
          </w:tcPr>
          <w:p w14:paraId="23203731">
            <w:pPr>
              <w:widowControl/>
              <w:jc w:val="center"/>
              <w:textAlignment w:val="center"/>
              <w:rPr>
                <w:rFonts w:ascii="宋体" w:hAnsi="宋体" w:eastAsia="宋体" w:cs="宋体"/>
                <w:szCs w:val="21"/>
              </w:rPr>
            </w:pPr>
            <w:r>
              <w:rPr>
                <w:rFonts w:hint="eastAsia" w:ascii="宋体" w:hAnsi="宋体" w:eastAsia="宋体" w:cs="宋体"/>
                <w:kern w:val="0"/>
                <w:szCs w:val="21"/>
                <w:lang w:bidi="ar"/>
              </w:rPr>
              <w:t>5700</w:t>
            </w:r>
          </w:p>
        </w:tc>
      </w:tr>
      <w:tr w14:paraId="61F2DE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3" w:hRule="atLeast"/>
          <w:jc w:val="center"/>
        </w:trPr>
        <w:tc>
          <w:tcPr>
            <w:tcW w:w="581" w:type="dxa"/>
            <w:tcBorders>
              <w:bottom w:val="single" w:color="000000" w:sz="8" w:space="0"/>
              <w:tl2br w:val="nil"/>
              <w:tr2bl w:val="nil"/>
            </w:tcBorders>
            <w:shd w:val="clear" w:color="auto" w:fill="auto"/>
            <w:vAlign w:val="center"/>
          </w:tcPr>
          <w:p w14:paraId="6124B6A7">
            <w:pPr>
              <w:keepNext w:val="0"/>
              <w:keepLines w:val="0"/>
              <w:widowControl/>
              <w:suppressLineNumbers w:val="0"/>
              <w:jc w:val="center"/>
              <w:textAlignment w:val="center"/>
              <w:rPr>
                <w:rFonts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151</w:t>
            </w:r>
          </w:p>
        </w:tc>
        <w:tc>
          <w:tcPr>
            <w:tcW w:w="908" w:type="dxa"/>
            <w:tcBorders>
              <w:bottom w:val="single" w:color="000000" w:sz="8" w:space="0"/>
              <w:tl2br w:val="nil"/>
              <w:tr2bl w:val="nil"/>
            </w:tcBorders>
            <w:shd w:val="clear" w:color="auto" w:fill="auto"/>
            <w:vAlign w:val="center"/>
          </w:tcPr>
          <w:p w14:paraId="455DD5D2">
            <w:pPr>
              <w:widowControl/>
              <w:jc w:val="center"/>
              <w:textAlignment w:val="center"/>
              <w:rPr>
                <w:rFonts w:ascii="宋体" w:hAnsi="宋体" w:eastAsia="宋体" w:cs="宋体"/>
                <w:szCs w:val="21"/>
              </w:rPr>
            </w:pPr>
            <w:r>
              <w:rPr>
                <w:rFonts w:hint="eastAsia" w:ascii="宋体" w:hAnsi="宋体" w:eastAsia="宋体" w:cs="宋体"/>
                <w:kern w:val="0"/>
                <w:szCs w:val="21"/>
                <w:lang w:bidi="ar"/>
              </w:rPr>
              <w:t>防化鞋子</w:t>
            </w:r>
          </w:p>
        </w:tc>
        <w:tc>
          <w:tcPr>
            <w:tcW w:w="616" w:type="dxa"/>
            <w:tcBorders>
              <w:bottom w:val="single" w:color="000000" w:sz="8" w:space="0"/>
              <w:tl2br w:val="nil"/>
              <w:tr2bl w:val="nil"/>
            </w:tcBorders>
            <w:shd w:val="clear" w:color="auto" w:fill="auto"/>
            <w:vAlign w:val="center"/>
          </w:tcPr>
          <w:p w14:paraId="24858A7A">
            <w:pPr>
              <w:widowControl/>
              <w:jc w:val="center"/>
              <w:textAlignment w:val="center"/>
              <w:rPr>
                <w:rFonts w:ascii="宋体" w:hAnsi="宋体" w:eastAsia="宋体" w:cs="宋体"/>
                <w:szCs w:val="21"/>
              </w:rPr>
            </w:pPr>
            <w:r>
              <w:rPr>
                <w:rFonts w:hint="eastAsia" w:ascii="宋体" w:hAnsi="宋体" w:eastAsia="宋体" w:cs="宋体"/>
                <w:kern w:val="0"/>
                <w:szCs w:val="21"/>
                <w:lang w:bidi="ar"/>
              </w:rPr>
              <w:t>对</w:t>
            </w:r>
          </w:p>
        </w:tc>
        <w:tc>
          <w:tcPr>
            <w:tcW w:w="2767" w:type="dxa"/>
            <w:tcBorders>
              <w:bottom w:val="single" w:color="000000" w:sz="8" w:space="0"/>
              <w:tl2br w:val="nil"/>
              <w:tr2bl w:val="nil"/>
            </w:tcBorders>
            <w:shd w:val="clear" w:color="auto" w:fill="auto"/>
            <w:vAlign w:val="center"/>
          </w:tcPr>
          <w:p w14:paraId="35303E37">
            <w:pPr>
              <w:widowControl/>
              <w:jc w:val="center"/>
              <w:textAlignment w:val="center"/>
              <w:rPr>
                <w:rFonts w:ascii="宋体" w:hAnsi="宋体" w:eastAsia="宋体" w:cs="宋体"/>
                <w:szCs w:val="21"/>
              </w:rPr>
            </w:pPr>
            <w:r>
              <w:rPr>
                <w:rFonts w:hint="eastAsia" w:ascii="宋体" w:hAnsi="宋体" w:eastAsia="宋体" w:cs="宋体"/>
                <w:kern w:val="0"/>
                <w:szCs w:val="21"/>
                <w:lang w:bidi="ar"/>
              </w:rPr>
              <w:t>符合NFPA 1991标准所规定的高等级防化材料测试要求，符合ASTM F2413-05对防砸靴头的抗冲击和耐压测试，同时可耐14000v高电压</w:t>
            </w:r>
          </w:p>
        </w:tc>
        <w:tc>
          <w:tcPr>
            <w:tcW w:w="3636" w:type="dxa"/>
            <w:tcBorders>
              <w:bottom w:val="single" w:color="000000" w:sz="8" w:space="0"/>
              <w:tl2br w:val="nil"/>
              <w:tr2bl w:val="nil"/>
            </w:tcBorders>
            <w:shd w:val="clear" w:color="auto" w:fill="auto"/>
            <w:vAlign w:val="center"/>
          </w:tcPr>
          <w:p w14:paraId="5A78CC5F">
            <w:pPr>
              <w:widowControl/>
              <w:jc w:val="center"/>
              <w:textAlignment w:val="center"/>
              <w:rPr>
                <w:rFonts w:ascii="宋体" w:hAnsi="宋体" w:eastAsia="宋体" w:cs="宋体"/>
                <w:szCs w:val="21"/>
              </w:rPr>
            </w:pPr>
            <w:r>
              <w:rPr>
                <w:rFonts w:hint="eastAsia" w:ascii="宋体" w:hAnsi="宋体" w:eastAsia="宋体" w:cs="宋体"/>
                <w:kern w:val="0"/>
                <w:szCs w:val="21"/>
              </w:rPr>
              <w:drawing>
                <wp:inline distT="0" distB="0" distL="114300" distR="114300">
                  <wp:extent cx="666750" cy="685800"/>
                  <wp:effectExtent l="0" t="0" r="0" b="0"/>
                  <wp:docPr id="518" name="图片_86"/>
                  <wp:cNvGraphicFramePr/>
                  <a:graphic xmlns:a="http://schemas.openxmlformats.org/drawingml/2006/main">
                    <a:graphicData uri="http://schemas.openxmlformats.org/drawingml/2006/picture">
                      <pic:pic xmlns:pic="http://schemas.openxmlformats.org/drawingml/2006/picture">
                        <pic:nvPicPr>
                          <pic:cNvPr id="518" name="图片_86"/>
                          <pic:cNvPicPr/>
                        </pic:nvPicPr>
                        <pic:blipFill>
                          <a:blip r:embed="rId282"/>
                          <a:stretch>
                            <a:fillRect/>
                          </a:stretch>
                        </pic:blipFill>
                        <pic:spPr>
                          <a:xfrm>
                            <a:off x="0" y="0"/>
                            <a:ext cx="666750" cy="685800"/>
                          </a:xfrm>
                          <a:prstGeom prst="rect">
                            <a:avLst/>
                          </a:prstGeom>
                          <a:noFill/>
                          <a:ln>
                            <a:noFill/>
                          </a:ln>
                        </pic:spPr>
                      </pic:pic>
                    </a:graphicData>
                  </a:graphic>
                </wp:inline>
              </w:drawing>
            </w:r>
          </w:p>
        </w:tc>
        <w:tc>
          <w:tcPr>
            <w:tcW w:w="938" w:type="dxa"/>
            <w:tcBorders>
              <w:bottom w:val="single" w:color="000000" w:sz="8" w:space="0"/>
              <w:tl2br w:val="nil"/>
              <w:tr2bl w:val="nil"/>
            </w:tcBorders>
            <w:shd w:val="clear" w:color="auto" w:fill="FFFFFF"/>
            <w:vAlign w:val="center"/>
          </w:tcPr>
          <w:p w14:paraId="602D9336">
            <w:pPr>
              <w:widowControl/>
              <w:jc w:val="center"/>
              <w:textAlignment w:val="center"/>
              <w:rPr>
                <w:rFonts w:ascii="宋体" w:hAnsi="宋体" w:eastAsia="宋体" w:cs="宋体"/>
                <w:szCs w:val="21"/>
              </w:rPr>
            </w:pPr>
            <w:r>
              <w:rPr>
                <w:rFonts w:hint="eastAsia" w:ascii="宋体" w:hAnsi="宋体" w:eastAsia="宋体" w:cs="宋体"/>
                <w:kern w:val="0"/>
                <w:szCs w:val="21"/>
                <w:lang w:bidi="ar"/>
              </w:rPr>
              <w:t>3300</w:t>
            </w:r>
          </w:p>
        </w:tc>
      </w:tr>
      <w:tr w14:paraId="0733DC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8" w:hRule="atLeast"/>
          <w:jc w:val="center"/>
        </w:trPr>
        <w:tc>
          <w:tcPr>
            <w:tcW w:w="581" w:type="dxa"/>
            <w:tcBorders>
              <w:tl2br w:val="nil"/>
              <w:tr2bl w:val="nil"/>
            </w:tcBorders>
            <w:shd w:val="clear" w:color="auto" w:fill="auto"/>
            <w:vAlign w:val="center"/>
          </w:tcPr>
          <w:p w14:paraId="570EB9A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152</w:t>
            </w:r>
          </w:p>
        </w:tc>
        <w:tc>
          <w:tcPr>
            <w:tcW w:w="908" w:type="dxa"/>
            <w:tcBorders>
              <w:tl2br w:val="nil"/>
              <w:tr2bl w:val="nil"/>
            </w:tcBorders>
            <w:shd w:val="clear" w:color="auto" w:fill="auto"/>
            <w:vAlign w:val="center"/>
          </w:tcPr>
          <w:p w14:paraId="4C9D804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塞氏盘</w:t>
            </w:r>
          </w:p>
        </w:tc>
        <w:tc>
          <w:tcPr>
            <w:tcW w:w="616" w:type="dxa"/>
            <w:tcBorders>
              <w:tl2br w:val="nil"/>
              <w:tr2bl w:val="nil"/>
            </w:tcBorders>
            <w:shd w:val="clear" w:color="auto" w:fill="auto"/>
            <w:vAlign w:val="center"/>
          </w:tcPr>
          <w:p w14:paraId="6A93236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04AB214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用来测透明度，配铅锤</w:t>
            </w:r>
          </w:p>
        </w:tc>
        <w:tc>
          <w:tcPr>
            <w:tcW w:w="3636" w:type="dxa"/>
            <w:tcBorders>
              <w:tl2br w:val="nil"/>
              <w:tr2bl w:val="nil"/>
            </w:tcBorders>
            <w:shd w:val="clear" w:color="auto" w:fill="auto"/>
            <w:vAlign w:val="center"/>
          </w:tcPr>
          <w:p w14:paraId="0121500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956310" cy="212090"/>
                  <wp:effectExtent l="0" t="0" r="15240" b="16510"/>
                  <wp:docPr id="510" name="图片_78"/>
                  <wp:cNvGraphicFramePr/>
                  <a:graphic xmlns:a="http://schemas.openxmlformats.org/drawingml/2006/main">
                    <a:graphicData uri="http://schemas.openxmlformats.org/drawingml/2006/picture">
                      <pic:pic xmlns:pic="http://schemas.openxmlformats.org/drawingml/2006/picture">
                        <pic:nvPicPr>
                          <pic:cNvPr id="510" name="图片_78"/>
                          <pic:cNvPicPr/>
                        </pic:nvPicPr>
                        <pic:blipFill>
                          <a:blip r:embed="rId283"/>
                          <a:stretch>
                            <a:fillRect/>
                          </a:stretch>
                        </pic:blipFill>
                        <pic:spPr>
                          <a:xfrm>
                            <a:off x="0" y="0"/>
                            <a:ext cx="956310" cy="21209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00FEE90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85</w:t>
            </w:r>
          </w:p>
        </w:tc>
      </w:tr>
      <w:tr w14:paraId="3A169C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8" w:hRule="atLeast"/>
          <w:jc w:val="center"/>
        </w:trPr>
        <w:tc>
          <w:tcPr>
            <w:tcW w:w="581" w:type="dxa"/>
            <w:tcBorders>
              <w:tl2br w:val="nil"/>
              <w:tr2bl w:val="nil"/>
            </w:tcBorders>
            <w:shd w:val="clear" w:color="auto" w:fill="auto"/>
            <w:vAlign w:val="center"/>
          </w:tcPr>
          <w:p w14:paraId="78F0A7C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153</w:t>
            </w:r>
          </w:p>
        </w:tc>
        <w:tc>
          <w:tcPr>
            <w:tcW w:w="908" w:type="dxa"/>
            <w:tcBorders>
              <w:tl2br w:val="nil"/>
              <w:tr2bl w:val="nil"/>
            </w:tcBorders>
            <w:shd w:val="clear" w:color="auto" w:fill="auto"/>
            <w:vAlign w:val="center"/>
          </w:tcPr>
          <w:p w14:paraId="5C584A09">
            <w:pPr>
              <w:widowControl/>
              <w:jc w:val="center"/>
              <w:textAlignment w:val="center"/>
              <w:rPr>
                <w:rFonts w:ascii="宋体" w:hAnsi="宋体" w:eastAsia="宋体" w:cs="宋体"/>
                <w:szCs w:val="21"/>
              </w:rPr>
            </w:pPr>
            <w:r>
              <w:rPr>
                <w:rFonts w:hint="eastAsia" w:ascii="宋体" w:hAnsi="宋体" w:eastAsia="宋体" w:cs="宋体"/>
                <w:kern w:val="0"/>
                <w:szCs w:val="21"/>
                <w:lang w:bidi="ar"/>
              </w:rPr>
              <w:t>塞氏盘</w:t>
            </w:r>
          </w:p>
        </w:tc>
        <w:tc>
          <w:tcPr>
            <w:tcW w:w="616" w:type="dxa"/>
            <w:tcBorders>
              <w:tl2br w:val="nil"/>
              <w:tr2bl w:val="nil"/>
            </w:tcBorders>
            <w:shd w:val="clear" w:color="auto" w:fill="auto"/>
            <w:vAlign w:val="center"/>
          </w:tcPr>
          <w:p w14:paraId="3D7A98B7">
            <w:pPr>
              <w:widowControl/>
              <w:jc w:val="center"/>
              <w:textAlignment w:val="center"/>
              <w:rPr>
                <w:rFonts w:ascii="宋体" w:hAnsi="宋体" w:eastAsia="宋体" w:cs="宋体"/>
                <w:szCs w:val="21"/>
              </w:rPr>
            </w:pPr>
            <w:r>
              <w:rPr>
                <w:rFonts w:hint="eastAsia" w:ascii="宋体" w:hAnsi="宋体" w:eastAsia="宋体" w:cs="宋体"/>
                <w:kern w:val="0"/>
                <w:szCs w:val="21"/>
                <w:lang w:bidi="ar"/>
              </w:rPr>
              <w:t>个</w:t>
            </w:r>
          </w:p>
        </w:tc>
        <w:tc>
          <w:tcPr>
            <w:tcW w:w="2767" w:type="dxa"/>
            <w:tcBorders>
              <w:tl2br w:val="nil"/>
              <w:tr2bl w:val="nil"/>
            </w:tcBorders>
            <w:shd w:val="clear" w:color="auto" w:fill="auto"/>
            <w:vAlign w:val="center"/>
          </w:tcPr>
          <w:p w14:paraId="5C9BF18F">
            <w:pPr>
              <w:widowControl/>
              <w:jc w:val="center"/>
              <w:textAlignment w:val="center"/>
              <w:rPr>
                <w:rFonts w:ascii="宋体" w:hAnsi="宋体" w:eastAsia="宋体" w:cs="宋体"/>
                <w:szCs w:val="21"/>
              </w:rPr>
            </w:pPr>
            <w:r>
              <w:rPr>
                <w:rFonts w:hint="eastAsia" w:ascii="宋体" w:hAnsi="宋体" w:eastAsia="宋体" w:cs="宋体"/>
                <w:kern w:val="0"/>
                <w:szCs w:val="21"/>
                <w:lang w:bidi="ar"/>
              </w:rPr>
              <w:t>生态实验用：用来测透明度，配铅锤5KG</w:t>
            </w:r>
          </w:p>
        </w:tc>
        <w:tc>
          <w:tcPr>
            <w:tcW w:w="3636" w:type="dxa"/>
            <w:tcBorders>
              <w:tl2br w:val="nil"/>
              <w:tr2bl w:val="nil"/>
            </w:tcBorders>
            <w:shd w:val="clear" w:color="auto" w:fill="auto"/>
            <w:vAlign w:val="center"/>
          </w:tcPr>
          <w:p w14:paraId="5D8112EB">
            <w:pPr>
              <w:widowControl/>
              <w:jc w:val="center"/>
              <w:textAlignment w:val="center"/>
              <w:rPr>
                <w:rFonts w:ascii="宋体" w:hAnsi="宋体" w:eastAsia="宋体" w:cs="宋体"/>
                <w:szCs w:val="21"/>
              </w:rPr>
            </w:pPr>
            <w:r>
              <w:rPr>
                <w:rFonts w:hint="eastAsia" w:ascii="宋体" w:hAnsi="宋体" w:eastAsia="宋体" w:cs="宋体"/>
                <w:kern w:val="0"/>
                <w:szCs w:val="21"/>
                <w:lang w:bidi="ar"/>
              </w:rPr>
              <w:t>/</w:t>
            </w:r>
          </w:p>
        </w:tc>
        <w:tc>
          <w:tcPr>
            <w:tcW w:w="938" w:type="dxa"/>
            <w:tcBorders>
              <w:tl2br w:val="nil"/>
              <w:tr2bl w:val="nil"/>
            </w:tcBorders>
            <w:shd w:val="clear" w:color="auto" w:fill="FFFFFF"/>
            <w:vAlign w:val="center"/>
          </w:tcPr>
          <w:p w14:paraId="63D65464">
            <w:pPr>
              <w:jc w:val="center"/>
              <w:rPr>
                <w:rFonts w:ascii="宋体" w:hAnsi="宋体" w:eastAsia="宋体" w:cs="宋体"/>
                <w:szCs w:val="21"/>
              </w:rPr>
            </w:pPr>
            <w:r>
              <w:rPr>
                <w:rFonts w:hint="eastAsia" w:ascii="宋体" w:hAnsi="宋体" w:eastAsia="宋体" w:cs="宋体"/>
                <w:szCs w:val="21"/>
              </w:rPr>
              <w:t>500</w:t>
            </w:r>
          </w:p>
        </w:tc>
      </w:tr>
      <w:tr w14:paraId="284F99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0" w:hRule="atLeast"/>
          <w:jc w:val="center"/>
        </w:trPr>
        <w:tc>
          <w:tcPr>
            <w:tcW w:w="581" w:type="dxa"/>
            <w:tcBorders>
              <w:bottom w:val="single" w:color="000000" w:sz="8" w:space="0"/>
              <w:tl2br w:val="nil"/>
              <w:tr2bl w:val="nil"/>
            </w:tcBorders>
            <w:shd w:val="clear" w:color="auto" w:fill="auto"/>
            <w:vAlign w:val="center"/>
          </w:tcPr>
          <w:p w14:paraId="7D227B9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154</w:t>
            </w:r>
          </w:p>
        </w:tc>
        <w:tc>
          <w:tcPr>
            <w:tcW w:w="908" w:type="dxa"/>
            <w:tcBorders>
              <w:bottom w:val="single" w:color="000000" w:sz="8" w:space="0"/>
              <w:tl2br w:val="nil"/>
              <w:tr2bl w:val="nil"/>
            </w:tcBorders>
            <w:shd w:val="clear" w:color="auto" w:fill="auto"/>
            <w:vAlign w:val="center"/>
          </w:tcPr>
          <w:p w14:paraId="21A187C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白色尼龙绳子</w:t>
            </w:r>
          </w:p>
        </w:tc>
        <w:tc>
          <w:tcPr>
            <w:tcW w:w="616" w:type="dxa"/>
            <w:tcBorders>
              <w:bottom w:val="single" w:color="000000" w:sz="8" w:space="0"/>
              <w:tl2br w:val="nil"/>
              <w:tr2bl w:val="nil"/>
            </w:tcBorders>
            <w:shd w:val="clear" w:color="auto" w:fill="auto"/>
            <w:vAlign w:val="center"/>
          </w:tcPr>
          <w:p w14:paraId="3CA5287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米</w:t>
            </w:r>
          </w:p>
        </w:tc>
        <w:tc>
          <w:tcPr>
            <w:tcW w:w="2767" w:type="dxa"/>
            <w:tcBorders>
              <w:bottom w:val="single" w:color="000000" w:sz="8" w:space="0"/>
              <w:tl2br w:val="nil"/>
              <w:tr2bl w:val="nil"/>
            </w:tcBorders>
            <w:shd w:val="clear" w:color="auto" w:fill="auto"/>
            <w:vAlign w:val="center"/>
          </w:tcPr>
          <w:p w14:paraId="353E402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涤纶材质，直径10mm</w:t>
            </w:r>
          </w:p>
        </w:tc>
        <w:tc>
          <w:tcPr>
            <w:tcW w:w="3636" w:type="dxa"/>
            <w:vMerge w:val="restart"/>
            <w:tcBorders>
              <w:bottom w:val="single" w:color="000000" w:sz="8" w:space="0"/>
              <w:tl2br w:val="nil"/>
              <w:tr2bl w:val="nil"/>
            </w:tcBorders>
            <w:shd w:val="clear" w:color="auto" w:fill="auto"/>
            <w:vAlign w:val="center"/>
          </w:tcPr>
          <w:p w14:paraId="685C73E6">
            <w:pPr>
              <w:widowControl/>
              <w:jc w:val="center"/>
              <w:textAlignment w:val="center"/>
              <w:rPr>
                <w:rFonts w:ascii="宋体" w:hAnsi="宋体" w:eastAsia="宋体" w:cs="宋体"/>
                <w:color w:val="000000" w:themeColor="text1"/>
                <w:kern w:val="0"/>
                <w:szCs w:val="21"/>
                <w14:textFill>
                  <w14:solidFill>
                    <w14:schemeClr w14:val="tx1"/>
                  </w14:solidFill>
                </w14:textFill>
              </w:rPr>
            </w:pPr>
          </w:p>
          <w:p w14:paraId="197061B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668655" cy="619760"/>
                  <wp:effectExtent l="0" t="0" r="17145" b="8890"/>
                  <wp:docPr id="512" name="图片_80"/>
                  <wp:cNvGraphicFramePr/>
                  <a:graphic xmlns:a="http://schemas.openxmlformats.org/drawingml/2006/main">
                    <a:graphicData uri="http://schemas.openxmlformats.org/drawingml/2006/picture">
                      <pic:pic xmlns:pic="http://schemas.openxmlformats.org/drawingml/2006/picture">
                        <pic:nvPicPr>
                          <pic:cNvPr id="512" name="图片_80"/>
                          <pic:cNvPicPr/>
                        </pic:nvPicPr>
                        <pic:blipFill>
                          <a:blip r:embed="rId284"/>
                          <a:stretch>
                            <a:fillRect/>
                          </a:stretch>
                        </pic:blipFill>
                        <pic:spPr>
                          <a:xfrm>
                            <a:off x="0" y="0"/>
                            <a:ext cx="668655" cy="619760"/>
                          </a:xfrm>
                          <a:prstGeom prst="rect">
                            <a:avLst/>
                          </a:prstGeom>
                          <a:noFill/>
                          <a:ln>
                            <a:noFill/>
                          </a:ln>
                        </pic:spPr>
                      </pic:pic>
                    </a:graphicData>
                  </a:graphic>
                </wp:inline>
              </w:drawing>
            </w:r>
          </w:p>
        </w:tc>
        <w:tc>
          <w:tcPr>
            <w:tcW w:w="938" w:type="dxa"/>
            <w:tcBorders>
              <w:bottom w:val="single" w:color="000000" w:sz="8" w:space="0"/>
              <w:tl2br w:val="nil"/>
              <w:tr2bl w:val="nil"/>
            </w:tcBorders>
            <w:shd w:val="clear" w:color="auto" w:fill="FFFFFF"/>
            <w:vAlign w:val="center"/>
          </w:tcPr>
          <w:p w14:paraId="2492F00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23</w:t>
            </w:r>
          </w:p>
        </w:tc>
      </w:tr>
      <w:tr w14:paraId="319A68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1B5E813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155</w:t>
            </w:r>
          </w:p>
        </w:tc>
        <w:tc>
          <w:tcPr>
            <w:tcW w:w="908" w:type="dxa"/>
            <w:tcBorders>
              <w:tl2br w:val="nil"/>
              <w:tr2bl w:val="nil"/>
            </w:tcBorders>
            <w:shd w:val="clear" w:color="auto" w:fill="auto"/>
            <w:vAlign w:val="center"/>
          </w:tcPr>
          <w:p w14:paraId="414E92F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白色尼龙绳子</w:t>
            </w:r>
          </w:p>
        </w:tc>
        <w:tc>
          <w:tcPr>
            <w:tcW w:w="616" w:type="dxa"/>
            <w:tcBorders>
              <w:tl2br w:val="nil"/>
              <w:tr2bl w:val="nil"/>
            </w:tcBorders>
            <w:shd w:val="clear" w:color="auto" w:fill="auto"/>
            <w:vAlign w:val="center"/>
          </w:tcPr>
          <w:p w14:paraId="217534E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米</w:t>
            </w:r>
          </w:p>
        </w:tc>
        <w:tc>
          <w:tcPr>
            <w:tcW w:w="2767" w:type="dxa"/>
            <w:tcBorders>
              <w:tl2br w:val="nil"/>
              <w:tr2bl w:val="nil"/>
            </w:tcBorders>
            <w:shd w:val="clear" w:color="auto" w:fill="auto"/>
            <w:vAlign w:val="center"/>
          </w:tcPr>
          <w:p w14:paraId="7ABDFA7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涤纶材质，直径6mm</w:t>
            </w:r>
          </w:p>
        </w:tc>
        <w:tc>
          <w:tcPr>
            <w:tcW w:w="3636" w:type="dxa"/>
            <w:vMerge w:val="continue"/>
            <w:tcBorders>
              <w:tl2br w:val="nil"/>
              <w:tr2bl w:val="nil"/>
            </w:tcBorders>
            <w:shd w:val="clear" w:color="auto" w:fill="auto"/>
            <w:vAlign w:val="center"/>
          </w:tcPr>
          <w:p w14:paraId="0EB45E69">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47BF214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w:t>
            </w:r>
          </w:p>
        </w:tc>
      </w:tr>
      <w:tr w14:paraId="219A1E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0" w:hRule="atLeast"/>
          <w:jc w:val="center"/>
        </w:trPr>
        <w:tc>
          <w:tcPr>
            <w:tcW w:w="581" w:type="dxa"/>
            <w:tcBorders>
              <w:tl2br w:val="nil"/>
              <w:tr2bl w:val="nil"/>
            </w:tcBorders>
            <w:shd w:val="clear" w:color="auto" w:fill="auto"/>
            <w:vAlign w:val="center"/>
          </w:tcPr>
          <w:p w14:paraId="10673E1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156</w:t>
            </w:r>
          </w:p>
        </w:tc>
        <w:tc>
          <w:tcPr>
            <w:tcW w:w="908" w:type="dxa"/>
            <w:tcBorders>
              <w:tl2br w:val="nil"/>
              <w:tr2bl w:val="nil"/>
            </w:tcBorders>
            <w:shd w:val="clear" w:color="auto" w:fill="auto"/>
            <w:vAlign w:val="center"/>
          </w:tcPr>
          <w:p w14:paraId="2B7C3C7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白色尼龙绳子</w:t>
            </w:r>
          </w:p>
        </w:tc>
        <w:tc>
          <w:tcPr>
            <w:tcW w:w="616" w:type="dxa"/>
            <w:tcBorders>
              <w:tl2br w:val="nil"/>
              <w:tr2bl w:val="nil"/>
            </w:tcBorders>
            <w:shd w:val="clear" w:color="auto" w:fill="auto"/>
            <w:vAlign w:val="center"/>
          </w:tcPr>
          <w:p w14:paraId="4A396CD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米</w:t>
            </w:r>
          </w:p>
        </w:tc>
        <w:tc>
          <w:tcPr>
            <w:tcW w:w="2767" w:type="dxa"/>
            <w:tcBorders>
              <w:tl2br w:val="nil"/>
              <w:tr2bl w:val="nil"/>
            </w:tcBorders>
            <w:shd w:val="clear" w:color="auto" w:fill="auto"/>
            <w:vAlign w:val="center"/>
          </w:tcPr>
          <w:p w14:paraId="7AA4A19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涤纶材质，直径3mm</w:t>
            </w:r>
          </w:p>
        </w:tc>
        <w:tc>
          <w:tcPr>
            <w:tcW w:w="3636" w:type="dxa"/>
            <w:vMerge w:val="continue"/>
            <w:tcBorders>
              <w:tl2br w:val="nil"/>
              <w:tr2bl w:val="nil"/>
            </w:tcBorders>
            <w:shd w:val="clear" w:color="auto" w:fill="auto"/>
            <w:vAlign w:val="center"/>
          </w:tcPr>
          <w:p w14:paraId="484C27AA">
            <w:pPr>
              <w:widowControl/>
              <w:jc w:val="center"/>
              <w:textAlignment w:val="bottom"/>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3B1DFB9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w:t>
            </w:r>
          </w:p>
        </w:tc>
      </w:tr>
      <w:tr w14:paraId="403FF8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65091DC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157</w:t>
            </w:r>
          </w:p>
        </w:tc>
        <w:tc>
          <w:tcPr>
            <w:tcW w:w="908" w:type="dxa"/>
            <w:tcBorders>
              <w:tl2br w:val="nil"/>
              <w:tr2bl w:val="nil"/>
            </w:tcBorders>
            <w:shd w:val="clear" w:color="auto" w:fill="auto"/>
            <w:vAlign w:val="center"/>
          </w:tcPr>
          <w:p w14:paraId="183EF07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透明硅胶管</w:t>
            </w:r>
          </w:p>
        </w:tc>
        <w:tc>
          <w:tcPr>
            <w:tcW w:w="616" w:type="dxa"/>
            <w:tcBorders>
              <w:tl2br w:val="nil"/>
              <w:tr2bl w:val="nil"/>
            </w:tcBorders>
            <w:shd w:val="clear" w:color="auto" w:fill="auto"/>
            <w:vAlign w:val="center"/>
          </w:tcPr>
          <w:p w14:paraId="0263560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米</w:t>
            </w:r>
          </w:p>
        </w:tc>
        <w:tc>
          <w:tcPr>
            <w:tcW w:w="2767" w:type="dxa"/>
            <w:tcBorders>
              <w:tl2br w:val="nil"/>
              <w:tr2bl w:val="nil"/>
            </w:tcBorders>
            <w:shd w:val="clear" w:color="auto" w:fill="auto"/>
            <w:vAlign w:val="center"/>
          </w:tcPr>
          <w:p w14:paraId="68E59C5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内径：4mm，外径：7mm</w:t>
            </w:r>
          </w:p>
        </w:tc>
        <w:tc>
          <w:tcPr>
            <w:tcW w:w="3636" w:type="dxa"/>
            <w:tcBorders>
              <w:tl2br w:val="nil"/>
              <w:tr2bl w:val="nil"/>
            </w:tcBorders>
            <w:shd w:val="clear" w:color="auto" w:fill="auto"/>
            <w:vAlign w:val="center"/>
          </w:tcPr>
          <w:p w14:paraId="7CF3E179">
            <w:pPr>
              <w:widowControl/>
              <w:jc w:val="center"/>
              <w:textAlignment w:val="bottom"/>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A0F260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r>
      <w:tr w14:paraId="3DAE20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74B9525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158</w:t>
            </w:r>
          </w:p>
        </w:tc>
        <w:tc>
          <w:tcPr>
            <w:tcW w:w="908" w:type="dxa"/>
            <w:tcBorders>
              <w:tl2br w:val="nil"/>
              <w:tr2bl w:val="nil"/>
            </w:tcBorders>
            <w:shd w:val="clear" w:color="auto" w:fill="auto"/>
            <w:vAlign w:val="center"/>
          </w:tcPr>
          <w:p w14:paraId="1CCC8BE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透明硅胶管</w:t>
            </w:r>
          </w:p>
        </w:tc>
        <w:tc>
          <w:tcPr>
            <w:tcW w:w="616" w:type="dxa"/>
            <w:tcBorders>
              <w:tl2br w:val="nil"/>
              <w:tr2bl w:val="nil"/>
            </w:tcBorders>
            <w:shd w:val="clear" w:color="auto" w:fill="auto"/>
            <w:vAlign w:val="center"/>
          </w:tcPr>
          <w:p w14:paraId="0F6E0EA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米</w:t>
            </w:r>
          </w:p>
        </w:tc>
        <w:tc>
          <w:tcPr>
            <w:tcW w:w="2767" w:type="dxa"/>
            <w:tcBorders>
              <w:tl2br w:val="nil"/>
              <w:tr2bl w:val="nil"/>
            </w:tcBorders>
            <w:shd w:val="clear" w:color="auto" w:fill="auto"/>
            <w:vAlign w:val="center"/>
          </w:tcPr>
          <w:p w14:paraId="3CE3131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内径：6mm，外径：10mm</w:t>
            </w:r>
          </w:p>
        </w:tc>
        <w:tc>
          <w:tcPr>
            <w:tcW w:w="3636" w:type="dxa"/>
            <w:tcBorders>
              <w:tl2br w:val="nil"/>
              <w:tr2bl w:val="nil"/>
            </w:tcBorders>
            <w:shd w:val="clear" w:color="auto" w:fill="auto"/>
            <w:vAlign w:val="center"/>
          </w:tcPr>
          <w:p w14:paraId="73D73B6A">
            <w:pPr>
              <w:widowControl/>
              <w:jc w:val="center"/>
              <w:textAlignment w:val="bottom"/>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7807FB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w:t>
            </w:r>
          </w:p>
        </w:tc>
      </w:tr>
      <w:tr w14:paraId="244BAF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4" w:hRule="atLeast"/>
          <w:jc w:val="center"/>
        </w:trPr>
        <w:tc>
          <w:tcPr>
            <w:tcW w:w="581" w:type="dxa"/>
            <w:tcBorders>
              <w:tl2br w:val="nil"/>
              <w:tr2bl w:val="nil"/>
            </w:tcBorders>
            <w:shd w:val="clear" w:color="auto" w:fill="auto"/>
            <w:vAlign w:val="center"/>
          </w:tcPr>
          <w:p w14:paraId="4AE55D1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159</w:t>
            </w:r>
          </w:p>
        </w:tc>
        <w:tc>
          <w:tcPr>
            <w:tcW w:w="908" w:type="dxa"/>
            <w:tcBorders>
              <w:tl2br w:val="nil"/>
              <w:tr2bl w:val="nil"/>
            </w:tcBorders>
            <w:shd w:val="clear" w:color="auto" w:fill="auto"/>
            <w:vAlign w:val="center"/>
          </w:tcPr>
          <w:p w14:paraId="722C502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白色特氟龙管</w:t>
            </w:r>
          </w:p>
        </w:tc>
        <w:tc>
          <w:tcPr>
            <w:tcW w:w="616" w:type="dxa"/>
            <w:tcBorders>
              <w:tl2br w:val="nil"/>
              <w:tr2bl w:val="nil"/>
            </w:tcBorders>
            <w:shd w:val="clear" w:color="auto" w:fill="auto"/>
            <w:vAlign w:val="center"/>
          </w:tcPr>
          <w:p w14:paraId="705AF97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米</w:t>
            </w:r>
          </w:p>
        </w:tc>
        <w:tc>
          <w:tcPr>
            <w:tcW w:w="2767" w:type="dxa"/>
            <w:tcBorders>
              <w:tl2br w:val="nil"/>
              <w:tr2bl w:val="nil"/>
            </w:tcBorders>
            <w:shd w:val="clear" w:color="auto" w:fill="auto"/>
            <w:vAlign w:val="center"/>
          </w:tcPr>
          <w:p w14:paraId="13AFFC7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白色，内径：6mm，外径：10mm，材质：PTFE F4</w:t>
            </w:r>
          </w:p>
        </w:tc>
        <w:tc>
          <w:tcPr>
            <w:tcW w:w="3636" w:type="dxa"/>
            <w:vMerge w:val="restart"/>
            <w:tcBorders>
              <w:tl2br w:val="nil"/>
              <w:tr2bl w:val="nil"/>
            </w:tcBorders>
            <w:shd w:val="clear" w:color="auto" w:fill="auto"/>
            <w:vAlign w:val="center"/>
          </w:tcPr>
          <w:p w14:paraId="2ED71A8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723900" cy="571500"/>
                  <wp:effectExtent l="0" t="0" r="0" b="0"/>
                  <wp:docPr id="513" name="图片_81"/>
                  <wp:cNvGraphicFramePr/>
                  <a:graphic xmlns:a="http://schemas.openxmlformats.org/drawingml/2006/main">
                    <a:graphicData uri="http://schemas.openxmlformats.org/drawingml/2006/picture">
                      <pic:pic xmlns:pic="http://schemas.openxmlformats.org/drawingml/2006/picture">
                        <pic:nvPicPr>
                          <pic:cNvPr id="513" name="图片_81"/>
                          <pic:cNvPicPr/>
                        </pic:nvPicPr>
                        <pic:blipFill>
                          <a:blip r:embed="rId285"/>
                          <a:stretch>
                            <a:fillRect/>
                          </a:stretch>
                        </pic:blipFill>
                        <pic:spPr>
                          <a:xfrm>
                            <a:off x="0" y="0"/>
                            <a:ext cx="723900" cy="5715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7F4C9C8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32</w:t>
            </w:r>
          </w:p>
        </w:tc>
      </w:tr>
      <w:tr w14:paraId="494C1B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6" w:hRule="atLeast"/>
          <w:jc w:val="center"/>
        </w:trPr>
        <w:tc>
          <w:tcPr>
            <w:tcW w:w="581" w:type="dxa"/>
            <w:tcBorders>
              <w:tl2br w:val="nil"/>
              <w:tr2bl w:val="nil"/>
            </w:tcBorders>
            <w:shd w:val="clear" w:color="auto" w:fill="auto"/>
            <w:vAlign w:val="center"/>
          </w:tcPr>
          <w:p w14:paraId="05DAD9D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160</w:t>
            </w:r>
          </w:p>
        </w:tc>
        <w:tc>
          <w:tcPr>
            <w:tcW w:w="908" w:type="dxa"/>
            <w:tcBorders>
              <w:tl2br w:val="nil"/>
              <w:tr2bl w:val="nil"/>
            </w:tcBorders>
            <w:shd w:val="clear" w:color="auto" w:fill="auto"/>
            <w:vAlign w:val="center"/>
          </w:tcPr>
          <w:p w14:paraId="4DC229B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白色特氟龙管</w:t>
            </w:r>
          </w:p>
        </w:tc>
        <w:tc>
          <w:tcPr>
            <w:tcW w:w="616" w:type="dxa"/>
            <w:tcBorders>
              <w:tl2br w:val="nil"/>
              <w:tr2bl w:val="nil"/>
            </w:tcBorders>
            <w:shd w:val="clear" w:color="auto" w:fill="auto"/>
            <w:vAlign w:val="center"/>
          </w:tcPr>
          <w:p w14:paraId="2D526FE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米</w:t>
            </w:r>
          </w:p>
        </w:tc>
        <w:tc>
          <w:tcPr>
            <w:tcW w:w="2767" w:type="dxa"/>
            <w:tcBorders>
              <w:tl2br w:val="nil"/>
              <w:tr2bl w:val="nil"/>
            </w:tcBorders>
            <w:shd w:val="clear" w:color="auto" w:fill="auto"/>
            <w:vAlign w:val="center"/>
          </w:tcPr>
          <w:p w14:paraId="6738788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白色，内径：4mm，外径：6mm，材质：PTFE F4</w:t>
            </w:r>
          </w:p>
        </w:tc>
        <w:tc>
          <w:tcPr>
            <w:tcW w:w="3636" w:type="dxa"/>
            <w:vMerge w:val="continue"/>
            <w:tcBorders>
              <w:tl2br w:val="nil"/>
              <w:tr2bl w:val="nil"/>
            </w:tcBorders>
            <w:shd w:val="clear" w:color="auto" w:fill="auto"/>
            <w:vAlign w:val="center"/>
          </w:tcPr>
          <w:p w14:paraId="07F24B78">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4BDB108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w:t>
            </w:r>
          </w:p>
        </w:tc>
      </w:tr>
      <w:tr w14:paraId="050E4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2" w:hRule="atLeast"/>
          <w:jc w:val="center"/>
        </w:trPr>
        <w:tc>
          <w:tcPr>
            <w:tcW w:w="581" w:type="dxa"/>
            <w:tcBorders>
              <w:tl2br w:val="nil"/>
              <w:tr2bl w:val="nil"/>
            </w:tcBorders>
            <w:shd w:val="clear" w:color="auto" w:fill="auto"/>
            <w:vAlign w:val="center"/>
          </w:tcPr>
          <w:p w14:paraId="46BC26F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161</w:t>
            </w:r>
          </w:p>
        </w:tc>
        <w:tc>
          <w:tcPr>
            <w:tcW w:w="908" w:type="dxa"/>
            <w:tcBorders>
              <w:tl2br w:val="nil"/>
              <w:tr2bl w:val="nil"/>
            </w:tcBorders>
            <w:shd w:val="clear" w:color="auto" w:fill="auto"/>
            <w:vAlign w:val="center"/>
          </w:tcPr>
          <w:p w14:paraId="6D212DC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冰媒冰板</w:t>
            </w:r>
          </w:p>
        </w:tc>
        <w:tc>
          <w:tcPr>
            <w:tcW w:w="616" w:type="dxa"/>
            <w:tcBorders>
              <w:tl2br w:val="nil"/>
              <w:tr2bl w:val="nil"/>
            </w:tcBorders>
            <w:shd w:val="clear" w:color="auto" w:fill="auto"/>
            <w:vAlign w:val="center"/>
          </w:tcPr>
          <w:p w14:paraId="16F76F0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42632D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塑料外壳，用于冷藏运输</w:t>
            </w:r>
          </w:p>
        </w:tc>
        <w:tc>
          <w:tcPr>
            <w:tcW w:w="3636" w:type="dxa"/>
            <w:tcBorders>
              <w:tl2br w:val="nil"/>
              <w:tr2bl w:val="nil"/>
            </w:tcBorders>
            <w:shd w:val="clear" w:color="auto" w:fill="auto"/>
            <w:vAlign w:val="center"/>
          </w:tcPr>
          <w:p w14:paraId="4FD66B5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181100" cy="476250"/>
                  <wp:effectExtent l="0" t="0" r="0" b="0"/>
                  <wp:docPr id="514" name="图片_82"/>
                  <wp:cNvGraphicFramePr/>
                  <a:graphic xmlns:a="http://schemas.openxmlformats.org/drawingml/2006/main">
                    <a:graphicData uri="http://schemas.openxmlformats.org/drawingml/2006/picture">
                      <pic:pic xmlns:pic="http://schemas.openxmlformats.org/drawingml/2006/picture">
                        <pic:nvPicPr>
                          <pic:cNvPr id="514" name="图片_82"/>
                          <pic:cNvPicPr/>
                        </pic:nvPicPr>
                        <pic:blipFill>
                          <a:blip r:embed="rId286"/>
                          <a:stretch>
                            <a:fillRect/>
                          </a:stretch>
                        </pic:blipFill>
                        <pic:spPr>
                          <a:xfrm>
                            <a:off x="0" y="0"/>
                            <a:ext cx="1181100" cy="4762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DD0148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w:t>
            </w:r>
          </w:p>
        </w:tc>
      </w:tr>
      <w:tr w14:paraId="4D10CD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57" w:hRule="atLeast"/>
          <w:jc w:val="center"/>
        </w:trPr>
        <w:tc>
          <w:tcPr>
            <w:tcW w:w="581" w:type="dxa"/>
            <w:tcBorders>
              <w:tl2br w:val="nil"/>
              <w:tr2bl w:val="nil"/>
            </w:tcBorders>
            <w:shd w:val="clear" w:color="auto" w:fill="auto"/>
            <w:vAlign w:val="center"/>
          </w:tcPr>
          <w:p w14:paraId="0397A5EF">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162</w:t>
            </w:r>
          </w:p>
        </w:tc>
        <w:tc>
          <w:tcPr>
            <w:tcW w:w="908" w:type="dxa"/>
            <w:tcBorders>
              <w:tl2br w:val="nil"/>
              <w:tr2bl w:val="nil"/>
            </w:tcBorders>
            <w:shd w:val="clear" w:color="auto" w:fill="auto"/>
            <w:vAlign w:val="center"/>
          </w:tcPr>
          <w:p w14:paraId="712D9AC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气体减压阀</w:t>
            </w:r>
          </w:p>
        </w:tc>
        <w:tc>
          <w:tcPr>
            <w:tcW w:w="616" w:type="dxa"/>
            <w:tcBorders>
              <w:tl2br w:val="nil"/>
              <w:tr2bl w:val="nil"/>
            </w:tcBorders>
            <w:shd w:val="clear" w:color="auto" w:fill="auto"/>
            <w:vAlign w:val="center"/>
          </w:tcPr>
          <w:p w14:paraId="5986FEC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58B99C0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配有流量计（0-2mL/min）,输入压力：15MPa，输出压力：0.15MPa，输入接口：G5/8-14，输出接口：M12</w:t>
            </w:r>
          </w:p>
        </w:tc>
        <w:tc>
          <w:tcPr>
            <w:tcW w:w="3636" w:type="dxa"/>
            <w:tcBorders>
              <w:tl2br w:val="nil"/>
              <w:tr2bl w:val="nil"/>
            </w:tcBorders>
            <w:shd w:val="clear" w:color="auto" w:fill="auto"/>
            <w:vAlign w:val="center"/>
          </w:tcPr>
          <w:p w14:paraId="696287D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200150" cy="533400"/>
                  <wp:effectExtent l="0" t="0" r="0" b="0"/>
                  <wp:docPr id="515" name="图片_83"/>
                  <wp:cNvGraphicFramePr/>
                  <a:graphic xmlns:a="http://schemas.openxmlformats.org/drawingml/2006/main">
                    <a:graphicData uri="http://schemas.openxmlformats.org/drawingml/2006/picture">
                      <pic:pic xmlns:pic="http://schemas.openxmlformats.org/drawingml/2006/picture">
                        <pic:nvPicPr>
                          <pic:cNvPr id="515" name="图片_83"/>
                          <pic:cNvPicPr/>
                        </pic:nvPicPr>
                        <pic:blipFill>
                          <a:blip r:embed="rId287"/>
                          <a:stretch>
                            <a:fillRect/>
                          </a:stretch>
                        </pic:blipFill>
                        <pic:spPr>
                          <a:xfrm>
                            <a:off x="0" y="0"/>
                            <a:ext cx="1200150" cy="5334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6873AED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1550</w:t>
            </w:r>
          </w:p>
        </w:tc>
      </w:tr>
      <w:tr w14:paraId="382E7D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1F77177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163</w:t>
            </w:r>
          </w:p>
        </w:tc>
        <w:tc>
          <w:tcPr>
            <w:tcW w:w="908" w:type="dxa"/>
            <w:tcBorders>
              <w:tl2br w:val="nil"/>
              <w:tr2bl w:val="nil"/>
            </w:tcBorders>
            <w:shd w:val="clear" w:color="auto" w:fill="auto"/>
            <w:vAlign w:val="center"/>
          </w:tcPr>
          <w:p w14:paraId="69B4617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强光手电筒</w:t>
            </w:r>
          </w:p>
        </w:tc>
        <w:tc>
          <w:tcPr>
            <w:tcW w:w="616" w:type="dxa"/>
            <w:tcBorders>
              <w:tl2br w:val="nil"/>
              <w:tr2bl w:val="nil"/>
            </w:tcBorders>
            <w:shd w:val="clear" w:color="auto" w:fill="auto"/>
            <w:vAlign w:val="center"/>
          </w:tcPr>
          <w:p w14:paraId="27F8D53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23D7B6F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可充电，电池容量大于2000mAh</w:t>
            </w:r>
          </w:p>
        </w:tc>
        <w:tc>
          <w:tcPr>
            <w:tcW w:w="3636" w:type="dxa"/>
            <w:tcBorders>
              <w:tl2br w:val="nil"/>
              <w:tr2bl w:val="nil"/>
            </w:tcBorders>
            <w:shd w:val="clear" w:color="auto" w:fill="auto"/>
            <w:vAlign w:val="center"/>
          </w:tcPr>
          <w:p w14:paraId="24C1AC0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50FE05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w:t>
            </w:r>
          </w:p>
        </w:tc>
      </w:tr>
      <w:tr w14:paraId="26A0CA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32" w:hRule="atLeast"/>
          <w:jc w:val="center"/>
        </w:trPr>
        <w:tc>
          <w:tcPr>
            <w:tcW w:w="581" w:type="dxa"/>
            <w:tcBorders>
              <w:tl2br w:val="nil"/>
              <w:tr2bl w:val="nil"/>
            </w:tcBorders>
            <w:shd w:val="clear" w:color="auto" w:fill="auto"/>
            <w:vAlign w:val="center"/>
          </w:tcPr>
          <w:p w14:paraId="484F034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164</w:t>
            </w:r>
          </w:p>
        </w:tc>
        <w:tc>
          <w:tcPr>
            <w:tcW w:w="908" w:type="dxa"/>
            <w:tcBorders>
              <w:tl2br w:val="nil"/>
              <w:tr2bl w:val="nil"/>
            </w:tcBorders>
            <w:shd w:val="clear" w:color="auto" w:fill="auto"/>
            <w:vAlign w:val="center"/>
          </w:tcPr>
          <w:p w14:paraId="1764704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无人机落水漂浮气囊</w:t>
            </w:r>
          </w:p>
        </w:tc>
        <w:tc>
          <w:tcPr>
            <w:tcW w:w="616" w:type="dxa"/>
            <w:tcBorders>
              <w:tl2br w:val="nil"/>
              <w:tr2bl w:val="nil"/>
            </w:tcBorders>
            <w:shd w:val="clear" w:color="auto" w:fill="auto"/>
            <w:vAlign w:val="center"/>
          </w:tcPr>
          <w:p w14:paraId="11D27D4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0BFE32D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水压物理启动，免充电，能重复使用，快装卡口，1s内气囊立即启动</w:t>
            </w:r>
          </w:p>
        </w:tc>
        <w:tc>
          <w:tcPr>
            <w:tcW w:w="3636" w:type="dxa"/>
            <w:tcBorders>
              <w:tl2br w:val="nil"/>
              <w:tr2bl w:val="nil"/>
            </w:tcBorders>
            <w:shd w:val="clear" w:color="auto" w:fill="auto"/>
            <w:vAlign w:val="center"/>
          </w:tcPr>
          <w:p w14:paraId="0988C7D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643AC3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1950</w:t>
            </w:r>
          </w:p>
        </w:tc>
      </w:tr>
      <w:tr w14:paraId="0BB744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5BD2E7D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165</w:t>
            </w:r>
          </w:p>
        </w:tc>
        <w:tc>
          <w:tcPr>
            <w:tcW w:w="908" w:type="dxa"/>
            <w:tcBorders>
              <w:tl2br w:val="nil"/>
              <w:tr2bl w:val="nil"/>
            </w:tcBorders>
            <w:shd w:val="clear" w:color="auto" w:fill="auto"/>
            <w:vAlign w:val="center"/>
          </w:tcPr>
          <w:p w14:paraId="31658D3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头戴式强光头灯</w:t>
            </w:r>
          </w:p>
        </w:tc>
        <w:tc>
          <w:tcPr>
            <w:tcW w:w="616" w:type="dxa"/>
            <w:tcBorders>
              <w:tl2br w:val="nil"/>
              <w:tr2bl w:val="nil"/>
            </w:tcBorders>
            <w:shd w:val="clear" w:color="auto" w:fill="auto"/>
            <w:vAlign w:val="center"/>
          </w:tcPr>
          <w:p w14:paraId="161CB4F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D34B88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可充电，带感应智能调节</w:t>
            </w:r>
          </w:p>
        </w:tc>
        <w:tc>
          <w:tcPr>
            <w:tcW w:w="3636" w:type="dxa"/>
            <w:tcBorders>
              <w:tl2br w:val="nil"/>
              <w:tr2bl w:val="nil"/>
            </w:tcBorders>
            <w:shd w:val="clear" w:color="auto" w:fill="auto"/>
            <w:vAlign w:val="center"/>
          </w:tcPr>
          <w:p w14:paraId="4C57FEA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8BB1AA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120</w:t>
            </w:r>
          </w:p>
        </w:tc>
      </w:tr>
      <w:tr w14:paraId="60D4EB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33DBC3C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166</w:t>
            </w:r>
          </w:p>
        </w:tc>
        <w:tc>
          <w:tcPr>
            <w:tcW w:w="908" w:type="dxa"/>
            <w:tcBorders>
              <w:tl2br w:val="nil"/>
              <w:tr2bl w:val="nil"/>
            </w:tcBorders>
            <w:shd w:val="clear" w:color="auto" w:fill="auto"/>
            <w:vAlign w:val="center"/>
          </w:tcPr>
          <w:p w14:paraId="323A28D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圆形塑料过滤筛网</w:t>
            </w:r>
          </w:p>
        </w:tc>
        <w:tc>
          <w:tcPr>
            <w:tcW w:w="616" w:type="dxa"/>
            <w:tcBorders>
              <w:tl2br w:val="nil"/>
              <w:tr2bl w:val="nil"/>
            </w:tcBorders>
            <w:shd w:val="clear" w:color="auto" w:fill="auto"/>
            <w:vAlign w:val="center"/>
          </w:tcPr>
          <w:p w14:paraId="0EABE53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58964B1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孔径：63μm</w:t>
            </w:r>
          </w:p>
        </w:tc>
        <w:tc>
          <w:tcPr>
            <w:tcW w:w="3636" w:type="dxa"/>
            <w:tcBorders>
              <w:tl2br w:val="nil"/>
              <w:tr2bl w:val="nil"/>
            </w:tcBorders>
            <w:shd w:val="clear" w:color="auto" w:fill="auto"/>
            <w:vAlign w:val="center"/>
          </w:tcPr>
          <w:p w14:paraId="160338B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C558AB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70</w:t>
            </w:r>
          </w:p>
        </w:tc>
      </w:tr>
      <w:tr w14:paraId="235AD8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600E390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167</w:t>
            </w:r>
          </w:p>
        </w:tc>
        <w:tc>
          <w:tcPr>
            <w:tcW w:w="908" w:type="dxa"/>
            <w:tcBorders>
              <w:tl2br w:val="nil"/>
              <w:tr2bl w:val="nil"/>
            </w:tcBorders>
            <w:shd w:val="clear" w:color="auto" w:fill="auto"/>
            <w:vAlign w:val="center"/>
          </w:tcPr>
          <w:p w14:paraId="5D6FFA0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涉水下水服</w:t>
            </w:r>
          </w:p>
        </w:tc>
        <w:tc>
          <w:tcPr>
            <w:tcW w:w="616" w:type="dxa"/>
            <w:tcBorders>
              <w:tl2br w:val="nil"/>
              <w:tr2bl w:val="nil"/>
            </w:tcBorders>
            <w:shd w:val="clear" w:color="auto" w:fill="auto"/>
            <w:vAlign w:val="center"/>
          </w:tcPr>
          <w:p w14:paraId="1BFBDD4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套</w:t>
            </w:r>
          </w:p>
        </w:tc>
        <w:tc>
          <w:tcPr>
            <w:tcW w:w="2767" w:type="dxa"/>
            <w:tcBorders>
              <w:tl2br w:val="nil"/>
              <w:tr2bl w:val="nil"/>
            </w:tcBorders>
            <w:shd w:val="clear" w:color="auto" w:fill="auto"/>
            <w:vAlign w:val="center"/>
          </w:tcPr>
          <w:p w14:paraId="5F12878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衣服和鞋一体</w:t>
            </w:r>
          </w:p>
        </w:tc>
        <w:tc>
          <w:tcPr>
            <w:tcW w:w="3636" w:type="dxa"/>
            <w:tcBorders>
              <w:tl2br w:val="nil"/>
              <w:tr2bl w:val="nil"/>
            </w:tcBorders>
            <w:shd w:val="clear" w:color="auto" w:fill="auto"/>
            <w:vAlign w:val="center"/>
          </w:tcPr>
          <w:p w14:paraId="6E3AF45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291BCD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250</w:t>
            </w:r>
          </w:p>
        </w:tc>
      </w:tr>
      <w:tr w14:paraId="417B4F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98" w:hRule="atLeast"/>
          <w:jc w:val="center"/>
        </w:trPr>
        <w:tc>
          <w:tcPr>
            <w:tcW w:w="581" w:type="dxa"/>
            <w:tcBorders>
              <w:tl2br w:val="nil"/>
              <w:tr2bl w:val="nil"/>
            </w:tcBorders>
            <w:shd w:val="clear" w:color="auto" w:fill="auto"/>
            <w:vAlign w:val="center"/>
          </w:tcPr>
          <w:p w14:paraId="6EBDA6D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168</w:t>
            </w:r>
          </w:p>
        </w:tc>
        <w:tc>
          <w:tcPr>
            <w:tcW w:w="908" w:type="dxa"/>
            <w:tcBorders>
              <w:tl2br w:val="nil"/>
              <w:tr2bl w:val="nil"/>
            </w:tcBorders>
            <w:shd w:val="clear" w:color="auto" w:fill="auto"/>
            <w:vAlign w:val="center"/>
          </w:tcPr>
          <w:p w14:paraId="549F518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采样点位标识牌</w:t>
            </w:r>
          </w:p>
        </w:tc>
        <w:tc>
          <w:tcPr>
            <w:tcW w:w="616" w:type="dxa"/>
            <w:tcBorders>
              <w:tl2br w:val="nil"/>
              <w:tr2bl w:val="nil"/>
            </w:tcBorders>
            <w:shd w:val="clear" w:color="auto" w:fill="auto"/>
            <w:vAlign w:val="center"/>
          </w:tcPr>
          <w:p w14:paraId="700020E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3DDB02F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304不锈钢材质，高度100cm，宽度60cm。单独支立起来。304不锈钢板上面有印刷版面，版面有：大标题“环境应急监测位置标志牌；内容第一行“编号：”；第二行“名称：”；底部小标题“广东省广州生态环境监测中心站”，参考示例图。板的侧面有自带电源的暴闪灯</w:t>
            </w:r>
          </w:p>
        </w:tc>
        <w:tc>
          <w:tcPr>
            <w:tcW w:w="3636" w:type="dxa"/>
            <w:tcBorders>
              <w:tl2br w:val="nil"/>
              <w:tr2bl w:val="nil"/>
            </w:tcBorders>
            <w:shd w:val="clear" w:color="auto" w:fill="auto"/>
            <w:vAlign w:val="center"/>
          </w:tcPr>
          <w:p w14:paraId="6575CC29">
            <w:pPr>
              <w:widowControl/>
              <w:jc w:val="center"/>
              <w:textAlignment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1009650" cy="552450"/>
                  <wp:effectExtent l="0" t="0" r="0" b="0"/>
                  <wp:docPr id="516" name="图片_84"/>
                  <wp:cNvGraphicFramePr/>
                  <a:graphic xmlns:a="http://schemas.openxmlformats.org/drawingml/2006/main">
                    <a:graphicData uri="http://schemas.openxmlformats.org/drawingml/2006/picture">
                      <pic:pic xmlns:pic="http://schemas.openxmlformats.org/drawingml/2006/picture">
                        <pic:nvPicPr>
                          <pic:cNvPr id="516" name="图片_84"/>
                          <pic:cNvPicPr/>
                        </pic:nvPicPr>
                        <pic:blipFill>
                          <a:blip r:embed="rId288"/>
                          <a:stretch>
                            <a:fillRect/>
                          </a:stretch>
                        </pic:blipFill>
                        <pic:spPr>
                          <a:xfrm>
                            <a:off x="0" y="0"/>
                            <a:ext cx="1009650" cy="552450"/>
                          </a:xfrm>
                          <a:prstGeom prst="rect">
                            <a:avLst/>
                          </a:prstGeom>
                          <a:noFill/>
                          <a:ln>
                            <a:noFill/>
                          </a:ln>
                        </pic:spPr>
                      </pic:pic>
                    </a:graphicData>
                  </a:graphic>
                </wp:inline>
              </w:drawing>
            </w:r>
          </w:p>
          <w:p w14:paraId="77A905E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952500" cy="819150"/>
                  <wp:effectExtent l="0" t="0" r="0" b="0"/>
                  <wp:docPr id="517" name="图片_85"/>
                  <wp:cNvGraphicFramePr/>
                  <a:graphic xmlns:a="http://schemas.openxmlformats.org/drawingml/2006/main">
                    <a:graphicData uri="http://schemas.openxmlformats.org/drawingml/2006/picture">
                      <pic:pic xmlns:pic="http://schemas.openxmlformats.org/drawingml/2006/picture">
                        <pic:nvPicPr>
                          <pic:cNvPr id="517" name="图片_85"/>
                          <pic:cNvPicPr/>
                        </pic:nvPicPr>
                        <pic:blipFill>
                          <a:blip r:embed="rId289"/>
                          <a:stretch>
                            <a:fillRect/>
                          </a:stretch>
                        </pic:blipFill>
                        <pic:spPr>
                          <a:xfrm>
                            <a:off x="0" y="0"/>
                            <a:ext cx="952500" cy="8191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48143D3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1380</w:t>
            </w:r>
          </w:p>
        </w:tc>
      </w:tr>
      <w:tr w14:paraId="2582CC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25" w:hRule="atLeast"/>
          <w:jc w:val="center"/>
        </w:trPr>
        <w:tc>
          <w:tcPr>
            <w:tcW w:w="581" w:type="dxa"/>
            <w:tcBorders>
              <w:tl2br w:val="nil"/>
              <w:tr2bl w:val="nil"/>
            </w:tcBorders>
            <w:shd w:val="clear" w:color="auto" w:fill="auto"/>
            <w:vAlign w:val="center"/>
          </w:tcPr>
          <w:p w14:paraId="6AB5DA1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169</w:t>
            </w:r>
          </w:p>
        </w:tc>
        <w:tc>
          <w:tcPr>
            <w:tcW w:w="908" w:type="dxa"/>
            <w:tcBorders>
              <w:tl2br w:val="nil"/>
              <w:tr2bl w:val="nil"/>
            </w:tcBorders>
            <w:shd w:val="clear" w:color="auto" w:fill="auto"/>
            <w:vAlign w:val="center"/>
          </w:tcPr>
          <w:p w14:paraId="7399063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保温箱</w:t>
            </w:r>
          </w:p>
        </w:tc>
        <w:tc>
          <w:tcPr>
            <w:tcW w:w="616" w:type="dxa"/>
            <w:tcBorders>
              <w:tl2br w:val="nil"/>
              <w:tr2bl w:val="nil"/>
            </w:tcBorders>
            <w:shd w:val="clear" w:color="auto" w:fill="auto"/>
            <w:vAlign w:val="center"/>
          </w:tcPr>
          <w:p w14:paraId="1110B84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308B31F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用于冷藏运输，体积：60L，带数显温度计</w:t>
            </w:r>
          </w:p>
        </w:tc>
        <w:tc>
          <w:tcPr>
            <w:tcW w:w="3636" w:type="dxa"/>
            <w:tcBorders>
              <w:tl2br w:val="nil"/>
              <w:tr2bl w:val="nil"/>
            </w:tcBorders>
            <w:shd w:val="clear" w:color="auto" w:fill="auto"/>
            <w:vAlign w:val="center"/>
          </w:tcPr>
          <w:p w14:paraId="3C08B3F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5BFE4D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500</w:t>
            </w:r>
          </w:p>
        </w:tc>
      </w:tr>
      <w:tr w14:paraId="210C30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50" w:hRule="atLeast"/>
          <w:jc w:val="center"/>
        </w:trPr>
        <w:tc>
          <w:tcPr>
            <w:tcW w:w="581" w:type="dxa"/>
            <w:tcBorders>
              <w:tl2br w:val="nil"/>
              <w:tr2bl w:val="nil"/>
            </w:tcBorders>
            <w:shd w:val="clear" w:color="auto" w:fill="auto"/>
            <w:vAlign w:val="center"/>
          </w:tcPr>
          <w:p w14:paraId="77CB7B7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170</w:t>
            </w:r>
          </w:p>
        </w:tc>
        <w:tc>
          <w:tcPr>
            <w:tcW w:w="908" w:type="dxa"/>
            <w:tcBorders>
              <w:tl2br w:val="nil"/>
              <w:tr2bl w:val="nil"/>
            </w:tcBorders>
            <w:shd w:val="clear" w:color="auto" w:fill="auto"/>
            <w:vAlign w:val="center"/>
          </w:tcPr>
          <w:p w14:paraId="4F919E2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加长版5轮超静音手推车</w:t>
            </w:r>
          </w:p>
        </w:tc>
        <w:tc>
          <w:tcPr>
            <w:tcW w:w="616" w:type="dxa"/>
            <w:tcBorders>
              <w:tl2br w:val="nil"/>
              <w:tr2bl w:val="nil"/>
            </w:tcBorders>
            <w:shd w:val="clear" w:color="auto" w:fill="auto"/>
            <w:vAlign w:val="center"/>
          </w:tcPr>
          <w:p w14:paraId="3124464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台</w:t>
            </w:r>
          </w:p>
        </w:tc>
        <w:tc>
          <w:tcPr>
            <w:tcW w:w="2767" w:type="dxa"/>
            <w:tcBorders>
              <w:tl2br w:val="nil"/>
              <w:tr2bl w:val="nil"/>
            </w:tcBorders>
            <w:shd w:val="clear" w:color="auto" w:fill="auto"/>
            <w:vAlign w:val="center"/>
          </w:tcPr>
          <w:p w14:paraId="7D1372B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防撞筋条、防滑车板（车板面105cm*63cm）、静音车轮</w:t>
            </w:r>
          </w:p>
        </w:tc>
        <w:tc>
          <w:tcPr>
            <w:tcW w:w="3636" w:type="dxa"/>
            <w:tcBorders>
              <w:tl2br w:val="nil"/>
              <w:tr2bl w:val="nil"/>
            </w:tcBorders>
            <w:shd w:val="clear" w:color="auto" w:fill="auto"/>
            <w:vAlign w:val="center"/>
          </w:tcPr>
          <w:p w14:paraId="380B0AC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594995" cy="361315"/>
                  <wp:effectExtent l="0" t="0" r="14605" b="635"/>
                  <wp:docPr id="519" name="图片_87"/>
                  <wp:cNvGraphicFramePr/>
                  <a:graphic xmlns:a="http://schemas.openxmlformats.org/drawingml/2006/main">
                    <a:graphicData uri="http://schemas.openxmlformats.org/drawingml/2006/picture">
                      <pic:pic xmlns:pic="http://schemas.openxmlformats.org/drawingml/2006/picture">
                        <pic:nvPicPr>
                          <pic:cNvPr id="519" name="图片_87"/>
                          <pic:cNvPicPr/>
                        </pic:nvPicPr>
                        <pic:blipFill>
                          <a:blip r:embed="rId290"/>
                          <a:stretch>
                            <a:fillRect/>
                          </a:stretch>
                        </pic:blipFill>
                        <pic:spPr>
                          <a:xfrm>
                            <a:off x="0" y="0"/>
                            <a:ext cx="594995" cy="361315"/>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38AD9F1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500</w:t>
            </w:r>
          </w:p>
        </w:tc>
      </w:tr>
      <w:tr w14:paraId="7453D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0" w:hRule="atLeast"/>
          <w:jc w:val="center"/>
        </w:trPr>
        <w:tc>
          <w:tcPr>
            <w:tcW w:w="581" w:type="dxa"/>
            <w:tcBorders>
              <w:tl2br w:val="nil"/>
              <w:tr2bl w:val="nil"/>
            </w:tcBorders>
            <w:shd w:val="clear" w:color="auto" w:fill="auto"/>
            <w:vAlign w:val="center"/>
          </w:tcPr>
          <w:p w14:paraId="7BC243F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171</w:t>
            </w:r>
          </w:p>
        </w:tc>
        <w:tc>
          <w:tcPr>
            <w:tcW w:w="908" w:type="dxa"/>
            <w:tcBorders>
              <w:tl2br w:val="nil"/>
              <w:tr2bl w:val="nil"/>
            </w:tcBorders>
            <w:shd w:val="clear" w:color="auto" w:fill="auto"/>
            <w:vAlign w:val="center"/>
          </w:tcPr>
          <w:p w14:paraId="7BC514B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平板小推车</w:t>
            </w:r>
          </w:p>
        </w:tc>
        <w:tc>
          <w:tcPr>
            <w:tcW w:w="616" w:type="dxa"/>
            <w:tcBorders>
              <w:tl2br w:val="nil"/>
              <w:tr2bl w:val="nil"/>
            </w:tcBorders>
            <w:shd w:val="clear" w:color="auto" w:fill="auto"/>
            <w:vAlign w:val="center"/>
          </w:tcPr>
          <w:p w14:paraId="53C645F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辆</w:t>
            </w:r>
          </w:p>
        </w:tc>
        <w:tc>
          <w:tcPr>
            <w:tcW w:w="2767" w:type="dxa"/>
            <w:tcBorders>
              <w:tl2br w:val="nil"/>
              <w:tr2bl w:val="nil"/>
            </w:tcBorders>
            <w:shd w:val="clear" w:color="auto" w:fill="auto"/>
            <w:vAlign w:val="center"/>
          </w:tcPr>
          <w:p w14:paraId="4FBA420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90cm×60cm，免安装，拉杆可折叠</w:t>
            </w:r>
          </w:p>
        </w:tc>
        <w:tc>
          <w:tcPr>
            <w:tcW w:w="3636" w:type="dxa"/>
            <w:tcBorders>
              <w:tl2br w:val="nil"/>
              <w:tr2bl w:val="nil"/>
            </w:tcBorders>
            <w:shd w:val="clear" w:color="auto" w:fill="auto"/>
            <w:vAlign w:val="center"/>
          </w:tcPr>
          <w:p w14:paraId="622F038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334010" cy="334010"/>
                  <wp:effectExtent l="0" t="0" r="8890" b="8890"/>
                  <wp:docPr id="530" name="图片_98"/>
                  <wp:cNvGraphicFramePr/>
                  <a:graphic xmlns:a="http://schemas.openxmlformats.org/drawingml/2006/main">
                    <a:graphicData uri="http://schemas.openxmlformats.org/drawingml/2006/picture">
                      <pic:pic xmlns:pic="http://schemas.openxmlformats.org/drawingml/2006/picture">
                        <pic:nvPicPr>
                          <pic:cNvPr id="530" name="图片_98"/>
                          <pic:cNvPicPr/>
                        </pic:nvPicPr>
                        <pic:blipFill>
                          <a:blip r:embed="rId291"/>
                          <a:stretch>
                            <a:fillRect/>
                          </a:stretch>
                        </pic:blipFill>
                        <pic:spPr>
                          <a:xfrm>
                            <a:off x="0" y="0"/>
                            <a:ext cx="334010" cy="33401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t xml:space="preserve"> </w:t>
            </w:r>
          </w:p>
        </w:tc>
        <w:tc>
          <w:tcPr>
            <w:tcW w:w="938" w:type="dxa"/>
            <w:tcBorders>
              <w:tl2br w:val="nil"/>
              <w:tr2bl w:val="nil"/>
            </w:tcBorders>
            <w:shd w:val="clear" w:color="auto" w:fill="FFFFFF"/>
            <w:vAlign w:val="center"/>
          </w:tcPr>
          <w:p w14:paraId="0066D3A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250</w:t>
            </w:r>
          </w:p>
        </w:tc>
      </w:tr>
      <w:tr w14:paraId="71BDF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7D60141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172</w:t>
            </w:r>
          </w:p>
        </w:tc>
        <w:tc>
          <w:tcPr>
            <w:tcW w:w="908" w:type="dxa"/>
            <w:tcBorders>
              <w:tl2br w:val="nil"/>
              <w:tr2bl w:val="nil"/>
            </w:tcBorders>
            <w:shd w:val="clear" w:color="auto" w:fill="auto"/>
            <w:vAlign w:val="center"/>
          </w:tcPr>
          <w:p w14:paraId="382E7D4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驱蚊液</w:t>
            </w:r>
          </w:p>
        </w:tc>
        <w:tc>
          <w:tcPr>
            <w:tcW w:w="616" w:type="dxa"/>
            <w:tcBorders>
              <w:tl2br w:val="nil"/>
              <w:tr2bl w:val="nil"/>
            </w:tcBorders>
            <w:shd w:val="clear" w:color="auto" w:fill="auto"/>
            <w:vAlign w:val="center"/>
          </w:tcPr>
          <w:p w14:paraId="3607B64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074D113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100ml</w:t>
            </w:r>
          </w:p>
        </w:tc>
        <w:tc>
          <w:tcPr>
            <w:tcW w:w="3636" w:type="dxa"/>
            <w:tcBorders>
              <w:tl2br w:val="nil"/>
              <w:tr2bl w:val="nil"/>
            </w:tcBorders>
            <w:shd w:val="clear" w:color="auto" w:fill="auto"/>
            <w:vAlign w:val="center"/>
          </w:tcPr>
          <w:p w14:paraId="5AD5E35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D93108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w:t>
            </w:r>
          </w:p>
        </w:tc>
      </w:tr>
      <w:tr w14:paraId="03DF52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6AAF292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173</w:t>
            </w:r>
          </w:p>
        </w:tc>
        <w:tc>
          <w:tcPr>
            <w:tcW w:w="908" w:type="dxa"/>
            <w:tcBorders>
              <w:tl2br w:val="nil"/>
              <w:tr2bl w:val="nil"/>
            </w:tcBorders>
            <w:shd w:val="clear" w:color="auto" w:fill="auto"/>
            <w:vAlign w:val="center"/>
          </w:tcPr>
          <w:p w14:paraId="6E66372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驱风油</w:t>
            </w:r>
          </w:p>
        </w:tc>
        <w:tc>
          <w:tcPr>
            <w:tcW w:w="616" w:type="dxa"/>
            <w:tcBorders>
              <w:tl2br w:val="nil"/>
              <w:tr2bl w:val="nil"/>
            </w:tcBorders>
            <w:shd w:val="clear" w:color="auto" w:fill="auto"/>
            <w:vAlign w:val="center"/>
          </w:tcPr>
          <w:p w14:paraId="0E22665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02F2B5A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56ml</w:t>
            </w:r>
          </w:p>
        </w:tc>
        <w:tc>
          <w:tcPr>
            <w:tcW w:w="3636" w:type="dxa"/>
            <w:tcBorders>
              <w:tl2br w:val="nil"/>
              <w:tr2bl w:val="nil"/>
            </w:tcBorders>
            <w:shd w:val="clear" w:color="auto" w:fill="auto"/>
            <w:vAlign w:val="center"/>
          </w:tcPr>
          <w:p w14:paraId="7D507B0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8D8E7A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w:t>
            </w:r>
          </w:p>
        </w:tc>
      </w:tr>
      <w:tr w14:paraId="7F8815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11FAA7B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174</w:t>
            </w:r>
          </w:p>
        </w:tc>
        <w:tc>
          <w:tcPr>
            <w:tcW w:w="908" w:type="dxa"/>
            <w:tcBorders>
              <w:tl2br w:val="nil"/>
              <w:tr2bl w:val="nil"/>
            </w:tcBorders>
            <w:shd w:val="clear" w:color="auto" w:fill="auto"/>
            <w:vAlign w:val="center"/>
          </w:tcPr>
          <w:p w14:paraId="3BC0F415">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白金油</w:t>
            </w:r>
          </w:p>
        </w:tc>
        <w:tc>
          <w:tcPr>
            <w:tcW w:w="616" w:type="dxa"/>
            <w:tcBorders>
              <w:tl2br w:val="nil"/>
              <w:tr2bl w:val="nil"/>
            </w:tcBorders>
            <w:shd w:val="clear" w:color="auto" w:fill="auto"/>
            <w:vAlign w:val="center"/>
          </w:tcPr>
          <w:p w14:paraId="6192D79D">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11FFB32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12ml</w:t>
            </w:r>
          </w:p>
        </w:tc>
        <w:tc>
          <w:tcPr>
            <w:tcW w:w="3636" w:type="dxa"/>
            <w:tcBorders>
              <w:tl2br w:val="nil"/>
              <w:tr2bl w:val="nil"/>
            </w:tcBorders>
            <w:shd w:val="clear" w:color="auto" w:fill="auto"/>
            <w:vAlign w:val="center"/>
          </w:tcPr>
          <w:p w14:paraId="4C1AED87">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3EFF230">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80</w:t>
            </w:r>
          </w:p>
        </w:tc>
      </w:tr>
      <w:tr w14:paraId="37F563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1516E7C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175</w:t>
            </w:r>
          </w:p>
        </w:tc>
        <w:tc>
          <w:tcPr>
            <w:tcW w:w="908" w:type="dxa"/>
            <w:tcBorders>
              <w:tl2br w:val="nil"/>
              <w:tr2bl w:val="nil"/>
            </w:tcBorders>
            <w:shd w:val="clear" w:color="auto" w:fill="auto"/>
            <w:vAlign w:val="center"/>
          </w:tcPr>
          <w:p w14:paraId="5DD3F63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活络油</w:t>
            </w:r>
          </w:p>
        </w:tc>
        <w:tc>
          <w:tcPr>
            <w:tcW w:w="616" w:type="dxa"/>
            <w:tcBorders>
              <w:tl2br w:val="nil"/>
              <w:tr2bl w:val="nil"/>
            </w:tcBorders>
            <w:shd w:val="clear" w:color="auto" w:fill="auto"/>
            <w:vAlign w:val="center"/>
          </w:tcPr>
          <w:p w14:paraId="0F0E371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瓶</w:t>
            </w:r>
          </w:p>
        </w:tc>
        <w:tc>
          <w:tcPr>
            <w:tcW w:w="2767" w:type="dxa"/>
            <w:tcBorders>
              <w:tl2br w:val="nil"/>
              <w:tr2bl w:val="nil"/>
            </w:tcBorders>
            <w:shd w:val="clear" w:color="auto" w:fill="auto"/>
            <w:vAlign w:val="center"/>
          </w:tcPr>
          <w:p w14:paraId="0DA01A8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50ml</w:t>
            </w:r>
          </w:p>
        </w:tc>
        <w:tc>
          <w:tcPr>
            <w:tcW w:w="3636" w:type="dxa"/>
            <w:tcBorders>
              <w:tl2br w:val="nil"/>
              <w:tr2bl w:val="nil"/>
            </w:tcBorders>
            <w:shd w:val="clear" w:color="auto" w:fill="auto"/>
            <w:vAlign w:val="center"/>
          </w:tcPr>
          <w:p w14:paraId="2ED8563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43D2FD1">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100</w:t>
            </w:r>
          </w:p>
        </w:tc>
      </w:tr>
      <w:tr w14:paraId="6E822E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4B0C5C3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176</w:t>
            </w:r>
          </w:p>
        </w:tc>
        <w:tc>
          <w:tcPr>
            <w:tcW w:w="908" w:type="dxa"/>
            <w:tcBorders>
              <w:tl2br w:val="nil"/>
              <w:tr2bl w:val="nil"/>
            </w:tcBorders>
            <w:shd w:val="clear" w:color="auto" w:fill="auto"/>
            <w:vAlign w:val="center"/>
          </w:tcPr>
          <w:p w14:paraId="3934C3A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创口贴</w:t>
            </w:r>
          </w:p>
        </w:tc>
        <w:tc>
          <w:tcPr>
            <w:tcW w:w="616" w:type="dxa"/>
            <w:tcBorders>
              <w:tl2br w:val="nil"/>
              <w:tr2bl w:val="nil"/>
            </w:tcBorders>
            <w:shd w:val="clear" w:color="auto" w:fill="auto"/>
            <w:vAlign w:val="bottom"/>
          </w:tcPr>
          <w:p w14:paraId="567BD76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盒</w:t>
            </w:r>
          </w:p>
        </w:tc>
        <w:tc>
          <w:tcPr>
            <w:tcW w:w="2767" w:type="dxa"/>
            <w:tcBorders>
              <w:tl2br w:val="nil"/>
              <w:tr2bl w:val="nil"/>
            </w:tcBorders>
            <w:shd w:val="clear" w:color="auto" w:fill="auto"/>
            <w:vAlign w:val="bottom"/>
          </w:tcPr>
          <w:p w14:paraId="7A3264C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100贴/盒 配碘酊可皮肤消毒</w:t>
            </w:r>
          </w:p>
        </w:tc>
        <w:tc>
          <w:tcPr>
            <w:tcW w:w="3636" w:type="dxa"/>
            <w:tcBorders>
              <w:tl2br w:val="nil"/>
              <w:tr2bl w:val="nil"/>
            </w:tcBorders>
            <w:shd w:val="clear" w:color="auto" w:fill="auto"/>
            <w:vAlign w:val="center"/>
          </w:tcPr>
          <w:p w14:paraId="1E9DB1A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CC5FDC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45</w:t>
            </w:r>
          </w:p>
        </w:tc>
      </w:tr>
      <w:tr w14:paraId="633EAD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05" w:hRule="atLeast"/>
          <w:jc w:val="center"/>
        </w:trPr>
        <w:tc>
          <w:tcPr>
            <w:tcW w:w="581" w:type="dxa"/>
            <w:tcBorders>
              <w:tl2br w:val="nil"/>
              <w:tr2bl w:val="nil"/>
            </w:tcBorders>
            <w:shd w:val="clear" w:color="auto" w:fill="auto"/>
            <w:vAlign w:val="center"/>
          </w:tcPr>
          <w:p w14:paraId="4BAF67F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177</w:t>
            </w:r>
          </w:p>
        </w:tc>
        <w:tc>
          <w:tcPr>
            <w:tcW w:w="908" w:type="dxa"/>
            <w:tcBorders>
              <w:tl2br w:val="nil"/>
              <w:tr2bl w:val="nil"/>
            </w:tcBorders>
            <w:shd w:val="clear" w:color="auto" w:fill="auto"/>
            <w:vAlign w:val="center"/>
          </w:tcPr>
          <w:p w14:paraId="6ABE95F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拉杆工具箱</w:t>
            </w:r>
          </w:p>
        </w:tc>
        <w:tc>
          <w:tcPr>
            <w:tcW w:w="616" w:type="dxa"/>
            <w:tcBorders>
              <w:tl2br w:val="nil"/>
              <w:tr2bl w:val="nil"/>
            </w:tcBorders>
            <w:shd w:val="clear" w:color="auto" w:fill="auto"/>
            <w:vAlign w:val="center"/>
          </w:tcPr>
          <w:p w14:paraId="1B9B922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76C57B0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铝合金边框，防火板面料，尺寸不小于600*350*250。配钥匙锁扣、金属防撞包角、配万向轮（带刹车系统）</w:t>
            </w:r>
          </w:p>
        </w:tc>
        <w:tc>
          <w:tcPr>
            <w:tcW w:w="3636" w:type="dxa"/>
            <w:tcBorders>
              <w:tl2br w:val="nil"/>
              <w:tr2bl w:val="nil"/>
            </w:tcBorders>
            <w:shd w:val="clear" w:color="auto" w:fill="auto"/>
            <w:vAlign w:val="center"/>
          </w:tcPr>
          <w:p w14:paraId="16D1E82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609600" cy="666750"/>
                  <wp:effectExtent l="0" t="0" r="0" b="0"/>
                  <wp:docPr id="520" name="图片_88"/>
                  <wp:cNvGraphicFramePr/>
                  <a:graphic xmlns:a="http://schemas.openxmlformats.org/drawingml/2006/main">
                    <a:graphicData uri="http://schemas.openxmlformats.org/drawingml/2006/picture">
                      <pic:pic xmlns:pic="http://schemas.openxmlformats.org/drawingml/2006/picture">
                        <pic:nvPicPr>
                          <pic:cNvPr id="520" name="图片_88"/>
                          <pic:cNvPicPr/>
                        </pic:nvPicPr>
                        <pic:blipFill>
                          <a:blip r:embed="rId292"/>
                          <a:stretch>
                            <a:fillRect/>
                          </a:stretch>
                        </pic:blipFill>
                        <pic:spPr>
                          <a:xfrm>
                            <a:off x="0" y="0"/>
                            <a:ext cx="609600" cy="66675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17D392B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500</w:t>
            </w:r>
          </w:p>
        </w:tc>
      </w:tr>
      <w:tr w14:paraId="79ED52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4060E9D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178</w:t>
            </w:r>
          </w:p>
        </w:tc>
        <w:tc>
          <w:tcPr>
            <w:tcW w:w="908" w:type="dxa"/>
            <w:tcBorders>
              <w:tl2br w:val="nil"/>
              <w:tr2bl w:val="nil"/>
            </w:tcBorders>
            <w:shd w:val="clear" w:color="auto" w:fill="auto"/>
            <w:vAlign w:val="center"/>
          </w:tcPr>
          <w:p w14:paraId="59A5374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小八位带开关插座</w:t>
            </w:r>
          </w:p>
        </w:tc>
        <w:tc>
          <w:tcPr>
            <w:tcW w:w="616" w:type="dxa"/>
            <w:tcBorders>
              <w:tl2br w:val="nil"/>
              <w:tr2bl w:val="nil"/>
            </w:tcBorders>
            <w:shd w:val="clear" w:color="auto" w:fill="auto"/>
            <w:vAlign w:val="center"/>
          </w:tcPr>
          <w:p w14:paraId="7D252A9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5BD3A51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10米</w:t>
            </w:r>
          </w:p>
        </w:tc>
        <w:tc>
          <w:tcPr>
            <w:tcW w:w="3636" w:type="dxa"/>
            <w:tcBorders>
              <w:tl2br w:val="nil"/>
              <w:tr2bl w:val="nil"/>
            </w:tcBorders>
            <w:shd w:val="clear" w:color="auto" w:fill="auto"/>
            <w:vAlign w:val="center"/>
          </w:tcPr>
          <w:p w14:paraId="222F2DD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A25B25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100</w:t>
            </w:r>
          </w:p>
        </w:tc>
      </w:tr>
      <w:tr w14:paraId="0164BD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65BE833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179</w:t>
            </w:r>
          </w:p>
        </w:tc>
        <w:tc>
          <w:tcPr>
            <w:tcW w:w="908" w:type="dxa"/>
            <w:tcBorders>
              <w:tl2br w:val="nil"/>
              <w:tr2bl w:val="nil"/>
            </w:tcBorders>
            <w:shd w:val="clear" w:color="auto" w:fill="auto"/>
            <w:vAlign w:val="center"/>
          </w:tcPr>
          <w:p w14:paraId="1D139F3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小八位带开关插座</w:t>
            </w:r>
          </w:p>
        </w:tc>
        <w:tc>
          <w:tcPr>
            <w:tcW w:w="616" w:type="dxa"/>
            <w:tcBorders>
              <w:tl2br w:val="nil"/>
              <w:tr2bl w:val="nil"/>
            </w:tcBorders>
            <w:shd w:val="clear" w:color="auto" w:fill="auto"/>
            <w:vAlign w:val="center"/>
          </w:tcPr>
          <w:p w14:paraId="68E42F8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71E974E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5米</w:t>
            </w:r>
          </w:p>
        </w:tc>
        <w:tc>
          <w:tcPr>
            <w:tcW w:w="3636" w:type="dxa"/>
            <w:tcBorders>
              <w:tl2br w:val="nil"/>
              <w:tr2bl w:val="nil"/>
            </w:tcBorders>
            <w:shd w:val="clear" w:color="auto" w:fill="auto"/>
            <w:vAlign w:val="center"/>
          </w:tcPr>
          <w:p w14:paraId="6C78AC5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323934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65</w:t>
            </w:r>
          </w:p>
        </w:tc>
      </w:tr>
      <w:tr w14:paraId="09F00A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752487B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180</w:t>
            </w:r>
          </w:p>
        </w:tc>
        <w:tc>
          <w:tcPr>
            <w:tcW w:w="908" w:type="dxa"/>
            <w:tcBorders>
              <w:tl2br w:val="nil"/>
              <w:tr2bl w:val="nil"/>
            </w:tcBorders>
            <w:shd w:val="clear" w:color="auto" w:fill="auto"/>
            <w:vAlign w:val="center"/>
          </w:tcPr>
          <w:p w14:paraId="3C6CEA0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小八位带开关插座</w:t>
            </w:r>
          </w:p>
        </w:tc>
        <w:tc>
          <w:tcPr>
            <w:tcW w:w="616" w:type="dxa"/>
            <w:tcBorders>
              <w:tl2br w:val="nil"/>
              <w:tr2bl w:val="nil"/>
            </w:tcBorders>
            <w:shd w:val="clear" w:color="auto" w:fill="auto"/>
            <w:vAlign w:val="center"/>
          </w:tcPr>
          <w:p w14:paraId="3C63278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3C62EF5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3米</w:t>
            </w:r>
          </w:p>
        </w:tc>
        <w:tc>
          <w:tcPr>
            <w:tcW w:w="3636" w:type="dxa"/>
            <w:tcBorders>
              <w:tl2br w:val="nil"/>
              <w:tr2bl w:val="nil"/>
            </w:tcBorders>
            <w:shd w:val="clear" w:color="auto" w:fill="auto"/>
            <w:vAlign w:val="center"/>
          </w:tcPr>
          <w:p w14:paraId="6ECABFD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F0CFF4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55</w:t>
            </w:r>
          </w:p>
        </w:tc>
      </w:tr>
      <w:tr w14:paraId="6B739E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4E3F614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181</w:t>
            </w:r>
          </w:p>
        </w:tc>
        <w:tc>
          <w:tcPr>
            <w:tcW w:w="908" w:type="dxa"/>
            <w:tcBorders>
              <w:tl2br w:val="nil"/>
              <w:tr2bl w:val="nil"/>
            </w:tcBorders>
            <w:shd w:val="clear" w:color="auto" w:fill="auto"/>
            <w:vAlign w:val="center"/>
          </w:tcPr>
          <w:p w14:paraId="4BCD221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肥皂</w:t>
            </w:r>
          </w:p>
        </w:tc>
        <w:tc>
          <w:tcPr>
            <w:tcW w:w="616" w:type="dxa"/>
            <w:tcBorders>
              <w:tl2br w:val="nil"/>
              <w:tr2bl w:val="nil"/>
            </w:tcBorders>
            <w:shd w:val="clear" w:color="auto" w:fill="auto"/>
            <w:vAlign w:val="center"/>
          </w:tcPr>
          <w:p w14:paraId="2214465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块</w:t>
            </w:r>
          </w:p>
        </w:tc>
        <w:tc>
          <w:tcPr>
            <w:tcW w:w="2767" w:type="dxa"/>
            <w:tcBorders>
              <w:tl2br w:val="nil"/>
              <w:tr2bl w:val="nil"/>
            </w:tcBorders>
            <w:shd w:val="clear" w:color="auto" w:fill="auto"/>
            <w:vAlign w:val="center"/>
          </w:tcPr>
          <w:p w14:paraId="7B27058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透明皂，无香型</w:t>
            </w:r>
          </w:p>
        </w:tc>
        <w:tc>
          <w:tcPr>
            <w:tcW w:w="3636" w:type="dxa"/>
            <w:tcBorders>
              <w:tl2br w:val="nil"/>
              <w:tr2bl w:val="nil"/>
            </w:tcBorders>
            <w:shd w:val="clear" w:color="auto" w:fill="auto"/>
            <w:vAlign w:val="center"/>
          </w:tcPr>
          <w:p w14:paraId="4935C95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EB4B85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w:t>
            </w:r>
          </w:p>
        </w:tc>
      </w:tr>
      <w:tr w14:paraId="001B63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6A44B00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182</w:t>
            </w:r>
          </w:p>
        </w:tc>
        <w:tc>
          <w:tcPr>
            <w:tcW w:w="908" w:type="dxa"/>
            <w:tcBorders>
              <w:tl2br w:val="nil"/>
              <w:tr2bl w:val="nil"/>
            </w:tcBorders>
            <w:shd w:val="clear" w:color="auto" w:fill="auto"/>
            <w:vAlign w:val="center"/>
          </w:tcPr>
          <w:p w14:paraId="75BEB6D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肥皂盒</w:t>
            </w:r>
          </w:p>
        </w:tc>
        <w:tc>
          <w:tcPr>
            <w:tcW w:w="616" w:type="dxa"/>
            <w:tcBorders>
              <w:tl2br w:val="nil"/>
              <w:tr2bl w:val="nil"/>
            </w:tcBorders>
            <w:shd w:val="clear" w:color="auto" w:fill="auto"/>
            <w:vAlign w:val="center"/>
          </w:tcPr>
          <w:p w14:paraId="794D7BD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6E6D0DD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双层，可漏水到第二层</w:t>
            </w:r>
          </w:p>
        </w:tc>
        <w:tc>
          <w:tcPr>
            <w:tcW w:w="3636" w:type="dxa"/>
            <w:tcBorders>
              <w:tl2br w:val="nil"/>
              <w:tr2bl w:val="nil"/>
            </w:tcBorders>
            <w:shd w:val="clear" w:color="auto" w:fill="auto"/>
            <w:vAlign w:val="center"/>
          </w:tcPr>
          <w:p w14:paraId="112E3A3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C007A2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w:t>
            </w:r>
          </w:p>
        </w:tc>
      </w:tr>
      <w:tr w14:paraId="6DD557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3E06858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183</w:t>
            </w:r>
          </w:p>
        </w:tc>
        <w:tc>
          <w:tcPr>
            <w:tcW w:w="908" w:type="dxa"/>
            <w:tcBorders>
              <w:tl2br w:val="nil"/>
              <w:tr2bl w:val="nil"/>
            </w:tcBorders>
            <w:shd w:val="clear" w:color="auto" w:fill="auto"/>
            <w:vAlign w:val="center"/>
          </w:tcPr>
          <w:p w14:paraId="205C434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阿氏网配套钢缆</w:t>
            </w:r>
          </w:p>
        </w:tc>
        <w:tc>
          <w:tcPr>
            <w:tcW w:w="616" w:type="dxa"/>
            <w:tcBorders>
              <w:tl2br w:val="nil"/>
              <w:tr2bl w:val="nil"/>
            </w:tcBorders>
            <w:shd w:val="clear" w:color="auto" w:fill="auto"/>
            <w:vAlign w:val="center"/>
          </w:tcPr>
          <w:p w14:paraId="1E8DCBB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套</w:t>
            </w:r>
          </w:p>
        </w:tc>
        <w:tc>
          <w:tcPr>
            <w:tcW w:w="2767" w:type="dxa"/>
            <w:tcBorders>
              <w:tl2br w:val="nil"/>
              <w:tr2bl w:val="nil"/>
            </w:tcBorders>
            <w:shd w:val="clear" w:color="auto" w:fill="auto"/>
            <w:vAlign w:val="center"/>
          </w:tcPr>
          <w:p w14:paraId="1FF9532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连接阿氏拖网和船吊钩</w:t>
            </w:r>
          </w:p>
        </w:tc>
        <w:tc>
          <w:tcPr>
            <w:tcW w:w="3636" w:type="dxa"/>
            <w:tcBorders>
              <w:tl2br w:val="nil"/>
              <w:tr2bl w:val="nil"/>
            </w:tcBorders>
            <w:shd w:val="clear" w:color="auto" w:fill="auto"/>
            <w:vAlign w:val="center"/>
          </w:tcPr>
          <w:p w14:paraId="42F9EAA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4FEC44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300</w:t>
            </w:r>
          </w:p>
        </w:tc>
      </w:tr>
      <w:tr w14:paraId="25E7BB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jc w:val="center"/>
        </w:trPr>
        <w:tc>
          <w:tcPr>
            <w:tcW w:w="581" w:type="dxa"/>
            <w:tcBorders>
              <w:tl2br w:val="nil"/>
              <w:tr2bl w:val="nil"/>
            </w:tcBorders>
            <w:shd w:val="clear" w:color="auto" w:fill="auto"/>
            <w:vAlign w:val="center"/>
          </w:tcPr>
          <w:p w14:paraId="2F5005A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184</w:t>
            </w:r>
          </w:p>
        </w:tc>
        <w:tc>
          <w:tcPr>
            <w:tcW w:w="908" w:type="dxa"/>
            <w:tcBorders>
              <w:tl2br w:val="nil"/>
              <w:tr2bl w:val="nil"/>
            </w:tcBorders>
            <w:shd w:val="clear" w:color="auto" w:fill="auto"/>
            <w:vAlign w:val="center"/>
          </w:tcPr>
          <w:p w14:paraId="1006297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食品级密封袋保鲜袋</w:t>
            </w:r>
          </w:p>
        </w:tc>
        <w:tc>
          <w:tcPr>
            <w:tcW w:w="616" w:type="dxa"/>
            <w:tcBorders>
              <w:tl2br w:val="nil"/>
              <w:tr2bl w:val="nil"/>
            </w:tcBorders>
            <w:shd w:val="clear" w:color="auto" w:fill="auto"/>
            <w:vAlign w:val="center"/>
          </w:tcPr>
          <w:p w14:paraId="5ADABB9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26D0580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A4大小</w:t>
            </w:r>
          </w:p>
        </w:tc>
        <w:tc>
          <w:tcPr>
            <w:tcW w:w="3636" w:type="dxa"/>
            <w:tcBorders>
              <w:tl2br w:val="nil"/>
              <w:tr2bl w:val="nil"/>
            </w:tcBorders>
            <w:shd w:val="clear" w:color="auto" w:fill="auto"/>
            <w:vAlign w:val="center"/>
          </w:tcPr>
          <w:p w14:paraId="24589E7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F6C5D5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0.5</w:t>
            </w:r>
          </w:p>
        </w:tc>
      </w:tr>
      <w:tr w14:paraId="62182B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581" w:type="dxa"/>
            <w:tcBorders>
              <w:tl2br w:val="nil"/>
              <w:tr2bl w:val="nil"/>
            </w:tcBorders>
            <w:shd w:val="clear" w:color="auto" w:fill="auto"/>
            <w:vAlign w:val="center"/>
          </w:tcPr>
          <w:p w14:paraId="2398765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185</w:t>
            </w:r>
          </w:p>
        </w:tc>
        <w:tc>
          <w:tcPr>
            <w:tcW w:w="908" w:type="dxa"/>
            <w:tcBorders>
              <w:tl2br w:val="nil"/>
              <w:tr2bl w:val="nil"/>
            </w:tcBorders>
            <w:shd w:val="clear" w:color="auto" w:fill="auto"/>
            <w:vAlign w:val="center"/>
          </w:tcPr>
          <w:p w14:paraId="2B75079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去污粉</w:t>
            </w:r>
          </w:p>
        </w:tc>
        <w:tc>
          <w:tcPr>
            <w:tcW w:w="616" w:type="dxa"/>
            <w:tcBorders>
              <w:tl2br w:val="nil"/>
              <w:tr2bl w:val="nil"/>
            </w:tcBorders>
            <w:shd w:val="clear" w:color="auto" w:fill="auto"/>
            <w:vAlign w:val="center"/>
          </w:tcPr>
          <w:p w14:paraId="55B92A0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瓶</w:t>
            </w:r>
          </w:p>
        </w:tc>
        <w:tc>
          <w:tcPr>
            <w:tcW w:w="2767" w:type="dxa"/>
            <w:tcBorders>
              <w:tl2br w:val="nil"/>
              <w:tr2bl w:val="nil"/>
            </w:tcBorders>
            <w:shd w:val="clear" w:color="auto" w:fill="auto"/>
            <w:vAlign w:val="center"/>
          </w:tcPr>
          <w:p w14:paraId="1934E1C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500g</w:t>
            </w:r>
          </w:p>
        </w:tc>
        <w:tc>
          <w:tcPr>
            <w:tcW w:w="3636" w:type="dxa"/>
            <w:tcBorders>
              <w:tl2br w:val="nil"/>
              <w:tr2bl w:val="nil"/>
            </w:tcBorders>
            <w:shd w:val="clear" w:color="auto" w:fill="auto"/>
            <w:vAlign w:val="center"/>
          </w:tcPr>
          <w:p w14:paraId="408C5F08">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5647B61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45</w:t>
            </w:r>
          </w:p>
        </w:tc>
      </w:tr>
      <w:tr w14:paraId="4DC43D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581" w:type="dxa"/>
            <w:tcBorders>
              <w:tl2br w:val="nil"/>
              <w:tr2bl w:val="nil"/>
            </w:tcBorders>
            <w:shd w:val="clear" w:color="auto" w:fill="auto"/>
            <w:vAlign w:val="center"/>
          </w:tcPr>
          <w:p w14:paraId="6874DEA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186</w:t>
            </w:r>
          </w:p>
        </w:tc>
        <w:tc>
          <w:tcPr>
            <w:tcW w:w="908" w:type="dxa"/>
            <w:tcBorders>
              <w:tl2br w:val="nil"/>
              <w:tr2bl w:val="nil"/>
            </w:tcBorders>
            <w:shd w:val="clear" w:color="auto" w:fill="auto"/>
            <w:vAlign w:val="center"/>
          </w:tcPr>
          <w:p w14:paraId="390374F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铝箔</w:t>
            </w:r>
          </w:p>
        </w:tc>
        <w:tc>
          <w:tcPr>
            <w:tcW w:w="616" w:type="dxa"/>
            <w:tcBorders>
              <w:tl2br w:val="nil"/>
              <w:tr2bl w:val="nil"/>
            </w:tcBorders>
            <w:shd w:val="clear" w:color="auto" w:fill="auto"/>
            <w:vAlign w:val="center"/>
          </w:tcPr>
          <w:p w14:paraId="1F35494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2586A0A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25cm*8m，加厚型</w:t>
            </w:r>
          </w:p>
        </w:tc>
        <w:tc>
          <w:tcPr>
            <w:tcW w:w="3636" w:type="dxa"/>
            <w:tcBorders>
              <w:tl2br w:val="nil"/>
              <w:tr2bl w:val="nil"/>
            </w:tcBorders>
            <w:shd w:val="clear" w:color="auto" w:fill="auto"/>
            <w:vAlign w:val="center"/>
          </w:tcPr>
          <w:p w14:paraId="50FD89EF">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24291AD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18</w:t>
            </w:r>
          </w:p>
        </w:tc>
      </w:tr>
      <w:tr w14:paraId="398104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6B01644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187</w:t>
            </w:r>
          </w:p>
        </w:tc>
        <w:tc>
          <w:tcPr>
            <w:tcW w:w="908" w:type="dxa"/>
            <w:tcBorders>
              <w:tl2br w:val="nil"/>
              <w:tr2bl w:val="nil"/>
            </w:tcBorders>
            <w:shd w:val="clear" w:color="auto" w:fill="auto"/>
            <w:vAlign w:val="center"/>
          </w:tcPr>
          <w:p w14:paraId="5773413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扳手</w:t>
            </w:r>
          </w:p>
        </w:tc>
        <w:tc>
          <w:tcPr>
            <w:tcW w:w="616" w:type="dxa"/>
            <w:tcBorders>
              <w:tl2br w:val="nil"/>
              <w:tr2bl w:val="nil"/>
            </w:tcBorders>
            <w:shd w:val="clear" w:color="auto" w:fill="auto"/>
            <w:vAlign w:val="center"/>
          </w:tcPr>
          <w:p w14:paraId="48457A1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50DD0BC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英制，不锈钢，双头，9/16和1/2</w:t>
            </w:r>
          </w:p>
        </w:tc>
        <w:tc>
          <w:tcPr>
            <w:tcW w:w="3636" w:type="dxa"/>
            <w:tcBorders>
              <w:tl2br w:val="nil"/>
              <w:tr2bl w:val="nil"/>
            </w:tcBorders>
            <w:shd w:val="clear" w:color="auto" w:fill="auto"/>
            <w:vAlign w:val="center"/>
          </w:tcPr>
          <w:p w14:paraId="2F51DBBC">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65551ED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w:t>
            </w:r>
          </w:p>
        </w:tc>
      </w:tr>
      <w:tr w14:paraId="64D808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2" w:hRule="atLeast"/>
          <w:jc w:val="center"/>
        </w:trPr>
        <w:tc>
          <w:tcPr>
            <w:tcW w:w="581" w:type="dxa"/>
            <w:tcBorders>
              <w:tl2br w:val="nil"/>
              <w:tr2bl w:val="nil"/>
            </w:tcBorders>
            <w:shd w:val="clear" w:color="auto" w:fill="auto"/>
            <w:vAlign w:val="center"/>
          </w:tcPr>
          <w:p w14:paraId="7F733C2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188</w:t>
            </w:r>
          </w:p>
        </w:tc>
        <w:tc>
          <w:tcPr>
            <w:tcW w:w="908" w:type="dxa"/>
            <w:tcBorders>
              <w:tl2br w:val="nil"/>
              <w:tr2bl w:val="nil"/>
            </w:tcBorders>
            <w:shd w:val="clear" w:color="auto" w:fill="auto"/>
            <w:vAlign w:val="center"/>
          </w:tcPr>
          <w:p w14:paraId="365E685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航空剪</w:t>
            </w:r>
          </w:p>
        </w:tc>
        <w:tc>
          <w:tcPr>
            <w:tcW w:w="616" w:type="dxa"/>
            <w:tcBorders>
              <w:tl2br w:val="nil"/>
              <w:tr2bl w:val="nil"/>
            </w:tcBorders>
            <w:shd w:val="clear" w:color="auto" w:fill="auto"/>
            <w:vAlign w:val="center"/>
          </w:tcPr>
          <w:p w14:paraId="601E989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把</w:t>
            </w:r>
          </w:p>
        </w:tc>
        <w:tc>
          <w:tcPr>
            <w:tcW w:w="2767" w:type="dxa"/>
            <w:tcBorders>
              <w:tl2br w:val="nil"/>
              <w:tr2bl w:val="nil"/>
            </w:tcBorders>
            <w:shd w:val="clear" w:color="auto" w:fill="auto"/>
            <w:vAlign w:val="center"/>
          </w:tcPr>
          <w:p w14:paraId="32F3689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直剪250mm，10寸</w:t>
            </w:r>
          </w:p>
        </w:tc>
        <w:tc>
          <w:tcPr>
            <w:tcW w:w="3636" w:type="dxa"/>
            <w:tcBorders>
              <w:tl2br w:val="nil"/>
              <w:tr2bl w:val="nil"/>
            </w:tcBorders>
            <w:shd w:val="clear" w:color="auto" w:fill="auto"/>
            <w:vAlign w:val="center"/>
          </w:tcPr>
          <w:p w14:paraId="2CAC572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67360" cy="457200"/>
                  <wp:effectExtent l="0" t="0" r="8890" b="0"/>
                  <wp:docPr id="523" name="图片_91"/>
                  <wp:cNvGraphicFramePr/>
                  <a:graphic xmlns:a="http://schemas.openxmlformats.org/drawingml/2006/main">
                    <a:graphicData uri="http://schemas.openxmlformats.org/drawingml/2006/picture">
                      <pic:pic xmlns:pic="http://schemas.openxmlformats.org/drawingml/2006/picture">
                        <pic:nvPicPr>
                          <pic:cNvPr id="523" name="图片_91"/>
                          <pic:cNvPicPr/>
                        </pic:nvPicPr>
                        <pic:blipFill>
                          <a:blip r:embed="rId293"/>
                          <a:stretch>
                            <a:fillRect/>
                          </a:stretch>
                        </pic:blipFill>
                        <pic:spPr>
                          <a:xfrm>
                            <a:off x="0" y="0"/>
                            <a:ext cx="467360" cy="45720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222BAE9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465</w:t>
            </w:r>
          </w:p>
        </w:tc>
      </w:tr>
      <w:tr w14:paraId="182E5F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8" w:hRule="atLeast"/>
          <w:jc w:val="center"/>
        </w:trPr>
        <w:tc>
          <w:tcPr>
            <w:tcW w:w="581" w:type="dxa"/>
            <w:tcBorders>
              <w:tl2br w:val="nil"/>
              <w:tr2bl w:val="nil"/>
            </w:tcBorders>
            <w:shd w:val="clear" w:color="auto" w:fill="auto"/>
            <w:vAlign w:val="center"/>
          </w:tcPr>
          <w:p w14:paraId="126EF3D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189</w:t>
            </w:r>
          </w:p>
        </w:tc>
        <w:tc>
          <w:tcPr>
            <w:tcW w:w="908" w:type="dxa"/>
            <w:tcBorders>
              <w:tl2br w:val="nil"/>
              <w:tr2bl w:val="nil"/>
            </w:tcBorders>
            <w:shd w:val="clear" w:color="auto" w:fill="auto"/>
            <w:vAlign w:val="center"/>
          </w:tcPr>
          <w:p w14:paraId="380777C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保鲜膜</w:t>
            </w:r>
          </w:p>
        </w:tc>
        <w:tc>
          <w:tcPr>
            <w:tcW w:w="616" w:type="dxa"/>
            <w:tcBorders>
              <w:tl2br w:val="nil"/>
              <w:tr2bl w:val="nil"/>
            </w:tcBorders>
            <w:shd w:val="clear" w:color="auto" w:fill="auto"/>
            <w:vAlign w:val="center"/>
          </w:tcPr>
          <w:p w14:paraId="3B40F54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18B7D5C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自带切割器，30cm*300M，大号</w:t>
            </w:r>
          </w:p>
        </w:tc>
        <w:tc>
          <w:tcPr>
            <w:tcW w:w="3636" w:type="dxa"/>
            <w:tcBorders>
              <w:tl2br w:val="nil"/>
              <w:tr2bl w:val="nil"/>
            </w:tcBorders>
            <w:shd w:val="clear" w:color="auto" w:fill="auto"/>
            <w:vAlign w:val="center"/>
          </w:tcPr>
          <w:p w14:paraId="3A4DCF0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00050" cy="410210"/>
                  <wp:effectExtent l="0" t="0" r="0" b="8890"/>
                  <wp:docPr id="524" name="图片_92"/>
                  <wp:cNvGraphicFramePr/>
                  <a:graphic xmlns:a="http://schemas.openxmlformats.org/drawingml/2006/main">
                    <a:graphicData uri="http://schemas.openxmlformats.org/drawingml/2006/picture">
                      <pic:pic xmlns:pic="http://schemas.openxmlformats.org/drawingml/2006/picture">
                        <pic:nvPicPr>
                          <pic:cNvPr id="524" name="图片_92"/>
                          <pic:cNvPicPr/>
                        </pic:nvPicPr>
                        <pic:blipFill>
                          <a:blip r:embed="rId294"/>
                          <a:stretch>
                            <a:fillRect/>
                          </a:stretch>
                        </pic:blipFill>
                        <pic:spPr>
                          <a:xfrm>
                            <a:off x="0" y="0"/>
                            <a:ext cx="400050" cy="41021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64FA721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45</w:t>
            </w:r>
          </w:p>
        </w:tc>
      </w:tr>
      <w:tr w14:paraId="4AFC59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4" w:hRule="atLeast"/>
          <w:jc w:val="center"/>
        </w:trPr>
        <w:tc>
          <w:tcPr>
            <w:tcW w:w="581" w:type="dxa"/>
            <w:tcBorders>
              <w:tl2br w:val="nil"/>
              <w:tr2bl w:val="nil"/>
            </w:tcBorders>
            <w:shd w:val="clear" w:color="auto" w:fill="auto"/>
            <w:vAlign w:val="center"/>
          </w:tcPr>
          <w:p w14:paraId="082E5BA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190</w:t>
            </w:r>
          </w:p>
        </w:tc>
        <w:tc>
          <w:tcPr>
            <w:tcW w:w="908" w:type="dxa"/>
            <w:tcBorders>
              <w:tl2br w:val="nil"/>
              <w:tr2bl w:val="nil"/>
            </w:tcBorders>
            <w:shd w:val="clear" w:color="auto" w:fill="auto"/>
            <w:vAlign w:val="center"/>
          </w:tcPr>
          <w:p w14:paraId="5389E8A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保鲜膜</w:t>
            </w:r>
          </w:p>
        </w:tc>
        <w:tc>
          <w:tcPr>
            <w:tcW w:w="616" w:type="dxa"/>
            <w:tcBorders>
              <w:tl2br w:val="nil"/>
              <w:tr2bl w:val="nil"/>
            </w:tcBorders>
            <w:shd w:val="clear" w:color="auto" w:fill="auto"/>
            <w:vAlign w:val="center"/>
          </w:tcPr>
          <w:p w14:paraId="7DFEC44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4828219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自带切割器，25cm*300M，中号</w:t>
            </w:r>
          </w:p>
        </w:tc>
        <w:tc>
          <w:tcPr>
            <w:tcW w:w="3636" w:type="dxa"/>
            <w:tcBorders>
              <w:tl2br w:val="nil"/>
              <w:tr2bl w:val="nil"/>
            </w:tcBorders>
            <w:shd w:val="clear" w:color="auto" w:fill="auto"/>
            <w:vAlign w:val="center"/>
          </w:tcPr>
          <w:p w14:paraId="3A5B8C1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381000" cy="391160"/>
                  <wp:effectExtent l="0" t="0" r="0" b="8890"/>
                  <wp:docPr id="525" name="图片_93"/>
                  <wp:cNvGraphicFramePr/>
                  <a:graphic xmlns:a="http://schemas.openxmlformats.org/drawingml/2006/main">
                    <a:graphicData uri="http://schemas.openxmlformats.org/drawingml/2006/picture">
                      <pic:pic xmlns:pic="http://schemas.openxmlformats.org/drawingml/2006/picture">
                        <pic:nvPicPr>
                          <pic:cNvPr id="525" name="图片_93"/>
                          <pic:cNvPicPr/>
                        </pic:nvPicPr>
                        <pic:blipFill>
                          <a:blip r:embed="rId295"/>
                          <a:stretch>
                            <a:fillRect/>
                          </a:stretch>
                        </pic:blipFill>
                        <pic:spPr>
                          <a:xfrm>
                            <a:off x="0" y="0"/>
                            <a:ext cx="381000" cy="39116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6B1C884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45</w:t>
            </w:r>
          </w:p>
        </w:tc>
      </w:tr>
      <w:tr w14:paraId="3B6402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4" w:hRule="atLeast"/>
          <w:jc w:val="center"/>
        </w:trPr>
        <w:tc>
          <w:tcPr>
            <w:tcW w:w="581" w:type="dxa"/>
            <w:tcBorders>
              <w:tl2br w:val="nil"/>
              <w:tr2bl w:val="nil"/>
            </w:tcBorders>
            <w:shd w:val="clear" w:color="auto" w:fill="auto"/>
            <w:vAlign w:val="center"/>
          </w:tcPr>
          <w:p w14:paraId="64E2D16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191</w:t>
            </w:r>
          </w:p>
        </w:tc>
        <w:tc>
          <w:tcPr>
            <w:tcW w:w="908" w:type="dxa"/>
            <w:tcBorders>
              <w:tl2br w:val="nil"/>
              <w:tr2bl w:val="nil"/>
            </w:tcBorders>
            <w:shd w:val="clear" w:color="auto" w:fill="auto"/>
            <w:vAlign w:val="center"/>
          </w:tcPr>
          <w:p w14:paraId="571FCCE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保鲜膜</w:t>
            </w:r>
          </w:p>
        </w:tc>
        <w:tc>
          <w:tcPr>
            <w:tcW w:w="616" w:type="dxa"/>
            <w:tcBorders>
              <w:tl2br w:val="nil"/>
              <w:tr2bl w:val="nil"/>
            </w:tcBorders>
            <w:shd w:val="clear" w:color="auto" w:fill="auto"/>
            <w:vAlign w:val="center"/>
          </w:tcPr>
          <w:p w14:paraId="73DFFD4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022A8C9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自带切割器，20cm*300M，小号</w:t>
            </w:r>
          </w:p>
        </w:tc>
        <w:tc>
          <w:tcPr>
            <w:tcW w:w="3636" w:type="dxa"/>
            <w:tcBorders>
              <w:tl2br w:val="nil"/>
              <w:tr2bl w:val="nil"/>
            </w:tcBorders>
            <w:shd w:val="clear" w:color="auto" w:fill="auto"/>
            <w:vAlign w:val="center"/>
          </w:tcPr>
          <w:p w14:paraId="04044D5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29260" cy="429260"/>
                  <wp:effectExtent l="0" t="0" r="8890" b="8890"/>
                  <wp:docPr id="526" name="图片_94"/>
                  <wp:cNvGraphicFramePr/>
                  <a:graphic xmlns:a="http://schemas.openxmlformats.org/drawingml/2006/main">
                    <a:graphicData uri="http://schemas.openxmlformats.org/drawingml/2006/picture">
                      <pic:pic xmlns:pic="http://schemas.openxmlformats.org/drawingml/2006/picture">
                        <pic:nvPicPr>
                          <pic:cNvPr id="526" name="图片_94"/>
                          <pic:cNvPicPr/>
                        </pic:nvPicPr>
                        <pic:blipFill>
                          <a:blip r:embed="rId296"/>
                          <a:stretch>
                            <a:fillRect/>
                          </a:stretch>
                        </pic:blipFill>
                        <pic:spPr>
                          <a:xfrm>
                            <a:off x="0" y="0"/>
                            <a:ext cx="429260" cy="42926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69F1DBD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45</w:t>
            </w:r>
          </w:p>
        </w:tc>
      </w:tr>
      <w:tr w14:paraId="35AEA9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4" w:hRule="atLeast"/>
          <w:jc w:val="center"/>
        </w:trPr>
        <w:tc>
          <w:tcPr>
            <w:tcW w:w="581" w:type="dxa"/>
            <w:tcBorders>
              <w:tl2br w:val="nil"/>
              <w:tr2bl w:val="nil"/>
            </w:tcBorders>
            <w:shd w:val="clear" w:color="auto" w:fill="auto"/>
            <w:vAlign w:val="center"/>
          </w:tcPr>
          <w:p w14:paraId="736263A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192</w:t>
            </w:r>
          </w:p>
        </w:tc>
        <w:tc>
          <w:tcPr>
            <w:tcW w:w="908" w:type="dxa"/>
            <w:tcBorders>
              <w:tl2br w:val="nil"/>
              <w:tr2bl w:val="nil"/>
            </w:tcBorders>
            <w:shd w:val="clear" w:color="auto" w:fill="auto"/>
            <w:vAlign w:val="center"/>
          </w:tcPr>
          <w:p w14:paraId="5D4BC3B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尖刀</w:t>
            </w:r>
          </w:p>
        </w:tc>
        <w:tc>
          <w:tcPr>
            <w:tcW w:w="616" w:type="dxa"/>
            <w:tcBorders>
              <w:tl2br w:val="nil"/>
              <w:tr2bl w:val="nil"/>
            </w:tcBorders>
            <w:shd w:val="clear" w:color="auto" w:fill="auto"/>
            <w:vAlign w:val="center"/>
          </w:tcPr>
          <w:p w14:paraId="51E0F0D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把</w:t>
            </w:r>
          </w:p>
        </w:tc>
        <w:tc>
          <w:tcPr>
            <w:tcW w:w="2767" w:type="dxa"/>
            <w:tcBorders>
              <w:tl2br w:val="nil"/>
              <w:tr2bl w:val="nil"/>
            </w:tcBorders>
            <w:shd w:val="clear" w:color="auto" w:fill="auto"/>
            <w:vAlign w:val="center"/>
          </w:tcPr>
          <w:p w14:paraId="66D651D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不锈钢</w:t>
            </w:r>
          </w:p>
        </w:tc>
        <w:tc>
          <w:tcPr>
            <w:tcW w:w="3636" w:type="dxa"/>
            <w:tcBorders>
              <w:tl2br w:val="nil"/>
              <w:tr2bl w:val="nil"/>
            </w:tcBorders>
            <w:shd w:val="clear" w:color="auto" w:fill="auto"/>
            <w:vAlign w:val="center"/>
          </w:tcPr>
          <w:p w14:paraId="276A14B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89A5DF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50</w:t>
            </w:r>
          </w:p>
        </w:tc>
      </w:tr>
      <w:tr w14:paraId="3694F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74" w:hRule="atLeast"/>
          <w:jc w:val="center"/>
        </w:trPr>
        <w:tc>
          <w:tcPr>
            <w:tcW w:w="581" w:type="dxa"/>
            <w:tcBorders>
              <w:tl2br w:val="nil"/>
              <w:tr2bl w:val="nil"/>
            </w:tcBorders>
            <w:shd w:val="clear" w:color="auto" w:fill="auto"/>
            <w:vAlign w:val="center"/>
          </w:tcPr>
          <w:p w14:paraId="242F050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193</w:t>
            </w:r>
          </w:p>
        </w:tc>
        <w:tc>
          <w:tcPr>
            <w:tcW w:w="908" w:type="dxa"/>
            <w:tcBorders>
              <w:tl2br w:val="nil"/>
              <w:tr2bl w:val="nil"/>
            </w:tcBorders>
            <w:shd w:val="clear" w:color="auto" w:fill="auto"/>
            <w:vAlign w:val="center"/>
          </w:tcPr>
          <w:p w14:paraId="563AD1A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计算器</w:t>
            </w:r>
          </w:p>
        </w:tc>
        <w:tc>
          <w:tcPr>
            <w:tcW w:w="616" w:type="dxa"/>
            <w:tcBorders>
              <w:tl2br w:val="nil"/>
              <w:tr2bl w:val="nil"/>
            </w:tcBorders>
            <w:shd w:val="clear" w:color="auto" w:fill="auto"/>
            <w:vAlign w:val="center"/>
          </w:tcPr>
          <w:p w14:paraId="6FD732D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5055863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基础款，12位超宽屏，145*90*15mm，黄色</w:t>
            </w:r>
          </w:p>
        </w:tc>
        <w:tc>
          <w:tcPr>
            <w:tcW w:w="3636" w:type="dxa"/>
            <w:tcBorders>
              <w:tl2br w:val="nil"/>
              <w:tr2bl w:val="nil"/>
            </w:tcBorders>
            <w:shd w:val="clear" w:color="auto" w:fill="auto"/>
            <w:vAlign w:val="center"/>
          </w:tcPr>
          <w:p w14:paraId="32AD2C1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410210" cy="391160"/>
                  <wp:effectExtent l="0" t="0" r="8890" b="8890"/>
                  <wp:docPr id="527" name="图片_95"/>
                  <wp:cNvGraphicFramePr/>
                  <a:graphic xmlns:a="http://schemas.openxmlformats.org/drawingml/2006/main">
                    <a:graphicData uri="http://schemas.openxmlformats.org/drawingml/2006/picture">
                      <pic:pic xmlns:pic="http://schemas.openxmlformats.org/drawingml/2006/picture">
                        <pic:nvPicPr>
                          <pic:cNvPr id="527" name="图片_95"/>
                          <pic:cNvPicPr/>
                        </pic:nvPicPr>
                        <pic:blipFill>
                          <a:blip r:embed="rId297"/>
                          <a:stretch>
                            <a:fillRect/>
                          </a:stretch>
                        </pic:blipFill>
                        <pic:spPr>
                          <a:xfrm>
                            <a:off x="0" y="0"/>
                            <a:ext cx="410210" cy="391160"/>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0B5C526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55</w:t>
            </w:r>
          </w:p>
        </w:tc>
      </w:tr>
      <w:tr w14:paraId="5E9750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24" w:hRule="atLeast"/>
          <w:jc w:val="center"/>
        </w:trPr>
        <w:tc>
          <w:tcPr>
            <w:tcW w:w="581" w:type="dxa"/>
            <w:tcBorders>
              <w:tl2br w:val="nil"/>
              <w:tr2bl w:val="nil"/>
            </w:tcBorders>
            <w:shd w:val="clear" w:color="auto" w:fill="auto"/>
            <w:vAlign w:val="center"/>
          </w:tcPr>
          <w:p w14:paraId="251C12C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194</w:t>
            </w:r>
          </w:p>
        </w:tc>
        <w:tc>
          <w:tcPr>
            <w:tcW w:w="908" w:type="dxa"/>
            <w:tcBorders>
              <w:tl2br w:val="nil"/>
              <w:tr2bl w:val="nil"/>
            </w:tcBorders>
            <w:shd w:val="clear" w:color="auto" w:fill="auto"/>
            <w:vAlign w:val="center"/>
          </w:tcPr>
          <w:p w14:paraId="5A0CD7C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磨刀石</w:t>
            </w:r>
          </w:p>
        </w:tc>
        <w:tc>
          <w:tcPr>
            <w:tcW w:w="616" w:type="dxa"/>
            <w:tcBorders>
              <w:tl2br w:val="nil"/>
              <w:tr2bl w:val="nil"/>
            </w:tcBorders>
            <w:shd w:val="clear" w:color="auto" w:fill="auto"/>
            <w:vAlign w:val="center"/>
          </w:tcPr>
          <w:p w14:paraId="7A8E1D7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7EE23C6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3636" w:type="dxa"/>
            <w:tcBorders>
              <w:tl2br w:val="nil"/>
              <w:tr2bl w:val="nil"/>
            </w:tcBorders>
            <w:shd w:val="clear" w:color="auto" w:fill="auto"/>
            <w:vAlign w:val="center"/>
          </w:tcPr>
          <w:p w14:paraId="165D5A7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8844E6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35</w:t>
            </w:r>
          </w:p>
        </w:tc>
      </w:tr>
      <w:tr w14:paraId="328594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762B372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195</w:t>
            </w:r>
          </w:p>
        </w:tc>
        <w:tc>
          <w:tcPr>
            <w:tcW w:w="908" w:type="dxa"/>
            <w:tcBorders>
              <w:tl2br w:val="nil"/>
              <w:tr2bl w:val="nil"/>
            </w:tcBorders>
            <w:shd w:val="clear" w:color="auto" w:fill="auto"/>
            <w:vAlign w:val="center"/>
          </w:tcPr>
          <w:p w14:paraId="3EA28E3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透明密封袋</w:t>
            </w:r>
          </w:p>
        </w:tc>
        <w:tc>
          <w:tcPr>
            <w:tcW w:w="616" w:type="dxa"/>
            <w:tcBorders>
              <w:tl2br w:val="nil"/>
              <w:tr2bl w:val="nil"/>
            </w:tcBorders>
            <w:shd w:val="clear" w:color="auto" w:fill="auto"/>
            <w:vAlign w:val="center"/>
          </w:tcPr>
          <w:p w14:paraId="0DCABBE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29BBA72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长×宽：3×2cm</w:t>
            </w:r>
          </w:p>
        </w:tc>
        <w:tc>
          <w:tcPr>
            <w:tcW w:w="3636" w:type="dxa"/>
            <w:tcBorders>
              <w:tl2br w:val="nil"/>
              <w:tr2bl w:val="nil"/>
            </w:tcBorders>
            <w:shd w:val="clear" w:color="auto" w:fill="auto"/>
            <w:vAlign w:val="center"/>
          </w:tcPr>
          <w:p w14:paraId="521AAC9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399631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0.5</w:t>
            </w:r>
          </w:p>
        </w:tc>
      </w:tr>
      <w:tr w14:paraId="1D7772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31" w:hRule="atLeast"/>
          <w:jc w:val="center"/>
        </w:trPr>
        <w:tc>
          <w:tcPr>
            <w:tcW w:w="581" w:type="dxa"/>
            <w:tcBorders>
              <w:tl2br w:val="nil"/>
              <w:tr2bl w:val="nil"/>
            </w:tcBorders>
            <w:shd w:val="clear" w:color="auto" w:fill="auto"/>
            <w:vAlign w:val="center"/>
          </w:tcPr>
          <w:p w14:paraId="2E21551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196</w:t>
            </w:r>
          </w:p>
        </w:tc>
        <w:tc>
          <w:tcPr>
            <w:tcW w:w="908" w:type="dxa"/>
            <w:tcBorders>
              <w:tl2br w:val="nil"/>
              <w:tr2bl w:val="nil"/>
            </w:tcBorders>
            <w:shd w:val="clear" w:color="auto" w:fill="auto"/>
            <w:vAlign w:val="center"/>
          </w:tcPr>
          <w:p w14:paraId="28979A3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样品车</w:t>
            </w:r>
          </w:p>
        </w:tc>
        <w:tc>
          <w:tcPr>
            <w:tcW w:w="616" w:type="dxa"/>
            <w:tcBorders>
              <w:tl2br w:val="nil"/>
              <w:tr2bl w:val="nil"/>
            </w:tcBorders>
            <w:shd w:val="clear" w:color="auto" w:fill="auto"/>
            <w:vAlign w:val="center"/>
          </w:tcPr>
          <w:p w14:paraId="5B9B122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辆</w:t>
            </w:r>
          </w:p>
        </w:tc>
        <w:tc>
          <w:tcPr>
            <w:tcW w:w="2767" w:type="dxa"/>
            <w:tcBorders>
              <w:tl2br w:val="nil"/>
              <w:tr2bl w:val="nil"/>
            </w:tcBorders>
            <w:shd w:val="clear" w:color="auto" w:fill="auto"/>
            <w:vAlign w:val="center"/>
          </w:tcPr>
          <w:p w14:paraId="6E5E444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双层，上层带围栏，长宽高：80*50.5*80cm，轮子直径13cm</w:t>
            </w:r>
          </w:p>
        </w:tc>
        <w:tc>
          <w:tcPr>
            <w:tcW w:w="3636" w:type="dxa"/>
            <w:tcBorders>
              <w:tl2br w:val="nil"/>
              <w:tr2bl w:val="nil"/>
            </w:tcBorders>
            <w:shd w:val="clear" w:color="auto" w:fill="auto"/>
            <w:vAlign w:val="center"/>
          </w:tcPr>
          <w:p w14:paraId="5D448BA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505460" cy="505460"/>
                  <wp:effectExtent l="0" t="0" r="8890" b="8890"/>
                  <wp:docPr id="531" name="图片_99"/>
                  <wp:cNvGraphicFramePr/>
                  <a:graphic xmlns:a="http://schemas.openxmlformats.org/drawingml/2006/main">
                    <a:graphicData uri="http://schemas.openxmlformats.org/drawingml/2006/picture">
                      <pic:pic xmlns:pic="http://schemas.openxmlformats.org/drawingml/2006/picture">
                        <pic:nvPicPr>
                          <pic:cNvPr id="531" name="图片_99"/>
                          <pic:cNvPicPr/>
                        </pic:nvPicPr>
                        <pic:blipFill>
                          <a:blip r:embed="rId298"/>
                          <a:stretch>
                            <a:fillRect/>
                          </a:stretch>
                        </pic:blipFill>
                        <pic:spPr>
                          <a:xfrm>
                            <a:off x="0" y="0"/>
                            <a:ext cx="505460" cy="50546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t xml:space="preserve"> </w:t>
            </w:r>
          </w:p>
        </w:tc>
        <w:tc>
          <w:tcPr>
            <w:tcW w:w="938" w:type="dxa"/>
            <w:tcBorders>
              <w:tl2br w:val="nil"/>
              <w:tr2bl w:val="nil"/>
            </w:tcBorders>
            <w:shd w:val="clear" w:color="auto" w:fill="FFFFFF"/>
            <w:vAlign w:val="center"/>
          </w:tcPr>
          <w:p w14:paraId="290A8C0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700</w:t>
            </w:r>
          </w:p>
        </w:tc>
      </w:tr>
      <w:tr w14:paraId="067647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8" w:hRule="atLeast"/>
          <w:jc w:val="center"/>
        </w:trPr>
        <w:tc>
          <w:tcPr>
            <w:tcW w:w="581" w:type="dxa"/>
            <w:tcBorders>
              <w:tl2br w:val="nil"/>
              <w:tr2bl w:val="nil"/>
            </w:tcBorders>
            <w:shd w:val="clear" w:color="auto" w:fill="auto"/>
            <w:vAlign w:val="center"/>
          </w:tcPr>
          <w:p w14:paraId="2FEC639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197</w:t>
            </w:r>
          </w:p>
        </w:tc>
        <w:tc>
          <w:tcPr>
            <w:tcW w:w="908" w:type="dxa"/>
            <w:tcBorders>
              <w:tl2br w:val="nil"/>
              <w:tr2bl w:val="nil"/>
            </w:tcBorders>
            <w:shd w:val="clear" w:color="auto" w:fill="auto"/>
            <w:vAlign w:val="center"/>
          </w:tcPr>
          <w:p w14:paraId="429609B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铁锤</w:t>
            </w:r>
          </w:p>
        </w:tc>
        <w:tc>
          <w:tcPr>
            <w:tcW w:w="616" w:type="dxa"/>
            <w:tcBorders>
              <w:tl2br w:val="nil"/>
              <w:tr2bl w:val="nil"/>
            </w:tcBorders>
            <w:shd w:val="clear" w:color="auto" w:fill="auto"/>
            <w:vAlign w:val="center"/>
          </w:tcPr>
          <w:p w14:paraId="2340C3B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FB0F6C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中号</w:t>
            </w:r>
          </w:p>
        </w:tc>
        <w:tc>
          <w:tcPr>
            <w:tcW w:w="3636" w:type="dxa"/>
            <w:tcBorders>
              <w:tl2br w:val="nil"/>
              <w:tr2bl w:val="nil"/>
            </w:tcBorders>
            <w:shd w:val="clear" w:color="auto" w:fill="auto"/>
            <w:vAlign w:val="center"/>
          </w:tcPr>
          <w:p w14:paraId="7BD7BCA7">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AF397F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w:t>
            </w:r>
          </w:p>
        </w:tc>
      </w:tr>
      <w:tr w14:paraId="18F544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4263957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198</w:t>
            </w:r>
          </w:p>
        </w:tc>
        <w:tc>
          <w:tcPr>
            <w:tcW w:w="908" w:type="dxa"/>
            <w:tcBorders>
              <w:tl2br w:val="nil"/>
              <w:tr2bl w:val="nil"/>
            </w:tcBorders>
            <w:shd w:val="clear" w:color="auto" w:fill="auto"/>
            <w:vAlign w:val="center"/>
          </w:tcPr>
          <w:p w14:paraId="24B8F0B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长柄不锈钢样品勺</w:t>
            </w:r>
          </w:p>
        </w:tc>
        <w:tc>
          <w:tcPr>
            <w:tcW w:w="616" w:type="dxa"/>
            <w:tcBorders>
              <w:tl2br w:val="nil"/>
              <w:tr2bl w:val="nil"/>
            </w:tcBorders>
            <w:shd w:val="clear" w:color="auto" w:fill="auto"/>
            <w:vAlign w:val="center"/>
          </w:tcPr>
          <w:p w14:paraId="144038A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51A60AA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长柄、不锈钢</w:t>
            </w:r>
          </w:p>
        </w:tc>
        <w:tc>
          <w:tcPr>
            <w:tcW w:w="3636" w:type="dxa"/>
            <w:tcBorders>
              <w:tl2br w:val="nil"/>
              <w:tr2bl w:val="nil"/>
            </w:tcBorders>
            <w:shd w:val="clear" w:color="auto" w:fill="auto"/>
            <w:vAlign w:val="center"/>
          </w:tcPr>
          <w:p w14:paraId="1C6DBFE5">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5313C9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12</w:t>
            </w:r>
          </w:p>
        </w:tc>
      </w:tr>
      <w:tr w14:paraId="5C9568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259793C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199</w:t>
            </w:r>
          </w:p>
        </w:tc>
        <w:tc>
          <w:tcPr>
            <w:tcW w:w="908" w:type="dxa"/>
            <w:tcBorders>
              <w:tl2br w:val="nil"/>
              <w:tr2bl w:val="nil"/>
            </w:tcBorders>
            <w:shd w:val="clear" w:color="auto" w:fill="auto"/>
            <w:vAlign w:val="center"/>
          </w:tcPr>
          <w:p w14:paraId="2723408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实验室温度计</w:t>
            </w:r>
          </w:p>
        </w:tc>
        <w:tc>
          <w:tcPr>
            <w:tcW w:w="616" w:type="dxa"/>
            <w:tcBorders>
              <w:tl2br w:val="nil"/>
              <w:tr2bl w:val="nil"/>
            </w:tcBorders>
            <w:shd w:val="clear" w:color="auto" w:fill="auto"/>
            <w:vAlign w:val="center"/>
          </w:tcPr>
          <w:p w14:paraId="6558888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支</w:t>
            </w:r>
          </w:p>
        </w:tc>
        <w:tc>
          <w:tcPr>
            <w:tcW w:w="2767" w:type="dxa"/>
            <w:tcBorders>
              <w:tl2br w:val="nil"/>
              <w:tr2bl w:val="nil"/>
            </w:tcBorders>
            <w:shd w:val="clear" w:color="auto" w:fill="auto"/>
            <w:vAlign w:val="center"/>
          </w:tcPr>
          <w:p w14:paraId="7A80E7B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0-500℃（长度约50cm）</w:t>
            </w:r>
          </w:p>
        </w:tc>
        <w:tc>
          <w:tcPr>
            <w:tcW w:w="3636" w:type="dxa"/>
            <w:tcBorders>
              <w:tl2br w:val="nil"/>
              <w:tr2bl w:val="nil"/>
            </w:tcBorders>
            <w:shd w:val="clear" w:color="auto" w:fill="auto"/>
            <w:vAlign w:val="center"/>
          </w:tcPr>
          <w:p w14:paraId="05EC0C2C">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1C40A9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w:t>
            </w:r>
          </w:p>
        </w:tc>
      </w:tr>
      <w:tr w14:paraId="443D7A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38F3777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200</w:t>
            </w:r>
          </w:p>
        </w:tc>
        <w:tc>
          <w:tcPr>
            <w:tcW w:w="908" w:type="dxa"/>
            <w:tcBorders>
              <w:tl2br w:val="nil"/>
              <w:tr2bl w:val="nil"/>
            </w:tcBorders>
            <w:shd w:val="clear" w:color="auto" w:fill="auto"/>
            <w:vAlign w:val="center"/>
          </w:tcPr>
          <w:p w14:paraId="7E39B91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实验室分类垃圾桶</w:t>
            </w:r>
          </w:p>
        </w:tc>
        <w:tc>
          <w:tcPr>
            <w:tcW w:w="616" w:type="dxa"/>
            <w:tcBorders>
              <w:tl2br w:val="nil"/>
              <w:tr2bl w:val="nil"/>
            </w:tcBorders>
            <w:shd w:val="clear" w:color="auto" w:fill="auto"/>
            <w:vAlign w:val="center"/>
          </w:tcPr>
          <w:p w14:paraId="3F24C91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套</w:t>
            </w:r>
          </w:p>
        </w:tc>
        <w:tc>
          <w:tcPr>
            <w:tcW w:w="2767" w:type="dxa"/>
            <w:tcBorders>
              <w:tl2br w:val="nil"/>
              <w:tr2bl w:val="nil"/>
            </w:tcBorders>
            <w:shd w:val="clear" w:color="auto" w:fill="auto"/>
            <w:vAlign w:val="center"/>
          </w:tcPr>
          <w:p w14:paraId="3C075B7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40-50L/个，每套含黄色/灰色/红色3个颜色，脚踏式</w:t>
            </w:r>
          </w:p>
        </w:tc>
        <w:tc>
          <w:tcPr>
            <w:tcW w:w="3636" w:type="dxa"/>
            <w:tcBorders>
              <w:tl2br w:val="nil"/>
              <w:tr2bl w:val="nil"/>
            </w:tcBorders>
            <w:shd w:val="clear" w:color="auto" w:fill="auto"/>
            <w:vAlign w:val="center"/>
          </w:tcPr>
          <w:p w14:paraId="13D50CE1">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7E82F4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300</w:t>
            </w:r>
          </w:p>
        </w:tc>
      </w:tr>
      <w:tr w14:paraId="40293E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5" w:hRule="atLeast"/>
          <w:jc w:val="center"/>
        </w:trPr>
        <w:tc>
          <w:tcPr>
            <w:tcW w:w="581" w:type="dxa"/>
            <w:tcBorders>
              <w:tl2br w:val="nil"/>
              <w:tr2bl w:val="nil"/>
            </w:tcBorders>
            <w:shd w:val="clear" w:color="auto" w:fill="auto"/>
            <w:vAlign w:val="center"/>
          </w:tcPr>
          <w:p w14:paraId="0E814EE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201</w:t>
            </w:r>
          </w:p>
        </w:tc>
        <w:tc>
          <w:tcPr>
            <w:tcW w:w="908" w:type="dxa"/>
            <w:tcBorders>
              <w:tl2br w:val="nil"/>
              <w:tr2bl w:val="nil"/>
            </w:tcBorders>
            <w:shd w:val="clear" w:color="auto" w:fill="auto"/>
            <w:vAlign w:val="center"/>
          </w:tcPr>
          <w:p w14:paraId="7C240D9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亚克力卡槽</w:t>
            </w:r>
          </w:p>
        </w:tc>
        <w:tc>
          <w:tcPr>
            <w:tcW w:w="616" w:type="dxa"/>
            <w:tcBorders>
              <w:tl2br w:val="nil"/>
              <w:tr2bl w:val="nil"/>
            </w:tcBorders>
            <w:shd w:val="clear" w:color="auto" w:fill="auto"/>
            <w:vAlign w:val="center"/>
          </w:tcPr>
          <w:p w14:paraId="0ACCE1E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套</w:t>
            </w:r>
          </w:p>
        </w:tc>
        <w:tc>
          <w:tcPr>
            <w:tcW w:w="2767" w:type="dxa"/>
            <w:tcBorders>
              <w:tl2br w:val="nil"/>
              <w:tr2bl w:val="nil"/>
            </w:tcBorders>
            <w:shd w:val="clear" w:color="auto" w:fill="auto"/>
            <w:vAlign w:val="center"/>
          </w:tcPr>
          <w:p w14:paraId="4AC369C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透明亚克力，40×60mm，配无痕背胶</w:t>
            </w:r>
          </w:p>
        </w:tc>
        <w:tc>
          <w:tcPr>
            <w:tcW w:w="3636" w:type="dxa"/>
            <w:tcBorders>
              <w:tl2br w:val="nil"/>
              <w:tr2bl w:val="nil"/>
            </w:tcBorders>
            <w:shd w:val="clear" w:color="auto" w:fill="auto"/>
            <w:vAlign w:val="center"/>
          </w:tcPr>
          <w:p w14:paraId="5AABF3FE">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A5FF12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8</w:t>
            </w:r>
          </w:p>
        </w:tc>
      </w:tr>
      <w:tr w14:paraId="455E48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18" w:hRule="atLeast"/>
          <w:jc w:val="center"/>
        </w:trPr>
        <w:tc>
          <w:tcPr>
            <w:tcW w:w="581" w:type="dxa"/>
            <w:tcBorders>
              <w:tl2br w:val="nil"/>
              <w:tr2bl w:val="nil"/>
            </w:tcBorders>
            <w:shd w:val="clear" w:color="auto" w:fill="auto"/>
            <w:vAlign w:val="center"/>
          </w:tcPr>
          <w:p w14:paraId="51E46EF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202</w:t>
            </w:r>
          </w:p>
        </w:tc>
        <w:tc>
          <w:tcPr>
            <w:tcW w:w="908" w:type="dxa"/>
            <w:tcBorders>
              <w:tl2br w:val="nil"/>
              <w:tr2bl w:val="nil"/>
            </w:tcBorders>
            <w:shd w:val="clear" w:color="auto" w:fill="auto"/>
            <w:vAlign w:val="center"/>
          </w:tcPr>
          <w:p w14:paraId="34EE01F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亚克力卡槽</w:t>
            </w:r>
          </w:p>
        </w:tc>
        <w:tc>
          <w:tcPr>
            <w:tcW w:w="616" w:type="dxa"/>
            <w:tcBorders>
              <w:tl2br w:val="nil"/>
              <w:tr2bl w:val="nil"/>
            </w:tcBorders>
            <w:shd w:val="clear" w:color="auto" w:fill="auto"/>
            <w:vAlign w:val="center"/>
          </w:tcPr>
          <w:p w14:paraId="390145C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0F9F76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横版开口/A4大小（210*297）/配3m背胶</w:t>
            </w:r>
          </w:p>
        </w:tc>
        <w:tc>
          <w:tcPr>
            <w:tcW w:w="3636" w:type="dxa"/>
            <w:tcBorders>
              <w:tl2br w:val="nil"/>
              <w:tr2bl w:val="nil"/>
            </w:tcBorders>
            <w:shd w:val="clear" w:color="auto" w:fill="auto"/>
            <w:vAlign w:val="center"/>
          </w:tcPr>
          <w:p w14:paraId="5C76137E">
            <w:pPr>
              <w:jc w:val="center"/>
              <w:rPr>
                <w:rFonts w:ascii="宋体" w:hAnsi="宋体" w:eastAsia="宋体" w:cs="宋体"/>
                <w:szCs w:val="21"/>
              </w:rPr>
            </w:pPr>
            <w:r>
              <w:rPr>
                <w:rFonts w:hint="eastAsia" w:ascii="宋体" w:hAnsi="宋体" w:eastAsia="宋体" w:cs="宋体"/>
                <w:kern w:val="0"/>
                <w:szCs w:val="21"/>
              </w:rPr>
              <w:drawing>
                <wp:inline distT="0" distB="0" distL="114300" distR="114300">
                  <wp:extent cx="659130" cy="276225"/>
                  <wp:effectExtent l="0" t="0" r="7620" b="9525"/>
                  <wp:docPr id="316" name="图片_95"/>
                  <wp:cNvGraphicFramePr/>
                  <a:graphic xmlns:a="http://schemas.openxmlformats.org/drawingml/2006/main">
                    <a:graphicData uri="http://schemas.openxmlformats.org/drawingml/2006/picture">
                      <pic:pic xmlns:pic="http://schemas.openxmlformats.org/drawingml/2006/picture">
                        <pic:nvPicPr>
                          <pic:cNvPr id="316" name="图片_95"/>
                          <pic:cNvPicPr/>
                        </pic:nvPicPr>
                        <pic:blipFill>
                          <a:blip r:embed="rId299"/>
                          <a:stretch>
                            <a:fillRect/>
                          </a:stretch>
                        </pic:blipFill>
                        <pic:spPr>
                          <a:xfrm>
                            <a:off x="0" y="0"/>
                            <a:ext cx="659130" cy="276225"/>
                          </a:xfrm>
                          <a:prstGeom prst="rect">
                            <a:avLst/>
                          </a:prstGeom>
                          <a:noFill/>
                          <a:ln>
                            <a:noFill/>
                          </a:ln>
                        </pic:spPr>
                      </pic:pic>
                    </a:graphicData>
                  </a:graphic>
                </wp:inline>
              </w:drawing>
            </w:r>
          </w:p>
        </w:tc>
        <w:tc>
          <w:tcPr>
            <w:tcW w:w="938" w:type="dxa"/>
            <w:tcBorders>
              <w:tl2br w:val="nil"/>
              <w:tr2bl w:val="nil"/>
            </w:tcBorders>
            <w:shd w:val="clear" w:color="auto" w:fill="FFFFFF"/>
            <w:vAlign w:val="center"/>
          </w:tcPr>
          <w:p w14:paraId="6959DE0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w:t>
            </w:r>
          </w:p>
        </w:tc>
      </w:tr>
      <w:tr w14:paraId="543992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5BC535A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203</w:t>
            </w:r>
          </w:p>
        </w:tc>
        <w:tc>
          <w:tcPr>
            <w:tcW w:w="908" w:type="dxa"/>
            <w:tcBorders>
              <w:tl2br w:val="nil"/>
              <w:tr2bl w:val="nil"/>
            </w:tcBorders>
            <w:shd w:val="clear" w:color="auto" w:fill="auto"/>
            <w:vAlign w:val="center"/>
          </w:tcPr>
          <w:p w14:paraId="639BE1F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钢卷尺</w:t>
            </w:r>
          </w:p>
        </w:tc>
        <w:tc>
          <w:tcPr>
            <w:tcW w:w="616" w:type="dxa"/>
            <w:tcBorders>
              <w:tl2br w:val="nil"/>
              <w:tr2bl w:val="nil"/>
            </w:tcBorders>
            <w:shd w:val="clear" w:color="auto" w:fill="auto"/>
            <w:vAlign w:val="center"/>
          </w:tcPr>
          <w:p w14:paraId="13D95EF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379741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生态实验用：7.5米</w:t>
            </w:r>
          </w:p>
        </w:tc>
        <w:tc>
          <w:tcPr>
            <w:tcW w:w="3636" w:type="dxa"/>
            <w:tcBorders>
              <w:tl2br w:val="nil"/>
              <w:tr2bl w:val="nil"/>
            </w:tcBorders>
            <w:shd w:val="clear" w:color="auto" w:fill="auto"/>
            <w:vAlign w:val="center"/>
          </w:tcPr>
          <w:p w14:paraId="09FBBFF1">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8F49FF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55</w:t>
            </w:r>
          </w:p>
        </w:tc>
      </w:tr>
      <w:tr w14:paraId="3C5B6B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6DFC2AE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204</w:t>
            </w:r>
          </w:p>
        </w:tc>
        <w:tc>
          <w:tcPr>
            <w:tcW w:w="908" w:type="dxa"/>
            <w:tcBorders>
              <w:tl2br w:val="nil"/>
              <w:tr2bl w:val="nil"/>
            </w:tcBorders>
            <w:shd w:val="clear" w:color="auto" w:fill="auto"/>
            <w:vAlign w:val="center"/>
          </w:tcPr>
          <w:p w14:paraId="0ED6306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户外登山杖</w:t>
            </w:r>
          </w:p>
        </w:tc>
        <w:tc>
          <w:tcPr>
            <w:tcW w:w="616" w:type="dxa"/>
            <w:tcBorders>
              <w:tl2br w:val="nil"/>
              <w:tr2bl w:val="nil"/>
            </w:tcBorders>
            <w:shd w:val="clear" w:color="auto" w:fill="auto"/>
            <w:vAlign w:val="center"/>
          </w:tcPr>
          <w:p w14:paraId="4D58FEE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只</w:t>
            </w:r>
          </w:p>
        </w:tc>
        <w:tc>
          <w:tcPr>
            <w:tcW w:w="2767" w:type="dxa"/>
            <w:tcBorders>
              <w:tl2br w:val="nil"/>
              <w:tr2bl w:val="nil"/>
            </w:tcBorders>
            <w:shd w:val="clear" w:color="auto" w:fill="auto"/>
            <w:vAlign w:val="center"/>
          </w:tcPr>
          <w:p w14:paraId="524DBEF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材质：碳素，可伸缩</w:t>
            </w:r>
          </w:p>
        </w:tc>
        <w:tc>
          <w:tcPr>
            <w:tcW w:w="3636" w:type="dxa"/>
            <w:tcBorders>
              <w:tl2br w:val="nil"/>
              <w:tr2bl w:val="nil"/>
            </w:tcBorders>
            <w:shd w:val="clear" w:color="auto" w:fill="auto"/>
            <w:vAlign w:val="center"/>
          </w:tcPr>
          <w:p w14:paraId="0DE104A0">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DDF84A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250</w:t>
            </w:r>
          </w:p>
        </w:tc>
      </w:tr>
      <w:tr w14:paraId="0705EA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4" w:hRule="atLeast"/>
          <w:jc w:val="center"/>
        </w:trPr>
        <w:tc>
          <w:tcPr>
            <w:tcW w:w="581" w:type="dxa"/>
            <w:tcBorders>
              <w:tl2br w:val="nil"/>
              <w:tr2bl w:val="nil"/>
            </w:tcBorders>
            <w:shd w:val="clear" w:color="auto" w:fill="auto"/>
            <w:vAlign w:val="center"/>
          </w:tcPr>
          <w:p w14:paraId="4D3C009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205</w:t>
            </w:r>
          </w:p>
        </w:tc>
        <w:tc>
          <w:tcPr>
            <w:tcW w:w="908" w:type="dxa"/>
            <w:tcBorders>
              <w:tl2br w:val="nil"/>
              <w:tr2bl w:val="nil"/>
            </w:tcBorders>
            <w:shd w:val="clear" w:color="auto" w:fill="auto"/>
            <w:vAlign w:val="center"/>
          </w:tcPr>
          <w:p w14:paraId="48BC7FC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折叠小凳</w:t>
            </w:r>
          </w:p>
        </w:tc>
        <w:tc>
          <w:tcPr>
            <w:tcW w:w="616" w:type="dxa"/>
            <w:tcBorders>
              <w:tl2br w:val="nil"/>
              <w:tr2bl w:val="nil"/>
            </w:tcBorders>
            <w:shd w:val="clear" w:color="auto" w:fill="auto"/>
            <w:vAlign w:val="center"/>
          </w:tcPr>
          <w:p w14:paraId="5F1C797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63797FE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户外监测及实验用</w:t>
            </w:r>
          </w:p>
        </w:tc>
        <w:tc>
          <w:tcPr>
            <w:tcW w:w="3636" w:type="dxa"/>
            <w:tcBorders>
              <w:tl2br w:val="nil"/>
              <w:tr2bl w:val="nil"/>
            </w:tcBorders>
            <w:shd w:val="clear" w:color="auto" w:fill="auto"/>
            <w:vAlign w:val="center"/>
          </w:tcPr>
          <w:p w14:paraId="6242ADBC">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FAD741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19</w:t>
            </w:r>
          </w:p>
        </w:tc>
      </w:tr>
      <w:tr w14:paraId="22DDEA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72DC5F5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206</w:t>
            </w:r>
          </w:p>
        </w:tc>
        <w:tc>
          <w:tcPr>
            <w:tcW w:w="908" w:type="dxa"/>
            <w:tcBorders>
              <w:tl2br w:val="nil"/>
              <w:tr2bl w:val="nil"/>
            </w:tcBorders>
            <w:shd w:val="clear" w:color="auto" w:fill="auto"/>
            <w:vAlign w:val="center"/>
          </w:tcPr>
          <w:p w14:paraId="6CB382E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纽扣电池</w:t>
            </w:r>
          </w:p>
        </w:tc>
        <w:tc>
          <w:tcPr>
            <w:tcW w:w="616" w:type="dxa"/>
            <w:tcBorders>
              <w:tl2br w:val="nil"/>
              <w:tr2bl w:val="nil"/>
            </w:tcBorders>
            <w:shd w:val="clear" w:color="auto" w:fill="auto"/>
            <w:vAlign w:val="center"/>
          </w:tcPr>
          <w:p w14:paraId="693E7C6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78017BC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生态实验用：型号：LR44</w:t>
            </w:r>
          </w:p>
        </w:tc>
        <w:tc>
          <w:tcPr>
            <w:tcW w:w="3636" w:type="dxa"/>
            <w:tcBorders>
              <w:tl2br w:val="nil"/>
              <w:tr2bl w:val="nil"/>
            </w:tcBorders>
            <w:shd w:val="clear" w:color="auto" w:fill="auto"/>
            <w:vAlign w:val="center"/>
          </w:tcPr>
          <w:p w14:paraId="58DDFD32">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4CB0B1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0.5</w:t>
            </w:r>
          </w:p>
        </w:tc>
      </w:tr>
      <w:tr w14:paraId="72B694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4266F0B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207</w:t>
            </w:r>
          </w:p>
        </w:tc>
        <w:tc>
          <w:tcPr>
            <w:tcW w:w="908" w:type="dxa"/>
            <w:tcBorders>
              <w:tl2br w:val="nil"/>
              <w:tr2bl w:val="nil"/>
            </w:tcBorders>
            <w:shd w:val="clear" w:color="auto" w:fill="auto"/>
            <w:vAlign w:val="center"/>
          </w:tcPr>
          <w:p w14:paraId="2D95BE0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显微镜防尘罩</w:t>
            </w:r>
          </w:p>
        </w:tc>
        <w:tc>
          <w:tcPr>
            <w:tcW w:w="616" w:type="dxa"/>
            <w:tcBorders>
              <w:tl2br w:val="nil"/>
              <w:tr2bl w:val="nil"/>
            </w:tcBorders>
            <w:shd w:val="clear" w:color="auto" w:fill="auto"/>
            <w:vAlign w:val="center"/>
          </w:tcPr>
          <w:p w14:paraId="47671E7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3E7B8FC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生态实验用：定制</w:t>
            </w:r>
          </w:p>
        </w:tc>
        <w:tc>
          <w:tcPr>
            <w:tcW w:w="3636" w:type="dxa"/>
            <w:tcBorders>
              <w:tl2br w:val="nil"/>
              <w:tr2bl w:val="nil"/>
            </w:tcBorders>
            <w:shd w:val="clear" w:color="auto" w:fill="auto"/>
            <w:vAlign w:val="center"/>
          </w:tcPr>
          <w:p w14:paraId="2773E589">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B4F15A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72</w:t>
            </w:r>
          </w:p>
        </w:tc>
      </w:tr>
      <w:tr w14:paraId="55DE0D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11F3324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208</w:t>
            </w:r>
          </w:p>
        </w:tc>
        <w:tc>
          <w:tcPr>
            <w:tcW w:w="908" w:type="dxa"/>
            <w:tcBorders>
              <w:tl2br w:val="nil"/>
              <w:tr2bl w:val="nil"/>
            </w:tcBorders>
            <w:shd w:val="clear" w:color="auto" w:fill="auto"/>
            <w:vAlign w:val="center"/>
          </w:tcPr>
          <w:p w14:paraId="7B68D32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仪器防尘布</w:t>
            </w:r>
          </w:p>
        </w:tc>
        <w:tc>
          <w:tcPr>
            <w:tcW w:w="616" w:type="dxa"/>
            <w:tcBorders>
              <w:tl2br w:val="nil"/>
              <w:tr2bl w:val="nil"/>
            </w:tcBorders>
            <w:shd w:val="clear" w:color="auto" w:fill="auto"/>
            <w:vAlign w:val="center"/>
          </w:tcPr>
          <w:p w14:paraId="139182A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张</w:t>
            </w:r>
          </w:p>
        </w:tc>
        <w:tc>
          <w:tcPr>
            <w:tcW w:w="2767" w:type="dxa"/>
            <w:tcBorders>
              <w:tl2br w:val="nil"/>
              <w:tr2bl w:val="nil"/>
            </w:tcBorders>
            <w:shd w:val="clear" w:color="auto" w:fill="auto"/>
            <w:vAlign w:val="center"/>
          </w:tcPr>
          <w:p w14:paraId="72EF70F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生态实验用：1米*1.5米</w:t>
            </w:r>
          </w:p>
        </w:tc>
        <w:tc>
          <w:tcPr>
            <w:tcW w:w="3636" w:type="dxa"/>
            <w:tcBorders>
              <w:tl2br w:val="nil"/>
              <w:tr2bl w:val="nil"/>
            </w:tcBorders>
            <w:shd w:val="clear" w:color="auto" w:fill="auto"/>
            <w:vAlign w:val="center"/>
          </w:tcPr>
          <w:p w14:paraId="782D05F0">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4F267B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7.5</w:t>
            </w:r>
          </w:p>
        </w:tc>
      </w:tr>
      <w:tr w14:paraId="2D67D8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7BB0253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209</w:t>
            </w:r>
          </w:p>
        </w:tc>
        <w:tc>
          <w:tcPr>
            <w:tcW w:w="908" w:type="dxa"/>
            <w:tcBorders>
              <w:tl2br w:val="nil"/>
              <w:tr2bl w:val="nil"/>
            </w:tcBorders>
            <w:shd w:val="clear" w:color="auto" w:fill="auto"/>
            <w:vAlign w:val="center"/>
          </w:tcPr>
          <w:p w14:paraId="51417A8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医用不锈钢剪刀</w:t>
            </w:r>
          </w:p>
        </w:tc>
        <w:tc>
          <w:tcPr>
            <w:tcW w:w="616" w:type="dxa"/>
            <w:tcBorders>
              <w:tl2br w:val="nil"/>
              <w:tr2bl w:val="nil"/>
            </w:tcBorders>
            <w:shd w:val="clear" w:color="auto" w:fill="auto"/>
            <w:vAlign w:val="center"/>
          </w:tcPr>
          <w:p w14:paraId="17B43AB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把</w:t>
            </w:r>
          </w:p>
        </w:tc>
        <w:tc>
          <w:tcPr>
            <w:tcW w:w="2767" w:type="dxa"/>
            <w:tcBorders>
              <w:tl2br w:val="nil"/>
              <w:tr2bl w:val="nil"/>
            </w:tcBorders>
            <w:shd w:val="clear" w:color="auto" w:fill="auto"/>
            <w:vAlign w:val="center"/>
          </w:tcPr>
          <w:p w14:paraId="6976F5D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生态实验用：/</w:t>
            </w:r>
          </w:p>
        </w:tc>
        <w:tc>
          <w:tcPr>
            <w:tcW w:w="3636" w:type="dxa"/>
            <w:tcBorders>
              <w:tl2br w:val="nil"/>
              <w:tr2bl w:val="nil"/>
            </w:tcBorders>
            <w:shd w:val="clear" w:color="auto" w:fill="auto"/>
            <w:vAlign w:val="center"/>
          </w:tcPr>
          <w:p w14:paraId="0F22F815">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4C9B73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27.5</w:t>
            </w:r>
          </w:p>
        </w:tc>
      </w:tr>
      <w:tr w14:paraId="58AE88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06" w:hRule="atLeast"/>
          <w:jc w:val="center"/>
        </w:trPr>
        <w:tc>
          <w:tcPr>
            <w:tcW w:w="581" w:type="dxa"/>
            <w:tcBorders>
              <w:tl2br w:val="nil"/>
              <w:tr2bl w:val="nil"/>
            </w:tcBorders>
            <w:shd w:val="clear" w:color="auto" w:fill="auto"/>
            <w:vAlign w:val="center"/>
          </w:tcPr>
          <w:p w14:paraId="49DEF7E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210</w:t>
            </w:r>
          </w:p>
        </w:tc>
        <w:tc>
          <w:tcPr>
            <w:tcW w:w="908" w:type="dxa"/>
            <w:tcBorders>
              <w:tl2br w:val="nil"/>
              <w:tr2bl w:val="nil"/>
            </w:tcBorders>
            <w:shd w:val="clear" w:color="auto" w:fill="auto"/>
            <w:vAlign w:val="center"/>
          </w:tcPr>
          <w:p w14:paraId="457C0E1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游标卡尺</w:t>
            </w:r>
          </w:p>
        </w:tc>
        <w:tc>
          <w:tcPr>
            <w:tcW w:w="616" w:type="dxa"/>
            <w:tcBorders>
              <w:tl2br w:val="nil"/>
              <w:tr2bl w:val="nil"/>
            </w:tcBorders>
            <w:shd w:val="clear" w:color="auto" w:fill="auto"/>
            <w:vAlign w:val="center"/>
          </w:tcPr>
          <w:p w14:paraId="2E6D9EB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2B782EA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生态实验用：数显</w:t>
            </w:r>
          </w:p>
        </w:tc>
        <w:tc>
          <w:tcPr>
            <w:tcW w:w="3636" w:type="dxa"/>
            <w:tcBorders>
              <w:tl2br w:val="nil"/>
              <w:tr2bl w:val="nil"/>
            </w:tcBorders>
            <w:shd w:val="clear" w:color="auto" w:fill="auto"/>
            <w:vAlign w:val="center"/>
          </w:tcPr>
          <w:p w14:paraId="34F4D783">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6B4A6A7">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40</w:t>
            </w:r>
          </w:p>
        </w:tc>
      </w:tr>
      <w:tr w14:paraId="0B4D1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16E2A400">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211</w:t>
            </w:r>
          </w:p>
        </w:tc>
        <w:tc>
          <w:tcPr>
            <w:tcW w:w="908" w:type="dxa"/>
            <w:tcBorders>
              <w:tl2br w:val="nil"/>
              <w:tr2bl w:val="nil"/>
            </w:tcBorders>
            <w:shd w:val="clear" w:color="auto" w:fill="auto"/>
            <w:vAlign w:val="center"/>
          </w:tcPr>
          <w:p w14:paraId="43643B8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铁丝</w:t>
            </w:r>
          </w:p>
        </w:tc>
        <w:tc>
          <w:tcPr>
            <w:tcW w:w="616" w:type="dxa"/>
            <w:tcBorders>
              <w:tl2br w:val="nil"/>
              <w:tr2bl w:val="nil"/>
            </w:tcBorders>
            <w:shd w:val="clear" w:color="auto" w:fill="auto"/>
            <w:vAlign w:val="center"/>
          </w:tcPr>
          <w:p w14:paraId="60EF16E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米</w:t>
            </w:r>
          </w:p>
        </w:tc>
        <w:tc>
          <w:tcPr>
            <w:tcW w:w="2767" w:type="dxa"/>
            <w:tcBorders>
              <w:tl2br w:val="nil"/>
              <w:tr2bl w:val="nil"/>
            </w:tcBorders>
            <w:shd w:val="clear" w:color="auto" w:fill="auto"/>
            <w:vAlign w:val="center"/>
          </w:tcPr>
          <w:p w14:paraId="081786E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外出挂片及实验用</w:t>
            </w:r>
          </w:p>
        </w:tc>
        <w:tc>
          <w:tcPr>
            <w:tcW w:w="3636" w:type="dxa"/>
            <w:tcBorders>
              <w:tl2br w:val="nil"/>
              <w:tr2bl w:val="nil"/>
            </w:tcBorders>
            <w:shd w:val="clear" w:color="auto" w:fill="auto"/>
            <w:vAlign w:val="center"/>
          </w:tcPr>
          <w:p w14:paraId="1645F079">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F41F77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w:t>
            </w:r>
          </w:p>
        </w:tc>
      </w:tr>
      <w:tr w14:paraId="07EFA7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0077D87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212</w:t>
            </w:r>
          </w:p>
        </w:tc>
        <w:tc>
          <w:tcPr>
            <w:tcW w:w="908" w:type="dxa"/>
            <w:tcBorders>
              <w:tl2br w:val="nil"/>
              <w:tr2bl w:val="nil"/>
            </w:tcBorders>
            <w:shd w:val="clear" w:color="auto" w:fill="auto"/>
            <w:vAlign w:val="center"/>
          </w:tcPr>
          <w:p w14:paraId="4AD0847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可伸长枝剪</w:t>
            </w:r>
          </w:p>
        </w:tc>
        <w:tc>
          <w:tcPr>
            <w:tcW w:w="616" w:type="dxa"/>
            <w:tcBorders>
              <w:tl2br w:val="nil"/>
              <w:tr2bl w:val="nil"/>
            </w:tcBorders>
            <w:shd w:val="clear" w:color="auto" w:fill="auto"/>
            <w:vAlign w:val="center"/>
          </w:tcPr>
          <w:p w14:paraId="1C2CB0F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把</w:t>
            </w:r>
          </w:p>
        </w:tc>
        <w:tc>
          <w:tcPr>
            <w:tcW w:w="2767" w:type="dxa"/>
            <w:tcBorders>
              <w:tl2br w:val="nil"/>
              <w:tr2bl w:val="nil"/>
            </w:tcBorders>
            <w:shd w:val="clear" w:color="auto" w:fill="auto"/>
            <w:vAlign w:val="center"/>
          </w:tcPr>
          <w:p w14:paraId="40101D50">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9米</w:t>
            </w:r>
          </w:p>
        </w:tc>
        <w:tc>
          <w:tcPr>
            <w:tcW w:w="3636" w:type="dxa"/>
            <w:tcBorders>
              <w:tl2br w:val="nil"/>
              <w:tr2bl w:val="nil"/>
            </w:tcBorders>
            <w:shd w:val="clear" w:color="auto" w:fill="auto"/>
            <w:vAlign w:val="center"/>
          </w:tcPr>
          <w:p w14:paraId="047E520A">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6B90C33">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350</w:t>
            </w:r>
          </w:p>
        </w:tc>
      </w:tr>
      <w:tr w14:paraId="1EF19A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4FE88AD6">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213</w:t>
            </w:r>
          </w:p>
        </w:tc>
        <w:tc>
          <w:tcPr>
            <w:tcW w:w="908" w:type="dxa"/>
            <w:tcBorders>
              <w:tl2br w:val="nil"/>
              <w:tr2bl w:val="nil"/>
            </w:tcBorders>
            <w:shd w:val="clear" w:color="auto" w:fill="auto"/>
            <w:vAlign w:val="center"/>
          </w:tcPr>
          <w:p w14:paraId="16740E1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可伸长枝剪</w:t>
            </w:r>
          </w:p>
        </w:tc>
        <w:tc>
          <w:tcPr>
            <w:tcW w:w="616" w:type="dxa"/>
            <w:tcBorders>
              <w:tl2br w:val="nil"/>
              <w:tr2bl w:val="nil"/>
            </w:tcBorders>
            <w:shd w:val="clear" w:color="auto" w:fill="auto"/>
            <w:vAlign w:val="center"/>
          </w:tcPr>
          <w:p w14:paraId="4EC75A0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把</w:t>
            </w:r>
          </w:p>
        </w:tc>
        <w:tc>
          <w:tcPr>
            <w:tcW w:w="2767" w:type="dxa"/>
            <w:tcBorders>
              <w:tl2br w:val="nil"/>
              <w:tr2bl w:val="nil"/>
            </w:tcBorders>
            <w:shd w:val="clear" w:color="auto" w:fill="auto"/>
            <w:vAlign w:val="center"/>
          </w:tcPr>
          <w:p w14:paraId="6529D12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5-6米</w:t>
            </w:r>
          </w:p>
        </w:tc>
        <w:tc>
          <w:tcPr>
            <w:tcW w:w="3636" w:type="dxa"/>
            <w:tcBorders>
              <w:tl2br w:val="nil"/>
              <w:tr2bl w:val="nil"/>
            </w:tcBorders>
            <w:shd w:val="clear" w:color="auto" w:fill="auto"/>
            <w:vAlign w:val="center"/>
          </w:tcPr>
          <w:p w14:paraId="061BCF34">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9DE090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200</w:t>
            </w:r>
          </w:p>
        </w:tc>
      </w:tr>
      <w:tr w14:paraId="409F63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jc w:val="center"/>
        </w:trPr>
        <w:tc>
          <w:tcPr>
            <w:tcW w:w="581" w:type="dxa"/>
            <w:tcBorders>
              <w:tl2br w:val="nil"/>
              <w:tr2bl w:val="nil"/>
            </w:tcBorders>
            <w:shd w:val="clear" w:color="auto" w:fill="auto"/>
            <w:vAlign w:val="center"/>
          </w:tcPr>
          <w:p w14:paraId="14B6DF67">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214</w:t>
            </w:r>
          </w:p>
        </w:tc>
        <w:tc>
          <w:tcPr>
            <w:tcW w:w="908" w:type="dxa"/>
            <w:tcBorders>
              <w:tl2br w:val="nil"/>
              <w:tr2bl w:val="nil"/>
            </w:tcBorders>
            <w:shd w:val="clear" w:color="auto" w:fill="auto"/>
            <w:vAlign w:val="center"/>
          </w:tcPr>
          <w:p w14:paraId="1B39D14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电工胶布</w:t>
            </w:r>
          </w:p>
        </w:tc>
        <w:tc>
          <w:tcPr>
            <w:tcW w:w="616" w:type="dxa"/>
            <w:tcBorders>
              <w:tl2br w:val="nil"/>
              <w:tr2bl w:val="nil"/>
            </w:tcBorders>
            <w:shd w:val="clear" w:color="auto" w:fill="auto"/>
            <w:vAlign w:val="center"/>
          </w:tcPr>
          <w:p w14:paraId="3818C05F">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卷</w:t>
            </w:r>
          </w:p>
        </w:tc>
        <w:tc>
          <w:tcPr>
            <w:tcW w:w="2767" w:type="dxa"/>
            <w:tcBorders>
              <w:tl2br w:val="nil"/>
              <w:tr2bl w:val="nil"/>
            </w:tcBorders>
            <w:shd w:val="clear" w:color="auto" w:fill="auto"/>
            <w:vAlign w:val="center"/>
          </w:tcPr>
          <w:p w14:paraId="748A2811">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生态实验用：宽度&gt;1cm</w:t>
            </w:r>
          </w:p>
        </w:tc>
        <w:tc>
          <w:tcPr>
            <w:tcW w:w="3636" w:type="dxa"/>
            <w:tcBorders>
              <w:tl2br w:val="nil"/>
              <w:tr2bl w:val="nil"/>
            </w:tcBorders>
            <w:shd w:val="clear" w:color="auto" w:fill="auto"/>
            <w:vAlign w:val="center"/>
          </w:tcPr>
          <w:p w14:paraId="55C6A6C0">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1DDA15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2</w:t>
            </w:r>
          </w:p>
        </w:tc>
      </w:tr>
      <w:tr w14:paraId="644144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581" w:type="dxa"/>
            <w:tcBorders>
              <w:tl2br w:val="nil"/>
              <w:tr2bl w:val="nil"/>
            </w:tcBorders>
            <w:shd w:val="clear" w:color="auto" w:fill="auto"/>
            <w:vAlign w:val="center"/>
          </w:tcPr>
          <w:p w14:paraId="0C934B1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215</w:t>
            </w:r>
          </w:p>
        </w:tc>
        <w:tc>
          <w:tcPr>
            <w:tcW w:w="908" w:type="dxa"/>
            <w:tcBorders>
              <w:tl2br w:val="nil"/>
              <w:tr2bl w:val="nil"/>
            </w:tcBorders>
            <w:shd w:val="clear" w:color="auto" w:fill="auto"/>
            <w:vAlign w:val="center"/>
          </w:tcPr>
          <w:p w14:paraId="74DBC6B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实验室分类垃圾袋</w:t>
            </w:r>
          </w:p>
        </w:tc>
        <w:tc>
          <w:tcPr>
            <w:tcW w:w="616" w:type="dxa"/>
            <w:tcBorders>
              <w:tl2br w:val="nil"/>
              <w:tr2bl w:val="nil"/>
            </w:tcBorders>
            <w:shd w:val="clear" w:color="auto" w:fill="auto"/>
            <w:vAlign w:val="center"/>
          </w:tcPr>
          <w:p w14:paraId="6A59661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包</w:t>
            </w:r>
          </w:p>
        </w:tc>
        <w:tc>
          <w:tcPr>
            <w:tcW w:w="2767" w:type="dxa"/>
            <w:tcBorders>
              <w:tl2br w:val="nil"/>
              <w:tr2bl w:val="nil"/>
            </w:tcBorders>
            <w:shd w:val="clear" w:color="auto" w:fill="auto"/>
            <w:vAlign w:val="center"/>
          </w:tcPr>
          <w:p w14:paraId="1A7634AB">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生态实验用：100个/包，配套废弃物桶使用</w:t>
            </w:r>
          </w:p>
        </w:tc>
        <w:tc>
          <w:tcPr>
            <w:tcW w:w="3636" w:type="dxa"/>
            <w:tcBorders>
              <w:tl2br w:val="nil"/>
              <w:tr2bl w:val="nil"/>
            </w:tcBorders>
            <w:shd w:val="clear" w:color="auto" w:fill="auto"/>
            <w:vAlign w:val="center"/>
          </w:tcPr>
          <w:p w14:paraId="2559C7CD">
            <w:pPr>
              <w:jc w:val="center"/>
              <w:rPr>
                <w:rFonts w:ascii="宋体" w:hAnsi="宋体" w:eastAsia="宋体" w:cs="宋体"/>
                <w:szCs w:val="21"/>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ABA543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w:t>
            </w:r>
          </w:p>
        </w:tc>
      </w:tr>
      <w:tr w14:paraId="4C7B04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90" w:hRule="atLeast"/>
          <w:jc w:val="center"/>
        </w:trPr>
        <w:tc>
          <w:tcPr>
            <w:tcW w:w="581" w:type="dxa"/>
            <w:tcBorders>
              <w:tl2br w:val="nil"/>
              <w:tr2bl w:val="nil"/>
            </w:tcBorders>
            <w:shd w:val="clear" w:color="auto" w:fill="auto"/>
            <w:vAlign w:val="center"/>
          </w:tcPr>
          <w:p w14:paraId="144186D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216</w:t>
            </w:r>
          </w:p>
        </w:tc>
        <w:tc>
          <w:tcPr>
            <w:tcW w:w="908" w:type="dxa"/>
            <w:tcBorders>
              <w:tl2br w:val="nil"/>
              <w:tr2bl w:val="nil"/>
            </w:tcBorders>
            <w:shd w:val="clear" w:color="auto" w:fill="auto"/>
            <w:vAlign w:val="center"/>
          </w:tcPr>
          <w:p w14:paraId="3B70143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垃圾袋</w:t>
            </w:r>
          </w:p>
        </w:tc>
        <w:tc>
          <w:tcPr>
            <w:tcW w:w="616" w:type="dxa"/>
            <w:tcBorders>
              <w:tl2br w:val="nil"/>
              <w:tr2bl w:val="nil"/>
            </w:tcBorders>
            <w:shd w:val="clear" w:color="auto" w:fill="auto"/>
            <w:vAlign w:val="center"/>
          </w:tcPr>
          <w:p w14:paraId="1A3EBCB4">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捆</w:t>
            </w:r>
          </w:p>
        </w:tc>
        <w:tc>
          <w:tcPr>
            <w:tcW w:w="2767" w:type="dxa"/>
            <w:tcBorders>
              <w:tl2br w:val="nil"/>
              <w:tr2bl w:val="nil"/>
            </w:tcBorders>
            <w:shd w:val="clear" w:color="auto" w:fill="auto"/>
            <w:vAlign w:val="center"/>
          </w:tcPr>
          <w:p w14:paraId="1DBDFA64">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黑色大号手提垃圾袋，加厚。规格:40*66cm。50只一捆。</w:t>
            </w:r>
          </w:p>
        </w:tc>
        <w:tc>
          <w:tcPr>
            <w:tcW w:w="3636" w:type="dxa"/>
            <w:tcBorders>
              <w:tl2br w:val="nil"/>
              <w:tr2bl w:val="nil"/>
            </w:tcBorders>
            <w:shd w:val="clear" w:color="auto" w:fill="auto"/>
            <w:vAlign w:val="center"/>
          </w:tcPr>
          <w:p w14:paraId="621EEAE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636905" cy="507365"/>
                  <wp:effectExtent l="0" t="0" r="10795" b="698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300"/>
                          <a:stretch>
                            <a:fillRect/>
                          </a:stretch>
                        </pic:blipFill>
                        <pic:spPr>
                          <a:xfrm>
                            <a:off x="0" y="0"/>
                            <a:ext cx="637442" cy="507966"/>
                          </a:xfrm>
                          <a:prstGeom prst="rect">
                            <a:avLst/>
                          </a:prstGeom>
                        </pic:spPr>
                      </pic:pic>
                    </a:graphicData>
                  </a:graphic>
                </wp:inline>
              </w:drawing>
            </w:r>
          </w:p>
        </w:tc>
        <w:tc>
          <w:tcPr>
            <w:tcW w:w="938" w:type="dxa"/>
            <w:tcBorders>
              <w:tl2br w:val="nil"/>
              <w:tr2bl w:val="nil"/>
            </w:tcBorders>
            <w:shd w:val="clear" w:color="auto" w:fill="FFFFFF"/>
            <w:vAlign w:val="center"/>
          </w:tcPr>
          <w:p w14:paraId="23E5E94D">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15</w:t>
            </w:r>
          </w:p>
        </w:tc>
      </w:tr>
      <w:tr w14:paraId="467A3B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10" w:hRule="atLeast"/>
          <w:jc w:val="center"/>
        </w:trPr>
        <w:tc>
          <w:tcPr>
            <w:tcW w:w="581" w:type="dxa"/>
            <w:tcBorders>
              <w:tl2br w:val="nil"/>
              <w:tr2bl w:val="nil"/>
            </w:tcBorders>
            <w:shd w:val="clear" w:color="auto" w:fill="auto"/>
            <w:vAlign w:val="center"/>
          </w:tcPr>
          <w:p w14:paraId="2E7E6FB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217</w:t>
            </w:r>
          </w:p>
        </w:tc>
        <w:tc>
          <w:tcPr>
            <w:tcW w:w="908" w:type="dxa"/>
            <w:tcBorders>
              <w:tl2br w:val="nil"/>
              <w:tr2bl w:val="nil"/>
            </w:tcBorders>
            <w:shd w:val="clear" w:color="auto" w:fill="auto"/>
            <w:vAlign w:val="center"/>
          </w:tcPr>
          <w:p w14:paraId="072CF605">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四轮加厚大号拉篮</w:t>
            </w:r>
          </w:p>
        </w:tc>
        <w:tc>
          <w:tcPr>
            <w:tcW w:w="616" w:type="dxa"/>
            <w:tcBorders>
              <w:tl2br w:val="nil"/>
              <w:tr2bl w:val="nil"/>
            </w:tcBorders>
            <w:shd w:val="clear" w:color="auto" w:fill="auto"/>
            <w:vAlign w:val="center"/>
          </w:tcPr>
          <w:p w14:paraId="7BD1905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F17A29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容量50L,PP加厚材质，承重≥70kg。双手腕可手提，可拉杆，加固篮底，底部加强筋；尺寸：长54cm，宽38cm，高40cm。</w:t>
            </w:r>
          </w:p>
        </w:tc>
        <w:tc>
          <w:tcPr>
            <w:tcW w:w="3636" w:type="dxa"/>
            <w:tcBorders>
              <w:tl2br w:val="nil"/>
              <w:tr2bl w:val="nil"/>
            </w:tcBorders>
            <w:shd w:val="clear" w:color="auto" w:fill="auto"/>
            <w:vAlign w:val="center"/>
          </w:tcPr>
          <w:p w14:paraId="79D5B43A">
            <w:pPr>
              <w:widowControl/>
              <w:jc w:val="center"/>
              <w:textAlignment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628650" cy="838200"/>
                  <wp:effectExtent l="0" t="0" r="0" b="0"/>
                  <wp:docPr id="532" name="图片_100"/>
                  <wp:cNvGraphicFramePr/>
                  <a:graphic xmlns:a="http://schemas.openxmlformats.org/drawingml/2006/main">
                    <a:graphicData uri="http://schemas.openxmlformats.org/drawingml/2006/picture">
                      <pic:pic xmlns:pic="http://schemas.openxmlformats.org/drawingml/2006/picture">
                        <pic:nvPicPr>
                          <pic:cNvPr id="532" name="图片_100"/>
                          <pic:cNvPicPr/>
                        </pic:nvPicPr>
                        <pic:blipFill>
                          <a:blip r:embed="rId301"/>
                          <a:stretch>
                            <a:fillRect/>
                          </a:stretch>
                        </pic:blipFill>
                        <pic:spPr>
                          <a:xfrm>
                            <a:off x="0" y="0"/>
                            <a:ext cx="628650" cy="838200"/>
                          </a:xfrm>
                          <a:prstGeom prst="rect">
                            <a:avLst/>
                          </a:prstGeom>
                          <a:noFill/>
                          <a:ln>
                            <a:noFill/>
                          </a:ln>
                        </pic:spPr>
                      </pic:pic>
                    </a:graphicData>
                  </a:graphic>
                </wp:inline>
              </w:drawing>
            </w:r>
          </w:p>
          <w:p w14:paraId="79E09A24">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781050" cy="886460"/>
                  <wp:effectExtent l="0" t="0" r="0" b="8890"/>
                  <wp:docPr id="533" name="图片_101"/>
                  <wp:cNvGraphicFramePr/>
                  <a:graphic xmlns:a="http://schemas.openxmlformats.org/drawingml/2006/main">
                    <a:graphicData uri="http://schemas.openxmlformats.org/drawingml/2006/picture">
                      <pic:pic xmlns:pic="http://schemas.openxmlformats.org/drawingml/2006/picture">
                        <pic:nvPicPr>
                          <pic:cNvPr id="533" name="图片_101"/>
                          <pic:cNvPicPr/>
                        </pic:nvPicPr>
                        <pic:blipFill>
                          <a:blip r:embed="rId302"/>
                          <a:stretch>
                            <a:fillRect/>
                          </a:stretch>
                        </pic:blipFill>
                        <pic:spPr>
                          <a:xfrm>
                            <a:off x="0" y="0"/>
                            <a:ext cx="781050" cy="88646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t xml:space="preserve"> </w:t>
            </w:r>
          </w:p>
        </w:tc>
        <w:tc>
          <w:tcPr>
            <w:tcW w:w="938" w:type="dxa"/>
            <w:tcBorders>
              <w:tl2br w:val="nil"/>
              <w:tr2bl w:val="nil"/>
            </w:tcBorders>
            <w:shd w:val="clear" w:color="auto" w:fill="FFFFFF"/>
            <w:vAlign w:val="center"/>
          </w:tcPr>
          <w:p w14:paraId="6EA3A07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98</w:t>
            </w:r>
          </w:p>
        </w:tc>
      </w:tr>
      <w:tr w14:paraId="2F1D4D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2C8C14C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218</w:t>
            </w:r>
          </w:p>
        </w:tc>
        <w:tc>
          <w:tcPr>
            <w:tcW w:w="908" w:type="dxa"/>
            <w:tcBorders>
              <w:tl2br w:val="nil"/>
              <w:tr2bl w:val="nil"/>
            </w:tcBorders>
            <w:shd w:val="clear" w:color="auto" w:fill="auto"/>
            <w:vAlign w:val="center"/>
          </w:tcPr>
          <w:p w14:paraId="3581CD7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高空作业安全绳</w:t>
            </w:r>
          </w:p>
        </w:tc>
        <w:tc>
          <w:tcPr>
            <w:tcW w:w="616" w:type="dxa"/>
            <w:tcBorders>
              <w:tl2br w:val="nil"/>
              <w:tr2bl w:val="nil"/>
            </w:tcBorders>
            <w:shd w:val="clear" w:color="auto" w:fill="auto"/>
            <w:vAlign w:val="center"/>
          </w:tcPr>
          <w:p w14:paraId="71DF686E">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316D5376">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速插式安全带：腰部采用合金速插扣，承重1500kg；长度1.8米；安全带材质：高强涤纶材质、承重：2200kg、宽度43mm，厚度1.8mm；加宽加厚缓冲垫：护腰宽147mm，护腰厚7mm，护肩宽65mm；</w:t>
            </w:r>
          </w:p>
        </w:tc>
        <w:tc>
          <w:tcPr>
            <w:tcW w:w="3636" w:type="dxa"/>
            <w:tcBorders>
              <w:tl2br w:val="nil"/>
              <w:tr2bl w:val="nil"/>
            </w:tcBorders>
            <w:shd w:val="clear" w:color="auto" w:fill="auto"/>
            <w:vAlign w:val="center"/>
          </w:tcPr>
          <w:p w14:paraId="2767ADB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781050" cy="438150"/>
                  <wp:effectExtent l="0" t="0" r="0" b="0"/>
                  <wp:docPr id="152" name="图片_102"/>
                  <wp:cNvGraphicFramePr/>
                  <a:graphic xmlns:a="http://schemas.openxmlformats.org/drawingml/2006/main">
                    <a:graphicData uri="http://schemas.openxmlformats.org/drawingml/2006/picture">
                      <pic:pic xmlns:pic="http://schemas.openxmlformats.org/drawingml/2006/picture">
                        <pic:nvPicPr>
                          <pic:cNvPr id="152" name="图片_102"/>
                          <pic:cNvPicPr/>
                        </pic:nvPicPr>
                        <pic:blipFill>
                          <a:blip r:embed="rId303"/>
                          <a:stretch>
                            <a:fillRect/>
                          </a:stretch>
                        </pic:blipFill>
                        <pic:spPr>
                          <a:xfrm>
                            <a:off x="0" y="0"/>
                            <a:ext cx="781050" cy="43815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t xml:space="preserve"> </w:t>
            </w:r>
          </w:p>
        </w:tc>
        <w:tc>
          <w:tcPr>
            <w:tcW w:w="938" w:type="dxa"/>
            <w:tcBorders>
              <w:tl2br w:val="nil"/>
              <w:tr2bl w:val="nil"/>
            </w:tcBorders>
            <w:shd w:val="clear" w:color="auto" w:fill="FFFFFF"/>
            <w:vAlign w:val="center"/>
          </w:tcPr>
          <w:p w14:paraId="2C1633E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550</w:t>
            </w:r>
          </w:p>
        </w:tc>
      </w:tr>
      <w:tr w14:paraId="650D31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76" w:hRule="atLeast"/>
          <w:jc w:val="center"/>
        </w:trPr>
        <w:tc>
          <w:tcPr>
            <w:tcW w:w="581" w:type="dxa"/>
            <w:tcBorders>
              <w:tl2br w:val="nil"/>
              <w:tr2bl w:val="nil"/>
            </w:tcBorders>
            <w:shd w:val="clear" w:color="auto" w:fill="auto"/>
            <w:vAlign w:val="center"/>
          </w:tcPr>
          <w:p w14:paraId="512245F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219</w:t>
            </w:r>
          </w:p>
        </w:tc>
        <w:tc>
          <w:tcPr>
            <w:tcW w:w="908" w:type="dxa"/>
            <w:tcBorders>
              <w:tl2br w:val="nil"/>
              <w:tr2bl w:val="nil"/>
            </w:tcBorders>
            <w:shd w:val="clear" w:color="auto" w:fill="auto"/>
            <w:vAlign w:val="center"/>
          </w:tcPr>
          <w:p w14:paraId="1DC5876A">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反光路障雪糕筒</w:t>
            </w:r>
          </w:p>
        </w:tc>
        <w:tc>
          <w:tcPr>
            <w:tcW w:w="616" w:type="dxa"/>
            <w:tcBorders>
              <w:tl2br w:val="nil"/>
              <w:tr2bl w:val="nil"/>
            </w:tcBorders>
            <w:shd w:val="clear" w:color="auto" w:fill="auto"/>
            <w:vAlign w:val="center"/>
          </w:tcPr>
          <w:p w14:paraId="52E07F44">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D5AE5D0">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橡胶材质；高度70CM宽度34CM；加厚底座；</w:t>
            </w:r>
          </w:p>
        </w:tc>
        <w:tc>
          <w:tcPr>
            <w:tcW w:w="3636" w:type="dxa"/>
            <w:tcBorders>
              <w:tl2br w:val="nil"/>
              <w:tr2bl w:val="nil"/>
            </w:tcBorders>
            <w:shd w:val="clear" w:color="auto" w:fill="auto"/>
            <w:vAlign w:val="center"/>
          </w:tcPr>
          <w:p w14:paraId="13038DB7">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372110" cy="372110"/>
                  <wp:effectExtent l="0" t="0" r="8890" b="8890"/>
                  <wp:docPr id="157" name="图片_103"/>
                  <wp:cNvGraphicFramePr/>
                  <a:graphic xmlns:a="http://schemas.openxmlformats.org/drawingml/2006/main">
                    <a:graphicData uri="http://schemas.openxmlformats.org/drawingml/2006/picture">
                      <pic:pic xmlns:pic="http://schemas.openxmlformats.org/drawingml/2006/picture">
                        <pic:nvPicPr>
                          <pic:cNvPr id="157" name="图片_103"/>
                          <pic:cNvPicPr/>
                        </pic:nvPicPr>
                        <pic:blipFill>
                          <a:blip r:embed="rId304"/>
                          <a:stretch>
                            <a:fillRect/>
                          </a:stretch>
                        </pic:blipFill>
                        <pic:spPr>
                          <a:xfrm>
                            <a:off x="0" y="0"/>
                            <a:ext cx="372110" cy="372110"/>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t xml:space="preserve"> </w:t>
            </w:r>
          </w:p>
        </w:tc>
        <w:tc>
          <w:tcPr>
            <w:tcW w:w="938" w:type="dxa"/>
            <w:tcBorders>
              <w:tl2br w:val="nil"/>
              <w:tr2bl w:val="nil"/>
            </w:tcBorders>
            <w:shd w:val="clear" w:color="auto" w:fill="FFFFFF"/>
            <w:vAlign w:val="center"/>
          </w:tcPr>
          <w:p w14:paraId="3C46BF13">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16</w:t>
            </w:r>
          </w:p>
        </w:tc>
      </w:tr>
      <w:tr w14:paraId="251290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jc w:val="center"/>
        </w:trPr>
        <w:tc>
          <w:tcPr>
            <w:tcW w:w="581" w:type="dxa"/>
            <w:tcBorders>
              <w:tl2br w:val="nil"/>
              <w:tr2bl w:val="nil"/>
            </w:tcBorders>
            <w:shd w:val="clear" w:color="auto" w:fill="auto"/>
            <w:vAlign w:val="center"/>
          </w:tcPr>
          <w:p w14:paraId="62DF8E7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220</w:t>
            </w:r>
          </w:p>
        </w:tc>
        <w:tc>
          <w:tcPr>
            <w:tcW w:w="908" w:type="dxa"/>
            <w:tcBorders>
              <w:tl2br w:val="nil"/>
              <w:tr2bl w:val="nil"/>
            </w:tcBorders>
            <w:shd w:val="clear" w:color="auto" w:fill="auto"/>
            <w:vAlign w:val="center"/>
          </w:tcPr>
          <w:p w14:paraId="394C74B8">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外出监测气瓶防护箱</w:t>
            </w:r>
          </w:p>
        </w:tc>
        <w:tc>
          <w:tcPr>
            <w:tcW w:w="616" w:type="dxa"/>
            <w:tcBorders>
              <w:tl2br w:val="nil"/>
              <w:tr2bl w:val="nil"/>
            </w:tcBorders>
            <w:shd w:val="clear" w:color="auto" w:fill="auto"/>
            <w:vAlign w:val="center"/>
          </w:tcPr>
          <w:p w14:paraId="635921E8">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4E80D434">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聚丙烯pp原粒塑料，强大防摔耐压，668*495*329，带拉杆、带轮子；带软胶手提拉手，物理按村锁扣；安全锁孔；空气导向阀，304不锈钢链条；壁厚3.5mm；海锦组合内衬。</w:t>
            </w:r>
          </w:p>
        </w:tc>
        <w:tc>
          <w:tcPr>
            <w:tcW w:w="3636" w:type="dxa"/>
            <w:tcBorders>
              <w:tl2br w:val="nil"/>
              <w:tr2bl w:val="nil"/>
            </w:tcBorders>
            <w:shd w:val="clear" w:color="auto" w:fill="auto"/>
            <w:vAlign w:val="center"/>
          </w:tcPr>
          <w:p w14:paraId="22063685">
            <w:pPr>
              <w:widowControl/>
              <w:jc w:val="center"/>
              <w:textAlignment w:val="center"/>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514350" cy="333375"/>
                  <wp:effectExtent l="0" t="0" r="0" b="9525"/>
                  <wp:docPr id="160" name="图片_105"/>
                  <wp:cNvGraphicFramePr/>
                  <a:graphic xmlns:a="http://schemas.openxmlformats.org/drawingml/2006/main">
                    <a:graphicData uri="http://schemas.openxmlformats.org/drawingml/2006/picture">
                      <pic:pic xmlns:pic="http://schemas.openxmlformats.org/drawingml/2006/picture">
                        <pic:nvPicPr>
                          <pic:cNvPr id="160" name="图片_105"/>
                          <pic:cNvPicPr/>
                        </pic:nvPicPr>
                        <pic:blipFill>
                          <a:blip r:embed="rId305"/>
                          <a:stretch>
                            <a:fillRect/>
                          </a:stretch>
                        </pic:blipFill>
                        <pic:spPr>
                          <a:xfrm>
                            <a:off x="0" y="0"/>
                            <a:ext cx="514350" cy="333375"/>
                          </a:xfrm>
                          <a:prstGeom prst="rect">
                            <a:avLst/>
                          </a:prstGeom>
                          <a:noFill/>
                          <a:ln>
                            <a:noFill/>
                          </a:ln>
                        </pic:spPr>
                      </pic:pic>
                    </a:graphicData>
                  </a:graphic>
                </wp:inline>
              </w:drawing>
            </w:r>
          </w:p>
          <w:p w14:paraId="4205611F">
            <w:pPr>
              <w:widowControl/>
              <w:jc w:val="center"/>
              <w:textAlignment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drawing>
                <wp:inline distT="0" distB="0" distL="114300" distR="114300">
                  <wp:extent cx="514350" cy="504825"/>
                  <wp:effectExtent l="0" t="0" r="0" b="9525"/>
                  <wp:docPr id="159" name="图片_106"/>
                  <wp:cNvGraphicFramePr/>
                  <a:graphic xmlns:a="http://schemas.openxmlformats.org/drawingml/2006/main">
                    <a:graphicData uri="http://schemas.openxmlformats.org/drawingml/2006/picture">
                      <pic:pic xmlns:pic="http://schemas.openxmlformats.org/drawingml/2006/picture">
                        <pic:nvPicPr>
                          <pic:cNvPr id="159" name="图片_106"/>
                          <pic:cNvPicPr/>
                        </pic:nvPicPr>
                        <pic:blipFill>
                          <a:blip r:embed="rId306"/>
                          <a:stretch>
                            <a:fillRect/>
                          </a:stretch>
                        </pic:blipFill>
                        <pic:spPr>
                          <a:xfrm>
                            <a:off x="0" y="0"/>
                            <a:ext cx="514350" cy="504825"/>
                          </a:xfrm>
                          <a:prstGeom prst="rect">
                            <a:avLst/>
                          </a:prstGeom>
                          <a:noFill/>
                          <a:ln>
                            <a:noFill/>
                          </a:ln>
                        </pic:spPr>
                      </pic:pic>
                    </a:graphicData>
                  </a:graphic>
                </wp:inline>
              </w:drawing>
            </w:r>
            <w:r>
              <w:rPr>
                <w:rFonts w:hint="eastAsia" w:ascii="宋体" w:hAnsi="宋体" w:eastAsia="宋体" w:cs="宋体"/>
                <w:color w:val="000000" w:themeColor="text1"/>
                <w:kern w:val="0"/>
                <w:szCs w:val="21"/>
                <w:lang w:bidi="ar"/>
                <w14:textFill>
                  <w14:solidFill>
                    <w14:schemeClr w14:val="tx1"/>
                  </w14:solidFill>
                </w14:textFill>
              </w:rPr>
              <w:t xml:space="preserve"> </w:t>
            </w:r>
          </w:p>
        </w:tc>
        <w:tc>
          <w:tcPr>
            <w:tcW w:w="938" w:type="dxa"/>
            <w:tcBorders>
              <w:tl2br w:val="nil"/>
              <w:tr2bl w:val="nil"/>
            </w:tcBorders>
            <w:shd w:val="clear" w:color="auto" w:fill="FFFFFF"/>
            <w:vAlign w:val="center"/>
          </w:tcPr>
          <w:p w14:paraId="6CEFCA7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1880</w:t>
            </w:r>
          </w:p>
        </w:tc>
      </w:tr>
      <w:tr w14:paraId="069519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8" w:hRule="atLeast"/>
          <w:jc w:val="center"/>
        </w:trPr>
        <w:tc>
          <w:tcPr>
            <w:tcW w:w="581" w:type="dxa"/>
            <w:tcBorders>
              <w:tl2br w:val="nil"/>
              <w:tr2bl w:val="nil"/>
            </w:tcBorders>
            <w:shd w:val="clear" w:color="auto" w:fill="auto"/>
            <w:vAlign w:val="center"/>
          </w:tcPr>
          <w:p w14:paraId="68DC17E5">
            <w:pPr>
              <w:keepNext w:val="0"/>
              <w:keepLines w:val="0"/>
              <w:widowControl/>
              <w:suppressLineNumbers w:val="0"/>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221</w:t>
            </w:r>
          </w:p>
        </w:tc>
        <w:tc>
          <w:tcPr>
            <w:tcW w:w="908" w:type="dxa"/>
            <w:tcBorders>
              <w:tl2br w:val="nil"/>
              <w:tr2bl w:val="nil"/>
            </w:tcBorders>
            <w:shd w:val="clear" w:color="auto" w:fill="auto"/>
            <w:vAlign w:val="center"/>
          </w:tcPr>
          <w:p w14:paraId="20D142B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图书馆书梯</w:t>
            </w:r>
          </w:p>
        </w:tc>
        <w:tc>
          <w:tcPr>
            <w:tcW w:w="616" w:type="dxa"/>
            <w:tcBorders>
              <w:tl2br w:val="nil"/>
              <w:tr2bl w:val="nil"/>
            </w:tcBorders>
            <w:shd w:val="clear" w:color="auto" w:fill="auto"/>
            <w:vAlign w:val="center"/>
          </w:tcPr>
          <w:p w14:paraId="2E6C22F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件</w:t>
            </w:r>
          </w:p>
        </w:tc>
        <w:tc>
          <w:tcPr>
            <w:tcW w:w="2767" w:type="dxa"/>
            <w:tcBorders>
              <w:tl2br w:val="nil"/>
              <w:tr2bl w:val="nil"/>
            </w:tcBorders>
            <w:shd w:val="clear" w:color="auto" w:fill="auto"/>
            <w:vAlign w:val="center"/>
          </w:tcPr>
          <w:p w14:paraId="0DF77A72">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金属制品，2步书梯</w:t>
            </w:r>
          </w:p>
        </w:tc>
        <w:tc>
          <w:tcPr>
            <w:tcW w:w="3636" w:type="dxa"/>
            <w:tcBorders>
              <w:tl2br w:val="nil"/>
              <w:tr2bl w:val="nil"/>
            </w:tcBorders>
            <w:shd w:val="clear" w:color="auto" w:fill="auto"/>
            <w:vAlign w:val="center"/>
          </w:tcPr>
          <w:p w14:paraId="24FFE789">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2EE34F3A">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300</w:t>
            </w:r>
          </w:p>
        </w:tc>
      </w:tr>
      <w:tr w14:paraId="5B3D18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98" w:hRule="atLeast"/>
          <w:jc w:val="center"/>
        </w:trPr>
        <w:tc>
          <w:tcPr>
            <w:tcW w:w="581" w:type="dxa"/>
            <w:tcBorders>
              <w:tl2br w:val="nil"/>
              <w:tr2bl w:val="nil"/>
            </w:tcBorders>
            <w:shd w:val="clear" w:color="auto" w:fill="auto"/>
            <w:vAlign w:val="center"/>
          </w:tcPr>
          <w:p w14:paraId="4B03EC2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222</w:t>
            </w:r>
          </w:p>
        </w:tc>
        <w:tc>
          <w:tcPr>
            <w:tcW w:w="908" w:type="dxa"/>
            <w:tcBorders>
              <w:tl2br w:val="nil"/>
              <w:tr2bl w:val="nil"/>
            </w:tcBorders>
            <w:shd w:val="clear" w:color="auto" w:fill="auto"/>
            <w:vAlign w:val="center"/>
          </w:tcPr>
          <w:p w14:paraId="08BFF70D">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户外遮阳面罩防晒帽</w:t>
            </w:r>
          </w:p>
        </w:tc>
        <w:tc>
          <w:tcPr>
            <w:tcW w:w="616" w:type="dxa"/>
            <w:tcBorders>
              <w:tl2br w:val="nil"/>
              <w:tr2bl w:val="nil"/>
            </w:tcBorders>
            <w:shd w:val="clear" w:color="auto" w:fill="auto"/>
            <w:vAlign w:val="center"/>
          </w:tcPr>
          <w:p w14:paraId="1FB569EC">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套</w:t>
            </w:r>
          </w:p>
        </w:tc>
        <w:tc>
          <w:tcPr>
            <w:tcW w:w="2767" w:type="dxa"/>
            <w:tcBorders>
              <w:tl2br w:val="nil"/>
              <w:tr2bl w:val="nil"/>
            </w:tcBorders>
            <w:shd w:val="clear" w:color="auto" w:fill="auto"/>
            <w:vAlign w:val="center"/>
          </w:tcPr>
          <w:p w14:paraId="1F21F3A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户外监测用</w:t>
            </w:r>
          </w:p>
        </w:tc>
        <w:tc>
          <w:tcPr>
            <w:tcW w:w="3636" w:type="dxa"/>
            <w:tcBorders>
              <w:tl2br w:val="nil"/>
              <w:tr2bl w:val="nil"/>
            </w:tcBorders>
            <w:shd w:val="clear" w:color="auto" w:fill="auto"/>
            <w:vAlign w:val="center"/>
          </w:tcPr>
          <w:p w14:paraId="648A706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1EF5808">
            <w:pPr>
              <w:widowControl/>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60</w:t>
            </w:r>
          </w:p>
        </w:tc>
      </w:tr>
      <w:tr w14:paraId="51B668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3" w:hRule="atLeast"/>
          <w:jc w:val="center"/>
        </w:trPr>
        <w:tc>
          <w:tcPr>
            <w:tcW w:w="581" w:type="dxa"/>
            <w:tcBorders>
              <w:tl2br w:val="nil"/>
              <w:tr2bl w:val="nil"/>
            </w:tcBorders>
            <w:shd w:val="clear" w:color="auto" w:fill="auto"/>
            <w:vAlign w:val="center"/>
          </w:tcPr>
          <w:p w14:paraId="158504D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223</w:t>
            </w:r>
          </w:p>
        </w:tc>
        <w:tc>
          <w:tcPr>
            <w:tcW w:w="908" w:type="dxa"/>
            <w:tcBorders>
              <w:tl2br w:val="nil"/>
              <w:tr2bl w:val="nil"/>
            </w:tcBorders>
            <w:shd w:val="clear" w:color="auto" w:fill="auto"/>
            <w:vAlign w:val="center"/>
          </w:tcPr>
          <w:p w14:paraId="3D75920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渔夫帽</w:t>
            </w:r>
          </w:p>
        </w:tc>
        <w:tc>
          <w:tcPr>
            <w:tcW w:w="616" w:type="dxa"/>
            <w:tcBorders>
              <w:tl2br w:val="nil"/>
              <w:tr2bl w:val="nil"/>
            </w:tcBorders>
            <w:shd w:val="clear" w:color="auto" w:fill="auto"/>
            <w:vAlign w:val="center"/>
          </w:tcPr>
          <w:p w14:paraId="05D36C3F">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顶</w:t>
            </w:r>
          </w:p>
        </w:tc>
        <w:tc>
          <w:tcPr>
            <w:tcW w:w="2767" w:type="dxa"/>
            <w:tcBorders>
              <w:tl2br w:val="nil"/>
              <w:tr2bl w:val="nil"/>
            </w:tcBorders>
            <w:shd w:val="clear" w:color="auto" w:fill="auto"/>
            <w:vAlign w:val="center"/>
          </w:tcPr>
          <w:p w14:paraId="79DFBDE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灰色</w:t>
            </w:r>
          </w:p>
        </w:tc>
        <w:tc>
          <w:tcPr>
            <w:tcW w:w="3636" w:type="dxa"/>
            <w:tcBorders>
              <w:tl2br w:val="nil"/>
              <w:tr2bl w:val="nil"/>
            </w:tcBorders>
            <w:shd w:val="clear" w:color="auto" w:fill="auto"/>
            <w:vAlign w:val="center"/>
          </w:tcPr>
          <w:p w14:paraId="7EA4C60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CA242C1">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58</w:t>
            </w:r>
          </w:p>
        </w:tc>
      </w:tr>
      <w:tr w14:paraId="0765F6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6030D49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224</w:t>
            </w:r>
          </w:p>
        </w:tc>
        <w:tc>
          <w:tcPr>
            <w:tcW w:w="908" w:type="dxa"/>
            <w:tcBorders>
              <w:tl2br w:val="nil"/>
              <w:tr2bl w:val="nil"/>
            </w:tcBorders>
            <w:shd w:val="clear" w:color="auto" w:fill="auto"/>
            <w:vAlign w:val="center"/>
          </w:tcPr>
          <w:p w14:paraId="2B07089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防晒遮阳帽</w:t>
            </w:r>
          </w:p>
        </w:tc>
        <w:tc>
          <w:tcPr>
            <w:tcW w:w="616" w:type="dxa"/>
            <w:tcBorders>
              <w:tl2br w:val="nil"/>
              <w:tr2bl w:val="nil"/>
            </w:tcBorders>
            <w:shd w:val="clear" w:color="auto" w:fill="auto"/>
            <w:vAlign w:val="center"/>
          </w:tcPr>
          <w:p w14:paraId="4A51B77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02857B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轻薄透气防紫外线，款式如图。遮脸带口罩。面罩可拆，帽檐可卷。（颜色：蓝色、红色等）</w:t>
            </w:r>
          </w:p>
        </w:tc>
        <w:tc>
          <w:tcPr>
            <w:tcW w:w="3636" w:type="dxa"/>
            <w:tcBorders>
              <w:tl2br w:val="nil"/>
              <w:tr2bl w:val="nil"/>
            </w:tcBorders>
            <w:shd w:val="clear" w:color="auto" w:fill="auto"/>
            <w:vAlign w:val="center"/>
          </w:tcPr>
          <w:p w14:paraId="3E4AA72A">
            <w:pPr>
              <w:jc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439420" cy="574675"/>
                  <wp:effectExtent l="0" t="0" r="17780" b="15875"/>
                  <wp:docPr id="5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31"/>
                          <pic:cNvPicPr>
                            <a:picLocks noChangeAspect="1"/>
                          </pic:cNvPicPr>
                        </pic:nvPicPr>
                        <pic:blipFill>
                          <a:blip r:embed="rId307"/>
                          <a:stretch>
                            <a:fillRect/>
                          </a:stretch>
                        </pic:blipFill>
                        <pic:spPr>
                          <a:xfrm>
                            <a:off x="0" y="0"/>
                            <a:ext cx="439615" cy="574919"/>
                          </a:xfrm>
                          <a:prstGeom prst="rect">
                            <a:avLst/>
                          </a:prstGeom>
                        </pic:spPr>
                      </pic:pic>
                    </a:graphicData>
                  </a:graphic>
                </wp:inline>
              </w:drawing>
            </w:r>
          </w:p>
        </w:tc>
        <w:tc>
          <w:tcPr>
            <w:tcW w:w="938" w:type="dxa"/>
            <w:tcBorders>
              <w:tl2br w:val="nil"/>
              <w:tr2bl w:val="nil"/>
            </w:tcBorders>
            <w:shd w:val="clear" w:color="auto" w:fill="FFFFFF"/>
            <w:vAlign w:val="center"/>
          </w:tcPr>
          <w:p w14:paraId="498B8C5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w:t>
            </w:r>
          </w:p>
        </w:tc>
      </w:tr>
      <w:tr w14:paraId="76FA29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05842DE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225</w:t>
            </w:r>
          </w:p>
        </w:tc>
        <w:tc>
          <w:tcPr>
            <w:tcW w:w="908" w:type="dxa"/>
            <w:tcBorders>
              <w:tl2br w:val="nil"/>
              <w:tr2bl w:val="nil"/>
            </w:tcBorders>
            <w:shd w:val="clear" w:color="auto" w:fill="auto"/>
            <w:vAlign w:val="center"/>
          </w:tcPr>
          <w:p w14:paraId="0985943F">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防晒遮阳帽</w:t>
            </w:r>
          </w:p>
        </w:tc>
        <w:tc>
          <w:tcPr>
            <w:tcW w:w="616" w:type="dxa"/>
            <w:tcBorders>
              <w:tl2br w:val="nil"/>
              <w:tr2bl w:val="nil"/>
            </w:tcBorders>
            <w:shd w:val="clear" w:color="auto" w:fill="auto"/>
            <w:vAlign w:val="center"/>
          </w:tcPr>
          <w:p w14:paraId="7058408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个</w:t>
            </w:r>
          </w:p>
        </w:tc>
        <w:tc>
          <w:tcPr>
            <w:tcW w:w="2767" w:type="dxa"/>
            <w:tcBorders>
              <w:tl2br w:val="nil"/>
              <w:tr2bl w:val="nil"/>
            </w:tcBorders>
            <w:shd w:val="clear" w:color="auto" w:fill="auto"/>
            <w:vAlign w:val="center"/>
          </w:tcPr>
          <w:p w14:paraId="1A1ECEB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轻薄透气防紫外线，款式如图。遮脸带口罩。面罩可拆，帽檐可卷。（颜色：黑色、蓝色等）</w:t>
            </w:r>
          </w:p>
        </w:tc>
        <w:tc>
          <w:tcPr>
            <w:tcW w:w="3636" w:type="dxa"/>
            <w:tcBorders>
              <w:tl2br w:val="nil"/>
              <w:tr2bl w:val="nil"/>
            </w:tcBorders>
            <w:shd w:val="clear" w:color="auto" w:fill="auto"/>
            <w:vAlign w:val="center"/>
          </w:tcPr>
          <w:p w14:paraId="7763999D">
            <w:pPr>
              <w:jc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673735" cy="573405"/>
                  <wp:effectExtent l="0" t="0" r="12065" b="17145"/>
                  <wp:docPr id="55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32"/>
                          <pic:cNvPicPr>
                            <a:picLocks noChangeAspect="1"/>
                          </pic:cNvPicPr>
                        </pic:nvPicPr>
                        <pic:blipFill>
                          <a:blip r:embed="rId308"/>
                          <a:stretch>
                            <a:fillRect/>
                          </a:stretch>
                        </pic:blipFill>
                        <pic:spPr>
                          <a:xfrm>
                            <a:off x="0" y="0"/>
                            <a:ext cx="674077" cy="573530"/>
                          </a:xfrm>
                          <a:prstGeom prst="rect">
                            <a:avLst/>
                          </a:prstGeom>
                        </pic:spPr>
                      </pic:pic>
                    </a:graphicData>
                  </a:graphic>
                </wp:inline>
              </w:drawing>
            </w:r>
          </w:p>
        </w:tc>
        <w:tc>
          <w:tcPr>
            <w:tcW w:w="938" w:type="dxa"/>
            <w:tcBorders>
              <w:tl2br w:val="nil"/>
              <w:tr2bl w:val="nil"/>
            </w:tcBorders>
            <w:shd w:val="clear" w:color="auto" w:fill="FFFFFF"/>
            <w:vAlign w:val="center"/>
          </w:tcPr>
          <w:p w14:paraId="453D191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38</w:t>
            </w:r>
          </w:p>
        </w:tc>
      </w:tr>
      <w:tr w14:paraId="7564C4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57B8FED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226</w:t>
            </w:r>
          </w:p>
        </w:tc>
        <w:tc>
          <w:tcPr>
            <w:tcW w:w="908" w:type="dxa"/>
            <w:tcBorders>
              <w:tl2br w:val="nil"/>
              <w:tr2bl w:val="nil"/>
            </w:tcBorders>
            <w:shd w:val="clear" w:color="auto" w:fill="auto"/>
            <w:vAlign w:val="center"/>
          </w:tcPr>
          <w:p w14:paraId="68D3ABB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冰袖防晒袖遮阳袖套</w:t>
            </w:r>
          </w:p>
        </w:tc>
        <w:tc>
          <w:tcPr>
            <w:tcW w:w="616" w:type="dxa"/>
            <w:tcBorders>
              <w:tl2br w:val="nil"/>
              <w:tr2bl w:val="nil"/>
            </w:tcBorders>
            <w:shd w:val="clear" w:color="auto" w:fill="auto"/>
            <w:vAlign w:val="center"/>
          </w:tcPr>
          <w:p w14:paraId="6A8D44F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对</w:t>
            </w:r>
          </w:p>
        </w:tc>
        <w:tc>
          <w:tcPr>
            <w:tcW w:w="2767" w:type="dxa"/>
            <w:tcBorders>
              <w:tl2br w:val="nil"/>
              <w:tr2bl w:val="nil"/>
            </w:tcBorders>
            <w:shd w:val="clear" w:color="auto" w:fill="auto"/>
            <w:vAlign w:val="center"/>
          </w:tcPr>
          <w:p w14:paraId="5133757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用于户外采样</w:t>
            </w:r>
          </w:p>
        </w:tc>
        <w:tc>
          <w:tcPr>
            <w:tcW w:w="3636" w:type="dxa"/>
            <w:tcBorders>
              <w:tl2br w:val="nil"/>
              <w:tr2bl w:val="nil"/>
            </w:tcBorders>
            <w:shd w:val="clear" w:color="auto" w:fill="auto"/>
            <w:vAlign w:val="center"/>
          </w:tcPr>
          <w:p w14:paraId="03C02308">
            <w:pPr>
              <w:jc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579755" cy="456565"/>
                  <wp:effectExtent l="0" t="0" r="10795" b="63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309" cstate="print"/>
                          <a:stretch>
                            <a:fillRect/>
                          </a:stretch>
                        </pic:blipFill>
                        <pic:spPr>
                          <a:xfrm>
                            <a:off x="0" y="0"/>
                            <a:ext cx="580096" cy="456858"/>
                          </a:xfrm>
                          <a:prstGeom prst="rect">
                            <a:avLst/>
                          </a:prstGeom>
                          <a:noFill/>
                          <a:ln w="9525">
                            <a:noFill/>
                          </a:ln>
                        </pic:spPr>
                      </pic:pic>
                    </a:graphicData>
                  </a:graphic>
                </wp:inline>
              </w:drawing>
            </w:r>
          </w:p>
        </w:tc>
        <w:tc>
          <w:tcPr>
            <w:tcW w:w="938" w:type="dxa"/>
            <w:tcBorders>
              <w:tl2br w:val="nil"/>
              <w:tr2bl w:val="nil"/>
            </w:tcBorders>
            <w:shd w:val="clear" w:color="auto" w:fill="FFFFFF"/>
            <w:vAlign w:val="center"/>
          </w:tcPr>
          <w:p w14:paraId="56929DB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20</w:t>
            </w:r>
          </w:p>
        </w:tc>
      </w:tr>
      <w:tr w14:paraId="0291D4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6" w:hRule="atLeast"/>
          <w:jc w:val="center"/>
        </w:trPr>
        <w:tc>
          <w:tcPr>
            <w:tcW w:w="581" w:type="dxa"/>
            <w:tcBorders>
              <w:tl2br w:val="nil"/>
              <w:tr2bl w:val="nil"/>
            </w:tcBorders>
            <w:shd w:val="clear" w:color="auto" w:fill="auto"/>
            <w:vAlign w:val="center"/>
          </w:tcPr>
          <w:p w14:paraId="408C37B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227</w:t>
            </w:r>
          </w:p>
        </w:tc>
        <w:tc>
          <w:tcPr>
            <w:tcW w:w="908" w:type="dxa"/>
            <w:tcBorders>
              <w:tl2br w:val="nil"/>
              <w:tr2bl w:val="nil"/>
            </w:tcBorders>
            <w:shd w:val="clear" w:color="auto" w:fill="auto"/>
            <w:vAlign w:val="center"/>
          </w:tcPr>
          <w:p w14:paraId="6BA69D6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雨衣</w:t>
            </w:r>
          </w:p>
        </w:tc>
        <w:tc>
          <w:tcPr>
            <w:tcW w:w="616" w:type="dxa"/>
            <w:tcBorders>
              <w:tl2br w:val="nil"/>
              <w:tr2bl w:val="nil"/>
            </w:tcBorders>
            <w:shd w:val="clear" w:color="auto" w:fill="auto"/>
            <w:vAlign w:val="center"/>
          </w:tcPr>
          <w:p w14:paraId="2A0CD8C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件</w:t>
            </w:r>
          </w:p>
        </w:tc>
        <w:tc>
          <w:tcPr>
            <w:tcW w:w="2767" w:type="dxa"/>
            <w:tcBorders>
              <w:tl2br w:val="nil"/>
              <w:tr2bl w:val="nil"/>
            </w:tcBorders>
            <w:shd w:val="clear" w:color="auto" w:fill="auto"/>
            <w:vAlign w:val="center"/>
          </w:tcPr>
          <w:p w14:paraId="7E5AA56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针织布长款、均码</w:t>
            </w:r>
          </w:p>
        </w:tc>
        <w:tc>
          <w:tcPr>
            <w:tcW w:w="3636" w:type="dxa"/>
            <w:tcBorders>
              <w:tl2br w:val="nil"/>
              <w:tr2bl w:val="nil"/>
            </w:tcBorders>
            <w:shd w:val="clear" w:color="auto" w:fill="auto"/>
            <w:vAlign w:val="center"/>
          </w:tcPr>
          <w:p w14:paraId="022ABE4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63F547A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145</w:t>
            </w:r>
          </w:p>
        </w:tc>
      </w:tr>
      <w:tr w14:paraId="454540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6" w:hRule="atLeast"/>
          <w:jc w:val="center"/>
        </w:trPr>
        <w:tc>
          <w:tcPr>
            <w:tcW w:w="581" w:type="dxa"/>
            <w:tcBorders>
              <w:tl2br w:val="nil"/>
              <w:tr2bl w:val="nil"/>
            </w:tcBorders>
            <w:shd w:val="clear" w:color="auto" w:fill="auto"/>
            <w:vAlign w:val="center"/>
          </w:tcPr>
          <w:p w14:paraId="3A6F223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228</w:t>
            </w:r>
          </w:p>
        </w:tc>
        <w:tc>
          <w:tcPr>
            <w:tcW w:w="908" w:type="dxa"/>
            <w:tcBorders>
              <w:tl2br w:val="nil"/>
              <w:tr2bl w:val="nil"/>
            </w:tcBorders>
            <w:shd w:val="clear" w:color="auto" w:fill="auto"/>
            <w:vAlign w:val="center"/>
          </w:tcPr>
          <w:p w14:paraId="2495228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雨衣套装</w:t>
            </w:r>
          </w:p>
        </w:tc>
        <w:tc>
          <w:tcPr>
            <w:tcW w:w="616" w:type="dxa"/>
            <w:tcBorders>
              <w:tl2br w:val="nil"/>
              <w:tr2bl w:val="nil"/>
            </w:tcBorders>
            <w:shd w:val="clear" w:color="auto" w:fill="auto"/>
            <w:vAlign w:val="center"/>
          </w:tcPr>
          <w:p w14:paraId="5140657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套</w:t>
            </w:r>
          </w:p>
        </w:tc>
        <w:tc>
          <w:tcPr>
            <w:tcW w:w="2767" w:type="dxa"/>
            <w:tcBorders>
              <w:tl2br w:val="nil"/>
              <w:tr2bl w:val="nil"/>
            </w:tcBorders>
            <w:shd w:val="clear" w:color="auto" w:fill="auto"/>
            <w:vAlign w:val="center"/>
          </w:tcPr>
          <w:p w14:paraId="450D51E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双层加厚雨衣，男女式成人分体。超强防水，防风防暴雨、稳定透气。</w:t>
            </w:r>
          </w:p>
        </w:tc>
        <w:tc>
          <w:tcPr>
            <w:tcW w:w="3636" w:type="dxa"/>
            <w:tcBorders>
              <w:tl2br w:val="nil"/>
              <w:tr2bl w:val="nil"/>
            </w:tcBorders>
            <w:shd w:val="clear" w:color="auto" w:fill="auto"/>
            <w:vAlign w:val="center"/>
          </w:tcPr>
          <w:p w14:paraId="6D4634C7">
            <w:pPr>
              <w:jc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461010" cy="405130"/>
                  <wp:effectExtent l="0" t="0" r="15240" b="13970"/>
                  <wp:docPr id="56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33"/>
                          <pic:cNvPicPr>
                            <a:picLocks noChangeAspect="1"/>
                          </pic:cNvPicPr>
                        </pic:nvPicPr>
                        <pic:blipFill>
                          <a:blip r:embed="rId310"/>
                          <a:stretch>
                            <a:fillRect/>
                          </a:stretch>
                        </pic:blipFill>
                        <pic:spPr>
                          <a:xfrm>
                            <a:off x="0" y="0"/>
                            <a:ext cx="461596" cy="405199"/>
                          </a:xfrm>
                          <a:prstGeom prst="rect">
                            <a:avLst/>
                          </a:prstGeom>
                        </pic:spPr>
                      </pic:pic>
                    </a:graphicData>
                  </a:graphic>
                </wp:inline>
              </w:drawing>
            </w:r>
          </w:p>
        </w:tc>
        <w:tc>
          <w:tcPr>
            <w:tcW w:w="938" w:type="dxa"/>
            <w:tcBorders>
              <w:tl2br w:val="nil"/>
              <w:tr2bl w:val="nil"/>
            </w:tcBorders>
            <w:shd w:val="clear" w:color="auto" w:fill="FFFFFF"/>
            <w:vAlign w:val="center"/>
          </w:tcPr>
          <w:p w14:paraId="65284CC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150</w:t>
            </w:r>
          </w:p>
        </w:tc>
      </w:tr>
      <w:tr w14:paraId="697B67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56" w:hRule="atLeast"/>
          <w:jc w:val="center"/>
        </w:trPr>
        <w:tc>
          <w:tcPr>
            <w:tcW w:w="581" w:type="dxa"/>
            <w:tcBorders>
              <w:tl2br w:val="nil"/>
              <w:tr2bl w:val="nil"/>
            </w:tcBorders>
            <w:shd w:val="clear" w:color="auto" w:fill="auto"/>
            <w:vAlign w:val="center"/>
          </w:tcPr>
          <w:p w14:paraId="571668E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229</w:t>
            </w:r>
          </w:p>
        </w:tc>
        <w:tc>
          <w:tcPr>
            <w:tcW w:w="908" w:type="dxa"/>
            <w:tcBorders>
              <w:tl2br w:val="nil"/>
              <w:tr2bl w:val="nil"/>
            </w:tcBorders>
            <w:shd w:val="clear" w:color="auto" w:fill="auto"/>
            <w:vAlign w:val="center"/>
          </w:tcPr>
          <w:p w14:paraId="5D9FC59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一次性不沾油加厚抹布抽取式毛巾</w:t>
            </w:r>
          </w:p>
        </w:tc>
        <w:tc>
          <w:tcPr>
            <w:tcW w:w="616" w:type="dxa"/>
            <w:tcBorders>
              <w:tl2br w:val="nil"/>
              <w:tr2bl w:val="nil"/>
            </w:tcBorders>
            <w:shd w:val="clear" w:color="auto" w:fill="auto"/>
            <w:vAlign w:val="center"/>
          </w:tcPr>
          <w:p w14:paraId="394F6AA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条</w:t>
            </w:r>
          </w:p>
        </w:tc>
        <w:tc>
          <w:tcPr>
            <w:tcW w:w="2767" w:type="dxa"/>
            <w:tcBorders>
              <w:tl2br w:val="nil"/>
              <w:tr2bl w:val="nil"/>
            </w:tcBorders>
            <w:shd w:val="clear" w:color="auto" w:fill="auto"/>
            <w:vAlign w:val="center"/>
          </w:tcPr>
          <w:p w14:paraId="1B547BCF">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用于采样枪现场清洁</w:t>
            </w:r>
          </w:p>
        </w:tc>
        <w:tc>
          <w:tcPr>
            <w:tcW w:w="3636" w:type="dxa"/>
            <w:tcBorders>
              <w:tl2br w:val="nil"/>
              <w:tr2bl w:val="nil"/>
            </w:tcBorders>
            <w:shd w:val="clear" w:color="auto" w:fill="auto"/>
            <w:vAlign w:val="center"/>
          </w:tcPr>
          <w:p w14:paraId="083ED35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drawing>
                <wp:inline distT="0" distB="0" distL="0" distR="0">
                  <wp:extent cx="626745" cy="715010"/>
                  <wp:effectExtent l="0" t="0" r="1905" b="889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11" cstate="print"/>
                          <a:stretch>
                            <a:fillRect/>
                          </a:stretch>
                        </pic:blipFill>
                        <pic:spPr>
                          <a:xfrm>
                            <a:off x="0" y="0"/>
                            <a:ext cx="631223" cy="719678"/>
                          </a:xfrm>
                          <a:prstGeom prst="rect">
                            <a:avLst/>
                          </a:prstGeom>
                          <a:noFill/>
                          <a:ln w="9525">
                            <a:noFill/>
                          </a:ln>
                        </pic:spPr>
                      </pic:pic>
                    </a:graphicData>
                  </a:graphic>
                </wp:inline>
              </w:drawing>
            </w:r>
          </w:p>
        </w:tc>
        <w:tc>
          <w:tcPr>
            <w:tcW w:w="938" w:type="dxa"/>
            <w:tcBorders>
              <w:tl2br w:val="nil"/>
              <w:tr2bl w:val="nil"/>
            </w:tcBorders>
            <w:shd w:val="clear" w:color="auto" w:fill="FFFFFF"/>
            <w:vAlign w:val="center"/>
          </w:tcPr>
          <w:p w14:paraId="246FC9F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w:t>
            </w:r>
          </w:p>
        </w:tc>
      </w:tr>
      <w:tr w14:paraId="453334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8" w:hRule="atLeast"/>
          <w:jc w:val="center"/>
        </w:trPr>
        <w:tc>
          <w:tcPr>
            <w:tcW w:w="581" w:type="dxa"/>
            <w:tcBorders>
              <w:tl2br w:val="nil"/>
              <w:tr2bl w:val="nil"/>
            </w:tcBorders>
            <w:shd w:val="clear" w:color="auto" w:fill="auto"/>
            <w:vAlign w:val="center"/>
          </w:tcPr>
          <w:p w14:paraId="3335D11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230</w:t>
            </w:r>
          </w:p>
        </w:tc>
        <w:tc>
          <w:tcPr>
            <w:tcW w:w="908" w:type="dxa"/>
            <w:tcBorders>
              <w:tl2br w:val="nil"/>
              <w:tr2bl w:val="nil"/>
            </w:tcBorders>
            <w:shd w:val="clear" w:color="auto" w:fill="auto"/>
            <w:vAlign w:val="center"/>
          </w:tcPr>
          <w:p w14:paraId="6C0A606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固定剂箱</w:t>
            </w:r>
          </w:p>
        </w:tc>
        <w:tc>
          <w:tcPr>
            <w:tcW w:w="616" w:type="dxa"/>
            <w:tcBorders>
              <w:tl2br w:val="nil"/>
              <w:tr2bl w:val="nil"/>
            </w:tcBorders>
            <w:shd w:val="clear" w:color="auto" w:fill="auto"/>
            <w:vAlign w:val="center"/>
          </w:tcPr>
          <w:p w14:paraId="4BF0B26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61B9A49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20寸，pp材质，加厚加强型，ABS加厚锁扣，内带塑料格栅12格，用于废水固定剂</w:t>
            </w:r>
          </w:p>
        </w:tc>
        <w:tc>
          <w:tcPr>
            <w:tcW w:w="3636" w:type="dxa"/>
            <w:tcBorders>
              <w:tl2br w:val="nil"/>
              <w:tr2bl w:val="nil"/>
            </w:tcBorders>
            <w:shd w:val="clear" w:color="auto" w:fill="auto"/>
            <w:vAlign w:val="center"/>
          </w:tcPr>
          <w:p w14:paraId="5E21443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drawing>
                <wp:inline distT="0" distB="0" distL="0" distR="0">
                  <wp:extent cx="594995" cy="570865"/>
                  <wp:effectExtent l="0" t="0" r="14605" b="63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312" cstate="print"/>
                          <a:stretch>
                            <a:fillRect/>
                          </a:stretch>
                        </pic:blipFill>
                        <pic:spPr>
                          <a:xfrm>
                            <a:off x="0" y="0"/>
                            <a:ext cx="598850" cy="574543"/>
                          </a:xfrm>
                          <a:prstGeom prst="rect">
                            <a:avLst/>
                          </a:prstGeom>
                          <a:noFill/>
                          <a:ln w="9525">
                            <a:noFill/>
                          </a:ln>
                        </pic:spPr>
                      </pic:pic>
                    </a:graphicData>
                  </a:graphic>
                </wp:inline>
              </w:drawing>
            </w:r>
          </w:p>
        </w:tc>
        <w:tc>
          <w:tcPr>
            <w:tcW w:w="938" w:type="dxa"/>
            <w:tcBorders>
              <w:tl2br w:val="nil"/>
              <w:tr2bl w:val="nil"/>
            </w:tcBorders>
            <w:shd w:val="clear" w:color="auto" w:fill="FFFFFF"/>
            <w:vAlign w:val="center"/>
          </w:tcPr>
          <w:p w14:paraId="2A02EAB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100</w:t>
            </w:r>
          </w:p>
        </w:tc>
      </w:tr>
      <w:tr w14:paraId="0A4FC9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2704FBA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231</w:t>
            </w:r>
          </w:p>
        </w:tc>
        <w:tc>
          <w:tcPr>
            <w:tcW w:w="908" w:type="dxa"/>
            <w:tcBorders>
              <w:tl2br w:val="nil"/>
              <w:tr2bl w:val="nil"/>
            </w:tcBorders>
            <w:shd w:val="clear" w:color="auto" w:fill="auto"/>
            <w:vAlign w:val="center"/>
          </w:tcPr>
          <w:p w14:paraId="64A9BE5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手提加厚篮塑料框大号</w:t>
            </w:r>
          </w:p>
        </w:tc>
        <w:tc>
          <w:tcPr>
            <w:tcW w:w="616" w:type="dxa"/>
            <w:tcBorders>
              <w:tl2br w:val="nil"/>
              <w:tr2bl w:val="nil"/>
            </w:tcBorders>
            <w:shd w:val="clear" w:color="auto" w:fill="auto"/>
            <w:vAlign w:val="center"/>
          </w:tcPr>
          <w:p w14:paraId="47E77FF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3F97947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3636" w:type="dxa"/>
            <w:tcBorders>
              <w:tl2br w:val="nil"/>
              <w:tr2bl w:val="nil"/>
            </w:tcBorders>
            <w:shd w:val="clear" w:color="auto" w:fill="auto"/>
            <w:vAlign w:val="center"/>
          </w:tcPr>
          <w:p w14:paraId="030918D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845185" cy="624840"/>
                  <wp:effectExtent l="0" t="0" r="12065" b="381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313" cstate="print"/>
                          <a:stretch>
                            <a:fillRect/>
                          </a:stretch>
                        </pic:blipFill>
                        <pic:spPr>
                          <a:xfrm>
                            <a:off x="0" y="0"/>
                            <a:ext cx="845575" cy="625033"/>
                          </a:xfrm>
                          <a:prstGeom prst="rect">
                            <a:avLst/>
                          </a:prstGeom>
                          <a:noFill/>
                          <a:ln w="9525">
                            <a:noFill/>
                          </a:ln>
                        </pic:spPr>
                      </pic:pic>
                    </a:graphicData>
                  </a:graphic>
                </wp:inline>
              </w:drawing>
            </w:r>
          </w:p>
        </w:tc>
        <w:tc>
          <w:tcPr>
            <w:tcW w:w="938" w:type="dxa"/>
            <w:tcBorders>
              <w:tl2br w:val="nil"/>
              <w:tr2bl w:val="nil"/>
            </w:tcBorders>
            <w:shd w:val="clear" w:color="auto" w:fill="FFFFFF"/>
            <w:vAlign w:val="center"/>
          </w:tcPr>
          <w:p w14:paraId="112B9C9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30</w:t>
            </w:r>
          </w:p>
        </w:tc>
      </w:tr>
      <w:tr w14:paraId="11001E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5A02C1D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232</w:t>
            </w:r>
          </w:p>
        </w:tc>
        <w:tc>
          <w:tcPr>
            <w:tcW w:w="908" w:type="dxa"/>
            <w:tcBorders>
              <w:tl2br w:val="nil"/>
              <w:tr2bl w:val="nil"/>
            </w:tcBorders>
            <w:shd w:val="clear" w:color="auto" w:fill="auto"/>
            <w:vAlign w:val="center"/>
          </w:tcPr>
          <w:p w14:paraId="7E8C50C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P100活性炭防尘滤棉</w:t>
            </w:r>
          </w:p>
        </w:tc>
        <w:tc>
          <w:tcPr>
            <w:tcW w:w="616" w:type="dxa"/>
            <w:tcBorders>
              <w:tl2br w:val="nil"/>
              <w:tr2bl w:val="nil"/>
            </w:tcBorders>
            <w:shd w:val="clear" w:color="auto" w:fill="auto"/>
            <w:vAlign w:val="center"/>
          </w:tcPr>
          <w:p w14:paraId="0ED427F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袋</w:t>
            </w:r>
          </w:p>
        </w:tc>
        <w:tc>
          <w:tcPr>
            <w:tcW w:w="2767" w:type="dxa"/>
            <w:tcBorders>
              <w:tl2br w:val="nil"/>
              <w:tr2bl w:val="nil"/>
            </w:tcBorders>
            <w:shd w:val="clear" w:color="auto" w:fill="auto"/>
            <w:vAlign w:val="center"/>
          </w:tcPr>
          <w:p w14:paraId="0D3D365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2个/袋</w:t>
            </w:r>
          </w:p>
        </w:tc>
        <w:tc>
          <w:tcPr>
            <w:tcW w:w="3636" w:type="dxa"/>
            <w:tcBorders>
              <w:tl2br w:val="nil"/>
              <w:tr2bl w:val="nil"/>
            </w:tcBorders>
            <w:shd w:val="clear" w:color="auto" w:fill="auto"/>
            <w:vAlign w:val="center"/>
          </w:tcPr>
          <w:p w14:paraId="1EFC121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761365" cy="468630"/>
                  <wp:effectExtent l="0" t="0" r="635" b="762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314"/>
                          <a:stretch>
                            <a:fillRect/>
                          </a:stretch>
                        </pic:blipFill>
                        <pic:spPr>
                          <a:xfrm>
                            <a:off x="0" y="0"/>
                            <a:ext cx="761365" cy="468630"/>
                          </a:xfrm>
                          <a:prstGeom prst="rect">
                            <a:avLst/>
                          </a:prstGeom>
                        </pic:spPr>
                      </pic:pic>
                    </a:graphicData>
                  </a:graphic>
                </wp:inline>
              </w:drawing>
            </w:r>
          </w:p>
        </w:tc>
        <w:tc>
          <w:tcPr>
            <w:tcW w:w="938" w:type="dxa"/>
            <w:tcBorders>
              <w:tl2br w:val="nil"/>
              <w:tr2bl w:val="nil"/>
            </w:tcBorders>
            <w:shd w:val="clear" w:color="auto" w:fill="FFFFFF"/>
            <w:vAlign w:val="center"/>
          </w:tcPr>
          <w:p w14:paraId="1C33779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w:t>
            </w:r>
          </w:p>
        </w:tc>
      </w:tr>
      <w:tr w14:paraId="16B889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68" w:hRule="atLeast"/>
          <w:jc w:val="center"/>
        </w:trPr>
        <w:tc>
          <w:tcPr>
            <w:tcW w:w="581" w:type="dxa"/>
            <w:tcBorders>
              <w:tl2br w:val="nil"/>
              <w:tr2bl w:val="nil"/>
            </w:tcBorders>
            <w:shd w:val="clear" w:color="auto" w:fill="auto"/>
            <w:vAlign w:val="center"/>
          </w:tcPr>
          <w:p w14:paraId="6B937C59">
            <w:pPr>
              <w:keepNext w:val="0"/>
              <w:keepLines w:val="0"/>
              <w:widowControl/>
              <w:suppressLineNumbers w:val="0"/>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233</w:t>
            </w:r>
          </w:p>
        </w:tc>
        <w:tc>
          <w:tcPr>
            <w:tcW w:w="908" w:type="dxa"/>
            <w:tcBorders>
              <w:tl2br w:val="nil"/>
              <w:tr2bl w:val="nil"/>
            </w:tcBorders>
            <w:shd w:val="clear" w:color="auto" w:fill="auto"/>
            <w:vAlign w:val="center"/>
          </w:tcPr>
          <w:p w14:paraId="02DC2E0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滤毒盒滤棉承接座</w:t>
            </w:r>
          </w:p>
        </w:tc>
        <w:tc>
          <w:tcPr>
            <w:tcW w:w="616" w:type="dxa"/>
            <w:tcBorders>
              <w:tl2br w:val="nil"/>
              <w:tr2bl w:val="nil"/>
            </w:tcBorders>
            <w:shd w:val="clear" w:color="auto" w:fill="auto"/>
            <w:vAlign w:val="center"/>
          </w:tcPr>
          <w:p w14:paraId="1B73AE2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套</w:t>
            </w:r>
          </w:p>
        </w:tc>
        <w:tc>
          <w:tcPr>
            <w:tcW w:w="2767" w:type="dxa"/>
            <w:tcBorders>
              <w:tl2br w:val="nil"/>
              <w:tr2bl w:val="nil"/>
            </w:tcBorders>
            <w:shd w:val="clear" w:color="auto" w:fill="auto"/>
            <w:vAlign w:val="center"/>
          </w:tcPr>
          <w:p w14:paraId="61B1CCD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两个一套</w:t>
            </w:r>
          </w:p>
        </w:tc>
        <w:tc>
          <w:tcPr>
            <w:tcW w:w="3636" w:type="dxa"/>
            <w:tcBorders>
              <w:tl2br w:val="nil"/>
              <w:tr2bl w:val="nil"/>
            </w:tcBorders>
            <w:shd w:val="clear" w:color="auto" w:fill="auto"/>
            <w:vAlign w:val="center"/>
          </w:tcPr>
          <w:p w14:paraId="6E8DCB7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594995" cy="501015"/>
                  <wp:effectExtent l="0" t="0" r="14605" b="1333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598499" cy="504093"/>
                          </a:xfrm>
                          <a:prstGeom prst="rect">
                            <a:avLst/>
                          </a:prstGeom>
                        </pic:spPr>
                      </pic:pic>
                    </a:graphicData>
                  </a:graphic>
                </wp:inline>
              </w:drawing>
            </w:r>
          </w:p>
        </w:tc>
        <w:tc>
          <w:tcPr>
            <w:tcW w:w="938" w:type="dxa"/>
            <w:tcBorders>
              <w:tl2br w:val="nil"/>
              <w:tr2bl w:val="nil"/>
            </w:tcBorders>
            <w:shd w:val="clear" w:color="auto" w:fill="FFFFFF"/>
            <w:vAlign w:val="center"/>
          </w:tcPr>
          <w:p w14:paraId="7DD6EE7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40</w:t>
            </w:r>
          </w:p>
        </w:tc>
      </w:tr>
      <w:tr w14:paraId="2D98B6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52" w:hRule="atLeast"/>
          <w:jc w:val="center"/>
        </w:trPr>
        <w:tc>
          <w:tcPr>
            <w:tcW w:w="581" w:type="dxa"/>
            <w:tcBorders>
              <w:tl2br w:val="nil"/>
              <w:tr2bl w:val="nil"/>
            </w:tcBorders>
            <w:shd w:val="clear" w:color="auto" w:fill="auto"/>
            <w:vAlign w:val="center"/>
          </w:tcPr>
          <w:p w14:paraId="38C2F9C3">
            <w:pPr>
              <w:keepNext w:val="0"/>
              <w:keepLines w:val="0"/>
              <w:widowControl/>
              <w:suppressLineNumbers w:val="0"/>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234</w:t>
            </w:r>
          </w:p>
        </w:tc>
        <w:tc>
          <w:tcPr>
            <w:tcW w:w="908" w:type="dxa"/>
            <w:tcBorders>
              <w:tl2br w:val="nil"/>
              <w:tr2bl w:val="nil"/>
            </w:tcBorders>
            <w:shd w:val="clear" w:color="auto" w:fill="auto"/>
            <w:vAlign w:val="center"/>
          </w:tcPr>
          <w:p w14:paraId="22E4856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乳胶涂层劳保手套</w:t>
            </w:r>
          </w:p>
        </w:tc>
        <w:tc>
          <w:tcPr>
            <w:tcW w:w="616" w:type="dxa"/>
            <w:tcBorders>
              <w:tl2br w:val="nil"/>
              <w:tr2bl w:val="nil"/>
            </w:tcBorders>
            <w:shd w:val="clear" w:color="auto" w:fill="auto"/>
            <w:vAlign w:val="center"/>
          </w:tcPr>
          <w:p w14:paraId="125D025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对</w:t>
            </w:r>
          </w:p>
        </w:tc>
        <w:tc>
          <w:tcPr>
            <w:tcW w:w="2767" w:type="dxa"/>
            <w:tcBorders>
              <w:tl2br w:val="nil"/>
              <w:tr2bl w:val="nil"/>
            </w:tcBorders>
            <w:shd w:val="clear" w:color="auto" w:fill="auto"/>
            <w:vAlign w:val="center"/>
          </w:tcPr>
          <w:p w14:paraId="75E5DE8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两只/袋</w:t>
            </w:r>
          </w:p>
        </w:tc>
        <w:tc>
          <w:tcPr>
            <w:tcW w:w="3636" w:type="dxa"/>
            <w:tcBorders>
              <w:tl2br w:val="nil"/>
              <w:tr2bl w:val="nil"/>
            </w:tcBorders>
            <w:shd w:val="clear" w:color="auto" w:fill="auto"/>
            <w:vAlign w:val="center"/>
          </w:tcPr>
          <w:p w14:paraId="0099E9D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268605" cy="467360"/>
                  <wp:effectExtent l="0" t="0" r="17145" b="8890"/>
                  <wp:docPr id="5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14"/>
                          <pic:cNvPicPr>
                            <a:picLocks noChangeAspect="1"/>
                          </pic:cNvPicPr>
                        </pic:nvPicPr>
                        <pic:blipFill>
                          <a:blip r:embed="rId316" cstate="print"/>
                          <a:stretch>
                            <a:fillRect/>
                          </a:stretch>
                        </pic:blipFill>
                        <pic:spPr>
                          <a:xfrm>
                            <a:off x="0" y="0"/>
                            <a:ext cx="272505" cy="474426"/>
                          </a:xfrm>
                          <a:prstGeom prst="rect">
                            <a:avLst/>
                          </a:prstGeom>
                        </pic:spPr>
                      </pic:pic>
                    </a:graphicData>
                  </a:graphic>
                </wp:inline>
              </w:drawing>
            </w:r>
          </w:p>
        </w:tc>
        <w:tc>
          <w:tcPr>
            <w:tcW w:w="938" w:type="dxa"/>
            <w:tcBorders>
              <w:tl2br w:val="nil"/>
              <w:tr2bl w:val="nil"/>
            </w:tcBorders>
            <w:shd w:val="clear" w:color="auto" w:fill="FFFFFF"/>
            <w:vAlign w:val="center"/>
          </w:tcPr>
          <w:p w14:paraId="08CC806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w:t>
            </w:r>
          </w:p>
        </w:tc>
      </w:tr>
      <w:tr w14:paraId="6638A7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6D363A9E">
            <w:pPr>
              <w:keepNext w:val="0"/>
              <w:keepLines w:val="0"/>
              <w:widowControl/>
              <w:suppressLineNumbers w:val="0"/>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235</w:t>
            </w:r>
          </w:p>
        </w:tc>
        <w:tc>
          <w:tcPr>
            <w:tcW w:w="908" w:type="dxa"/>
            <w:tcBorders>
              <w:tl2br w:val="nil"/>
              <w:tr2bl w:val="nil"/>
            </w:tcBorders>
            <w:shd w:val="clear" w:color="auto" w:fill="auto"/>
            <w:vAlign w:val="center"/>
          </w:tcPr>
          <w:p w14:paraId="21F6023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带绳海绵降噪耳塞</w:t>
            </w:r>
          </w:p>
        </w:tc>
        <w:tc>
          <w:tcPr>
            <w:tcW w:w="616" w:type="dxa"/>
            <w:tcBorders>
              <w:tl2br w:val="nil"/>
              <w:tr2bl w:val="nil"/>
            </w:tcBorders>
            <w:shd w:val="clear" w:color="auto" w:fill="auto"/>
            <w:vAlign w:val="center"/>
          </w:tcPr>
          <w:p w14:paraId="1F28AB3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袋</w:t>
            </w:r>
          </w:p>
        </w:tc>
        <w:tc>
          <w:tcPr>
            <w:tcW w:w="2767" w:type="dxa"/>
            <w:tcBorders>
              <w:tl2br w:val="nil"/>
              <w:tr2bl w:val="nil"/>
            </w:tcBorders>
            <w:shd w:val="clear" w:color="auto" w:fill="auto"/>
            <w:vAlign w:val="center"/>
          </w:tcPr>
          <w:p w14:paraId="2A0FE4DF">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20副一袋</w:t>
            </w:r>
          </w:p>
        </w:tc>
        <w:tc>
          <w:tcPr>
            <w:tcW w:w="3636" w:type="dxa"/>
            <w:tcBorders>
              <w:tl2br w:val="nil"/>
              <w:tr2bl w:val="nil"/>
            </w:tcBorders>
            <w:shd w:val="clear" w:color="auto" w:fill="auto"/>
            <w:vAlign w:val="center"/>
          </w:tcPr>
          <w:p w14:paraId="4BFA5D2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637540" cy="509905"/>
                  <wp:effectExtent l="0" t="0" r="10160" b="4445"/>
                  <wp:docPr id="5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15"/>
                          <pic:cNvPicPr>
                            <a:picLocks noChangeAspect="1"/>
                          </pic:cNvPicPr>
                        </pic:nvPicPr>
                        <pic:blipFill>
                          <a:blip r:embed="rId317" cstate="print"/>
                          <a:srcRect l="38637"/>
                          <a:stretch>
                            <a:fillRect/>
                          </a:stretch>
                        </pic:blipFill>
                        <pic:spPr>
                          <a:xfrm>
                            <a:off x="0" y="0"/>
                            <a:ext cx="642625" cy="514101"/>
                          </a:xfrm>
                          <a:prstGeom prst="rect">
                            <a:avLst/>
                          </a:prstGeom>
                        </pic:spPr>
                      </pic:pic>
                    </a:graphicData>
                  </a:graphic>
                </wp:inline>
              </w:drawing>
            </w:r>
          </w:p>
        </w:tc>
        <w:tc>
          <w:tcPr>
            <w:tcW w:w="938" w:type="dxa"/>
            <w:tcBorders>
              <w:tl2br w:val="nil"/>
              <w:tr2bl w:val="nil"/>
            </w:tcBorders>
            <w:shd w:val="clear" w:color="auto" w:fill="FFFFFF"/>
            <w:vAlign w:val="center"/>
          </w:tcPr>
          <w:p w14:paraId="141B4E0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25</w:t>
            </w:r>
          </w:p>
        </w:tc>
      </w:tr>
      <w:tr w14:paraId="51CB29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142AF299">
            <w:pPr>
              <w:keepNext w:val="0"/>
              <w:keepLines w:val="0"/>
              <w:widowControl/>
              <w:suppressLineNumbers w:val="0"/>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236</w:t>
            </w:r>
          </w:p>
        </w:tc>
        <w:tc>
          <w:tcPr>
            <w:tcW w:w="908" w:type="dxa"/>
            <w:tcBorders>
              <w:tl2br w:val="nil"/>
              <w:tr2bl w:val="nil"/>
            </w:tcBorders>
            <w:shd w:val="clear" w:color="auto" w:fill="auto"/>
            <w:vAlign w:val="center"/>
          </w:tcPr>
          <w:p w14:paraId="2EBF1E8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带绳硅胶工业降噪耳塞</w:t>
            </w:r>
          </w:p>
        </w:tc>
        <w:tc>
          <w:tcPr>
            <w:tcW w:w="616" w:type="dxa"/>
            <w:tcBorders>
              <w:tl2br w:val="nil"/>
              <w:tr2bl w:val="nil"/>
            </w:tcBorders>
            <w:shd w:val="clear" w:color="auto" w:fill="auto"/>
            <w:vAlign w:val="center"/>
          </w:tcPr>
          <w:p w14:paraId="74DE4FC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袋</w:t>
            </w:r>
          </w:p>
        </w:tc>
        <w:tc>
          <w:tcPr>
            <w:tcW w:w="2767" w:type="dxa"/>
            <w:tcBorders>
              <w:tl2br w:val="nil"/>
              <w:tr2bl w:val="nil"/>
            </w:tcBorders>
            <w:shd w:val="clear" w:color="auto" w:fill="auto"/>
            <w:vAlign w:val="center"/>
          </w:tcPr>
          <w:p w14:paraId="2E0DE79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10副/袋</w:t>
            </w:r>
          </w:p>
        </w:tc>
        <w:tc>
          <w:tcPr>
            <w:tcW w:w="3636" w:type="dxa"/>
            <w:tcBorders>
              <w:tl2br w:val="nil"/>
              <w:tr2bl w:val="nil"/>
            </w:tcBorders>
            <w:shd w:val="clear" w:color="auto" w:fill="auto"/>
            <w:vAlign w:val="center"/>
          </w:tcPr>
          <w:p w14:paraId="3A445FA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A685BC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70</w:t>
            </w:r>
          </w:p>
        </w:tc>
      </w:tr>
      <w:tr w14:paraId="59ABAD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9" w:hRule="atLeast"/>
          <w:jc w:val="center"/>
        </w:trPr>
        <w:tc>
          <w:tcPr>
            <w:tcW w:w="581" w:type="dxa"/>
            <w:tcBorders>
              <w:tl2br w:val="nil"/>
              <w:tr2bl w:val="nil"/>
            </w:tcBorders>
            <w:shd w:val="clear" w:color="auto" w:fill="auto"/>
            <w:vAlign w:val="center"/>
          </w:tcPr>
          <w:p w14:paraId="02E00E5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237</w:t>
            </w:r>
          </w:p>
        </w:tc>
        <w:tc>
          <w:tcPr>
            <w:tcW w:w="908" w:type="dxa"/>
            <w:tcBorders>
              <w:tl2br w:val="nil"/>
              <w:tr2bl w:val="nil"/>
            </w:tcBorders>
            <w:shd w:val="clear" w:color="auto" w:fill="auto"/>
            <w:vAlign w:val="center"/>
          </w:tcPr>
          <w:p w14:paraId="667EA06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雨鞋</w:t>
            </w:r>
          </w:p>
        </w:tc>
        <w:tc>
          <w:tcPr>
            <w:tcW w:w="616" w:type="dxa"/>
            <w:tcBorders>
              <w:tl2br w:val="nil"/>
              <w:tr2bl w:val="nil"/>
            </w:tcBorders>
            <w:shd w:val="clear" w:color="auto" w:fill="auto"/>
            <w:vAlign w:val="center"/>
          </w:tcPr>
          <w:p w14:paraId="07947B9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双</w:t>
            </w:r>
          </w:p>
        </w:tc>
        <w:tc>
          <w:tcPr>
            <w:tcW w:w="2767" w:type="dxa"/>
            <w:tcBorders>
              <w:tl2br w:val="nil"/>
              <w:tr2bl w:val="nil"/>
            </w:tcBorders>
            <w:shd w:val="clear" w:color="auto" w:fill="auto"/>
            <w:vAlign w:val="center"/>
          </w:tcPr>
          <w:p w14:paraId="2919B1A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长、短筒，防滑防水耐磨厚胶底 码数：35-47码</w:t>
            </w:r>
          </w:p>
        </w:tc>
        <w:tc>
          <w:tcPr>
            <w:tcW w:w="3636" w:type="dxa"/>
            <w:tcBorders>
              <w:tl2br w:val="nil"/>
              <w:tr2bl w:val="nil"/>
            </w:tcBorders>
            <w:shd w:val="clear" w:color="auto" w:fill="auto"/>
            <w:vAlign w:val="center"/>
          </w:tcPr>
          <w:p w14:paraId="52BF3E2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FC70A0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35</w:t>
            </w:r>
          </w:p>
        </w:tc>
      </w:tr>
      <w:tr w14:paraId="27BC64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508DE35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238</w:t>
            </w:r>
          </w:p>
        </w:tc>
        <w:tc>
          <w:tcPr>
            <w:tcW w:w="908" w:type="dxa"/>
            <w:tcBorders>
              <w:tl2br w:val="nil"/>
              <w:tr2bl w:val="nil"/>
            </w:tcBorders>
            <w:shd w:val="clear" w:color="auto" w:fill="auto"/>
            <w:vAlign w:val="center"/>
          </w:tcPr>
          <w:p w14:paraId="249F107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滩涂赶海鞋</w:t>
            </w:r>
          </w:p>
        </w:tc>
        <w:tc>
          <w:tcPr>
            <w:tcW w:w="616" w:type="dxa"/>
            <w:tcBorders>
              <w:tl2br w:val="nil"/>
              <w:tr2bl w:val="nil"/>
            </w:tcBorders>
            <w:shd w:val="clear" w:color="auto" w:fill="auto"/>
            <w:vAlign w:val="center"/>
          </w:tcPr>
          <w:p w14:paraId="1049587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双</w:t>
            </w:r>
          </w:p>
        </w:tc>
        <w:tc>
          <w:tcPr>
            <w:tcW w:w="2767" w:type="dxa"/>
            <w:tcBorders>
              <w:tl2br w:val="nil"/>
              <w:tr2bl w:val="nil"/>
            </w:tcBorders>
            <w:shd w:val="clear" w:color="auto" w:fill="auto"/>
            <w:vAlign w:val="center"/>
          </w:tcPr>
          <w:p w14:paraId="3F9F9F2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长筒 防滑防割厚胶底 码数：36—47码</w:t>
            </w:r>
          </w:p>
        </w:tc>
        <w:tc>
          <w:tcPr>
            <w:tcW w:w="3636" w:type="dxa"/>
            <w:tcBorders>
              <w:tl2br w:val="nil"/>
              <w:tr2bl w:val="nil"/>
            </w:tcBorders>
            <w:shd w:val="clear" w:color="auto" w:fill="auto"/>
            <w:vAlign w:val="center"/>
          </w:tcPr>
          <w:p w14:paraId="42F4BF56">
            <w:pPr>
              <w:jc w:val="center"/>
              <w:rPr>
                <w:rFonts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D1F8AD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w:t>
            </w:r>
          </w:p>
        </w:tc>
      </w:tr>
      <w:tr w14:paraId="28100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0CE1774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239</w:t>
            </w:r>
          </w:p>
        </w:tc>
        <w:tc>
          <w:tcPr>
            <w:tcW w:w="908" w:type="dxa"/>
            <w:tcBorders>
              <w:tl2br w:val="nil"/>
              <w:tr2bl w:val="nil"/>
            </w:tcBorders>
            <w:shd w:val="clear" w:color="auto" w:fill="auto"/>
            <w:vAlign w:val="center"/>
          </w:tcPr>
          <w:p w14:paraId="26431FA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防静电大褂工作服</w:t>
            </w:r>
          </w:p>
        </w:tc>
        <w:tc>
          <w:tcPr>
            <w:tcW w:w="616" w:type="dxa"/>
            <w:tcBorders>
              <w:tl2br w:val="nil"/>
              <w:tr2bl w:val="nil"/>
            </w:tcBorders>
            <w:shd w:val="clear" w:color="auto" w:fill="auto"/>
            <w:vAlign w:val="center"/>
          </w:tcPr>
          <w:p w14:paraId="4B8154A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件</w:t>
            </w:r>
          </w:p>
        </w:tc>
        <w:tc>
          <w:tcPr>
            <w:tcW w:w="2767" w:type="dxa"/>
            <w:tcBorders>
              <w:tl2br w:val="nil"/>
              <w:tr2bl w:val="nil"/>
            </w:tcBorders>
            <w:shd w:val="clear" w:color="auto" w:fill="auto"/>
            <w:vAlign w:val="center"/>
          </w:tcPr>
          <w:p w14:paraId="70B0888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具备防静电相关认证</w:t>
            </w:r>
          </w:p>
        </w:tc>
        <w:tc>
          <w:tcPr>
            <w:tcW w:w="3636" w:type="dxa"/>
            <w:tcBorders>
              <w:tl2br w:val="nil"/>
              <w:tr2bl w:val="nil"/>
            </w:tcBorders>
            <w:shd w:val="clear" w:color="auto" w:fill="auto"/>
            <w:vAlign w:val="center"/>
          </w:tcPr>
          <w:p w14:paraId="6959317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654050" cy="617220"/>
                  <wp:effectExtent l="0" t="0" r="12700" b="11430"/>
                  <wp:docPr id="5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12"/>
                          <pic:cNvPicPr>
                            <a:picLocks noChangeAspect="1"/>
                          </pic:cNvPicPr>
                        </pic:nvPicPr>
                        <pic:blipFill>
                          <a:blip r:embed="rId318" cstate="print"/>
                          <a:stretch>
                            <a:fillRect/>
                          </a:stretch>
                        </pic:blipFill>
                        <pic:spPr>
                          <a:xfrm>
                            <a:off x="0" y="0"/>
                            <a:ext cx="654187" cy="617715"/>
                          </a:xfrm>
                          <a:prstGeom prst="rect">
                            <a:avLst/>
                          </a:prstGeom>
                        </pic:spPr>
                      </pic:pic>
                    </a:graphicData>
                  </a:graphic>
                </wp:inline>
              </w:drawing>
            </w:r>
          </w:p>
        </w:tc>
        <w:tc>
          <w:tcPr>
            <w:tcW w:w="938" w:type="dxa"/>
            <w:tcBorders>
              <w:tl2br w:val="nil"/>
              <w:tr2bl w:val="nil"/>
            </w:tcBorders>
            <w:shd w:val="clear" w:color="auto" w:fill="FFFFFF"/>
            <w:vAlign w:val="center"/>
          </w:tcPr>
          <w:p w14:paraId="244F80B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55</w:t>
            </w:r>
          </w:p>
        </w:tc>
      </w:tr>
      <w:tr w14:paraId="559ED9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27" w:hRule="atLeast"/>
          <w:jc w:val="center"/>
        </w:trPr>
        <w:tc>
          <w:tcPr>
            <w:tcW w:w="581" w:type="dxa"/>
            <w:tcBorders>
              <w:tl2br w:val="nil"/>
              <w:tr2bl w:val="nil"/>
            </w:tcBorders>
            <w:shd w:val="clear" w:color="auto" w:fill="auto"/>
            <w:vAlign w:val="center"/>
          </w:tcPr>
          <w:p w14:paraId="353E2E57">
            <w:pPr>
              <w:keepNext w:val="0"/>
              <w:keepLines w:val="0"/>
              <w:widowControl/>
              <w:suppressLineNumbers w:val="0"/>
              <w:jc w:val="center"/>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240</w:t>
            </w:r>
          </w:p>
        </w:tc>
        <w:tc>
          <w:tcPr>
            <w:tcW w:w="908" w:type="dxa"/>
            <w:tcBorders>
              <w:tl2br w:val="nil"/>
              <w:tr2bl w:val="nil"/>
            </w:tcBorders>
            <w:shd w:val="clear" w:color="auto" w:fill="auto"/>
            <w:vAlign w:val="center"/>
          </w:tcPr>
          <w:p w14:paraId="4127996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磁性标识牌</w:t>
            </w:r>
          </w:p>
        </w:tc>
        <w:tc>
          <w:tcPr>
            <w:tcW w:w="616" w:type="dxa"/>
            <w:tcBorders>
              <w:tl2br w:val="nil"/>
              <w:tr2bl w:val="nil"/>
            </w:tcBorders>
            <w:shd w:val="clear" w:color="auto" w:fill="auto"/>
            <w:vAlign w:val="center"/>
          </w:tcPr>
          <w:p w14:paraId="2E3E598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5F276BD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5*8cm,可贴不锈钢柜子</w:t>
            </w:r>
          </w:p>
        </w:tc>
        <w:tc>
          <w:tcPr>
            <w:tcW w:w="3636" w:type="dxa"/>
            <w:tcBorders>
              <w:tl2br w:val="nil"/>
              <w:tr2bl w:val="nil"/>
            </w:tcBorders>
            <w:shd w:val="clear" w:color="auto" w:fill="auto"/>
            <w:vAlign w:val="center"/>
          </w:tcPr>
          <w:p w14:paraId="40492C4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1D883BB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w:t>
            </w:r>
          </w:p>
        </w:tc>
      </w:tr>
      <w:tr w14:paraId="3E4320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50D72E1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241</w:t>
            </w:r>
          </w:p>
        </w:tc>
        <w:tc>
          <w:tcPr>
            <w:tcW w:w="908" w:type="dxa"/>
            <w:tcBorders>
              <w:tl2br w:val="nil"/>
              <w:tr2bl w:val="nil"/>
            </w:tcBorders>
            <w:shd w:val="clear" w:color="auto" w:fill="auto"/>
            <w:vAlign w:val="center"/>
          </w:tcPr>
          <w:p w14:paraId="60C414A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尼龙扎带</w:t>
            </w:r>
          </w:p>
        </w:tc>
        <w:tc>
          <w:tcPr>
            <w:tcW w:w="616" w:type="dxa"/>
            <w:tcBorders>
              <w:tl2br w:val="nil"/>
              <w:tr2bl w:val="nil"/>
            </w:tcBorders>
            <w:shd w:val="clear" w:color="auto" w:fill="auto"/>
            <w:vAlign w:val="center"/>
          </w:tcPr>
          <w:p w14:paraId="79AD258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包</w:t>
            </w:r>
          </w:p>
        </w:tc>
        <w:tc>
          <w:tcPr>
            <w:tcW w:w="2767" w:type="dxa"/>
            <w:tcBorders>
              <w:tl2br w:val="nil"/>
              <w:tr2bl w:val="nil"/>
            </w:tcBorders>
            <w:shd w:val="clear" w:color="auto" w:fill="auto"/>
            <w:vAlign w:val="center"/>
          </w:tcPr>
          <w:p w14:paraId="0111619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颜色：蓝色；              </w:t>
            </w:r>
          </w:p>
          <w:p w14:paraId="7030C6C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规格：4*250mm，每包100条。</w:t>
            </w:r>
          </w:p>
        </w:tc>
        <w:tc>
          <w:tcPr>
            <w:tcW w:w="3636" w:type="dxa"/>
            <w:vMerge w:val="restart"/>
            <w:tcBorders>
              <w:tl2br w:val="nil"/>
              <w:tr2bl w:val="nil"/>
            </w:tcBorders>
            <w:shd w:val="clear" w:color="auto" w:fill="auto"/>
            <w:vAlign w:val="center"/>
          </w:tcPr>
          <w:p w14:paraId="23A8147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851535" cy="586105"/>
                  <wp:effectExtent l="0" t="0" r="5715" b="4445"/>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851535" cy="586105"/>
                          </a:xfrm>
                          <a:prstGeom prst="rect">
                            <a:avLst/>
                          </a:prstGeom>
                        </pic:spPr>
                      </pic:pic>
                    </a:graphicData>
                  </a:graphic>
                </wp:inline>
              </w:drawing>
            </w:r>
          </w:p>
        </w:tc>
        <w:tc>
          <w:tcPr>
            <w:tcW w:w="938" w:type="dxa"/>
            <w:tcBorders>
              <w:tl2br w:val="nil"/>
              <w:tr2bl w:val="nil"/>
            </w:tcBorders>
            <w:shd w:val="clear" w:color="auto" w:fill="FFFFFF"/>
            <w:vAlign w:val="center"/>
          </w:tcPr>
          <w:p w14:paraId="6B07320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r>
      <w:tr w14:paraId="07FC0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5573EBAA">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242</w:t>
            </w:r>
          </w:p>
        </w:tc>
        <w:tc>
          <w:tcPr>
            <w:tcW w:w="908" w:type="dxa"/>
            <w:tcBorders>
              <w:tl2br w:val="nil"/>
              <w:tr2bl w:val="nil"/>
            </w:tcBorders>
            <w:shd w:val="clear" w:color="auto" w:fill="auto"/>
            <w:vAlign w:val="center"/>
          </w:tcPr>
          <w:p w14:paraId="10437A9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尼龙扎带</w:t>
            </w:r>
          </w:p>
        </w:tc>
        <w:tc>
          <w:tcPr>
            <w:tcW w:w="616" w:type="dxa"/>
            <w:tcBorders>
              <w:tl2br w:val="nil"/>
              <w:tr2bl w:val="nil"/>
            </w:tcBorders>
            <w:shd w:val="clear" w:color="auto" w:fill="auto"/>
            <w:vAlign w:val="center"/>
          </w:tcPr>
          <w:p w14:paraId="64BE6E9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包</w:t>
            </w:r>
          </w:p>
        </w:tc>
        <w:tc>
          <w:tcPr>
            <w:tcW w:w="2767" w:type="dxa"/>
            <w:tcBorders>
              <w:tl2br w:val="nil"/>
              <w:tr2bl w:val="nil"/>
            </w:tcBorders>
            <w:shd w:val="clear" w:color="auto" w:fill="auto"/>
            <w:vAlign w:val="center"/>
          </w:tcPr>
          <w:p w14:paraId="3E7783E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颜色：蓝色；              </w:t>
            </w:r>
          </w:p>
          <w:p w14:paraId="0EF9AA5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规格：3*200mm，每包100条。</w:t>
            </w:r>
          </w:p>
        </w:tc>
        <w:tc>
          <w:tcPr>
            <w:tcW w:w="3636" w:type="dxa"/>
            <w:vMerge w:val="continue"/>
            <w:tcBorders>
              <w:tl2br w:val="nil"/>
              <w:tr2bl w:val="nil"/>
            </w:tcBorders>
            <w:shd w:val="clear" w:color="auto" w:fill="auto"/>
            <w:vAlign w:val="center"/>
          </w:tcPr>
          <w:p w14:paraId="1CDD521B">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0228090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w:t>
            </w:r>
          </w:p>
        </w:tc>
      </w:tr>
      <w:tr w14:paraId="18C008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42" w:hRule="atLeast"/>
          <w:jc w:val="center"/>
        </w:trPr>
        <w:tc>
          <w:tcPr>
            <w:tcW w:w="581" w:type="dxa"/>
            <w:tcBorders>
              <w:tl2br w:val="nil"/>
              <w:tr2bl w:val="nil"/>
            </w:tcBorders>
            <w:shd w:val="clear" w:color="auto" w:fill="auto"/>
            <w:vAlign w:val="center"/>
          </w:tcPr>
          <w:p w14:paraId="0D3222FD">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243</w:t>
            </w:r>
          </w:p>
        </w:tc>
        <w:tc>
          <w:tcPr>
            <w:tcW w:w="908" w:type="dxa"/>
            <w:tcBorders>
              <w:tl2br w:val="nil"/>
              <w:tr2bl w:val="nil"/>
            </w:tcBorders>
            <w:shd w:val="clear" w:color="auto" w:fill="auto"/>
            <w:vAlign w:val="center"/>
          </w:tcPr>
          <w:p w14:paraId="2BC527F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尼龙扎带</w:t>
            </w:r>
          </w:p>
        </w:tc>
        <w:tc>
          <w:tcPr>
            <w:tcW w:w="616" w:type="dxa"/>
            <w:tcBorders>
              <w:tl2br w:val="nil"/>
              <w:tr2bl w:val="nil"/>
            </w:tcBorders>
            <w:shd w:val="clear" w:color="auto" w:fill="auto"/>
            <w:vAlign w:val="center"/>
          </w:tcPr>
          <w:p w14:paraId="6DA0D5F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包</w:t>
            </w:r>
          </w:p>
        </w:tc>
        <w:tc>
          <w:tcPr>
            <w:tcW w:w="2767" w:type="dxa"/>
            <w:tcBorders>
              <w:tl2br w:val="nil"/>
              <w:tr2bl w:val="nil"/>
            </w:tcBorders>
            <w:shd w:val="clear" w:color="auto" w:fill="auto"/>
            <w:vAlign w:val="center"/>
          </w:tcPr>
          <w:p w14:paraId="7704B63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颜色：蓝色；              </w:t>
            </w:r>
          </w:p>
          <w:p w14:paraId="6A4528E1">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规格：3*150mm，每包100条。</w:t>
            </w:r>
          </w:p>
        </w:tc>
        <w:tc>
          <w:tcPr>
            <w:tcW w:w="3636" w:type="dxa"/>
            <w:vMerge w:val="continue"/>
            <w:tcBorders>
              <w:tl2br w:val="nil"/>
              <w:tr2bl w:val="nil"/>
            </w:tcBorders>
            <w:shd w:val="clear" w:color="auto" w:fill="auto"/>
            <w:vAlign w:val="center"/>
          </w:tcPr>
          <w:p w14:paraId="74040BE9">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301F463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w:t>
            </w:r>
          </w:p>
        </w:tc>
      </w:tr>
      <w:tr w14:paraId="3727C2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162D891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244</w:t>
            </w:r>
          </w:p>
        </w:tc>
        <w:tc>
          <w:tcPr>
            <w:tcW w:w="908" w:type="dxa"/>
            <w:tcBorders>
              <w:tl2br w:val="nil"/>
              <w:tr2bl w:val="nil"/>
            </w:tcBorders>
            <w:shd w:val="clear" w:color="auto" w:fill="auto"/>
            <w:vAlign w:val="center"/>
          </w:tcPr>
          <w:p w14:paraId="7D9CE9E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储水罐</w:t>
            </w:r>
          </w:p>
        </w:tc>
        <w:tc>
          <w:tcPr>
            <w:tcW w:w="616" w:type="dxa"/>
            <w:tcBorders>
              <w:tl2br w:val="nil"/>
              <w:tr2bl w:val="nil"/>
            </w:tcBorders>
            <w:shd w:val="clear" w:color="auto" w:fill="auto"/>
            <w:vAlign w:val="center"/>
          </w:tcPr>
          <w:p w14:paraId="6C51D60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707FC43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底端带水龙头开关，                  大25升。</w:t>
            </w:r>
          </w:p>
        </w:tc>
        <w:tc>
          <w:tcPr>
            <w:tcW w:w="3636" w:type="dxa"/>
            <w:vMerge w:val="restart"/>
            <w:tcBorders>
              <w:tl2br w:val="nil"/>
              <w:tr2bl w:val="nil"/>
            </w:tcBorders>
            <w:shd w:val="clear" w:color="auto" w:fill="auto"/>
            <w:vAlign w:val="center"/>
          </w:tcPr>
          <w:p w14:paraId="4BBC7F4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697865" cy="705485"/>
                  <wp:effectExtent l="0" t="0" r="6985" b="1841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697865" cy="705485"/>
                          </a:xfrm>
                          <a:prstGeom prst="rect">
                            <a:avLst/>
                          </a:prstGeom>
                        </pic:spPr>
                      </pic:pic>
                    </a:graphicData>
                  </a:graphic>
                </wp:inline>
              </w:drawing>
            </w:r>
          </w:p>
        </w:tc>
        <w:tc>
          <w:tcPr>
            <w:tcW w:w="938" w:type="dxa"/>
            <w:tcBorders>
              <w:tl2br w:val="nil"/>
              <w:tr2bl w:val="nil"/>
            </w:tcBorders>
            <w:shd w:val="clear" w:color="auto" w:fill="FFFFFF"/>
            <w:vAlign w:val="center"/>
          </w:tcPr>
          <w:p w14:paraId="7F5360A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50</w:t>
            </w:r>
          </w:p>
        </w:tc>
      </w:tr>
      <w:tr w14:paraId="716965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461E2D9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245</w:t>
            </w:r>
          </w:p>
        </w:tc>
        <w:tc>
          <w:tcPr>
            <w:tcW w:w="908" w:type="dxa"/>
            <w:tcBorders>
              <w:tl2br w:val="nil"/>
              <w:tr2bl w:val="nil"/>
            </w:tcBorders>
            <w:shd w:val="clear" w:color="auto" w:fill="auto"/>
            <w:vAlign w:val="center"/>
          </w:tcPr>
          <w:p w14:paraId="087D65B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储水罐</w:t>
            </w:r>
          </w:p>
        </w:tc>
        <w:tc>
          <w:tcPr>
            <w:tcW w:w="616" w:type="dxa"/>
            <w:tcBorders>
              <w:tl2br w:val="nil"/>
              <w:tr2bl w:val="nil"/>
            </w:tcBorders>
            <w:shd w:val="clear" w:color="auto" w:fill="auto"/>
            <w:vAlign w:val="center"/>
          </w:tcPr>
          <w:p w14:paraId="5FB813B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7AD32211">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底端带水龙头开关，                  小5升。</w:t>
            </w:r>
          </w:p>
        </w:tc>
        <w:tc>
          <w:tcPr>
            <w:tcW w:w="3636" w:type="dxa"/>
            <w:vMerge w:val="continue"/>
            <w:tcBorders>
              <w:tl2br w:val="nil"/>
              <w:tr2bl w:val="nil"/>
            </w:tcBorders>
            <w:shd w:val="clear" w:color="auto" w:fill="auto"/>
            <w:vAlign w:val="center"/>
          </w:tcPr>
          <w:p w14:paraId="38014CEB">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166AFA6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40</w:t>
            </w:r>
          </w:p>
        </w:tc>
      </w:tr>
      <w:tr w14:paraId="155FB7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3F1AC07E">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246</w:t>
            </w:r>
          </w:p>
        </w:tc>
        <w:tc>
          <w:tcPr>
            <w:tcW w:w="908" w:type="dxa"/>
            <w:tcBorders>
              <w:tl2br w:val="nil"/>
              <w:tr2bl w:val="nil"/>
            </w:tcBorders>
            <w:shd w:val="clear" w:color="auto" w:fill="auto"/>
            <w:vAlign w:val="center"/>
          </w:tcPr>
          <w:p w14:paraId="3D8CD58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多功能尼龙绳</w:t>
            </w:r>
          </w:p>
        </w:tc>
        <w:tc>
          <w:tcPr>
            <w:tcW w:w="616" w:type="dxa"/>
            <w:tcBorders>
              <w:tl2br w:val="nil"/>
              <w:tr2bl w:val="nil"/>
            </w:tcBorders>
            <w:shd w:val="clear" w:color="auto" w:fill="auto"/>
            <w:vAlign w:val="center"/>
          </w:tcPr>
          <w:p w14:paraId="61DF267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捆</w:t>
            </w:r>
          </w:p>
        </w:tc>
        <w:tc>
          <w:tcPr>
            <w:tcW w:w="2767" w:type="dxa"/>
            <w:tcBorders>
              <w:tl2br w:val="nil"/>
              <w:tr2bl w:val="nil"/>
            </w:tcBorders>
            <w:shd w:val="clear" w:color="auto" w:fill="auto"/>
            <w:vAlign w:val="center"/>
          </w:tcPr>
          <w:p w14:paraId="54FBF13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颜色（红色）：4mm,,200米</w:t>
            </w:r>
          </w:p>
        </w:tc>
        <w:tc>
          <w:tcPr>
            <w:tcW w:w="3636" w:type="dxa"/>
            <w:vMerge w:val="restart"/>
            <w:tcBorders>
              <w:tl2br w:val="nil"/>
              <w:tr2bl w:val="nil"/>
            </w:tcBorders>
            <w:shd w:val="clear" w:color="auto" w:fill="auto"/>
            <w:vAlign w:val="center"/>
          </w:tcPr>
          <w:p w14:paraId="2EE04D6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758190" cy="762000"/>
                  <wp:effectExtent l="0" t="0" r="3810" b="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321"/>
                          <a:stretch>
                            <a:fillRect/>
                          </a:stretch>
                        </pic:blipFill>
                        <pic:spPr>
                          <a:xfrm>
                            <a:off x="0" y="0"/>
                            <a:ext cx="758718" cy="762000"/>
                          </a:xfrm>
                          <a:prstGeom prst="rect">
                            <a:avLst/>
                          </a:prstGeom>
                        </pic:spPr>
                      </pic:pic>
                    </a:graphicData>
                  </a:graphic>
                </wp:inline>
              </w:drawing>
            </w:r>
          </w:p>
        </w:tc>
        <w:tc>
          <w:tcPr>
            <w:tcW w:w="938" w:type="dxa"/>
            <w:tcBorders>
              <w:tl2br w:val="nil"/>
              <w:tr2bl w:val="nil"/>
            </w:tcBorders>
            <w:shd w:val="clear" w:color="auto" w:fill="FFFFFF"/>
            <w:vAlign w:val="center"/>
          </w:tcPr>
          <w:p w14:paraId="3F2396E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120</w:t>
            </w:r>
          </w:p>
        </w:tc>
      </w:tr>
      <w:tr w14:paraId="141830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06B4C9E9">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247</w:t>
            </w:r>
          </w:p>
        </w:tc>
        <w:tc>
          <w:tcPr>
            <w:tcW w:w="908" w:type="dxa"/>
            <w:tcBorders>
              <w:tl2br w:val="nil"/>
              <w:tr2bl w:val="nil"/>
            </w:tcBorders>
            <w:shd w:val="clear" w:color="auto" w:fill="auto"/>
            <w:vAlign w:val="center"/>
          </w:tcPr>
          <w:p w14:paraId="0FD4EC1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多功能尼龙绳</w:t>
            </w:r>
          </w:p>
        </w:tc>
        <w:tc>
          <w:tcPr>
            <w:tcW w:w="616" w:type="dxa"/>
            <w:tcBorders>
              <w:tl2br w:val="nil"/>
              <w:tr2bl w:val="nil"/>
            </w:tcBorders>
            <w:shd w:val="clear" w:color="auto" w:fill="auto"/>
            <w:vAlign w:val="center"/>
          </w:tcPr>
          <w:p w14:paraId="2440671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捆</w:t>
            </w:r>
          </w:p>
        </w:tc>
        <w:tc>
          <w:tcPr>
            <w:tcW w:w="2767" w:type="dxa"/>
            <w:tcBorders>
              <w:tl2br w:val="nil"/>
              <w:tr2bl w:val="nil"/>
            </w:tcBorders>
            <w:shd w:val="clear" w:color="auto" w:fill="auto"/>
            <w:vAlign w:val="center"/>
          </w:tcPr>
          <w:p w14:paraId="660DC8D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颜色（红色）6mm，200米。</w:t>
            </w:r>
          </w:p>
        </w:tc>
        <w:tc>
          <w:tcPr>
            <w:tcW w:w="3636" w:type="dxa"/>
            <w:vMerge w:val="continue"/>
            <w:tcBorders>
              <w:tl2br w:val="nil"/>
              <w:tr2bl w:val="nil"/>
            </w:tcBorders>
            <w:shd w:val="clear" w:color="auto" w:fill="auto"/>
            <w:vAlign w:val="center"/>
          </w:tcPr>
          <w:p w14:paraId="1D37E285">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5F94D52F">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150</w:t>
            </w:r>
          </w:p>
        </w:tc>
      </w:tr>
      <w:tr w14:paraId="1D7276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7F43EE8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248</w:t>
            </w:r>
          </w:p>
        </w:tc>
        <w:tc>
          <w:tcPr>
            <w:tcW w:w="908" w:type="dxa"/>
            <w:tcBorders>
              <w:tl2br w:val="nil"/>
              <w:tr2bl w:val="nil"/>
            </w:tcBorders>
            <w:shd w:val="clear" w:color="auto" w:fill="auto"/>
            <w:vAlign w:val="center"/>
          </w:tcPr>
          <w:p w14:paraId="45316E8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多功能尼龙绳</w:t>
            </w:r>
          </w:p>
        </w:tc>
        <w:tc>
          <w:tcPr>
            <w:tcW w:w="616" w:type="dxa"/>
            <w:tcBorders>
              <w:tl2br w:val="nil"/>
              <w:tr2bl w:val="nil"/>
            </w:tcBorders>
            <w:shd w:val="clear" w:color="auto" w:fill="auto"/>
            <w:vAlign w:val="center"/>
          </w:tcPr>
          <w:p w14:paraId="609D050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捆</w:t>
            </w:r>
          </w:p>
        </w:tc>
        <w:tc>
          <w:tcPr>
            <w:tcW w:w="2767" w:type="dxa"/>
            <w:tcBorders>
              <w:tl2br w:val="nil"/>
              <w:tr2bl w:val="nil"/>
            </w:tcBorders>
            <w:shd w:val="clear" w:color="auto" w:fill="auto"/>
            <w:vAlign w:val="center"/>
          </w:tcPr>
          <w:p w14:paraId="52F85D0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颜色（红色）：10mm200米。</w:t>
            </w:r>
          </w:p>
        </w:tc>
        <w:tc>
          <w:tcPr>
            <w:tcW w:w="3636" w:type="dxa"/>
            <w:vMerge w:val="continue"/>
            <w:tcBorders>
              <w:tl2br w:val="nil"/>
              <w:tr2bl w:val="nil"/>
            </w:tcBorders>
            <w:shd w:val="clear" w:color="auto" w:fill="auto"/>
            <w:vAlign w:val="center"/>
          </w:tcPr>
          <w:p w14:paraId="2FC03757">
            <w:pPr>
              <w:jc w:val="center"/>
              <w:rPr>
                <w:rFonts w:ascii="宋体" w:hAnsi="宋体" w:eastAsia="宋体" w:cs="宋体"/>
                <w:color w:val="000000" w:themeColor="text1"/>
                <w:szCs w:val="21"/>
                <w14:textFill>
                  <w14:solidFill>
                    <w14:schemeClr w14:val="tx1"/>
                  </w14:solidFill>
                </w14:textFill>
              </w:rPr>
            </w:pPr>
          </w:p>
        </w:tc>
        <w:tc>
          <w:tcPr>
            <w:tcW w:w="938" w:type="dxa"/>
            <w:tcBorders>
              <w:tl2br w:val="nil"/>
              <w:tr2bl w:val="nil"/>
            </w:tcBorders>
            <w:shd w:val="clear" w:color="auto" w:fill="FFFFFF"/>
            <w:vAlign w:val="center"/>
          </w:tcPr>
          <w:p w14:paraId="55E1E8E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260</w:t>
            </w:r>
          </w:p>
        </w:tc>
      </w:tr>
      <w:tr w14:paraId="138DEF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60" w:hRule="atLeast"/>
          <w:jc w:val="center"/>
        </w:trPr>
        <w:tc>
          <w:tcPr>
            <w:tcW w:w="581" w:type="dxa"/>
            <w:tcBorders>
              <w:tl2br w:val="nil"/>
              <w:tr2bl w:val="nil"/>
            </w:tcBorders>
            <w:shd w:val="clear" w:color="auto" w:fill="auto"/>
            <w:vAlign w:val="center"/>
          </w:tcPr>
          <w:p w14:paraId="23E7A8C4">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249</w:t>
            </w:r>
          </w:p>
        </w:tc>
        <w:tc>
          <w:tcPr>
            <w:tcW w:w="908" w:type="dxa"/>
            <w:tcBorders>
              <w:tl2br w:val="nil"/>
              <w:tr2bl w:val="nil"/>
            </w:tcBorders>
            <w:shd w:val="clear" w:color="auto" w:fill="auto"/>
            <w:vAlign w:val="center"/>
          </w:tcPr>
          <w:p w14:paraId="2BCBA5F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药箱</w:t>
            </w:r>
          </w:p>
        </w:tc>
        <w:tc>
          <w:tcPr>
            <w:tcW w:w="616" w:type="dxa"/>
            <w:tcBorders>
              <w:tl2br w:val="nil"/>
              <w:tr2bl w:val="nil"/>
            </w:tcBorders>
            <w:shd w:val="clear" w:color="auto" w:fill="auto"/>
            <w:vAlign w:val="center"/>
          </w:tcPr>
          <w:p w14:paraId="459DE75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7D7900A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16寸银色医疗药箱（长：40.5cm、宽21.5cm、23cm)</w:t>
            </w:r>
          </w:p>
        </w:tc>
        <w:tc>
          <w:tcPr>
            <w:tcW w:w="3636" w:type="dxa"/>
            <w:tcBorders>
              <w:tl2br w:val="nil"/>
              <w:tr2bl w:val="nil"/>
            </w:tcBorders>
            <w:shd w:val="clear" w:color="auto" w:fill="auto"/>
            <w:vAlign w:val="center"/>
          </w:tcPr>
          <w:p w14:paraId="7F7AB87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615315" cy="391795"/>
                  <wp:effectExtent l="0" t="0" r="13335" b="8255"/>
                  <wp:docPr id="56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34"/>
                          <pic:cNvPicPr>
                            <a:picLocks noChangeAspect="1"/>
                          </pic:cNvPicPr>
                        </pic:nvPicPr>
                        <pic:blipFill>
                          <a:blip r:embed="rId322"/>
                          <a:stretch>
                            <a:fillRect/>
                          </a:stretch>
                        </pic:blipFill>
                        <pic:spPr>
                          <a:xfrm>
                            <a:off x="0" y="0"/>
                            <a:ext cx="615462" cy="392064"/>
                          </a:xfrm>
                          <a:prstGeom prst="rect">
                            <a:avLst/>
                          </a:prstGeom>
                        </pic:spPr>
                      </pic:pic>
                    </a:graphicData>
                  </a:graphic>
                </wp:inline>
              </w:drawing>
            </w:r>
          </w:p>
        </w:tc>
        <w:tc>
          <w:tcPr>
            <w:tcW w:w="938" w:type="dxa"/>
            <w:tcBorders>
              <w:tl2br w:val="nil"/>
              <w:tr2bl w:val="nil"/>
            </w:tcBorders>
            <w:shd w:val="clear" w:color="auto" w:fill="FFFFFF"/>
            <w:vAlign w:val="center"/>
          </w:tcPr>
          <w:p w14:paraId="36BA6EB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155</w:t>
            </w:r>
          </w:p>
        </w:tc>
      </w:tr>
      <w:tr w14:paraId="1832A4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67194A3C">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250</w:t>
            </w:r>
          </w:p>
        </w:tc>
        <w:tc>
          <w:tcPr>
            <w:tcW w:w="908" w:type="dxa"/>
            <w:tcBorders>
              <w:tl2br w:val="nil"/>
              <w:tr2bl w:val="nil"/>
            </w:tcBorders>
            <w:shd w:val="clear" w:color="auto" w:fill="auto"/>
            <w:vAlign w:val="center"/>
          </w:tcPr>
          <w:p w14:paraId="277B0B2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实验室电热炉</w:t>
            </w:r>
          </w:p>
        </w:tc>
        <w:tc>
          <w:tcPr>
            <w:tcW w:w="616" w:type="dxa"/>
            <w:tcBorders>
              <w:tl2br w:val="nil"/>
              <w:tr2bl w:val="nil"/>
            </w:tcBorders>
            <w:shd w:val="clear" w:color="auto" w:fill="auto"/>
            <w:vAlign w:val="center"/>
          </w:tcPr>
          <w:p w14:paraId="4D2E4AC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50D69DF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封闭式，双联，工作温度80~420℃，功率2kW，加热元件为高温电阻丝</w:t>
            </w:r>
          </w:p>
        </w:tc>
        <w:tc>
          <w:tcPr>
            <w:tcW w:w="3636" w:type="dxa"/>
            <w:tcBorders>
              <w:tl2br w:val="nil"/>
              <w:tr2bl w:val="nil"/>
            </w:tcBorders>
            <w:shd w:val="clear" w:color="auto" w:fill="auto"/>
            <w:vAlign w:val="center"/>
          </w:tcPr>
          <w:p w14:paraId="205F1F4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639445" cy="534670"/>
                  <wp:effectExtent l="0" t="0" r="8255" b="17780"/>
                  <wp:docPr id="563" name="图片 36" descr="C:/Users/pc/Desktop/电热炉.png电热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36" descr="C:/Users/pc/Desktop/电热炉.png电热炉"/>
                          <pic:cNvPicPr>
                            <a:picLocks noChangeAspect="1"/>
                          </pic:cNvPicPr>
                        </pic:nvPicPr>
                        <pic:blipFill>
                          <a:blip r:embed="rId323"/>
                          <a:srcRect t="2163" b="2163"/>
                          <a:stretch>
                            <a:fillRect/>
                          </a:stretch>
                        </pic:blipFill>
                        <pic:spPr>
                          <a:xfrm>
                            <a:off x="0" y="0"/>
                            <a:ext cx="639445" cy="534670"/>
                          </a:xfrm>
                          <a:prstGeom prst="rect">
                            <a:avLst/>
                          </a:prstGeom>
                        </pic:spPr>
                      </pic:pic>
                    </a:graphicData>
                  </a:graphic>
                </wp:inline>
              </w:drawing>
            </w:r>
          </w:p>
        </w:tc>
        <w:tc>
          <w:tcPr>
            <w:tcW w:w="938" w:type="dxa"/>
            <w:tcBorders>
              <w:tl2br w:val="nil"/>
              <w:tr2bl w:val="nil"/>
            </w:tcBorders>
            <w:shd w:val="clear" w:color="auto" w:fill="FFFFFF"/>
            <w:vAlign w:val="center"/>
          </w:tcPr>
          <w:p w14:paraId="510C15D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200</w:t>
            </w:r>
          </w:p>
        </w:tc>
      </w:tr>
      <w:tr w14:paraId="09FEF8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4009E962">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251</w:t>
            </w:r>
          </w:p>
        </w:tc>
        <w:tc>
          <w:tcPr>
            <w:tcW w:w="908" w:type="dxa"/>
            <w:tcBorders>
              <w:tl2br w:val="nil"/>
              <w:tr2bl w:val="nil"/>
            </w:tcBorders>
            <w:shd w:val="clear" w:color="auto" w:fill="auto"/>
            <w:vAlign w:val="center"/>
          </w:tcPr>
          <w:p w14:paraId="5B005AA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电子天平</w:t>
            </w:r>
          </w:p>
        </w:tc>
        <w:tc>
          <w:tcPr>
            <w:tcW w:w="616" w:type="dxa"/>
            <w:tcBorders>
              <w:tl2br w:val="nil"/>
              <w:tr2bl w:val="nil"/>
            </w:tcBorders>
            <w:shd w:val="clear" w:color="auto" w:fill="auto"/>
            <w:vAlign w:val="center"/>
          </w:tcPr>
          <w:p w14:paraId="2D92F26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1E9D210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实验室用，金属盘面，量程1kg，精度优于0.1g</w:t>
            </w:r>
          </w:p>
        </w:tc>
        <w:tc>
          <w:tcPr>
            <w:tcW w:w="3636" w:type="dxa"/>
            <w:tcBorders>
              <w:tl2br w:val="nil"/>
              <w:tr2bl w:val="nil"/>
            </w:tcBorders>
            <w:shd w:val="clear" w:color="auto" w:fill="auto"/>
            <w:vAlign w:val="center"/>
          </w:tcPr>
          <w:p w14:paraId="02BAA4D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586740" cy="490855"/>
                  <wp:effectExtent l="0" t="0" r="3810" b="4445"/>
                  <wp:docPr id="564" name="图片 37" descr="C:/Users/pc/Desktop/电子秤.jpg电子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37" descr="C:/Users/pc/Desktop/电子秤.jpg电子秤"/>
                          <pic:cNvPicPr>
                            <a:picLocks noChangeAspect="1"/>
                          </pic:cNvPicPr>
                        </pic:nvPicPr>
                        <pic:blipFill>
                          <a:blip r:embed="rId324"/>
                          <a:srcRect t="8787" b="8787"/>
                          <a:stretch>
                            <a:fillRect/>
                          </a:stretch>
                        </pic:blipFill>
                        <pic:spPr>
                          <a:xfrm>
                            <a:off x="0" y="0"/>
                            <a:ext cx="587205" cy="490903"/>
                          </a:xfrm>
                          <a:prstGeom prst="rect">
                            <a:avLst/>
                          </a:prstGeom>
                        </pic:spPr>
                      </pic:pic>
                    </a:graphicData>
                  </a:graphic>
                </wp:inline>
              </w:drawing>
            </w:r>
          </w:p>
        </w:tc>
        <w:tc>
          <w:tcPr>
            <w:tcW w:w="938" w:type="dxa"/>
            <w:tcBorders>
              <w:tl2br w:val="nil"/>
              <w:tr2bl w:val="nil"/>
            </w:tcBorders>
            <w:shd w:val="clear" w:color="auto" w:fill="FFFFFF"/>
            <w:vAlign w:val="center"/>
          </w:tcPr>
          <w:p w14:paraId="03CD567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500</w:t>
            </w:r>
          </w:p>
        </w:tc>
      </w:tr>
      <w:tr w14:paraId="53AA4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2CFBAD58">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252</w:t>
            </w:r>
          </w:p>
        </w:tc>
        <w:tc>
          <w:tcPr>
            <w:tcW w:w="908" w:type="dxa"/>
            <w:tcBorders>
              <w:tl2br w:val="nil"/>
              <w:tr2bl w:val="nil"/>
            </w:tcBorders>
            <w:shd w:val="clear" w:color="auto" w:fill="auto"/>
            <w:vAlign w:val="center"/>
          </w:tcPr>
          <w:p w14:paraId="27C0B1DF">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铅皮</w:t>
            </w:r>
          </w:p>
        </w:tc>
        <w:tc>
          <w:tcPr>
            <w:tcW w:w="616" w:type="dxa"/>
            <w:tcBorders>
              <w:tl2br w:val="nil"/>
              <w:tr2bl w:val="nil"/>
            </w:tcBorders>
            <w:shd w:val="clear" w:color="auto" w:fill="auto"/>
            <w:vAlign w:val="center"/>
          </w:tcPr>
          <w:p w14:paraId="00AD11E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kg</w:t>
            </w:r>
          </w:p>
        </w:tc>
        <w:tc>
          <w:tcPr>
            <w:tcW w:w="2767" w:type="dxa"/>
            <w:tcBorders>
              <w:tl2br w:val="nil"/>
              <w:tr2bl w:val="nil"/>
            </w:tcBorders>
            <w:shd w:val="clear" w:color="auto" w:fill="auto"/>
            <w:vAlign w:val="center"/>
          </w:tcPr>
          <w:p w14:paraId="63FA358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铅，1mm厚度，40cm×40cm大小，20元/kg</w:t>
            </w:r>
          </w:p>
        </w:tc>
        <w:tc>
          <w:tcPr>
            <w:tcW w:w="3636" w:type="dxa"/>
            <w:tcBorders>
              <w:tl2br w:val="nil"/>
              <w:tr2bl w:val="nil"/>
            </w:tcBorders>
            <w:shd w:val="clear" w:color="auto" w:fill="auto"/>
            <w:vAlign w:val="center"/>
          </w:tcPr>
          <w:p w14:paraId="730D43D5">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413B0CF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20</w:t>
            </w:r>
          </w:p>
        </w:tc>
      </w:tr>
      <w:tr w14:paraId="209600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28399DD3">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253</w:t>
            </w:r>
          </w:p>
        </w:tc>
        <w:tc>
          <w:tcPr>
            <w:tcW w:w="908" w:type="dxa"/>
            <w:tcBorders>
              <w:tl2br w:val="nil"/>
              <w:tr2bl w:val="nil"/>
            </w:tcBorders>
            <w:shd w:val="clear" w:color="auto" w:fill="auto"/>
            <w:vAlign w:val="center"/>
          </w:tcPr>
          <w:p w14:paraId="1CBEDEA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手动工具套装</w:t>
            </w:r>
          </w:p>
        </w:tc>
        <w:tc>
          <w:tcPr>
            <w:tcW w:w="616" w:type="dxa"/>
            <w:tcBorders>
              <w:tl2br w:val="nil"/>
              <w:tr2bl w:val="nil"/>
            </w:tcBorders>
            <w:shd w:val="clear" w:color="auto" w:fill="auto"/>
            <w:vAlign w:val="center"/>
          </w:tcPr>
          <w:p w14:paraId="14339CE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套</w:t>
            </w:r>
          </w:p>
        </w:tc>
        <w:tc>
          <w:tcPr>
            <w:tcW w:w="2767" w:type="dxa"/>
            <w:tcBorders>
              <w:tl2br w:val="nil"/>
              <w:tr2bl w:val="nil"/>
            </w:tcBorders>
            <w:shd w:val="clear" w:color="auto" w:fill="auto"/>
            <w:vAlign w:val="center"/>
          </w:tcPr>
          <w:p w14:paraId="041A2DD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含钳子、套筒、扳手、活动卡钳、内六角、外六角、铁锤、开线器、电笔、螺丝刀等工具套装</w:t>
            </w:r>
          </w:p>
        </w:tc>
        <w:tc>
          <w:tcPr>
            <w:tcW w:w="3636" w:type="dxa"/>
            <w:tcBorders>
              <w:tl2br w:val="nil"/>
              <w:tr2bl w:val="nil"/>
            </w:tcBorders>
            <w:shd w:val="clear" w:color="auto" w:fill="auto"/>
            <w:vAlign w:val="center"/>
          </w:tcPr>
          <w:p w14:paraId="6B8B90B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468630" cy="395605"/>
                  <wp:effectExtent l="0" t="0" r="7620" b="4445"/>
                  <wp:docPr id="567" name="图片 40" descr="C:/Users/pc/Desktop/手动工具套装.jpg手动工具套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40" descr="C:/Users/pc/Desktop/手动工具套装.jpg手动工具套装"/>
                          <pic:cNvPicPr>
                            <a:picLocks noChangeAspect="1"/>
                          </pic:cNvPicPr>
                        </pic:nvPicPr>
                        <pic:blipFill>
                          <a:blip r:embed="rId325"/>
                          <a:srcRect t="8613" b="8547"/>
                          <a:stretch>
                            <a:fillRect/>
                          </a:stretch>
                        </pic:blipFill>
                        <pic:spPr>
                          <a:xfrm>
                            <a:off x="0" y="0"/>
                            <a:ext cx="468923" cy="396003"/>
                          </a:xfrm>
                          <a:prstGeom prst="rect">
                            <a:avLst/>
                          </a:prstGeom>
                        </pic:spPr>
                      </pic:pic>
                    </a:graphicData>
                  </a:graphic>
                </wp:inline>
              </w:drawing>
            </w:r>
          </w:p>
        </w:tc>
        <w:tc>
          <w:tcPr>
            <w:tcW w:w="938" w:type="dxa"/>
            <w:tcBorders>
              <w:tl2br w:val="nil"/>
              <w:tr2bl w:val="nil"/>
            </w:tcBorders>
            <w:shd w:val="clear" w:color="auto" w:fill="FFFFFF"/>
            <w:vAlign w:val="center"/>
          </w:tcPr>
          <w:p w14:paraId="18F633D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700</w:t>
            </w:r>
          </w:p>
        </w:tc>
      </w:tr>
      <w:tr w14:paraId="22180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162115E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254</w:t>
            </w:r>
          </w:p>
        </w:tc>
        <w:tc>
          <w:tcPr>
            <w:tcW w:w="908" w:type="dxa"/>
            <w:tcBorders>
              <w:tl2br w:val="nil"/>
              <w:tr2bl w:val="nil"/>
            </w:tcBorders>
            <w:shd w:val="clear" w:color="auto" w:fill="auto"/>
            <w:vAlign w:val="center"/>
          </w:tcPr>
          <w:p w14:paraId="14A001D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螺丝刀组套装</w:t>
            </w:r>
          </w:p>
        </w:tc>
        <w:tc>
          <w:tcPr>
            <w:tcW w:w="616" w:type="dxa"/>
            <w:tcBorders>
              <w:tl2br w:val="nil"/>
              <w:tr2bl w:val="nil"/>
            </w:tcBorders>
            <w:shd w:val="clear" w:color="auto" w:fill="auto"/>
            <w:vAlign w:val="center"/>
          </w:tcPr>
          <w:p w14:paraId="145A983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套</w:t>
            </w:r>
          </w:p>
        </w:tc>
        <w:tc>
          <w:tcPr>
            <w:tcW w:w="2767" w:type="dxa"/>
            <w:tcBorders>
              <w:tl2br w:val="nil"/>
              <w:tr2bl w:val="nil"/>
            </w:tcBorders>
            <w:shd w:val="clear" w:color="auto" w:fill="auto"/>
            <w:vAlign w:val="center"/>
          </w:tcPr>
          <w:p w14:paraId="6CE9286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配十字一字螺丝刀组，磁性小起子，工业级改锥</w:t>
            </w:r>
          </w:p>
        </w:tc>
        <w:tc>
          <w:tcPr>
            <w:tcW w:w="3636" w:type="dxa"/>
            <w:tcBorders>
              <w:tl2br w:val="nil"/>
              <w:tr2bl w:val="nil"/>
            </w:tcBorders>
            <w:shd w:val="clear" w:color="auto" w:fill="auto"/>
            <w:vAlign w:val="center"/>
          </w:tcPr>
          <w:p w14:paraId="378E544F">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3A77EA62">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80</w:t>
            </w:r>
          </w:p>
        </w:tc>
      </w:tr>
      <w:tr w14:paraId="3783AE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1078AF8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255</w:t>
            </w:r>
          </w:p>
        </w:tc>
        <w:tc>
          <w:tcPr>
            <w:tcW w:w="908" w:type="dxa"/>
            <w:tcBorders>
              <w:tl2br w:val="nil"/>
              <w:tr2bl w:val="nil"/>
            </w:tcBorders>
            <w:shd w:val="clear" w:color="auto" w:fill="auto"/>
            <w:vAlign w:val="center"/>
          </w:tcPr>
          <w:p w14:paraId="44B71C58">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刮藻刀</w:t>
            </w:r>
          </w:p>
        </w:tc>
        <w:tc>
          <w:tcPr>
            <w:tcW w:w="616" w:type="dxa"/>
            <w:tcBorders>
              <w:tl2br w:val="nil"/>
              <w:tr2bl w:val="nil"/>
            </w:tcBorders>
            <w:shd w:val="clear" w:color="auto" w:fill="auto"/>
            <w:vAlign w:val="center"/>
          </w:tcPr>
          <w:p w14:paraId="497ACF8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套</w:t>
            </w:r>
          </w:p>
        </w:tc>
        <w:tc>
          <w:tcPr>
            <w:tcW w:w="2767" w:type="dxa"/>
            <w:tcBorders>
              <w:tl2br w:val="nil"/>
              <w:tr2bl w:val="nil"/>
            </w:tcBorders>
            <w:shd w:val="clear" w:color="auto" w:fill="auto"/>
            <w:vAlign w:val="center"/>
          </w:tcPr>
          <w:p w14:paraId="72C43EE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可调角度，铝镁合金材质，配加长杆、刀片、死角刷</w:t>
            </w:r>
          </w:p>
        </w:tc>
        <w:tc>
          <w:tcPr>
            <w:tcW w:w="3636" w:type="dxa"/>
            <w:tcBorders>
              <w:tl2br w:val="nil"/>
              <w:tr2bl w:val="nil"/>
            </w:tcBorders>
            <w:shd w:val="clear" w:color="auto" w:fill="auto"/>
            <w:vAlign w:val="center"/>
          </w:tcPr>
          <w:p w14:paraId="338195E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015467F6">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70</w:t>
            </w:r>
          </w:p>
        </w:tc>
      </w:tr>
      <w:tr w14:paraId="74DE18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215F9F11">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256</w:t>
            </w:r>
          </w:p>
        </w:tc>
        <w:tc>
          <w:tcPr>
            <w:tcW w:w="908" w:type="dxa"/>
            <w:tcBorders>
              <w:tl2br w:val="nil"/>
              <w:tr2bl w:val="nil"/>
            </w:tcBorders>
            <w:shd w:val="clear" w:color="auto" w:fill="auto"/>
            <w:vAlign w:val="center"/>
          </w:tcPr>
          <w:p w14:paraId="22A00FD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中空标本相框</w:t>
            </w:r>
          </w:p>
        </w:tc>
        <w:tc>
          <w:tcPr>
            <w:tcW w:w="616" w:type="dxa"/>
            <w:tcBorders>
              <w:tl2br w:val="nil"/>
              <w:tr2bl w:val="nil"/>
            </w:tcBorders>
            <w:shd w:val="clear" w:color="auto" w:fill="auto"/>
            <w:vAlign w:val="center"/>
          </w:tcPr>
          <w:p w14:paraId="41E19649">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7BDC3E5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5寸大小，中空3CM，实木</w:t>
            </w:r>
          </w:p>
        </w:tc>
        <w:tc>
          <w:tcPr>
            <w:tcW w:w="3636" w:type="dxa"/>
            <w:tcBorders>
              <w:tl2br w:val="nil"/>
              <w:tr2bl w:val="nil"/>
            </w:tcBorders>
            <w:shd w:val="clear" w:color="auto" w:fill="auto"/>
            <w:vAlign w:val="center"/>
          </w:tcPr>
          <w:p w14:paraId="0DCD3D6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538D4691">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w:t>
            </w:r>
          </w:p>
        </w:tc>
      </w:tr>
      <w:tr w14:paraId="2A6292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17EEDB3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257</w:t>
            </w:r>
          </w:p>
        </w:tc>
        <w:tc>
          <w:tcPr>
            <w:tcW w:w="908" w:type="dxa"/>
            <w:tcBorders>
              <w:tl2br w:val="nil"/>
              <w:tr2bl w:val="nil"/>
            </w:tcBorders>
            <w:shd w:val="clear" w:color="auto" w:fill="auto"/>
            <w:vAlign w:val="center"/>
          </w:tcPr>
          <w:p w14:paraId="7BB2524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标本底纹纸</w:t>
            </w:r>
          </w:p>
        </w:tc>
        <w:tc>
          <w:tcPr>
            <w:tcW w:w="616" w:type="dxa"/>
            <w:tcBorders>
              <w:tl2br w:val="nil"/>
              <w:tr2bl w:val="nil"/>
            </w:tcBorders>
            <w:shd w:val="clear" w:color="auto" w:fill="auto"/>
            <w:vAlign w:val="center"/>
          </w:tcPr>
          <w:p w14:paraId="5D85321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包</w:t>
            </w:r>
          </w:p>
        </w:tc>
        <w:tc>
          <w:tcPr>
            <w:tcW w:w="2767" w:type="dxa"/>
            <w:tcBorders>
              <w:tl2br w:val="nil"/>
              <w:tr2bl w:val="nil"/>
            </w:tcBorders>
            <w:shd w:val="clear" w:color="auto" w:fill="auto"/>
            <w:vAlign w:val="center"/>
          </w:tcPr>
          <w:p w14:paraId="7C1B4AFB">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加厚，有纹理，适用5寸标本框</w:t>
            </w:r>
          </w:p>
        </w:tc>
        <w:tc>
          <w:tcPr>
            <w:tcW w:w="3636" w:type="dxa"/>
            <w:tcBorders>
              <w:tl2br w:val="nil"/>
              <w:tr2bl w:val="nil"/>
            </w:tcBorders>
            <w:shd w:val="clear" w:color="auto" w:fill="auto"/>
            <w:vAlign w:val="center"/>
          </w:tcPr>
          <w:p w14:paraId="2FFFA6C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w:t>
            </w:r>
          </w:p>
        </w:tc>
        <w:tc>
          <w:tcPr>
            <w:tcW w:w="938" w:type="dxa"/>
            <w:tcBorders>
              <w:tl2br w:val="nil"/>
              <w:tr2bl w:val="nil"/>
            </w:tcBorders>
            <w:shd w:val="clear" w:color="auto" w:fill="FFFFFF"/>
            <w:vAlign w:val="center"/>
          </w:tcPr>
          <w:p w14:paraId="7C198601">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28</w:t>
            </w:r>
          </w:p>
        </w:tc>
      </w:tr>
      <w:tr w14:paraId="5130B2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28" w:hRule="atLeast"/>
          <w:jc w:val="center"/>
        </w:trPr>
        <w:tc>
          <w:tcPr>
            <w:tcW w:w="581" w:type="dxa"/>
            <w:tcBorders>
              <w:tl2br w:val="nil"/>
              <w:tr2bl w:val="nil"/>
            </w:tcBorders>
            <w:shd w:val="clear" w:color="auto" w:fill="auto"/>
            <w:vAlign w:val="center"/>
          </w:tcPr>
          <w:p w14:paraId="2F0A6A9B">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258</w:t>
            </w:r>
          </w:p>
        </w:tc>
        <w:tc>
          <w:tcPr>
            <w:tcW w:w="908" w:type="dxa"/>
            <w:tcBorders>
              <w:tl2br w:val="nil"/>
              <w:tr2bl w:val="nil"/>
            </w:tcBorders>
            <w:shd w:val="clear" w:color="auto" w:fill="auto"/>
            <w:vAlign w:val="center"/>
          </w:tcPr>
          <w:p w14:paraId="60426B20">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监测背心</w:t>
            </w:r>
          </w:p>
        </w:tc>
        <w:tc>
          <w:tcPr>
            <w:tcW w:w="616" w:type="dxa"/>
            <w:tcBorders>
              <w:tl2br w:val="nil"/>
              <w:tr2bl w:val="nil"/>
            </w:tcBorders>
            <w:shd w:val="clear" w:color="auto" w:fill="auto"/>
            <w:vAlign w:val="center"/>
          </w:tcPr>
          <w:p w14:paraId="187F370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件</w:t>
            </w:r>
          </w:p>
        </w:tc>
        <w:tc>
          <w:tcPr>
            <w:tcW w:w="2767" w:type="dxa"/>
            <w:tcBorders>
              <w:tl2br w:val="nil"/>
              <w:tr2bl w:val="nil"/>
            </w:tcBorders>
            <w:shd w:val="clear" w:color="auto" w:fill="auto"/>
            <w:vAlign w:val="center"/>
          </w:tcPr>
          <w:p w14:paraId="01F14FB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网格背心（聚酯纤维，黑色或深蓝色，码数L、XL)</w:t>
            </w:r>
          </w:p>
        </w:tc>
        <w:tc>
          <w:tcPr>
            <w:tcW w:w="3636" w:type="dxa"/>
            <w:tcBorders>
              <w:tl2br w:val="nil"/>
              <w:tr2bl w:val="nil"/>
            </w:tcBorders>
            <w:shd w:val="clear" w:color="auto" w:fill="auto"/>
            <w:vAlign w:val="center"/>
          </w:tcPr>
          <w:p w14:paraId="52CB3B4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445770" cy="600710"/>
                  <wp:effectExtent l="0" t="0" r="11430" b="8890"/>
                  <wp:docPr id="56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42"/>
                          <pic:cNvPicPr>
                            <a:picLocks noChangeAspect="1"/>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445770" cy="600710"/>
                          </a:xfrm>
                          <a:prstGeom prst="rect">
                            <a:avLst/>
                          </a:prstGeom>
                          <a:noFill/>
                          <a:ln w="9525">
                            <a:noFill/>
                          </a:ln>
                        </pic:spPr>
                      </pic:pic>
                    </a:graphicData>
                  </a:graphic>
                </wp:inline>
              </w:drawing>
            </w:r>
          </w:p>
          <w:p w14:paraId="4F53D62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114300" distR="114300">
                  <wp:extent cx="439420" cy="588010"/>
                  <wp:effectExtent l="0" t="0" r="17780" b="2540"/>
                  <wp:docPr id="56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41"/>
                          <pic:cNvPicPr>
                            <a:picLocks noChangeAspect="1"/>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439420" cy="588010"/>
                          </a:xfrm>
                          <a:prstGeom prst="rect">
                            <a:avLst/>
                          </a:prstGeom>
                          <a:noFill/>
                          <a:ln w="9525">
                            <a:noFill/>
                          </a:ln>
                        </pic:spPr>
                      </pic:pic>
                    </a:graphicData>
                  </a:graphic>
                </wp:inline>
              </w:drawing>
            </w:r>
          </w:p>
        </w:tc>
        <w:tc>
          <w:tcPr>
            <w:tcW w:w="938" w:type="dxa"/>
            <w:tcBorders>
              <w:tl2br w:val="nil"/>
              <w:tr2bl w:val="nil"/>
            </w:tcBorders>
            <w:shd w:val="clear" w:color="auto" w:fill="FFFFFF"/>
            <w:vAlign w:val="center"/>
          </w:tcPr>
          <w:p w14:paraId="77839D54">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50</w:t>
            </w:r>
          </w:p>
        </w:tc>
      </w:tr>
      <w:tr w14:paraId="4FFB1A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612CDA15">
            <w:pPr>
              <w:keepNext w:val="0"/>
              <w:keepLines w:val="0"/>
              <w:widowControl/>
              <w:suppressLineNumbers w:val="0"/>
              <w:jc w:val="center"/>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259</w:t>
            </w:r>
          </w:p>
        </w:tc>
        <w:tc>
          <w:tcPr>
            <w:tcW w:w="908" w:type="dxa"/>
            <w:tcBorders>
              <w:tl2br w:val="nil"/>
              <w:tr2bl w:val="nil"/>
            </w:tcBorders>
            <w:shd w:val="clear" w:color="auto" w:fill="auto"/>
            <w:vAlign w:val="center"/>
          </w:tcPr>
          <w:p w14:paraId="0CBE6CF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微塑料采样网</w:t>
            </w:r>
          </w:p>
        </w:tc>
        <w:tc>
          <w:tcPr>
            <w:tcW w:w="616" w:type="dxa"/>
            <w:tcBorders>
              <w:tl2br w:val="nil"/>
              <w:tr2bl w:val="nil"/>
            </w:tcBorders>
            <w:shd w:val="clear" w:color="auto" w:fill="auto"/>
            <w:vAlign w:val="center"/>
          </w:tcPr>
          <w:p w14:paraId="620E028E">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2A7FDAB1">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蚕丝网，1米×0.5米</w:t>
            </w:r>
          </w:p>
        </w:tc>
        <w:tc>
          <w:tcPr>
            <w:tcW w:w="3636" w:type="dxa"/>
            <w:tcBorders>
              <w:tl2br w:val="nil"/>
              <w:tr2bl w:val="nil"/>
            </w:tcBorders>
            <w:shd w:val="clear" w:color="auto" w:fill="auto"/>
            <w:vAlign w:val="center"/>
          </w:tcPr>
          <w:p w14:paraId="76CA973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drawing>
                <wp:inline distT="0" distB="0" distL="0" distR="0">
                  <wp:extent cx="622300" cy="620395"/>
                  <wp:effectExtent l="0" t="0" r="6350" b="8255"/>
                  <wp:docPr id="57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43"/>
                          <pic:cNvPicPr>
                            <a:picLocks noChangeAspect="1"/>
                          </pic:cNvPicPr>
                        </pic:nvPicPr>
                        <pic:blipFill>
                          <a:blip r:embed="rId328"/>
                          <a:stretch>
                            <a:fillRect/>
                          </a:stretch>
                        </pic:blipFill>
                        <pic:spPr>
                          <a:xfrm>
                            <a:off x="0" y="0"/>
                            <a:ext cx="622789" cy="621005"/>
                          </a:xfrm>
                          <a:prstGeom prst="rect">
                            <a:avLst/>
                          </a:prstGeom>
                        </pic:spPr>
                      </pic:pic>
                    </a:graphicData>
                  </a:graphic>
                </wp:inline>
              </w:drawing>
            </w:r>
          </w:p>
        </w:tc>
        <w:tc>
          <w:tcPr>
            <w:tcW w:w="938" w:type="dxa"/>
            <w:tcBorders>
              <w:tl2br w:val="nil"/>
              <w:tr2bl w:val="nil"/>
            </w:tcBorders>
            <w:shd w:val="clear" w:color="auto" w:fill="FFFFFF"/>
            <w:vAlign w:val="center"/>
          </w:tcPr>
          <w:p w14:paraId="19355843">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3800</w:t>
            </w:r>
          </w:p>
        </w:tc>
      </w:tr>
      <w:tr w14:paraId="21F518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1751CB8D">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260</w:t>
            </w:r>
          </w:p>
        </w:tc>
        <w:tc>
          <w:tcPr>
            <w:tcW w:w="908" w:type="dxa"/>
            <w:tcBorders>
              <w:tl2br w:val="nil"/>
              <w:tr2bl w:val="nil"/>
            </w:tcBorders>
            <w:shd w:val="clear" w:color="auto" w:fill="auto"/>
            <w:vAlign w:val="center"/>
          </w:tcPr>
          <w:p w14:paraId="18D83DCF">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w:t>
            </w:r>
            <w:r>
              <w:rPr>
                <w:rFonts w:ascii="宋体" w:hAnsi="宋体" w:eastAsia="宋体" w:cs="宋体"/>
                <w:color w:val="000000" w:themeColor="text1"/>
                <w:szCs w:val="21"/>
                <w14:textFill>
                  <w14:solidFill>
                    <w14:schemeClr w14:val="tx1"/>
                  </w14:solidFill>
                </w14:textFill>
              </w:rPr>
              <w:t>G终端设备支架</w:t>
            </w:r>
          </w:p>
        </w:tc>
        <w:tc>
          <w:tcPr>
            <w:tcW w:w="616" w:type="dxa"/>
            <w:tcBorders>
              <w:tl2br w:val="nil"/>
              <w:tr2bl w:val="nil"/>
            </w:tcBorders>
            <w:shd w:val="clear" w:color="auto" w:fill="auto"/>
            <w:vAlign w:val="center"/>
          </w:tcPr>
          <w:p w14:paraId="54C2BD6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0B2B8A0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碳纤维材质支架（可收缩，便于携带），打开高度大于1.7m</w:t>
            </w:r>
          </w:p>
        </w:tc>
        <w:tc>
          <w:tcPr>
            <w:tcW w:w="3636" w:type="dxa"/>
            <w:tcBorders>
              <w:tl2br w:val="nil"/>
              <w:tr2bl w:val="nil"/>
            </w:tcBorders>
            <w:shd w:val="clear" w:color="auto" w:fill="auto"/>
            <w:vAlign w:val="center"/>
          </w:tcPr>
          <w:p w14:paraId="5455535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938" w:type="dxa"/>
            <w:tcBorders>
              <w:tl2br w:val="nil"/>
              <w:tr2bl w:val="nil"/>
            </w:tcBorders>
            <w:shd w:val="clear" w:color="auto" w:fill="FFFFFF"/>
            <w:vAlign w:val="center"/>
          </w:tcPr>
          <w:p w14:paraId="2E7CD23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600</w:t>
            </w:r>
          </w:p>
        </w:tc>
      </w:tr>
      <w:tr w14:paraId="1C26C2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7" w:hRule="atLeast"/>
          <w:jc w:val="center"/>
        </w:trPr>
        <w:tc>
          <w:tcPr>
            <w:tcW w:w="581" w:type="dxa"/>
            <w:tcBorders>
              <w:tl2br w:val="nil"/>
              <w:tr2bl w:val="nil"/>
            </w:tcBorders>
            <w:shd w:val="clear" w:color="auto" w:fill="auto"/>
            <w:vAlign w:val="center"/>
          </w:tcPr>
          <w:p w14:paraId="7746B769">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261</w:t>
            </w:r>
          </w:p>
        </w:tc>
        <w:tc>
          <w:tcPr>
            <w:tcW w:w="908" w:type="dxa"/>
            <w:tcBorders>
              <w:tl2br w:val="nil"/>
              <w:tr2bl w:val="nil"/>
            </w:tcBorders>
            <w:shd w:val="clear" w:color="auto" w:fill="auto"/>
            <w:vAlign w:val="center"/>
          </w:tcPr>
          <w:p w14:paraId="1F8C7B6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万分之一天平防尘罩</w:t>
            </w:r>
          </w:p>
        </w:tc>
        <w:tc>
          <w:tcPr>
            <w:tcW w:w="616" w:type="dxa"/>
            <w:tcBorders>
              <w:tl2br w:val="nil"/>
              <w:tr2bl w:val="nil"/>
            </w:tcBorders>
            <w:shd w:val="clear" w:color="auto" w:fill="auto"/>
            <w:vAlign w:val="center"/>
          </w:tcPr>
          <w:p w14:paraId="62C2B2F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1263F94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约40cm*</w:t>
            </w:r>
            <w:r>
              <w:rPr>
                <w:rFonts w:ascii="宋体" w:hAnsi="宋体" w:eastAsia="宋体" w:cs="宋体"/>
                <w:color w:val="000000" w:themeColor="text1"/>
                <w:szCs w:val="21"/>
                <w14:textFill>
                  <w14:solidFill>
                    <w14:schemeClr w14:val="tx1"/>
                  </w14:solidFill>
                </w14:textFill>
              </w:rPr>
              <w:t>25cm*40cm</w:t>
            </w:r>
          </w:p>
        </w:tc>
        <w:tc>
          <w:tcPr>
            <w:tcW w:w="3636" w:type="dxa"/>
            <w:tcBorders>
              <w:tl2br w:val="nil"/>
              <w:tr2bl w:val="nil"/>
            </w:tcBorders>
            <w:shd w:val="clear" w:color="auto" w:fill="auto"/>
            <w:vAlign w:val="center"/>
          </w:tcPr>
          <w:p w14:paraId="7724C73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938" w:type="dxa"/>
            <w:tcBorders>
              <w:tl2br w:val="nil"/>
              <w:tr2bl w:val="nil"/>
            </w:tcBorders>
            <w:shd w:val="clear" w:color="auto" w:fill="FFFFFF"/>
            <w:vAlign w:val="center"/>
          </w:tcPr>
          <w:p w14:paraId="2F529D4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60</w:t>
            </w:r>
          </w:p>
        </w:tc>
      </w:tr>
      <w:tr w14:paraId="36C039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507440D0">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262</w:t>
            </w:r>
          </w:p>
        </w:tc>
        <w:tc>
          <w:tcPr>
            <w:tcW w:w="908" w:type="dxa"/>
            <w:tcBorders>
              <w:tl2br w:val="nil"/>
              <w:tr2bl w:val="nil"/>
            </w:tcBorders>
            <w:shd w:val="clear" w:color="auto" w:fill="auto"/>
            <w:vAlign w:val="center"/>
          </w:tcPr>
          <w:p w14:paraId="19F126D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万分之一天平校准砝码</w:t>
            </w:r>
          </w:p>
        </w:tc>
        <w:tc>
          <w:tcPr>
            <w:tcW w:w="616" w:type="dxa"/>
            <w:tcBorders>
              <w:tl2br w:val="nil"/>
              <w:tr2bl w:val="nil"/>
            </w:tcBorders>
            <w:shd w:val="clear" w:color="auto" w:fill="auto"/>
            <w:vAlign w:val="center"/>
          </w:tcPr>
          <w:p w14:paraId="7E7D4BD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038686DA">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E2等级无磁不锈钢砝码，</w:t>
            </w:r>
          </w:p>
          <w:p w14:paraId="0179EBC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（200</w:t>
            </w:r>
            <w:r>
              <w:rPr>
                <w:rFonts w:hint="eastAsia" w:ascii="宋体" w:hAnsi="宋体" w:eastAsia="宋体" w:cs="宋体"/>
                <w:color w:val="000000" w:themeColor="text1"/>
                <w:szCs w:val="21"/>
                <w14:textFill>
                  <w14:solidFill>
                    <w14:schemeClr w14:val="tx1"/>
                  </w14:solidFill>
                </w14:textFill>
              </w:rPr>
              <w:t>g</w:t>
            </w:r>
            <w:r>
              <w:rPr>
                <w:rFonts w:ascii="宋体" w:hAnsi="宋体" w:eastAsia="宋体" w:cs="宋体"/>
                <w:color w:val="000000" w:themeColor="text1"/>
                <w:szCs w:val="21"/>
                <w14:textFill>
                  <w14:solidFill>
                    <w14:schemeClr w14:val="tx1"/>
                  </w14:solidFill>
                </w14:textFill>
              </w:rPr>
              <w:t>）</w:t>
            </w:r>
          </w:p>
        </w:tc>
        <w:tc>
          <w:tcPr>
            <w:tcW w:w="3636" w:type="dxa"/>
            <w:tcBorders>
              <w:tl2br w:val="nil"/>
              <w:tr2bl w:val="nil"/>
            </w:tcBorders>
            <w:shd w:val="clear" w:color="auto" w:fill="auto"/>
            <w:vAlign w:val="center"/>
          </w:tcPr>
          <w:p w14:paraId="4D3A792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938" w:type="dxa"/>
            <w:tcBorders>
              <w:tl2br w:val="nil"/>
              <w:tr2bl w:val="nil"/>
            </w:tcBorders>
            <w:shd w:val="clear" w:color="auto" w:fill="FFFFFF"/>
            <w:vAlign w:val="center"/>
          </w:tcPr>
          <w:p w14:paraId="66D2BCC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120</w:t>
            </w:r>
          </w:p>
        </w:tc>
      </w:tr>
      <w:tr w14:paraId="76C80C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3316E2C4">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263</w:t>
            </w:r>
          </w:p>
        </w:tc>
        <w:tc>
          <w:tcPr>
            <w:tcW w:w="908" w:type="dxa"/>
            <w:tcBorders>
              <w:tl2br w:val="nil"/>
              <w:tr2bl w:val="nil"/>
            </w:tcBorders>
            <w:shd w:val="clear" w:color="auto" w:fill="auto"/>
            <w:vAlign w:val="center"/>
          </w:tcPr>
          <w:p w14:paraId="0BD9B46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万分之一天平校准砝码</w:t>
            </w:r>
          </w:p>
        </w:tc>
        <w:tc>
          <w:tcPr>
            <w:tcW w:w="616" w:type="dxa"/>
            <w:tcBorders>
              <w:tl2br w:val="nil"/>
              <w:tr2bl w:val="nil"/>
            </w:tcBorders>
            <w:shd w:val="clear" w:color="auto" w:fill="auto"/>
            <w:vAlign w:val="center"/>
          </w:tcPr>
          <w:p w14:paraId="6E386A2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2DE08807">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E2等级无磁不锈钢砝码，</w:t>
            </w:r>
          </w:p>
          <w:p w14:paraId="65E83BE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（100</w:t>
            </w:r>
            <w:r>
              <w:rPr>
                <w:rFonts w:hint="eastAsia" w:ascii="宋体" w:hAnsi="宋体" w:eastAsia="宋体" w:cs="宋体"/>
                <w:color w:val="000000" w:themeColor="text1"/>
                <w:szCs w:val="21"/>
                <w14:textFill>
                  <w14:solidFill>
                    <w14:schemeClr w14:val="tx1"/>
                  </w14:solidFill>
                </w14:textFill>
              </w:rPr>
              <w:t>g</w:t>
            </w:r>
            <w:r>
              <w:rPr>
                <w:rFonts w:ascii="宋体" w:hAnsi="宋体" w:eastAsia="宋体" w:cs="宋体"/>
                <w:color w:val="000000" w:themeColor="text1"/>
                <w:szCs w:val="21"/>
                <w14:textFill>
                  <w14:solidFill>
                    <w14:schemeClr w14:val="tx1"/>
                  </w14:solidFill>
                </w14:textFill>
              </w:rPr>
              <w:t>）</w:t>
            </w:r>
          </w:p>
        </w:tc>
        <w:tc>
          <w:tcPr>
            <w:tcW w:w="3636" w:type="dxa"/>
            <w:tcBorders>
              <w:tl2br w:val="nil"/>
              <w:tr2bl w:val="nil"/>
            </w:tcBorders>
            <w:shd w:val="clear" w:color="auto" w:fill="auto"/>
            <w:vAlign w:val="center"/>
          </w:tcPr>
          <w:p w14:paraId="2211510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938" w:type="dxa"/>
            <w:tcBorders>
              <w:tl2br w:val="nil"/>
              <w:tr2bl w:val="nil"/>
            </w:tcBorders>
            <w:shd w:val="clear" w:color="auto" w:fill="FFFFFF"/>
            <w:vAlign w:val="center"/>
          </w:tcPr>
          <w:p w14:paraId="33E56B3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120</w:t>
            </w:r>
          </w:p>
        </w:tc>
      </w:tr>
      <w:tr w14:paraId="11E708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2D4D5FD2">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264</w:t>
            </w:r>
          </w:p>
        </w:tc>
        <w:tc>
          <w:tcPr>
            <w:tcW w:w="908" w:type="dxa"/>
            <w:tcBorders>
              <w:tl2br w:val="nil"/>
              <w:tr2bl w:val="nil"/>
            </w:tcBorders>
            <w:shd w:val="clear" w:color="auto" w:fill="auto"/>
            <w:vAlign w:val="center"/>
          </w:tcPr>
          <w:p w14:paraId="0E3AC4B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万分之一天平校准砝码</w:t>
            </w:r>
          </w:p>
        </w:tc>
        <w:tc>
          <w:tcPr>
            <w:tcW w:w="616" w:type="dxa"/>
            <w:tcBorders>
              <w:tl2br w:val="nil"/>
              <w:tr2bl w:val="nil"/>
            </w:tcBorders>
            <w:shd w:val="clear" w:color="auto" w:fill="auto"/>
            <w:vAlign w:val="center"/>
          </w:tcPr>
          <w:p w14:paraId="7A5F91D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3E7D561D">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E2等级无磁不锈钢砝码，</w:t>
            </w:r>
          </w:p>
          <w:p w14:paraId="23A4C9D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（50</w:t>
            </w:r>
            <w:r>
              <w:rPr>
                <w:rFonts w:hint="eastAsia" w:ascii="宋体" w:hAnsi="宋体" w:eastAsia="宋体" w:cs="宋体"/>
                <w:color w:val="000000" w:themeColor="text1"/>
                <w:szCs w:val="21"/>
                <w14:textFill>
                  <w14:solidFill>
                    <w14:schemeClr w14:val="tx1"/>
                  </w14:solidFill>
                </w14:textFill>
              </w:rPr>
              <w:t>g</w:t>
            </w:r>
            <w:r>
              <w:rPr>
                <w:rFonts w:ascii="宋体" w:hAnsi="宋体" w:eastAsia="宋体" w:cs="宋体"/>
                <w:color w:val="000000" w:themeColor="text1"/>
                <w:szCs w:val="21"/>
                <w14:textFill>
                  <w14:solidFill>
                    <w14:schemeClr w14:val="tx1"/>
                  </w14:solidFill>
                </w14:textFill>
              </w:rPr>
              <w:t>）</w:t>
            </w:r>
          </w:p>
        </w:tc>
        <w:tc>
          <w:tcPr>
            <w:tcW w:w="3636" w:type="dxa"/>
            <w:tcBorders>
              <w:tl2br w:val="nil"/>
              <w:tr2bl w:val="nil"/>
            </w:tcBorders>
            <w:shd w:val="clear" w:color="auto" w:fill="auto"/>
            <w:vAlign w:val="center"/>
          </w:tcPr>
          <w:p w14:paraId="5E5DD68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938" w:type="dxa"/>
            <w:tcBorders>
              <w:tl2br w:val="nil"/>
              <w:tr2bl w:val="nil"/>
            </w:tcBorders>
            <w:shd w:val="clear" w:color="auto" w:fill="FFFFFF"/>
            <w:vAlign w:val="center"/>
          </w:tcPr>
          <w:p w14:paraId="74AFF81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120</w:t>
            </w:r>
          </w:p>
        </w:tc>
      </w:tr>
      <w:tr w14:paraId="62DDD9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06ABD33D">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265</w:t>
            </w:r>
          </w:p>
        </w:tc>
        <w:tc>
          <w:tcPr>
            <w:tcW w:w="908" w:type="dxa"/>
            <w:tcBorders>
              <w:tl2br w:val="nil"/>
              <w:tr2bl w:val="nil"/>
            </w:tcBorders>
            <w:shd w:val="clear" w:color="auto" w:fill="auto"/>
            <w:vAlign w:val="center"/>
          </w:tcPr>
          <w:p w14:paraId="77E826F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万分之一天平校准砝码</w:t>
            </w:r>
          </w:p>
        </w:tc>
        <w:tc>
          <w:tcPr>
            <w:tcW w:w="616" w:type="dxa"/>
            <w:tcBorders>
              <w:tl2br w:val="nil"/>
              <w:tr2bl w:val="nil"/>
            </w:tcBorders>
            <w:shd w:val="clear" w:color="auto" w:fill="auto"/>
            <w:vAlign w:val="center"/>
          </w:tcPr>
          <w:p w14:paraId="076B0DC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0E7A330C">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E2等级无磁不锈钢砝码，</w:t>
            </w:r>
          </w:p>
          <w:p w14:paraId="2EF42AE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（500m</w:t>
            </w:r>
            <w:r>
              <w:rPr>
                <w:rFonts w:hint="eastAsia" w:ascii="宋体" w:hAnsi="宋体" w:eastAsia="宋体" w:cs="宋体"/>
                <w:color w:val="000000" w:themeColor="text1"/>
                <w:szCs w:val="21"/>
                <w14:textFill>
                  <w14:solidFill>
                    <w14:schemeClr w14:val="tx1"/>
                  </w14:solidFill>
                </w14:textFill>
              </w:rPr>
              <w:t>g</w:t>
            </w:r>
            <w:r>
              <w:rPr>
                <w:rFonts w:ascii="宋体" w:hAnsi="宋体" w:eastAsia="宋体" w:cs="宋体"/>
                <w:color w:val="000000" w:themeColor="text1"/>
                <w:szCs w:val="21"/>
                <w14:textFill>
                  <w14:solidFill>
                    <w14:schemeClr w14:val="tx1"/>
                  </w14:solidFill>
                </w14:textFill>
              </w:rPr>
              <w:t>）</w:t>
            </w:r>
          </w:p>
        </w:tc>
        <w:tc>
          <w:tcPr>
            <w:tcW w:w="3636" w:type="dxa"/>
            <w:tcBorders>
              <w:tl2br w:val="nil"/>
              <w:tr2bl w:val="nil"/>
            </w:tcBorders>
            <w:shd w:val="clear" w:color="auto" w:fill="auto"/>
            <w:vAlign w:val="center"/>
          </w:tcPr>
          <w:p w14:paraId="57E9D75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938" w:type="dxa"/>
            <w:tcBorders>
              <w:tl2br w:val="nil"/>
              <w:tr2bl w:val="nil"/>
            </w:tcBorders>
            <w:shd w:val="clear" w:color="auto" w:fill="FFFFFF"/>
            <w:vAlign w:val="center"/>
          </w:tcPr>
          <w:p w14:paraId="5634F27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120</w:t>
            </w:r>
          </w:p>
        </w:tc>
      </w:tr>
      <w:tr w14:paraId="4D715D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5C863CAC">
            <w:pPr>
              <w:keepNext w:val="0"/>
              <w:keepLines w:val="0"/>
              <w:widowControl/>
              <w:suppressLineNumbers w:val="0"/>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266</w:t>
            </w:r>
          </w:p>
        </w:tc>
        <w:tc>
          <w:tcPr>
            <w:tcW w:w="908" w:type="dxa"/>
            <w:tcBorders>
              <w:tl2br w:val="nil"/>
              <w:tr2bl w:val="nil"/>
            </w:tcBorders>
            <w:shd w:val="clear" w:color="auto" w:fill="auto"/>
            <w:vAlign w:val="center"/>
          </w:tcPr>
          <w:p w14:paraId="4C82994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可折叠便携式轻便拖车</w:t>
            </w:r>
          </w:p>
        </w:tc>
        <w:tc>
          <w:tcPr>
            <w:tcW w:w="616" w:type="dxa"/>
            <w:tcBorders>
              <w:tl2br w:val="nil"/>
              <w:tr2bl w:val="nil"/>
            </w:tcBorders>
            <w:shd w:val="clear" w:color="auto" w:fill="auto"/>
            <w:vAlign w:val="center"/>
          </w:tcPr>
          <w:p w14:paraId="18F9A08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台</w:t>
            </w:r>
          </w:p>
        </w:tc>
        <w:tc>
          <w:tcPr>
            <w:tcW w:w="2767" w:type="dxa"/>
            <w:tcBorders>
              <w:tl2br w:val="nil"/>
              <w:tr2bl w:val="nil"/>
            </w:tcBorders>
            <w:shd w:val="clear" w:color="auto" w:fill="auto"/>
            <w:vAlign w:val="center"/>
          </w:tcPr>
          <w:p w14:paraId="16CB2B4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金属材质，货架、爬台阶车轮可折叠，折叠后厚度7cm、宽度40cm、高度63cm；拉杆可伸缩63cm~100cm，货架宽40cm</w:t>
            </w:r>
          </w:p>
        </w:tc>
        <w:tc>
          <w:tcPr>
            <w:tcW w:w="3636" w:type="dxa"/>
            <w:tcBorders>
              <w:tl2br w:val="nil"/>
              <w:tr2bl w:val="nil"/>
            </w:tcBorders>
            <w:shd w:val="clear" w:color="auto" w:fill="auto"/>
            <w:vAlign w:val="center"/>
          </w:tcPr>
          <w:p w14:paraId="02F318D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drawing>
                <wp:inline distT="0" distB="0" distL="0" distR="0">
                  <wp:extent cx="687070" cy="542925"/>
                  <wp:effectExtent l="0" t="0" r="1778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688416" cy="543786"/>
                          </a:xfrm>
                          <a:prstGeom prst="rect">
                            <a:avLst/>
                          </a:prstGeom>
                        </pic:spPr>
                      </pic:pic>
                    </a:graphicData>
                  </a:graphic>
                </wp:inline>
              </w:drawing>
            </w:r>
          </w:p>
        </w:tc>
        <w:tc>
          <w:tcPr>
            <w:tcW w:w="938" w:type="dxa"/>
            <w:tcBorders>
              <w:tl2br w:val="nil"/>
              <w:tr2bl w:val="nil"/>
            </w:tcBorders>
            <w:shd w:val="clear" w:color="auto" w:fill="FFFFFF"/>
            <w:vAlign w:val="center"/>
          </w:tcPr>
          <w:p w14:paraId="6CC23BA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330</w:t>
            </w:r>
          </w:p>
        </w:tc>
      </w:tr>
      <w:tr w14:paraId="6E92F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61C21C4D">
            <w:pPr>
              <w:keepNext w:val="0"/>
              <w:keepLines w:val="0"/>
              <w:widowControl/>
              <w:suppressLineNumbers w:val="0"/>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267</w:t>
            </w:r>
          </w:p>
        </w:tc>
        <w:tc>
          <w:tcPr>
            <w:tcW w:w="908" w:type="dxa"/>
            <w:tcBorders>
              <w:tl2br w:val="nil"/>
              <w:tr2bl w:val="nil"/>
            </w:tcBorders>
            <w:shd w:val="clear" w:color="auto" w:fill="auto"/>
            <w:vAlign w:val="center"/>
          </w:tcPr>
          <w:p w14:paraId="4CA23D7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亚克力营业执照框</w:t>
            </w:r>
          </w:p>
        </w:tc>
        <w:tc>
          <w:tcPr>
            <w:tcW w:w="616" w:type="dxa"/>
            <w:tcBorders>
              <w:tl2br w:val="nil"/>
              <w:tr2bl w:val="nil"/>
            </w:tcBorders>
            <w:shd w:val="clear" w:color="auto" w:fill="auto"/>
            <w:vAlign w:val="center"/>
          </w:tcPr>
          <w:p w14:paraId="0C0C708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个</w:t>
            </w:r>
          </w:p>
        </w:tc>
        <w:tc>
          <w:tcPr>
            <w:tcW w:w="2767" w:type="dxa"/>
            <w:tcBorders>
              <w:tl2br w:val="nil"/>
              <w:tr2bl w:val="nil"/>
            </w:tcBorders>
            <w:shd w:val="clear" w:color="auto" w:fill="auto"/>
            <w:vAlign w:val="center"/>
          </w:tcPr>
          <w:p w14:paraId="52DB824B">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标准A4尺寸，材质：亚克力+不锈钢配件，横竖可摆，多证适用，适用于A4尺寸（240*320mm）</w:t>
            </w:r>
          </w:p>
        </w:tc>
        <w:tc>
          <w:tcPr>
            <w:tcW w:w="3636" w:type="dxa"/>
            <w:tcBorders>
              <w:tl2br w:val="nil"/>
              <w:tr2bl w:val="nil"/>
            </w:tcBorders>
            <w:shd w:val="clear" w:color="auto" w:fill="auto"/>
            <w:vAlign w:val="center"/>
          </w:tcPr>
          <w:p w14:paraId="74E101E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zCs w:val="21"/>
                <w14:textFill>
                  <w14:solidFill>
                    <w14:schemeClr w14:val="tx1"/>
                  </w14:solidFill>
                </w14:textFill>
              </w:rPr>
              <w:drawing>
                <wp:inline distT="0" distB="0" distL="0" distR="0">
                  <wp:extent cx="742950" cy="7429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742871" cy="742871"/>
                          </a:xfrm>
                          <a:prstGeom prst="rect">
                            <a:avLst/>
                          </a:prstGeom>
                        </pic:spPr>
                      </pic:pic>
                    </a:graphicData>
                  </a:graphic>
                </wp:inline>
              </w:drawing>
            </w:r>
          </w:p>
        </w:tc>
        <w:tc>
          <w:tcPr>
            <w:tcW w:w="938" w:type="dxa"/>
            <w:tcBorders>
              <w:tl2br w:val="nil"/>
              <w:tr2bl w:val="nil"/>
            </w:tcBorders>
            <w:shd w:val="clear" w:color="auto" w:fill="FFFFFF"/>
            <w:vAlign w:val="center"/>
          </w:tcPr>
          <w:p w14:paraId="3F9E15E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45</w:t>
            </w:r>
          </w:p>
        </w:tc>
      </w:tr>
      <w:tr w14:paraId="66596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27709370">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268</w:t>
            </w:r>
          </w:p>
        </w:tc>
        <w:tc>
          <w:tcPr>
            <w:tcW w:w="908" w:type="dxa"/>
            <w:tcBorders>
              <w:tl2br w:val="nil"/>
              <w:tr2bl w:val="nil"/>
            </w:tcBorders>
            <w:shd w:val="clear" w:color="auto" w:fill="auto"/>
            <w:vAlign w:val="center"/>
          </w:tcPr>
          <w:p w14:paraId="28701A10">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黑黄色警示斑马胶带</w:t>
            </w:r>
          </w:p>
        </w:tc>
        <w:tc>
          <w:tcPr>
            <w:tcW w:w="616" w:type="dxa"/>
            <w:tcBorders>
              <w:tl2br w:val="nil"/>
              <w:tr2bl w:val="nil"/>
            </w:tcBorders>
            <w:shd w:val="clear" w:color="auto" w:fill="auto"/>
            <w:vAlign w:val="center"/>
          </w:tcPr>
          <w:p w14:paraId="49FD0E17">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卷</w:t>
            </w:r>
          </w:p>
        </w:tc>
        <w:tc>
          <w:tcPr>
            <w:tcW w:w="2767" w:type="dxa"/>
            <w:tcBorders>
              <w:tl2br w:val="nil"/>
              <w:tr2bl w:val="nil"/>
            </w:tcBorders>
            <w:shd w:val="clear" w:color="auto" w:fill="auto"/>
            <w:vAlign w:val="center"/>
          </w:tcPr>
          <w:p w14:paraId="1F368F16">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PET材质，3厘米宽</w:t>
            </w:r>
          </w:p>
        </w:tc>
        <w:tc>
          <w:tcPr>
            <w:tcW w:w="3636" w:type="dxa"/>
            <w:tcBorders>
              <w:tl2br w:val="nil"/>
              <w:tr2bl w:val="nil"/>
            </w:tcBorders>
            <w:shd w:val="clear" w:color="auto" w:fill="auto"/>
            <w:vAlign w:val="center"/>
          </w:tcPr>
          <w:p w14:paraId="566EB76A">
            <w:pPr>
              <w:keepNext w:val="0"/>
              <w:keepLines w:val="0"/>
              <w:widowControl/>
              <w:suppressLineNumbers w:val="0"/>
              <w:jc w:val="center"/>
              <w:textAlignment w:val="center"/>
              <w:rPr>
                <w:rFonts w:ascii="宋体" w:hAnsi="宋体" w:eastAsia="宋体" w:cs="宋体"/>
                <w:b w:val="0"/>
                <w:bCs w:val="0"/>
                <w:color w:val="000000" w:themeColor="text1"/>
                <w:sz w:val="21"/>
                <w:szCs w:val="21"/>
                <w14:textFill>
                  <w14:solidFill>
                    <w14:schemeClr w14:val="tx1"/>
                  </w14:solidFill>
                </w14:textFill>
              </w:rPr>
            </w:pPr>
            <w:r>
              <w:drawing>
                <wp:inline distT="0" distB="0" distL="114300" distR="114300">
                  <wp:extent cx="1533525" cy="522605"/>
                  <wp:effectExtent l="0" t="0" r="9525" b="10795"/>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331"/>
                          <a:stretch>
                            <a:fillRect/>
                          </a:stretch>
                        </pic:blipFill>
                        <pic:spPr>
                          <a:xfrm>
                            <a:off x="0" y="0"/>
                            <a:ext cx="1533525" cy="522605"/>
                          </a:xfrm>
                          <a:prstGeom prst="rect">
                            <a:avLst/>
                          </a:prstGeom>
                          <a:noFill/>
                          <a:ln w="9525">
                            <a:noFill/>
                          </a:ln>
                        </pic:spPr>
                      </pic:pic>
                    </a:graphicData>
                  </a:graphic>
                </wp:inline>
              </w:drawing>
            </w:r>
          </w:p>
        </w:tc>
        <w:tc>
          <w:tcPr>
            <w:tcW w:w="938" w:type="dxa"/>
            <w:tcBorders>
              <w:tl2br w:val="nil"/>
              <w:tr2bl w:val="nil"/>
            </w:tcBorders>
            <w:shd w:val="clear" w:color="auto" w:fill="FFFFFF"/>
            <w:vAlign w:val="center"/>
          </w:tcPr>
          <w:p w14:paraId="6E537B1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4.8</w:t>
            </w:r>
          </w:p>
        </w:tc>
      </w:tr>
      <w:tr w14:paraId="3F3BCE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3DE48C3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269</w:t>
            </w:r>
          </w:p>
        </w:tc>
        <w:tc>
          <w:tcPr>
            <w:tcW w:w="908" w:type="dxa"/>
            <w:tcBorders>
              <w:tl2br w:val="nil"/>
              <w:tr2bl w:val="nil"/>
            </w:tcBorders>
            <w:shd w:val="clear" w:color="auto" w:fill="auto"/>
            <w:vAlign w:val="center"/>
          </w:tcPr>
          <w:p w14:paraId="1307282A">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危废防渗漏塑料托盘</w:t>
            </w:r>
          </w:p>
        </w:tc>
        <w:tc>
          <w:tcPr>
            <w:tcW w:w="616" w:type="dxa"/>
            <w:tcBorders>
              <w:tl2br w:val="nil"/>
              <w:tr2bl w:val="nil"/>
            </w:tcBorders>
            <w:shd w:val="clear" w:color="auto" w:fill="auto"/>
            <w:vAlign w:val="center"/>
          </w:tcPr>
          <w:p w14:paraId="62A2C078">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个</w:t>
            </w:r>
          </w:p>
        </w:tc>
        <w:tc>
          <w:tcPr>
            <w:tcW w:w="2767" w:type="dxa"/>
            <w:tcBorders>
              <w:tl2br w:val="nil"/>
              <w:tr2bl w:val="nil"/>
            </w:tcBorders>
            <w:shd w:val="clear" w:color="auto" w:fill="auto"/>
            <w:vAlign w:val="center"/>
          </w:tcPr>
          <w:p w14:paraId="0DA99251">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尺寸：66*36*12cm，渗漏量：20L，</w:t>
            </w:r>
          </w:p>
        </w:tc>
        <w:tc>
          <w:tcPr>
            <w:tcW w:w="3636" w:type="dxa"/>
            <w:tcBorders>
              <w:tl2br w:val="nil"/>
              <w:tr2bl w:val="nil"/>
            </w:tcBorders>
            <w:shd w:val="clear" w:color="auto" w:fill="auto"/>
            <w:vAlign w:val="center"/>
          </w:tcPr>
          <w:p w14:paraId="3B668BF5">
            <w:pPr>
              <w:keepNext w:val="0"/>
              <w:keepLines w:val="0"/>
              <w:widowControl/>
              <w:suppressLineNumbers w:val="0"/>
              <w:jc w:val="center"/>
              <w:textAlignment w:val="center"/>
              <w:rPr>
                <w:rFonts w:ascii="宋体" w:hAnsi="宋体" w:eastAsia="宋体" w:cs="宋体"/>
                <w:b w:val="0"/>
                <w:bCs w:val="0"/>
                <w:color w:val="000000" w:themeColor="text1"/>
                <w:sz w:val="21"/>
                <w:szCs w:val="21"/>
                <w14:textFill>
                  <w14:solidFill>
                    <w14:schemeClr w14:val="tx1"/>
                  </w14:solidFill>
                </w14:textFill>
              </w:rPr>
            </w:pPr>
            <w:r>
              <w:drawing>
                <wp:inline distT="0" distB="0" distL="114300" distR="114300">
                  <wp:extent cx="1908175" cy="488315"/>
                  <wp:effectExtent l="0" t="0" r="15875" b="6985"/>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332"/>
                          <a:stretch>
                            <a:fillRect/>
                          </a:stretch>
                        </pic:blipFill>
                        <pic:spPr>
                          <a:xfrm>
                            <a:off x="0" y="0"/>
                            <a:ext cx="1908175" cy="488315"/>
                          </a:xfrm>
                          <a:prstGeom prst="rect">
                            <a:avLst/>
                          </a:prstGeom>
                          <a:noFill/>
                          <a:ln w="9525">
                            <a:noFill/>
                          </a:ln>
                        </pic:spPr>
                      </pic:pic>
                    </a:graphicData>
                  </a:graphic>
                </wp:inline>
              </w:drawing>
            </w:r>
          </w:p>
        </w:tc>
        <w:tc>
          <w:tcPr>
            <w:tcW w:w="938" w:type="dxa"/>
            <w:tcBorders>
              <w:tl2br w:val="nil"/>
              <w:tr2bl w:val="nil"/>
            </w:tcBorders>
            <w:shd w:val="clear" w:color="auto" w:fill="FFFFFF"/>
            <w:vAlign w:val="center"/>
          </w:tcPr>
          <w:p w14:paraId="7874851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78</w:t>
            </w:r>
          </w:p>
        </w:tc>
      </w:tr>
      <w:tr w14:paraId="27D841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1A814D7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w:t>
            </w:r>
          </w:p>
        </w:tc>
        <w:tc>
          <w:tcPr>
            <w:tcW w:w="908" w:type="dxa"/>
            <w:tcBorders>
              <w:tl2br w:val="nil"/>
              <w:tr2bl w:val="nil"/>
            </w:tcBorders>
            <w:shd w:val="clear" w:color="auto" w:fill="auto"/>
            <w:vAlign w:val="center"/>
          </w:tcPr>
          <w:p w14:paraId="0453CA2C">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危废回收专用纸箱</w:t>
            </w:r>
          </w:p>
        </w:tc>
        <w:tc>
          <w:tcPr>
            <w:tcW w:w="616" w:type="dxa"/>
            <w:tcBorders>
              <w:tl2br w:val="nil"/>
              <w:tr2bl w:val="nil"/>
            </w:tcBorders>
            <w:shd w:val="clear" w:color="auto" w:fill="auto"/>
            <w:vAlign w:val="center"/>
          </w:tcPr>
          <w:p w14:paraId="1837D91B">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个</w:t>
            </w:r>
          </w:p>
        </w:tc>
        <w:tc>
          <w:tcPr>
            <w:tcW w:w="2767" w:type="dxa"/>
            <w:tcBorders>
              <w:tl2br w:val="nil"/>
              <w:tr2bl w:val="nil"/>
            </w:tcBorders>
            <w:shd w:val="clear" w:color="auto" w:fill="auto"/>
            <w:vAlign w:val="center"/>
          </w:tcPr>
          <w:p w14:paraId="151D54C8">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尺寸：长45*宽30*高25cm</w:t>
            </w:r>
          </w:p>
        </w:tc>
        <w:tc>
          <w:tcPr>
            <w:tcW w:w="3636" w:type="dxa"/>
            <w:tcBorders>
              <w:tl2br w:val="nil"/>
              <w:tr2bl w:val="nil"/>
            </w:tcBorders>
            <w:shd w:val="clear" w:color="auto" w:fill="auto"/>
            <w:vAlign w:val="center"/>
          </w:tcPr>
          <w:p w14:paraId="41F6C68B">
            <w:pPr>
              <w:keepNext w:val="0"/>
              <w:keepLines w:val="0"/>
              <w:widowControl/>
              <w:suppressLineNumbers w:val="0"/>
              <w:jc w:val="center"/>
              <w:textAlignment w:val="center"/>
              <w:rPr>
                <w:rFonts w:ascii="宋体" w:hAnsi="宋体" w:eastAsia="宋体" w:cs="宋体"/>
                <w:b w:val="0"/>
                <w:bCs w:val="0"/>
                <w:color w:val="000000" w:themeColor="text1"/>
                <w:sz w:val="21"/>
                <w:szCs w:val="21"/>
                <w14:textFill>
                  <w14:solidFill>
                    <w14:schemeClr w14:val="tx1"/>
                  </w14:solidFill>
                </w14:textFill>
              </w:rPr>
            </w:pPr>
            <w:r>
              <w:drawing>
                <wp:inline distT="0" distB="0" distL="114300" distR="114300">
                  <wp:extent cx="1498600" cy="386080"/>
                  <wp:effectExtent l="0" t="0" r="6350" b="13970"/>
                  <wp:docPr id="94" name="图片 22" descr="纸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2" descr="纸箱"/>
                          <pic:cNvPicPr>
                            <a:picLocks noChangeAspect="1"/>
                          </pic:cNvPicPr>
                        </pic:nvPicPr>
                        <pic:blipFill>
                          <a:blip r:embed="rId333"/>
                          <a:stretch>
                            <a:fillRect/>
                          </a:stretch>
                        </pic:blipFill>
                        <pic:spPr>
                          <a:xfrm>
                            <a:off x="0" y="0"/>
                            <a:ext cx="1498600" cy="386080"/>
                          </a:xfrm>
                          <a:prstGeom prst="rect">
                            <a:avLst/>
                          </a:prstGeom>
                        </pic:spPr>
                      </pic:pic>
                    </a:graphicData>
                  </a:graphic>
                </wp:inline>
              </w:drawing>
            </w:r>
            <w:r>
              <w:drawing>
                <wp:inline distT="0" distB="0" distL="114300" distR="114300">
                  <wp:extent cx="1589405" cy="403860"/>
                  <wp:effectExtent l="0" t="0" r="10795" b="15240"/>
                  <wp:docPr id="97" name="图片 24" descr="长刀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4" descr="长刀卡"/>
                          <pic:cNvPicPr>
                            <a:picLocks noChangeAspect="1"/>
                          </pic:cNvPicPr>
                        </pic:nvPicPr>
                        <pic:blipFill>
                          <a:blip r:embed="rId334"/>
                          <a:stretch>
                            <a:fillRect/>
                          </a:stretch>
                        </pic:blipFill>
                        <pic:spPr>
                          <a:xfrm>
                            <a:off x="0" y="0"/>
                            <a:ext cx="1589405" cy="403860"/>
                          </a:xfrm>
                          <a:prstGeom prst="rect">
                            <a:avLst/>
                          </a:prstGeom>
                        </pic:spPr>
                      </pic:pic>
                    </a:graphicData>
                  </a:graphic>
                </wp:inline>
              </w:drawing>
            </w:r>
          </w:p>
        </w:tc>
        <w:tc>
          <w:tcPr>
            <w:tcW w:w="938" w:type="dxa"/>
            <w:tcBorders>
              <w:tl2br w:val="nil"/>
              <w:tr2bl w:val="nil"/>
            </w:tcBorders>
            <w:shd w:val="clear" w:color="auto" w:fill="FFFFFF"/>
            <w:vAlign w:val="center"/>
          </w:tcPr>
          <w:p w14:paraId="047C594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9.8</w:t>
            </w:r>
          </w:p>
        </w:tc>
      </w:tr>
      <w:tr w14:paraId="69478C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7CF921D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271</w:t>
            </w:r>
          </w:p>
        </w:tc>
        <w:tc>
          <w:tcPr>
            <w:tcW w:w="908" w:type="dxa"/>
            <w:tcBorders>
              <w:tl2br w:val="nil"/>
              <w:tr2bl w:val="nil"/>
            </w:tcBorders>
            <w:shd w:val="clear" w:color="auto" w:fill="auto"/>
            <w:vAlign w:val="center"/>
          </w:tcPr>
          <w:p w14:paraId="33B9161B">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有机废液桶</w:t>
            </w:r>
          </w:p>
        </w:tc>
        <w:tc>
          <w:tcPr>
            <w:tcW w:w="616" w:type="dxa"/>
            <w:tcBorders>
              <w:tl2br w:val="nil"/>
              <w:tr2bl w:val="nil"/>
            </w:tcBorders>
            <w:shd w:val="clear" w:color="auto" w:fill="auto"/>
            <w:vAlign w:val="center"/>
          </w:tcPr>
          <w:p w14:paraId="2A130FA1">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个</w:t>
            </w:r>
          </w:p>
        </w:tc>
        <w:tc>
          <w:tcPr>
            <w:tcW w:w="2767" w:type="dxa"/>
            <w:tcBorders>
              <w:tl2br w:val="nil"/>
              <w:tr2bl w:val="nil"/>
            </w:tcBorders>
            <w:shd w:val="clear" w:color="auto" w:fill="auto"/>
            <w:vAlign w:val="center"/>
          </w:tcPr>
          <w:p w14:paraId="15EE9E93">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25L</w:t>
            </w:r>
          </w:p>
        </w:tc>
        <w:tc>
          <w:tcPr>
            <w:tcW w:w="3636" w:type="dxa"/>
            <w:tcBorders>
              <w:tl2br w:val="nil"/>
              <w:tr2bl w:val="nil"/>
            </w:tcBorders>
            <w:shd w:val="clear" w:color="auto" w:fill="auto"/>
            <w:vAlign w:val="center"/>
          </w:tcPr>
          <w:p w14:paraId="53D2C925">
            <w:pPr>
              <w:jc w:val="center"/>
              <w:rPr>
                <w:rFonts w:ascii="宋体" w:hAnsi="宋体" w:eastAsia="宋体" w:cs="宋体"/>
                <w:b w:val="0"/>
                <w:bCs w:val="0"/>
                <w:color w:val="000000" w:themeColor="text1"/>
                <w:sz w:val="21"/>
                <w:szCs w:val="21"/>
                <w14:textFill>
                  <w14:solidFill>
                    <w14:schemeClr w14:val="tx1"/>
                  </w14:solidFill>
                </w14:textFill>
              </w:rPr>
            </w:pPr>
            <w:r>
              <w:drawing>
                <wp:inline distT="0" distB="0" distL="114300" distR="114300">
                  <wp:extent cx="1763395" cy="506095"/>
                  <wp:effectExtent l="0" t="0" r="8255" b="8255"/>
                  <wp:docPr id="99" name="图片 2" descr="10L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descr="10L蓝色"/>
                          <pic:cNvPicPr>
                            <a:picLocks noChangeAspect="1"/>
                          </pic:cNvPicPr>
                        </pic:nvPicPr>
                        <pic:blipFill>
                          <a:blip r:embed="rId335"/>
                          <a:stretch>
                            <a:fillRect/>
                          </a:stretch>
                        </pic:blipFill>
                        <pic:spPr>
                          <a:xfrm>
                            <a:off x="0" y="0"/>
                            <a:ext cx="1763395" cy="506095"/>
                          </a:xfrm>
                          <a:prstGeom prst="rect">
                            <a:avLst/>
                          </a:prstGeom>
                        </pic:spPr>
                      </pic:pic>
                    </a:graphicData>
                  </a:graphic>
                </wp:inline>
              </w:drawing>
            </w:r>
          </w:p>
        </w:tc>
        <w:tc>
          <w:tcPr>
            <w:tcW w:w="938" w:type="dxa"/>
            <w:tcBorders>
              <w:tl2br w:val="nil"/>
              <w:tr2bl w:val="nil"/>
            </w:tcBorders>
            <w:shd w:val="clear" w:color="auto" w:fill="FFFFFF"/>
            <w:vAlign w:val="center"/>
          </w:tcPr>
          <w:p w14:paraId="24945EC9">
            <w:pP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color w:val="000000" w:themeColor="text1"/>
                <w:szCs w:val="21"/>
                <w14:textFill>
                  <w14:solidFill>
                    <w14:schemeClr w14:val="tx1"/>
                  </w14:solidFill>
                </w14:textFill>
              </w:rPr>
              <w:t>38.5</w:t>
            </w:r>
          </w:p>
        </w:tc>
      </w:tr>
      <w:tr w14:paraId="171FC7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5E936C8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272</w:t>
            </w:r>
          </w:p>
        </w:tc>
        <w:tc>
          <w:tcPr>
            <w:tcW w:w="908" w:type="dxa"/>
            <w:tcBorders>
              <w:tl2br w:val="nil"/>
              <w:tr2bl w:val="nil"/>
            </w:tcBorders>
            <w:shd w:val="clear" w:color="auto" w:fill="auto"/>
            <w:vAlign w:val="center"/>
          </w:tcPr>
          <w:p w14:paraId="0E10C76F">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酸性废液桶</w:t>
            </w:r>
          </w:p>
        </w:tc>
        <w:tc>
          <w:tcPr>
            <w:tcW w:w="616" w:type="dxa"/>
            <w:tcBorders>
              <w:tl2br w:val="nil"/>
              <w:tr2bl w:val="nil"/>
            </w:tcBorders>
            <w:shd w:val="clear" w:color="auto" w:fill="auto"/>
            <w:vAlign w:val="center"/>
          </w:tcPr>
          <w:p w14:paraId="74D239F6">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个</w:t>
            </w:r>
          </w:p>
        </w:tc>
        <w:tc>
          <w:tcPr>
            <w:tcW w:w="2767" w:type="dxa"/>
            <w:tcBorders>
              <w:tl2br w:val="nil"/>
              <w:tr2bl w:val="nil"/>
            </w:tcBorders>
            <w:shd w:val="clear" w:color="auto" w:fill="auto"/>
            <w:vAlign w:val="center"/>
          </w:tcPr>
          <w:p w14:paraId="5A102A04">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25L</w:t>
            </w:r>
          </w:p>
        </w:tc>
        <w:tc>
          <w:tcPr>
            <w:tcW w:w="3636" w:type="dxa"/>
            <w:tcBorders>
              <w:tl2br w:val="nil"/>
              <w:tr2bl w:val="nil"/>
            </w:tcBorders>
            <w:shd w:val="clear" w:color="auto" w:fill="auto"/>
            <w:vAlign w:val="center"/>
          </w:tcPr>
          <w:p w14:paraId="7312CC16">
            <w:pPr>
              <w:keepNext w:val="0"/>
              <w:keepLines w:val="0"/>
              <w:widowControl/>
              <w:suppressLineNumbers w:val="0"/>
              <w:jc w:val="center"/>
              <w:textAlignment w:val="center"/>
              <w:rPr>
                <w:rFonts w:ascii="宋体" w:hAnsi="宋体" w:eastAsia="宋体" w:cs="宋体"/>
                <w:b w:val="0"/>
                <w:bCs w:val="0"/>
                <w:color w:val="000000" w:themeColor="text1"/>
                <w:sz w:val="21"/>
                <w:szCs w:val="21"/>
                <w14:textFill>
                  <w14:solidFill>
                    <w14:schemeClr w14:val="tx1"/>
                  </w14:solidFill>
                </w14:textFill>
              </w:rPr>
            </w:pPr>
            <w:r>
              <w:drawing>
                <wp:inline distT="0" distB="0" distL="114300" distR="114300">
                  <wp:extent cx="1501140" cy="490220"/>
                  <wp:effectExtent l="0" t="0" r="3810" b="5080"/>
                  <wp:docPr id="103" name="图片 3" descr="10L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descr="10L红色"/>
                          <pic:cNvPicPr>
                            <a:picLocks noChangeAspect="1"/>
                          </pic:cNvPicPr>
                        </pic:nvPicPr>
                        <pic:blipFill>
                          <a:blip r:embed="rId336"/>
                          <a:stretch>
                            <a:fillRect/>
                          </a:stretch>
                        </pic:blipFill>
                        <pic:spPr>
                          <a:xfrm>
                            <a:off x="0" y="0"/>
                            <a:ext cx="1501140" cy="490220"/>
                          </a:xfrm>
                          <a:prstGeom prst="rect">
                            <a:avLst/>
                          </a:prstGeom>
                        </pic:spPr>
                      </pic:pic>
                    </a:graphicData>
                  </a:graphic>
                </wp:inline>
              </w:drawing>
            </w:r>
          </w:p>
        </w:tc>
        <w:tc>
          <w:tcPr>
            <w:tcW w:w="938" w:type="dxa"/>
            <w:tcBorders>
              <w:tl2br w:val="nil"/>
              <w:tr2bl w:val="nil"/>
            </w:tcBorders>
            <w:shd w:val="clear" w:color="auto" w:fill="FFFFFF"/>
            <w:vAlign w:val="center"/>
          </w:tcPr>
          <w:p w14:paraId="484FEDDE">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38</w:t>
            </w:r>
          </w:p>
        </w:tc>
      </w:tr>
      <w:tr w14:paraId="41F771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46535B0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273</w:t>
            </w:r>
          </w:p>
        </w:tc>
        <w:tc>
          <w:tcPr>
            <w:tcW w:w="908" w:type="dxa"/>
            <w:tcBorders>
              <w:tl2br w:val="nil"/>
              <w:tr2bl w:val="nil"/>
            </w:tcBorders>
            <w:shd w:val="clear" w:color="auto" w:fill="auto"/>
            <w:vAlign w:val="center"/>
          </w:tcPr>
          <w:p w14:paraId="0107AAFD">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碱性废液桶</w:t>
            </w:r>
          </w:p>
        </w:tc>
        <w:tc>
          <w:tcPr>
            <w:tcW w:w="616" w:type="dxa"/>
            <w:tcBorders>
              <w:tl2br w:val="nil"/>
              <w:tr2bl w:val="nil"/>
            </w:tcBorders>
            <w:shd w:val="clear" w:color="auto" w:fill="auto"/>
            <w:vAlign w:val="center"/>
          </w:tcPr>
          <w:p w14:paraId="391FD89D">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个</w:t>
            </w:r>
          </w:p>
        </w:tc>
        <w:tc>
          <w:tcPr>
            <w:tcW w:w="2767" w:type="dxa"/>
            <w:tcBorders>
              <w:tl2br w:val="nil"/>
              <w:tr2bl w:val="nil"/>
            </w:tcBorders>
            <w:shd w:val="clear" w:color="auto" w:fill="auto"/>
            <w:vAlign w:val="center"/>
          </w:tcPr>
          <w:p w14:paraId="2809F8F1">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25L</w:t>
            </w:r>
          </w:p>
        </w:tc>
        <w:tc>
          <w:tcPr>
            <w:tcW w:w="3636" w:type="dxa"/>
            <w:tcBorders>
              <w:tl2br w:val="nil"/>
              <w:tr2bl w:val="nil"/>
            </w:tcBorders>
            <w:shd w:val="clear" w:color="auto" w:fill="auto"/>
            <w:vAlign w:val="center"/>
          </w:tcPr>
          <w:p w14:paraId="0EB81EA4">
            <w:pPr>
              <w:keepNext w:val="0"/>
              <w:keepLines w:val="0"/>
              <w:widowControl/>
              <w:suppressLineNumbers w:val="0"/>
              <w:jc w:val="center"/>
              <w:textAlignment w:val="center"/>
              <w:rPr>
                <w:rFonts w:ascii="宋体" w:hAnsi="宋体" w:eastAsia="宋体" w:cs="宋体"/>
                <w:b w:val="0"/>
                <w:bCs w:val="0"/>
                <w:color w:val="000000" w:themeColor="text1"/>
                <w:sz w:val="21"/>
                <w:szCs w:val="21"/>
                <w14:textFill>
                  <w14:solidFill>
                    <w14:schemeClr w14:val="tx1"/>
                  </w14:solidFill>
                </w14:textFill>
              </w:rPr>
            </w:pPr>
            <w:r>
              <w:drawing>
                <wp:inline distT="0" distB="0" distL="114300" distR="114300">
                  <wp:extent cx="1914525" cy="348615"/>
                  <wp:effectExtent l="0" t="0" r="9525" b="13335"/>
                  <wp:docPr id="104" name="图片 1" descr="10L绿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descr="10L绿色"/>
                          <pic:cNvPicPr>
                            <a:picLocks noChangeAspect="1"/>
                          </pic:cNvPicPr>
                        </pic:nvPicPr>
                        <pic:blipFill>
                          <a:blip r:embed="rId337"/>
                          <a:stretch>
                            <a:fillRect/>
                          </a:stretch>
                        </pic:blipFill>
                        <pic:spPr>
                          <a:xfrm>
                            <a:off x="0" y="0"/>
                            <a:ext cx="1914525" cy="348615"/>
                          </a:xfrm>
                          <a:prstGeom prst="rect">
                            <a:avLst/>
                          </a:prstGeom>
                        </pic:spPr>
                      </pic:pic>
                    </a:graphicData>
                  </a:graphic>
                </wp:inline>
              </w:drawing>
            </w:r>
          </w:p>
        </w:tc>
        <w:tc>
          <w:tcPr>
            <w:tcW w:w="938" w:type="dxa"/>
            <w:tcBorders>
              <w:tl2br w:val="nil"/>
              <w:tr2bl w:val="nil"/>
            </w:tcBorders>
            <w:shd w:val="clear" w:color="auto" w:fill="FFFFFF"/>
            <w:vAlign w:val="center"/>
          </w:tcPr>
          <w:p w14:paraId="775955B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38</w:t>
            </w:r>
          </w:p>
        </w:tc>
      </w:tr>
      <w:tr w14:paraId="005D10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5431E02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274</w:t>
            </w:r>
          </w:p>
        </w:tc>
        <w:tc>
          <w:tcPr>
            <w:tcW w:w="908" w:type="dxa"/>
            <w:tcBorders>
              <w:tl2br w:val="nil"/>
              <w:tr2bl w:val="nil"/>
            </w:tcBorders>
            <w:shd w:val="clear" w:color="auto" w:fill="auto"/>
            <w:vAlign w:val="center"/>
          </w:tcPr>
          <w:p w14:paraId="35950CD7">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其他废液桶</w:t>
            </w:r>
          </w:p>
        </w:tc>
        <w:tc>
          <w:tcPr>
            <w:tcW w:w="616" w:type="dxa"/>
            <w:tcBorders>
              <w:tl2br w:val="nil"/>
              <w:tr2bl w:val="nil"/>
            </w:tcBorders>
            <w:shd w:val="clear" w:color="auto" w:fill="auto"/>
            <w:vAlign w:val="center"/>
          </w:tcPr>
          <w:p w14:paraId="04310C45">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个</w:t>
            </w:r>
          </w:p>
        </w:tc>
        <w:tc>
          <w:tcPr>
            <w:tcW w:w="2767" w:type="dxa"/>
            <w:tcBorders>
              <w:tl2br w:val="nil"/>
              <w:tr2bl w:val="nil"/>
            </w:tcBorders>
            <w:shd w:val="clear" w:color="auto" w:fill="auto"/>
            <w:vAlign w:val="center"/>
          </w:tcPr>
          <w:p w14:paraId="0E83D0BF">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25L</w:t>
            </w:r>
          </w:p>
        </w:tc>
        <w:tc>
          <w:tcPr>
            <w:tcW w:w="3636" w:type="dxa"/>
            <w:tcBorders>
              <w:tl2br w:val="nil"/>
              <w:tr2bl w:val="nil"/>
            </w:tcBorders>
            <w:shd w:val="clear" w:color="auto" w:fill="auto"/>
            <w:vAlign w:val="center"/>
          </w:tcPr>
          <w:p w14:paraId="424002A6">
            <w:pPr>
              <w:keepNext w:val="0"/>
              <w:keepLines w:val="0"/>
              <w:widowControl/>
              <w:suppressLineNumbers w:val="0"/>
              <w:jc w:val="center"/>
              <w:textAlignment w:val="center"/>
              <w:rPr>
                <w:rFonts w:ascii="宋体" w:hAnsi="宋体" w:eastAsia="宋体" w:cs="宋体"/>
                <w:b w:val="0"/>
                <w:bCs w:val="0"/>
                <w:color w:val="000000" w:themeColor="text1"/>
                <w:sz w:val="21"/>
                <w:szCs w:val="21"/>
                <w14:textFill>
                  <w14:solidFill>
                    <w14:schemeClr w14:val="tx1"/>
                  </w14:solidFill>
                </w14:textFill>
              </w:rPr>
            </w:pPr>
            <w:r>
              <w:drawing>
                <wp:inline distT="0" distB="0" distL="114300" distR="114300">
                  <wp:extent cx="1863090" cy="424815"/>
                  <wp:effectExtent l="0" t="0" r="3810" b="13335"/>
                  <wp:docPr id="10" name="图片 4" descr="10L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0L白色"/>
                          <pic:cNvPicPr>
                            <a:picLocks noChangeAspect="1"/>
                          </pic:cNvPicPr>
                        </pic:nvPicPr>
                        <pic:blipFill>
                          <a:blip r:embed="rId338"/>
                          <a:stretch>
                            <a:fillRect/>
                          </a:stretch>
                        </pic:blipFill>
                        <pic:spPr>
                          <a:xfrm>
                            <a:off x="0" y="0"/>
                            <a:ext cx="1863090" cy="424815"/>
                          </a:xfrm>
                          <a:prstGeom prst="rect">
                            <a:avLst/>
                          </a:prstGeom>
                        </pic:spPr>
                      </pic:pic>
                    </a:graphicData>
                  </a:graphic>
                </wp:inline>
              </w:drawing>
            </w:r>
          </w:p>
        </w:tc>
        <w:tc>
          <w:tcPr>
            <w:tcW w:w="938" w:type="dxa"/>
            <w:tcBorders>
              <w:tl2br w:val="nil"/>
              <w:tr2bl w:val="nil"/>
            </w:tcBorders>
            <w:shd w:val="clear" w:color="auto" w:fill="FFFFFF"/>
            <w:vAlign w:val="center"/>
          </w:tcPr>
          <w:p w14:paraId="35E7CD7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24.5</w:t>
            </w:r>
          </w:p>
        </w:tc>
      </w:tr>
      <w:tr w14:paraId="4A5EF7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33E3F25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275</w:t>
            </w:r>
          </w:p>
        </w:tc>
        <w:tc>
          <w:tcPr>
            <w:tcW w:w="908" w:type="dxa"/>
            <w:tcBorders>
              <w:tl2br w:val="nil"/>
              <w:tr2bl w:val="nil"/>
            </w:tcBorders>
            <w:shd w:val="clear" w:color="auto" w:fill="auto"/>
            <w:vAlign w:val="center"/>
          </w:tcPr>
          <w:p w14:paraId="0B03D194">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标签、标识</w:t>
            </w:r>
          </w:p>
        </w:tc>
        <w:tc>
          <w:tcPr>
            <w:tcW w:w="616" w:type="dxa"/>
            <w:tcBorders>
              <w:tl2br w:val="nil"/>
              <w:tr2bl w:val="nil"/>
            </w:tcBorders>
            <w:shd w:val="clear" w:color="auto" w:fill="auto"/>
            <w:vAlign w:val="center"/>
          </w:tcPr>
          <w:p w14:paraId="534D6045">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张</w:t>
            </w:r>
          </w:p>
        </w:tc>
        <w:tc>
          <w:tcPr>
            <w:tcW w:w="2767" w:type="dxa"/>
            <w:tcBorders>
              <w:tl2br w:val="nil"/>
              <w:tr2bl w:val="nil"/>
            </w:tcBorders>
            <w:shd w:val="clear" w:color="auto" w:fill="auto"/>
            <w:vAlign w:val="center"/>
          </w:tcPr>
          <w:p w14:paraId="5F858DF4">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40*40cm，不干胶+亚膜+啤成品</w:t>
            </w:r>
          </w:p>
        </w:tc>
        <w:tc>
          <w:tcPr>
            <w:tcW w:w="3636" w:type="dxa"/>
            <w:tcBorders>
              <w:tl2br w:val="nil"/>
              <w:tr2bl w:val="nil"/>
            </w:tcBorders>
            <w:shd w:val="clear" w:color="auto" w:fill="auto"/>
            <w:vAlign w:val="center"/>
          </w:tcPr>
          <w:p w14:paraId="769B1A89">
            <w:pPr>
              <w:jc w:val="center"/>
              <w:rPr>
                <w:rFonts w:ascii="宋体" w:hAnsi="宋体" w:eastAsia="宋体" w:cs="宋体"/>
                <w:b w:val="0"/>
                <w:bCs w:val="0"/>
                <w:color w:val="000000" w:themeColor="text1"/>
                <w:sz w:val="21"/>
                <w:szCs w:val="21"/>
                <w14:textFill>
                  <w14:solidFill>
                    <w14:schemeClr w14:val="tx1"/>
                  </w14:solidFill>
                </w14:textFill>
              </w:rPr>
            </w:pPr>
            <w:r>
              <w:drawing>
                <wp:inline distT="0" distB="0" distL="0" distR="0">
                  <wp:extent cx="2171700" cy="825500"/>
                  <wp:effectExtent l="0" t="0" r="0" b="1270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39"/>
                          <a:stretch>
                            <a:fillRect/>
                          </a:stretch>
                        </pic:blipFill>
                        <pic:spPr>
                          <a:xfrm>
                            <a:off x="0" y="0"/>
                            <a:ext cx="2172518" cy="826393"/>
                          </a:xfrm>
                          <a:prstGeom prst="rect">
                            <a:avLst/>
                          </a:prstGeom>
                          <a:noFill/>
                          <a:ln w="9525">
                            <a:noFill/>
                          </a:ln>
                        </pic:spPr>
                      </pic:pic>
                    </a:graphicData>
                  </a:graphic>
                </wp:inline>
              </w:drawing>
            </w:r>
          </w:p>
        </w:tc>
        <w:tc>
          <w:tcPr>
            <w:tcW w:w="938" w:type="dxa"/>
            <w:tcBorders>
              <w:tl2br w:val="nil"/>
              <w:tr2bl w:val="nil"/>
            </w:tcBorders>
            <w:shd w:val="clear" w:color="auto" w:fill="FFFFFF"/>
            <w:vAlign w:val="center"/>
          </w:tcPr>
          <w:p w14:paraId="048F863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6.2</w:t>
            </w:r>
          </w:p>
        </w:tc>
      </w:tr>
      <w:tr w14:paraId="1F5A61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5DA5870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276</w:t>
            </w:r>
          </w:p>
        </w:tc>
        <w:tc>
          <w:tcPr>
            <w:tcW w:w="908" w:type="dxa"/>
            <w:tcBorders>
              <w:tl2br w:val="nil"/>
              <w:tr2bl w:val="nil"/>
            </w:tcBorders>
            <w:shd w:val="clear" w:color="auto" w:fill="auto"/>
            <w:vAlign w:val="center"/>
          </w:tcPr>
          <w:p w14:paraId="2A1E2170">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生活垃圾桶</w:t>
            </w:r>
          </w:p>
        </w:tc>
        <w:tc>
          <w:tcPr>
            <w:tcW w:w="616" w:type="dxa"/>
            <w:tcBorders>
              <w:tl2br w:val="nil"/>
              <w:tr2bl w:val="nil"/>
            </w:tcBorders>
            <w:shd w:val="clear" w:color="auto" w:fill="auto"/>
            <w:vAlign w:val="center"/>
          </w:tcPr>
          <w:p w14:paraId="2F1983B5">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个</w:t>
            </w:r>
          </w:p>
        </w:tc>
        <w:tc>
          <w:tcPr>
            <w:tcW w:w="2767" w:type="dxa"/>
            <w:tcBorders>
              <w:tl2br w:val="nil"/>
              <w:tr2bl w:val="nil"/>
            </w:tcBorders>
            <w:shd w:val="clear" w:color="auto" w:fill="auto"/>
            <w:vAlign w:val="center"/>
          </w:tcPr>
          <w:p w14:paraId="34EAA6A9">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30L</w:t>
            </w:r>
          </w:p>
        </w:tc>
        <w:tc>
          <w:tcPr>
            <w:tcW w:w="3636" w:type="dxa"/>
            <w:tcBorders>
              <w:tl2br w:val="nil"/>
              <w:tr2bl w:val="nil"/>
            </w:tcBorders>
            <w:shd w:val="clear" w:color="auto" w:fill="auto"/>
            <w:vAlign w:val="center"/>
          </w:tcPr>
          <w:p w14:paraId="160FB81B">
            <w:pPr>
              <w:keepNext w:val="0"/>
              <w:keepLines w:val="0"/>
              <w:widowControl/>
              <w:suppressLineNumbers w:val="0"/>
              <w:jc w:val="center"/>
              <w:textAlignment w:val="center"/>
              <w:rPr>
                <w:rFonts w:ascii="宋体" w:hAnsi="宋体" w:eastAsia="宋体" w:cs="宋体"/>
                <w:b w:val="0"/>
                <w:bCs w:val="0"/>
                <w:color w:val="000000" w:themeColor="text1"/>
                <w:sz w:val="21"/>
                <w:szCs w:val="21"/>
                <w14:textFill>
                  <w14:solidFill>
                    <w14:schemeClr w14:val="tx1"/>
                  </w14:solidFill>
                </w14:textFill>
              </w:rPr>
            </w:pPr>
            <w:r>
              <w:drawing>
                <wp:inline distT="0" distB="0" distL="114300" distR="114300">
                  <wp:extent cx="1211580" cy="459740"/>
                  <wp:effectExtent l="0" t="0" r="7620" b="16510"/>
                  <wp:docPr id="83" name="图片 12" descr="3c40da7f9d4c8b626f0553eaf5ca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descr="3c40da7f9d4c8b626f0553eaf5cadac"/>
                          <pic:cNvPicPr>
                            <a:picLocks noChangeAspect="1"/>
                          </pic:cNvPicPr>
                        </pic:nvPicPr>
                        <pic:blipFill>
                          <a:blip r:embed="rId340"/>
                          <a:stretch>
                            <a:fillRect/>
                          </a:stretch>
                        </pic:blipFill>
                        <pic:spPr>
                          <a:xfrm>
                            <a:off x="0" y="0"/>
                            <a:ext cx="1211580" cy="459740"/>
                          </a:xfrm>
                          <a:prstGeom prst="rect">
                            <a:avLst/>
                          </a:prstGeom>
                        </pic:spPr>
                      </pic:pic>
                    </a:graphicData>
                  </a:graphic>
                </wp:inline>
              </w:drawing>
            </w:r>
          </w:p>
        </w:tc>
        <w:tc>
          <w:tcPr>
            <w:tcW w:w="938" w:type="dxa"/>
            <w:tcBorders>
              <w:tl2br w:val="nil"/>
              <w:tr2bl w:val="nil"/>
            </w:tcBorders>
            <w:shd w:val="clear" w:color="auto" w:fill="FFFFFF"/>
            <w:vAlign w:val="center"/>
          </w:tcPr>
          <w:p w14:paraId="47013E6F">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38.5</w:t>
            </w:r>
          </w:p>
        </w:tc>
      </w:tr>
      <w:tr w14:paraId="081CD0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527B7B9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277</w:t>
            </w:r>
          </w:p>
        </w:tc>
        <w:tc>
          <w:tcPr>
            <w:tcW w:w="908" w:type="dxa"/>
            <w:tcBorders>
              <w:tl2br w:val="nil"/>
              <w:tr2bl w:val="nil"/>
            </w:tcBorders>
            <w:shd w:val="clear" w:color="auto" w:fill="auto"/>
            <w:vAlign w:val="center"/>
          </w:tcPr>
          <w:p w14:paraId="54D56A5B">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实验室废弃物桶</w:t>
            </w:r>
          </w:p>
        </w:tc>
        <w:tc>
          <w:tcPr>
            <w:tcW w:w="616" w:type="dxa"/>
            <w:tcBorders>
              <w:tl2br w:val="nil"/>
              <w:tr2bl w:val="nil"/>
            </w:tcBorders>
            <w:shd w:val="clear" w:color="auto" w:fill="auto"/>
            <w:vAlign w:val="center"/>
          </w:tcPr>
          <w:p w14:paraId="56CF0EC7">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个</w:t>
            </w:r>
          </w:p>
        </w:tc>
        <w:tc>
          <w:tcPr>
            <w:tcW w:w="2767" w:type="dxa"/>
            <w:tcBorders>
              <w:tl2br w:val="nil"/>
              <w:tr2bl w:val="nil"/>
            </w:tcBorders>
            <w:shd w:val="clear" w:color="auto" w:fill="auto"/>
            <w:vAlign w:val="center"/>
          </w:tcPr>
          <w:p w14:paraId="3FDD0820">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30L</w:t>
            </w:r>
          </w:p>
        </w:tc>
        <w:tc>
          <w:tcPr>
            <w:tcW w:w="3636" w:type="dxa"/>
            <w:tcBorders>
              <w:tl2br w:val="nil"/>
              <w:tr2bl w:val="nil"/>
            </w:tcBorders>
            <w:shd w:val="clear" w:color="auto" w:fill="auto"/>
            <w:vAlign w:val="center"/>
          </w:tcPr>
          <w:p w14:paraId="257ED0A2">
            <w:pPr>
              <w:keepNext w:val="0"/>
              <w:keepLines w:val="0"/>
              <w:widowControl/>
              <w:suppressLineNumbers w:val="0"/>
              <w:jc w:val="center"/>
              <w:textAlignment w:val="center"/>
              <w:rPr>
                <w:rFonts w:ascii="宋体" w:hAnsi="宋体" w:eastAsia="宋体" w:cs="宋体"/>
                <w:b w:val="0"/>
                <w:bCs w:val="0"/>
                <w:color w:val="000000" w:themeColor="text1"/>
                <w:sz w:val="21"/>
                <w:szCs w:val="21"/>
                <w14:textFill>
                  <w14:solidFill>
                    <w14:schemeClr w14:val="tx1"/>
                  </w14:solidFill>
                </w14:textFill>
              </w:rPr>
            </w:pPr>
            <w:r>
              <w:drawing>
                <wp:inline distT="0" distB="0" distL="114300" distR="114300">
                  <wp:extent cx="1153160" cy="532130"/>
                  <wp:effectExtent l="0" t="0" r="8890" b="1270"/>
                  <wp:docPr id="82" name="图片 10" descr="c6764ff9cf6f11005fab4c300d4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descr="c6764ff9cf6f11005fab4c300d4e017"/>
                          <pic:cNvPicPr>
                            <a:picLocks noChangeAspect="1"/>
                          </pic:cNvPicPr>
                        </pic:nvPicPr>
                        <pic:blipFill>
                          <a:blip r:embed="rId341"/>
                          <a:stretch>
                            <a:fillRect/>
                          </a:stretch>
                        </pic:blipFill>
                        <pic:spPr>
                          <a:xfrm>
                            <a:off x="0" y="0"/>
                            <a:ext cx="1153160" cy="532130"/>
                          </a:xfrm>
                          <a:prstGeom prst="rect">
                            <a:avLst/>
                          </a:prstGeom>
                        </pic:spPr>
                      </pic:pic>
                    </a:graphicData>
                  </a:graphic>
                </wp:inline>
              </w:drawing>
            </w:r>
          </w:p>
        </w:tc>
        <w:tc>
          <w:tcPr>
            <w:tcW w:w="938" w:type="dxa"/>
            <w:tcBorders>
              <w:tl2br w:val="nil"/>
              <w:tr2bl w:val="nil"/>
            </w:tcBorders>
            <w:shd w:val="clear" w:color="auto" w:fill="FFFFFF"/>
            <w:vAlign w:val="center"/>
          </w:tcPr>
          <w:p w14:paraId="790F72F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106</w:t>
            </w:r>
          </w:p>
        </w:tc>
      </w:tr>
      <w:tr w14:paraId="6B335A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581" w:type="dxa"/>
            <w:tcBorders>
              <w:tl2br w:val="nil"/>
              <w:tr2bl w:val="nil"/>
            </w:tcBorders>
            <w:shd w:val="clear" w:color="auto" w:fill="auto"/>
            <w:vAlign w:val="center"/>
          </w:tcPr>
          <w:p w14:paraId="12A7134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278</w:t>
            </w:r>
          </w:p>
        </w:tc>
        <w:tc>
          <w:tcPr>
            <w:tcW w:w="908" w:type="dxa"/>
            <w:tcBorders>
              <w:tl2br w:val="nil"/>
              <w:tr2bl w:val="nil"/>
            </w:tcBorders>
            <w:shd w:val="clear" w:color="auto" w:fill="auto"/>
            <w:vAlign w:val="center"/>
          </w:tcPr>
          <w:p w14:paraId="0B502EFD">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实验室废弃物袋</w:t>
            </w:r>
          </w:p>
        </w:tc>
        <w:tc>
          <w:tcPr>
            <w:tcW w:w="616" w:type="dxa"/>
            <w:tcBorders>
              <w:tl2br w:val="nil"/>
              <w:tr2bl w:val="nil"/>
            </w:tcBorders>
            <w:shd w:val="clear" w:color="auto" w:fill="auto"/>
            <w:vAlign w:val="center"/>
          </w:tcPr>
          <w:p w14:paraId="502F637B">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个</w:t>
            </w:r>
          </w:p>
        </w:tc>
        <w:tc>
          <w:tcPr>
            <w:tcW w:w="2767" w:type="dxa"/>
            <w:tcBorders>
              <w:tl2br w:val="nil"/>
              <w:tr2bl w:val="nil"/>
            </w:tcBorders>
            <w:shd w:val="clear" w:color="auto" w:fill="auto"/>
            <w:vAlign w:val="center"/>
          </w:tcPr>
          <w:p w14:paraId="696BC8D0">
            <w:pPr>
              <w:keepNext w:val="0"/>
              <w:keepLines w:val="0"/>
              <w:widowControl/>
              <w:suppressLineNumbers w:val="0"/>
              <w:jc w:val="center"/>
              <w:textAlignment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i w:val="0"/>
                <w:iCs w:val="0"/>
                <w:color w:val="000000"/>
                <w:kern w:val="0"/>
                <w:sz w:val="21"/>
                <w:szCs w:val="21"/>
                <w:u w:val="none"/>
                <w:lang w:val="en-US" w:eastAsia="zh-CN" w:bidi="ar"/>
              </w:rPr>
              <w:t>60*70cm</w:t>
            </w:r>
          </w:p>
        </w:tc>
        <w:tc>
          <w:tcPr>
            <w:tcW w:w="3636" w:type="dxa"/>
            <w:tcBorders>
              <w:tl2br w:val="nil"/>
              <w:tr2bl w:val="nil"/>
            </w:tcBorders>
            <w:shd w:val="clear" w:color="auto" w:fill="auto"/>
            <w:vAlign w:val="center"/>
          </w:tcPr>
          <w:p w14:paraId="3F0996A0">
            <w:pPr>
              <w:jc w:val="center"/>
              <w:rPr>
                <w:rFonts w:ascii="宋体" w:hAnsi="宋体" w:eastAsia="宋体" w:cs="宋体"/>
                <w:b w:val="0"/>
                <w:bCs w:val="0"/>
                <w:color w:val="000000" w:themeColor="text1"/>
                <w:sz w:val="21"/>
                <w:szCs w:val="21"/>
                <w14:textFill>
                  <w14:solidFill>
                    <w14:schemeClr w14:val="tx1"/>
                  </w14:solidFill>
                </w14:textFill>
              </w:rPr>
            </w:pPr>
            <w:r>
              <w:drawing>
                <wp:inline distT="0" distB="0" distL="114300" distR="114300">
                  <wp:extent cx="1256665" cy="341630"/>
                  <wp:effectExtent l="0" t="0" r="635" b="1270"/>
                  <wp:docPr id="15" name="图片 14" descr="65dd7da6ffa174522bc180866f5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65dd7da6ffa174522bc180866f50482"/>
                          <pic:cNvPicPr>
                            <a:picLocks noChangeAspect="1"/>
                          </pic:cNvPicPr>
                        </pic:nvPicPr>
                        <pic:blipFill>
                          <a:blip r:embed="rId342"/>
                          <a:stretch>
                            <a:fillRect/>
                          </a:stretch>
                        </pic:blipFill>
                        <pic:spPr>
                          <a:xfrm>
                            <a:off x="0" y="0"/>
                            <a:ext cx="1256665" cy="341630"/>
                          </a:xfrm>
                          <a:prstGeom prst="rect">
                            <a:avLst/>
                          </a:prstGeom>
                        </pic:spPr>
                      </pic:pic>
                    </a:graphicData>
                  </a:graphic>
                </wp:inline>
              </w:drawing>
            </w:r>
          </w:p>
        </w:tc>
        <w:tc>
          <w:tcPr>
            <w:tcW w:w="938" w:type="dxa"/>
            <w:tcBorders>
              <w:tl2br w:val="nil"/>
              <w:tr2bl w:val="nil"/>
            </w:tcBorders>
            <w:shd w:val="clear" w:color="auto" w:fill="FFFFFF"/>
            <w:vAlign w:val="center"/>
          </w:tcPr>
          <w:p w14:paraId="4D64F13D">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1.5</w:t>
            </w:r>
          </w:p>
        </w:tc>
      </w:tr>
    </w:tbl>
    <w:p w14:paraId="1822BF6B">
      <w:pPr>
        <w:pStyle w:val="6"/>
        <w:spacing w:line="360" w:lineRule="auto"/>
        <w:jc w:val="both"/>
        <w:outlineLvl w:val="2"/>
        <w:rPr>
          <w:rFonts w:hint="default" w:ascii="宋体" w:hAnsi="宋体" w:eastAsia="宋体" w:cs="宋体"/>
          <w:b/>
          <w:bCs/>
          <w:sz w:val="21"/>
          <w:szCs w:val="21"/>
        </w:rPr>
      </w:pPr>
      <w:r>
        <w:rPr>
          <w:rFonts w:ascii="宋体" w:hAnsi="宋体" w:eastAsia="宋体" w:cs="宋体"/>
          <w:b/>
          <w:bCs/>
          <w:sz w:val="21"/>
          <w:szCs w:val="21"/>
          <w:lang w:eastAsia="zh-CN"/>
        </w:rPr>
        <w:t>（三）</w:t>
      </w:r>
      <w:r>
        <w:rPr>
          <w:rFonts w:ascii="宋体" w:hAnsi="宋体" w:eastAsia="宋体" w:cs="宋体"/>
          <w:b/>
          <w:bCs/>
          <w:sz w:val="21"/>
          <w:szCs w:val="21"/>
        </w:rPr>
        <w:t>包组三</w:t>
      </w:r>
    </w:p>
    <w:p w14:paraId="1ADF0DB8">
      <w:pPr>
        <w:pStyle w:val="6"/>
        <w:spacing w:line="360" w:lineRule="auto"/>
        <w:jc w:val="both"/>
        <w:rPr>
          <w:rFonts w:hint="default" w:ascii="宋体" w:hAnsi="宋体" w:eastAsia="宋体" w:cs="宋体"/>
          <w:b/>
          <w:bCs/>
          <w:sz w:val="21"/>
          <w:szCs w:val="21"/>
        </w:rPr>
      </w:pPr>
      <w:r>
        <w:rPr>
          <w:rFonts w:ascii="宋体" w:hAnsi="宋体" w:eastAsia="宋体" w:cs="宋体"/>
          <w:b/>
          <w:bCs/>
          <w:sz w:val="21"/>
          <w:szCs w:val="21"/>
          <w:lang w:eastAsia="zh-CN"/>
        </w:rPr>
        <w:t>1.</w:t>
      </w:r>
      <w:r>
        <w:rPr>
          <w:rFonts w:ascii="宋体" w:hAnsi="宋体" w:eastAsia="宋体" w:cs="宋体"/>
          <w:b/>
          <w:bCs/>
          <w:sz w:val="21"/>
          <w:szCs w:val="21"/>
        </w:rPr>
        <w:t>载气类</w:t>
      </w:r>
    </w:p>
    <w:tbl>
      <w:tblPr>
        <w:tblStyle w:val="3"/>
        <w:tblW w:w="9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041"/>
        <w:gridCol w:w="778"/>
        <w:gridCol w:w="2610"/>
        <w:gridCol w:w="2333"/>
      </w:tblGrid>
      <w:tr w14:paraId="03D7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D8D8D8"/>
            <w:vAlign w:val="center"/>
          </w:tcPr>
          <w:p w14:paraId="66604068">
            <w:pPr>
              <w:widowControl/>
              <w:jc w:val="center"/>
              <w:textAlignment w:val="center"/>
              <w:rPr>
                <w:rFonts w:cs="宋体" w:asciiTheme="minorEastAsia" w:hAnsiTheme="minorEastAsia"/>
                <w:b/>
                <w:bCs/>
                <w:color w:val="000000" w:themeColor="text1"/>
                <w:sz w:val="22"/>
                <w14:textFill>
                  <w14:solidFill>
                    <w14:schemeClr w14:val="tx1"/>
                  </w14:solidFill>
                </w14:textFill>
              </w:rPr>
            </w:pPr>
            <w:r>
              <w:rPr>
                <w:rFonts w:hint="eastAsia" w:cs="宋体" w:asciiTheme="minorEastAsia" w:hAnsiTheme="minorEastAsia"/>
                <w:b/>
                <w:bCs/>
                <w:color w:val="000000" w:themeColor="text1"/>
                <w:kern w:val="0"/>
                <w:sz w:val="22"/>
                <w:lang w:bidi="ar"/>
                <w14:textFill>
                  <w14:solidFill>
                    <w14:schemeClr w14:val="tx1"/>
                  </w14:solidFill>
                </w14:textFill>
              </w:rPr>
              <w:t>序号</w:t>
            </w:r>
          </w:p>
        </w:tc>
        <w:tc>
          <w:tcPr>
            <w:tcW w:w="3041" w:type="dxa"/>
            <w:shd w:val="clear" w:color="auto" w:fill="D8D8D8"/>
            <w:vAlign w:val="center"/>
          </w:tcPr>
          <w:p w14:paraId="6C28771E">
            <w:pPr>
              <w:widowControl/>
              <w:jc w:val="center"/>
              <w:textAlignment w:val="center"/>
              <w:rPr>
                <w:rFonts w:cs="宋体" w:asciiTheme="minorEastAsia" w:hAnsiTheme="minorEastAsia"/>
                <w:b/>
                <w:bCs/>
                <w:color w:val="000000" w:themeColor="text1"/>
                <w:sz w:val="22"/>
                <w14:textFill>
                  <w14:solidFill>
                    <w14:schemeClr w14:val="tx1"/>
                  </w14:solidFill>
                </w14:textFill>
              </w:rPr>
            </w:pPr>
            <w:r>
              <w:rPr>
                <w:rFonts w:hint="eastAsia" w:cs="宋体" w:asciiTheme="minorEastAsia" w:hAnsiTheme="minorEastAsia"/>
                <w:b/>
                <w:bCs/>
                <w:color w:val="000000" w:themeColor="text1"/>
                <w:kern w:val="0"/>
                <w:sz w:val="22"/>
                <w:lang w:bidi="ar"/>
                <w14:textFill>
                  <w14:solidFill>
                    <w14:schemeClr w14:val="tx1"/>
                  </w14:solidFill>
                </w14:textFill>
              </w:rPr>
              <w:t>名称</w:t>
            </w:r>
          </w:p>
        </w:tc>
        <w:tc>
          <w:tcPr>
            <w:tcW w:w="778" w:type="dxa"/>
            <w:shd w:val="clear" w:color="auto" w:fill="D8D8D8"/>
            <w:vAlign w:val="center"/>
          </w:tcPr>
          <w:p w14:paraId="679CDEB7">
            <w:pPr>
              <w:widowControl/>
              <w:jc w:val="center"/>
              <w:textAlignment w:val="center"/>
              <w:rPr>
                <w:rFonts w:cs="宋体" w:asciiTheme="minorEastAsia" w:hAnsiTheme="minorEastAsia"/>
                <w:b/>
                <w:bCs/>
                <w:color w:val="000000" w:themeColor="text1"/>
                <w:sz w:val="22"/>
                <w14:textFill>
                  <w14:solidFill>
                    <w14:schemeClr w14:val="tx1"/>
                  </w14:solidFill>
                </w14:textFill>
              </w:rPr>
            </w:pPr>
            <w:r>
              <w:rPr>
                <w:rFonts w:hint="eastAsia" w:cs="宋体" w:asciiTheme="minorEastAsia" w:hAnsiTheme="minorEastAsia"/>
                <w:b/>
                <w:bCs/>
                <w:color w:val="000000" w:themeColor="text1"/>
                <w:kern w:val="0"/>
                <w:sz w:val="22"/>
                <w:lang w:bidi="ar"/>
                <w14:textFill>
                  <w14:solidFill>
                    <w14:schemeClr w14:val="tx1"/>
                  </w14:solidFill>
                </w14:textFill>
              </w:rPr>
              <w:t>单位</w:t>
            </w:r>
          </w:p>
        </w:tc>
        <w:tc>
          <w:tcPr>
            <w:tcW w:w="2610" w:type="dxa"/>
            <w:shd w:val="clear" w:color="auto" w:fill="D8D8D8"/>
            <w:vAlign w:val="center"/>
          </w:tcPr>
          <w:p w14:paraId="611FBB71">
            <w:pPr>
              <w:widowControl/>
              <w:jc w:val="center"/>
              <w:textAlignment w:val="center"/>
              <w:rPr>
                <w:rFonts w:cs="宋体" w:asciiTheme="minorEastAsia" w:hAnsiTheme="minorEastAsia"/>
                <w:b/>
                <w:bCs/>
                <w:color w:val="000000" w:themeColor="text1"/>
                <w:sz w:val="22"/>
                <w14:textFill>
                  <w14:solidFill>
                    <w14:schemeClr w14:val="tx1"/>
                  </w14:solidFill>
                </w14:textFill>
              </w:rPr>
            </w:pPr>
            <w:r>
              <w:rPr>
                <w:rFonts w:hint="eastAsia" w:cs="宋体" w:asciiTheme="minorEastAsia" w:hAnsiTheme="minorEastAsia"/>
                <w:b/>
                <w:bCs/>
                <w:color w:val="000000" w:themeColor="text1"/>
                <w:kern w:val="0"/>
                <w:sz w:val="22"/>
                <w:lang w:bidi="ar"/>
                <w14:textFill>
                  <w14:solidFill>
                    <w14:schemeClr w14:val="tx1"/>
                  </w14:solidFill>
                </w14:textFill>
              </w:rPr>
              <w:t>规格参数</w:t>
            </w:r>
          </w:p>
        </w:tc>
        <w:tc>
          <w:tcPr>
            <w:tcW w:w="2333" w:type="dxa"/>
            <w:shd w:val="clear" w:color="auto" w:fill="D8D8D8"/>
            <w:vAlign w:val="center"/>
          </w:tcPr>
          <w:p w14:paraId="25602B1A">
            <w:pPr>
              <w:widowControl/>
              <w:jc w:val="center"/>
              <w:textAlignment w:val="center"/>
              <w:rPr>
                <w:rFonts w:cs="宋体" w:asciiTheme="minorEastAsia" w:hAnsiTheme="minorEastAsia"/>
                <w:b/>
                <w:bCs/>
                <w:color w:val="000000" w:themeColor="text1"/>
                <w:sz w:val="22"/>
                <w14:textFill>
                  <w14:solidFill>
                    <w14:schemeClr w14:val="tx1"/>
                  </w14:solidFill>
                </w14:textFill>
              </w:rPr>
            </w:pPr>
            <w:r>
              <w:rPr>
                <w:rFonts w:hint="eastAsia" w:cs="宋体" w:asciiTheme="minorEastAsia" w:hAnsiTheme="minorEastAsia"/>
                <w:b/>
                <w:bCs/>
                <w:color w:val="000000" w:themeColor="text1"/>
                <w:kern w:val="0"/>
                <w:sz w:val="22"/>
                <w:lang w:bidi="ar"/>
                <w14:textFill>
                  <w14:solidFill>
                    <w14:schemeClr w14:val="tx1"/>
                  </w14:solidFill>
                </w14:textFill>
              </w:rPr>
              <w:t>单价最高限价（元）</w:t>
            </w:r>
          </w:p>
        </w:tc>
      </w:tr>
      <w:tr w14:paraId="1155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41683018">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w:t>
            </w:r>
          </w:p>
        </w:tc>
        <w:tc>
          <w:tcPr>
            <w:tcW w:w="3041" w:type="dxa"/>
            <w:shd w:val="clear" w:color="auto" w:fill="FFFFFF"/>
            <w:vAlign w:val="center"/>
          </w:tcPr>
          <w:p w14:paraId="7AE60C50">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液氮</w:t>
            </w:r>
          </w:p>
        </w:tc>
        <w:tc>
          <w:tcPr>
            <w:tcW w:w="778" w:type="dxa"/>
            <w:shd w:val="clear" w:color="auto" w:fill="FFFFFF"/>
            <w:vAlign w:val="center"/>
          </w:tcPr>
          <w:p w14:paraId="121914CC">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罐</w:t>
            </w:r>
          </w:p>
        </w:tc>
        <w:tc>
          <w:tcPr>
            <w:tcW w:w="2610" w:type="dxa"/>
            <w:shd w:val="clear" w:color="auto" w:fill="FFFFFF"/>
            <w:vAlign w:val="center"/>
          </w:tcPr>
          <w:p w14:paraId="0806DD77">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ascii="宋体" w:hAnsi="宋体" w:eastAsia="宋体" w:cs="宋体"/>
                <w:color w:val="000000"/>
                <w:kern w:val="0"/>
                <w:szCs w:val="21"/>
                <w:lang w:bidi="ar"/>
              </w:rPr>
              <w:t>▲</w:t>
            </w:r>
            <w:r>
              <w:rPr>
                <w:rFonts w:hint="eastAsia" w:cs="宋体" w:asciiTheme="minorEastAsia" w:hAnsiTheme="minorEastAsia"/>
                <w:color w:val="000000" w:themeColor="text1"/>
                <w:kern w:val="0"/>
                <w:sz w:val="22"/>
                <w:lang w:bidi="ar"/>
                <w14:textFill>
                  <w14:solidFill>
                    <w14:schemeClr w14:val="tx1"/>
                  </w14:solidFill>
                </w14:textFill>
              </w:rPr>
              <w:t>99.999%，≥175L</w:t>
            </w:r>
          </w:p>
        </w:tc>
        <w:tc>
          <w:tcPr>
            <w:tcW w:w="2333" w:type="dxa"/>
            <w:shd w:val="clear" w:color="auto" w:fill="FFFFFF"/>
            <w:vAlign w:val="center"/>
          </w:tcPr>
          <w:p w14:paraId="688DDD7A">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550</w:t>
            </w:r>
          </w:p>
        </w:tc>
      </w:tr>
      <w:tr w14:paraId="52F9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7CC9D8B5">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2</w:t>
            </w:r>
          </w:p>
        </w:tc>
        <w:tc>
          <w:tcPr>
            <w:tcW w:w="3041" w:type="dxa"/>
            <w:shd w:val="clear" w:color="auto" w:fill="auto"/>
            <w:vAlign w:val="center"/>
          </w:tcPr>
          <w:p w14:paraId="19B40211">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散装液氮</w:t>
            </w:r>
          </w:p>
        </w:tc>
        <w:tc>
          <w:tcPr>
            <w:tcW w:w="778" w:type="dxa"/>
            <w:shd w:val="clear" w:color="auto" w:fill="auto"/>
            <w:vAlign w:val="center"/>
          </w:tcPr>
          <w:p w14:paraId="631DFEE9">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L</w:t>
            </w:r>
          </w:p>
        </w:tc>
        <w:tc>
          <w:tcPr>
            <w:tcW w:w="2610" w:type="dxa"/>
            <w:shd w:val="clear" w:color="auto" w:fill="FFFFFF"/>
            <w:vAlign w:val="center"/>
          </w:tcPr>
          <w:p w14:paraId="2AC936A5">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ascii="宋体" w:hAnsi="宋体" w:eastAsia="宋体" w:cs="宋体"/>
                <w:color w:val="000000"/>
                <w:kern w:val="0"/>
                <w:szCs w:val="21"/>
                <w:lang w:bidi="ar"/>
              </w:rPr>
              <w:t>▲</w:t>
            </w:r>
            <w:r>
              <w:rPr>
                <w:rFonts w:hint="eastAsia" w:cs="宋体" w:asciiTheme="minorEastAsia" w:hAnsiTheme="minorEastAsia"/>
                <w:color w:val="000000" w:themeColor="text1"/>
                <w:kern w:val="0"/>
                <w:sz w:val="22"/>
                <w:lang w:bidi="ar"/>
                <w14:textFill>
                  <w14:solidFill>
                    <w14:schemeClr w14:val="tx1"/>
                  </w14:solidFill>
                </w14:textFill>
              </w:rPr>
              <w:t>99.999%，L</w:t>
            </w:r>
          </w:p>
        </w:tc>
        <w:tc>
          <w:tcPr>
            <w:tcW w:w="2333" w:type="dxa"/>
            <w:shd w:val="clear" w:color="auto" w:fill="FFFFFF"/>
            <w:vAlign w:val="center"/>
          </w:tcPr>
          <w:p w14:paraId="739593F9">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10</w:t>
            </w:r>
          </w:p>
        </w:tc>
      </w:tr>
      <w:tr w14:paraId="7654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6DAACFDB">
            <w:pPr>
              <w:widowControl/>
              <w:jc w:val="center"/>
              <w:textAlignment w:val="center"/>
              <w:rPr>
                <w:rFonts w:cs="宋体" w:asciiTheme="minorEastAsia" w:hAnsiTheme="minorEastAsia"/>
                <w:sz w:val="22"/>
              </w:rPr>
            </w:pPr>
            <w:r>
              <w:rPr>
                <w:rFonts w:hint="eastAsia" w:cs="宋体" w:asciiTheme="minorEastAsia" w:hAnsiTheme="minorEastAsia"/>
                <w:kern w:val="0"/>
                <w:sz w:val="22"/>
                <w:lang w:bidi="ar"/>
              </w:rPr>
              <w:t>3</w:t>
            </w:r>
          </w:p>
        </w:tc>
        <w:tc>
          <w:tcPr>
            <w:tcW w:w="3041" w:type="dxa"/>
            <w:shd w:val="clear" w:color="auto" w:fill="auto"/>
            <w:vAlign w:val="center"/>
          </w:tcPr>
          <w:p w14:paraId="08979DB0">
            <w:pPr>
              <w:widowControl/>
              <w:jc w:val="center"/>
              <w:textAlignment w:val="center"/>
              <w:rPr>
                <w:rFonts w:cs="宋体" w:asciiTheme="minorEastAsia" w:hAnsiTheme="minorEastAsia"/>
                <w:sz w:val="22"/>
              </w:rPr>
            </w:pPr>
            <w:r>
              <w:rPr>
                <w:rFonts w:hint="eastAsia" w:cs="宋体" w:asciiTheme="minorEastAsia" w:hAnsiTheme="minorEastAsia"/>
                <w:kern w:val="0"/>
                <w:sz w:val="22"/>
                <w:lang w:bidi="ar"/>
              </w:rPr>
              <w:t>高纯氦气</w:t>
            </w:r>
          </w:p>
        </w:tc>
        <w:tc>
          <w:tcPr>
            <w:tcW w:w="778" w:type="dxa"/>
            <w:shd w:val="clear" w:color="auto" w:fill="auto"/>
            <w:vAlign w:val="center"/>
          </w:tcPr>
          <w:p w14:paraId="380D7DB1">
            <w:pPr>
              <w:widowControl/>
              <w:jc w:val="center"/>
              <w:textAlignment w:val="center"/>
              <w:rPr>
                <w:rFonts w:cs="宋体" w:asciiTheme="minorEastAsia" w:hAnsiTheme="minorEastAsia"/>
                <w:sz w:val="22"/>
              </w:rPr>
            </w:pPr>
            <w:r>
              <w:rPr>
                <w:rFonts w:hint="eastAsia" w:cs="宋体" w:asciiTheme="minorEastAsia" w:hAnsiTheme="minorEastAsia"/>
                <w:kern w:val="0"/>
                <w:sz w:val="22"/>
                <w:lang w:bidi="ar"/>
              </w:rPr>
              <w:t>瓶</w:t>
            </w:r>
          </w:p>
        </w:tc>
        <w:tc>
          <w:tcPr>
            <w:tcW w:w="2610" w:type="dxa"/>
            <w:shd w:val="clear" w:color="auto" w:fill="FFFFFF"/>
            <w:vAlign w:val="center"/>
          </w:tcPr>
          <w:p w14:paraId="2CD73DCD">
            <w:pPr>
              <w:widowControl/>
              <w:jc w:val="center"/>
              <w:textAlignment w:val="center"/>
              <w:rPr>
                <w:rFonts w:cs="宋体" w:asciiTheme="minorEastAsia" w:hAnsiTheme="minorEastAsia"/>
                <w:sz w:val="22"/>
              </w:rPr>
            </w:pPr>
            <w:r>
              <w:rPr>
                <w:rFonts w:hint="eastAsia" w:ascii="宋体" w:hAnsi="宋体" w:eastAsia="宋体" w:cs="宋体"/>
                <w:color w:val="000000"/>
                <w:kern w:val="0"/>
                <w:szCs w:val="21"/>
                <w:lang w:bidi="ar"/>
              </w:rPr>
              <w:t>▲</w:t>
            </w:r>
            <w:r>
              <w:rPr>
                <w:rFonts w:hint="eastAsia" w:cs="宋体" w:asciiTheme="minorEastAsia" w:hAnsiTheme="minorEastAsia"/>
                <w:kern w:val="0"/>
                <w:sz w:val="22"/>
                <w:lang w:bidi="ar"/>
              </w:rPr>
              <w:t>99.999%，40L</w:t>
            </w:r>
          </w:p>
        </w:tc>
        <w:tc>
          <w:tcPr>
            <w:tcW w:w="2333" w:type="dxa"/>
            <w:shd w:val="clear" w:color="auto" w:fill="FFFFFF"/>
            <w:vAlign w:val="center"/>
          </w:tcPr>
          <w:p w14:paraId="747B0801">
            <w:pPr>
              <w:widowControl/>
              <w:jc w:val="center"/>
              <w:textAlignment w:val="center"/>
              <w:rPr>
                <w:rFonts w:cs="宋体" w:asciiTheme="minorEastAsia" w:hAnsiTheme="minorEastAsia"/>
                <w:sz w:val="22"/>
              </w:rPr>
            </w:pPr>
            <w:r>
              <w:rPr>
                <w:rFonts w:hint="eastAsia" w:cs="宋体" w:asciiTheme="minorEastAsia" w:hAnsiTheme="minorEastAsia"/>
                <w:kern w:val="0"/>
                <w:sz w:val="22"/>
                <w:lang w:bidi="ar"/>
              </w:rPr>
              <w:t>1800</w:t>
            </w:r>
          </w:p>
        </w:tc>
      </w:tr>
      <w:tr w14:paraId="2FAF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16AFA517">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4</w:t>
            </w:r>
          </w:p>
        </w:tc>
        <w:tc>
          <w:tcPr>
            <w:tcW w:w="3041" w:type="dxa"/>
            <w:shd w:val="clear" w:color="auto" w:fill="auto"/>
            <w:vAlign w:val="center"/>
          </w:tcPr>
          <w:p w14:paraId="464D8CEE">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高纯氩气</w:t>
            </w:r>
          </w:p>
        </w:tc>
        <w:tc>
          <w:tcPr>
            <w:tcW w:w="778" w:type="dxa"/>
            <w:shd w:val="clear" w:color="auto" w:fill="auto"/>
            <w:vAlign w:val="center"/>
          </w:tcPr>
          <w:p w14:paraId="22C6045A">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6C757ACB">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ascii="宋体" w:hAnsi="宋体" w:eastAsia="宋体" w:cs="宋体"/>
                <w:color w:val="000000"/>
                <w:kern w:val="0"/>
                <w:szCs w:val="21"/>
                <w:lang w:bidi="ar"/>
              </w:rPr>
              <w:t>▲</w:t>
            </w:r>
            <w:r>
              <w:rPr>
                <w:rFonts w:hint="eastAsia" w:cs="宋体" w:asciiTheme="minorEastAsia" w:hAnsiTheme="minorEastAsia"/>
                <w:color w:val="000000" w:themeColor="text1"/>
                <w:kern w:val="0"/>
                <w:sz w:val="22"/>
                <w:lang w:bidi="ar"/>
                <w14:textFill>
                  <w14:solidFill>
                    <w14:schemeClr w14:val="tx1"/>
                  </w14:solidFill>
                </w14:textFill>
              </w:rPr>
              <w:t>99.999%，40L</w:t>
            </w:r>
          </w:p>
        </w:tc>
        <w:tc>
          <w:tcPr>
            <w:tcW w:w="2333" w:type="dxa"/>
            <w:shd w:val="clear" w:color="auto" w:fill="FFFFFF"/>
            <w:vAlign w:val="center"/>
          </w:tcPr>
          <w:p w14:paraId="752D05C0">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220</w:t>
            </w:r>
          </w:p>
        </w:tc>
      </w:tr>
      <w:tr w14:paraId="379D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68B56479">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5</w:t>
            </w:r>
          </w:p>
        </w:tc>
        <w:tc>
          <w:tcPr>
            <w:tcW w:w="3041" w:type="dxa"/>
            <w:shd w:val="clear" w:color="auto" w:fill="auto"/>
            <w:vAlign w:val="center"/>
          </w:tcPr>
          <w:p w14:paraId="4DBC2094">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高纯氮气</w:t>
            </w:r>
          </w:p>
        </w:tc>
        <w:tc>
          <w:tcPr>
            <w:tcW w:w="778" w:type="dxa"/>
            <w:shd w:val="clear" w:color="auto" w:fill="auto"/>
            <w:vAlign w:val="center"/>
          </w:tcPr>
          <w:p w14:paraId="3DBD862E">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1A6AF472">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ascii="宋体" w:hAnsi="宋体" w:eastAsia="宋体" w:cs="宋体"/>
                <w:color w:val="000000"/>
                <w:kern w:val="0"/>
                <w:szCs w:val="21"/>
                <w:lang w:bidi="ar"/>
              </w:rPr>
              <w:t>▲</w:t>
            </w:r>
            <w:r>
              <w:rPr>
                <w:rFonts w:hint="eastAsia" w:cs="宋体" w:asciiTheme="minorEastAsia" w:hAnsiTheme="minorEastAsia"/>
                <w:color w:val="000000" w:themeColor="text1"/>
                <w:kern w:val="0"/>
                <w:sz w:val="22"/>
                <w:lang w:bidi="ar"/>
                <w14:textFill>
                  <w14:solidFill>
                    <w14:schemeClr w14:val="tx1"/>
                  </w14:solidFill>
                </w14:textFill>
              </w:rPr>
              <w:t>99.999%，40L</w:t>
            </w:r>
          </w:p>
        </w:tc>
        <w:tc>
          <w:tcPr>
            <w:tcW w:w="2333" w:type="dxa"/>
            <w:shd w:val="clear" w:color="auto" w:fill="FFFFFF"/>
            <w:vAlign w:val="center"/>
          </w:tcPr>
          <w:p w14:paraId="0140EE30">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135</w:t>
            </w:r>
          </w:p>
        </w:tc>
      </w:tr>
      <w:tr w14:paraId="7ECB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549FD22E">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6</w:t>
            </w:r>
          </w:p>
        </w:tc>
        <w:tc>
          <w:tcPr>
            <w:tcW w:w="3041" w:type="dxa"/>
            <w:shd w:val="clear" w:color="auto" w:fill="auto"/>
            <w:vAlign w:val="center"/>
          </w:tcPr>
          <w:p w14:paraId="67CFF93C">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高纯氧气</w:t>
            </w:r>
          </w:p>
        </w:tc>
        <w:tc>
          <w:tcPr>
            <w:tcW w:w="778" w:type="dxa"/>
            <w:shd w:val="clear" w:color="auto" w:fill="auto"/>
            <w:vAlign w:val="center"/>
          </w:tcPr>
          <w:p w14:paraId="70A8C113">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4FFA55D3">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ascii="宋体" w:hAnsi="宋体" w:eastAsia="宋体" w:cs="宋体"/>
                <w:color w:val="000000"/>
                <w:kern w:val="0"/>
                <w:szCs w:val="21"/>
                <w:lang w:bidi="ar"/>
              </w:rPr>
              <w:t>▲</w:t>
            </w:r>
            <w:r>
              <w:rPr>
                <w:rFonts w:hint="eastAsia" w:cs="宋体" w:asciiTheme="minorEastAsia" w:hAnsiTheme="minorEastAsia"/>
                <w:color w:val="000000" w:themeColor="text1"/>
                <w:kern w:val="0"/>
                <w:sz w:val="22"/>
                <w:lang w:bidi="ar"/>
                <w14:textFill>
                  <w14:solidFill>
                    <w14:schemeClr w14:val="tx1"/>
                  </w14:solidFill>
                </w14:textFill>
              </w:rPr>
              <w:t>99.999%，40L</w:t>
            </w:r>
          </w:p>
        </w:tc>
        <w:tc>
          <w:tcPr>
            <w:tcW w:w="2333" w:type="dxa"/>
            <w:shd w:val="clear" w:color="auto" w:fill="FFFFFF"/>
            <w:vAlign w:val="center"/>
          </w:tcPr>
          <w:p w14:paraId="13B6A99D">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450</w:t>
            </w:r>
          </w:p>
        </w:tc>
      </w:tr>
      <w:tr w14:paraId="274C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616AF363">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7</w:t>
            </w:r>
          </w:p>
        </w:tc>
        <w:tc>
          <w:tcPr>
            <w:tcW w:w="3041" w:type="dxa"/>
            <w:shd w:val="clear" w:color="auto" w:fill="auto"/>
            <w:vAlign w:val="center"/>
          </w:tcPr>
          <w:p w14:paraId="32E96E43">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高纯乙炔</w:t>
            </w:r>
          </w:p>
        </w:tc>
        <w:tc>
          <w:tcPr>
            <w:tcW w:w="778" w:type="dxa"/>
            <w:shd w:val="clear" w:color="auto" w:fill="auto"/>
            <w:vAlign w:val="center"/>
          </w:tcPr>
          <w:p w14:paraId="58E284B9">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27E80116">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ascii="宋体" w:hAnsi="宋体" w:eastAsia="宋体" w:cs="宋体"/>
                <w:color w:val="000000"/>
                <w:kern w:val="0"/>
                <w:szCs w:val="21"/>
                <w:lang w:bidi="ar"/>
              </w:rPr>
              <w:t>▲</w:t>
            </w:r>
            <w:r>
              <w:rPr>
                <w:rFonts w:hint="eastAsia" w:cs="宋体" w:asciiTheme="minorEastAsia" w:hAnsiTheme="minorEastAsia"/>
                <w:color w:val="000000" w:themeColor="text1"/>
                <w:kern w:val="0"/>
                <w:sz w:val="22"/>
                <w:lang w:bidi="ar"/>
                <w14:textFill>
                  <w14:solidFill>
                    <w14:schemeClr w14:val="tx1"/>
                  </w14:solidFill>
                </w14:textFill>
              </w:rPr>
              <w:t>99.999%，40L</w:t>
            </w:r>
          </w:p>
        </w:tc>
        <w:tc>
          <w:tcPr>
            <w:tcW w:w="2333" w:type="dxa"/>
            <w:shd w:val="clear" w:color="auto" w:fill="FFFFFF"/>
            <w:vAlign w:val="center"/>
          </w:tcPr>
          <w:p w14:paraId="69EDD9FA">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450</w:t>
            </w:r>
          </w:p>
        </w:tc>
      </w:tr>
      <w:tr w14:paraId="6589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0C8A8389">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8</w:t>
            </w:r>
          </w:p>
        </w:tc>
        <w:tc>
          <w:tcPr>
            <w:tcW w:w="3041" w:type="dxa"/>
            <w:shd w:val="clear" w:color="auto" w:fill="auto"/>
            <w:vAlign w:val="center"/>
          </w:tcPr>
          <w:p w14:paraId="0A9D35A0">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高纯甲烷</w:t>
            </w:r>
          </w:p>
        </w:tc>
        <w:tc>
          <w:tcPr>
            <w:tcW w:w="778" w:type="dxa"/>
            <w:shd w:val="clear" w:color="auto" w:fill="auto"/>
            <w:vAlign w:val="center"/>
          </w:tcPr>
          <w:p w14:paraId="49C0DC21">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1583D619">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ascii="宋体" w:hAnsi="宋体" w:eastAsia="宋体" w:cs="宋体"/>
                <w:color w:val="000000"/>
                <w:kern w:val="0"/>
                <w:szCs w:val="21"/>
                <w:lang w:bidi="ar"/>
              </w:rPr>
              <w:t>▲</w:t>
            </w:r>
            <w:r>
              <w:rPr>
                <w:rFonts w:hint="eastAsia" w:cs="宋体" w:asciiTheme="minorEastAsia" w:hAnsiTheme="minorEastAsia"/>
                <w:color w:val="000000" w:themeColor="text1"/>
                <w:kern w:val="0"/>
                <w:sz w:val="22"/>
                <w:lang w:bidi="ar"/>
                <w14:textFill>
                  <w14:solidFill>
                    <w14:schemeClr w14:val="tx1"/>
                  </w14:solidFill>
                </w14:textFill>
              </w:rPr>
              <w:t>99.999%，40L</w:t>
            </w:r>
          </w:p>
        </w:tc>
        <w:tc>
          <w:tcPr>
            <w:tcW w:w="2333" w:type="dxa"/>
            <w:shd w:val="clear" w:color="auto" w:fill="FFFFFF"/>
            <w:vAlign w:val="center"/>
          </w:tcPr>
          <w:p w14:paraId="5272E627">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2100</w:t>
            </w:r>
          </w:p>
        </w:tc>
      </w:tr>
      <w:tr w14:paraId="27C2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2AB7231E">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9</w:t>
            </w:r>
          </w:p>
        </w:tc>
        <w:tc>
          <w:tcPr>
            <w:tcW w:w="3041" w:type="dxa"/>
            <w:shd w:val="clear" w:color="auto" w:fill="auto"/>
            <w:vAlign w:val="center"/>
          </w:tcPr>
          <w:p w14:paraId="1D9BD9B6">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合成空气（79%氮气+21%氧气）</w:t>
            </w:r>
          </w:p>
        </w:tc>
        <w:tc>
          <w:tcPr>
            <w:tcW w:w="778" w:type="dxa"/>
            <w:shd w:val="clear" w:color="auto" w:fill="auto"/>
            <w:vAlign w:val="center"/>
          </w:tcPr>
          <w:p w14:paraId="5E2ED4D6">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4BF022B0">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79%氮气+21%氧气，40L</w:t>
            </w:r>
          </w:p>
        </w:tc>
        <w:tc>
          <w:tcPr>
            <w:tcW w:w="2333" w:type="dxa"/>
            <w:shd w:val="clear" w:color="auto" w:fill="FFFFFF"/>
            <w:vAlign w:val="center"/>
          </w:tcPr>
          <w:p w14:paraId="5DBF30FA">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250</w:t>
            </w:r>
          </w:p>
        </w:tc>
      </w:tr>
      <w:tr w14:paraId="74DF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058C90FC">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10</w:t>
            </w:r>
          </w:p>
        </w:tc>
        <w:tc>
          <w:tcPr>
            <w:tcW w:w="3041" w:type="dxa"/>
            <w:shd w:val="clear" w:color="auto" w:fill="auto"/>
            <w:vAlign w:val="center"/>
          </w:tcPr>
          <w:p w14:paraId="6619CC17">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定制气体（95%氦气+5%甲烷）</w:t>
            </w:r>
          </w:p>
        </w:tc>
        <w:tc>
          <w:tcPr>
            <w:tcW w:w="778" w:type="dxa"/>
            <w:shd w:val="clear" w:color="auto" w:fill="auto"/>
            <w:vAlign w:val="center"/>
          </w:tcPr>
          <w:p w14:paraId="5D1E9BD5">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089901DF">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95%氦气+5%甲烷，40L</w:t>
            </w:r>
          </w:p>
        </w:tc>
        <w:tc>
          <w:tcPr>
            <w:tcW w:w="2333" w:type="dxa"/>
            <w:shd w:val="clear" w:color="auto" w:fill="FFFFFF"/>
            <w:vAlign w:val="center"/>
          </w:tcPr>
          <w:p w14:paraId="3D0914BD">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1800</w:t>
            </w:r>
          </w:p>
        </w:tc>
      </w:tr>
      <w:tr w14:paraId="110E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72AF6F88">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11</w:t>
            </w:r>
          </w:p>
        </w:tc>
        <w:tc>
          <w:tcPr>
            <w:tcW w:w="3041" w:type="dxa"/>
            <w:shd w:val="clear" w:color="auto" w:fill="auto"/>
            <w:vAlign w:val="center"/>
          </w:tcPr>
          <w:p w14:paraId="54F5232A">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定制气体（90%氦气+10%氧气）</w:t>
            </w:r>
          </w:p>
        </w:tc>
        <w:tc>
          <w:tcPr>
            <w:tcW w:w="778" w:type="dxa"/>
            <w:shd w:val="clear" w:color="auto" w:fill="auto"/>
            <w:vAlign w:val="center"/>
          </w:tcPr>
          <w:p w14:paraId="564B8ECB">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4FB0ED54">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90%氦气+10%氧气，40L</w:t>
            </w:r>
          </w:p>
        </w:tc>
        <w:tc>
          <w:tcPr>
            <w:tcW w:w="2333" w:type="dxa"/>
            <w:shd w:val="clear" w:color="auto" w:fill="FFFFFF"/>
            <w:vAlign w:val="center"/>
          </w:tcPr>
          <w:p w14:paraId="651AFDA9">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1800</w:t>
            </w:r>
          </w:p>
        </w:tc>
      </w:tr>
      <w:tr w14:paraId="6F9F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21070BCD">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12</w:t>
            </w:r>
          </w:p>
        </w:tc>
        <w:tc>
          <w:tcPr>
            <w:tcW w:w="3041" w:type="dxa"/>
            <w:shd w:val="clear" w:color="auto" w:fill="auto"/>
            <w:vAlign w:val="center"/>
          </w:tcPr>
          <w:p w14:paraId="27ACA765">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定制气体（90%氩气+10%甲烷）</w:t>
            </w:r>
          </w:p>
        </w:tc>
        <w:tc>
          <w:tcPr>
            <w:tcW w:w="778" w:type="dxa"/>
            <w:shd w:val="clear" w:color="auto" w:fill="auto"/>
            <w:vAlign w:val="center"/>
          </w:tcPr>
          <w:p w14:paraId="43420BDB">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2FD52DD0">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90%氩气+10%甲烷，40L</w:t>
            </w:r>
          </w:p>
        </w:tc>
        <w:tc>
          <w:tcPr>
            <w:tcW w:w="2333" w:type="dxa"/>
            <w:shd w:val="clear" w:color="auto" w:fill="FFFFFF"/>
            <w:vAlign w:val="center"/>
          </w:tcPr>
          <w:p w14:paraId="0C93DD1B">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650</w:t>
            </w:r>
          </w:p>
        </w:tc>
      </w:tr>
      <w:tr w14:paraId="3FFD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5D6282D6">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13</w:t>
            </w:r>
          </w:p>
        </w:tc>
        <w:tc>
          <w:tcPr>
            <w:tcW w:w="3041" w:type="dxa"/>
            <w:shd w:val="clear" w:color="auto" w:fill="auto"/>
            <w:vAlign w:val="center"/>
          </w:tcPr>
          <w:p w14:paraId="1D194FEE">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高纯氮气</w:t>
            </w:r>
          </w:p>
        </w:tc>
        <w:tc>
          <w:tcPr>
            <w:tcW w:w="778" w:type="dxa"/>
            <w:shd w:val="clear" w:color="auto" w:fill="auto"/>
            <w:vAlign w:val="center"/>
          </w:tcPr>
          <w:p w14:paraId="5F5ECD43">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00874B69">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ascii="宋体" w:hAnsi="宋体" w:eastAsia="宋体" w:cs="宋体"/>
                <w:color w:val="000000"/>
                <w:kern w:val="0"/>
                <w:szCs w:val="21"/>
                <w:lang w:bidi="ar"/>
              </w:rPr>
              <w:t>▲</w:t>
            </w:r>
            <w:r>
              <w:rPr>
                <w:rFonts w:hint="eastAsia" w:cs="宋体" w:asciiTheme="minorEastAsia" w:hAnsiTheme="minorEastAsia"/>
                <w:color w:val="000000" w:themeColor="text1"/>
                <w:kern w:val="0"/>
                <w:sz w:val="22"/>
                <w:lang w:bidi="ar"/>
                <w14:textFill>
                  <w14:solidFill>
                    <w14:schemeClr w14:val="tx1"/>
                  </w14:solidFill>
                </w14:textFill>
              </w:rPr>
              <w:t>99.999%，10L</w:t>
            </w:r>
          </w:p>
        </w:tc>
        <w:tc>
          <w:tcPr>
            <w:tcW w:w="2333" w:type="dxa"/>
            <w:shd w:val="clear" w:color="auto" w:fill="FFFFFF"/>
            <w:vAlign w:val="center"/>
          </w:tcPr>
          <w:p w14:paraId="3C4A6134">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120</w:t>
            </w:r>
          </w:p>
        </w:tc>
      </w:tr>
      <w:tr w14:paraId="0727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7814C7BC">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14</w:t>
            </w:r>
          </w:p>
        </w:tc>
        <w:tc>
          <w:tcPr>
            <w:tcW w:w="3041" w:type="dxa"/>
            <w:shd w:val="clear" w:color="auto" w:fill="auto"/>
            <w:vAlign w:val="center"/>
          </w:tcPr>
          <w:p w14:paraId="40807538">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高纯氦气</w:t>
            </w:r>
          </w:p>
        </w:tc>
        <w:tc>
          <w:tcPr>
            <w:tcW w:w="778" w:type="dxa"/>
            <w:shd w:val="clear" w:color="auto" w:fill="auto"/>
            <w:vAlign w:val="center"/>
          </w:tcPr>
          <w:p w14:paraId="49222BAF">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718670B6">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ascii="宋体" w:hAnsi="宋体" w:eastAsia="宋体" w:cs="宋体"/>
                <w:color w:val="000000"/>
                <w:kern w:val="0"/>
                <w:szCs w:val="21"/>
                <w:lang w:bidi="ar"/>
              </w:rPr>
              <w:t>▲</w:t>
            </w:r>
            <w:r>
              <w:rPr>
                <w:rFonts w:hint="eastAsia" w:cs="宋体" w:asciiTheme="minorEastAsia" w:hAnsiTheme="minorEastAsia"/>
                <w:color w:val="000000" w:themeColor="text1"/>
                <w:kern w:val="0"/>
                <w:sz w:val="22"/>
                <w:lang w:bidi="ar"/>
                <w14:textFill>
                  <w14:solidFill>
                    <w14:schemeClr w14:val="tx1"/>
                  </w14:solidFill>
                </w14:textFill>
              </w:rPr>
              <w:t>99.999%，8L</w:t>
            </w:r>
          </w:p>
        </w:tc>
        <w:tc>
          <w:tcPr>
            <w:tcW w:w="2333" w:type="dxa"/>
            <w:shd w:val="clear" w:color="auto" w:fill="FFFFFF"/>
            <w:vAlign w:val="center"/>
          </w:tcPr>
          <w:p w14:paraId="6F4AFCB0">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1000</w:t>
            </w:r>
          </w:p>
        </w:tc>
      </w:tr>
      <w:tr w14:paraId="7E6B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08E93339">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15</w:t>
            </w:r>
          </w:p>
        </w:tc>
        <w:tc>
          <w:tcPr>
            <w:tcW w:w="3041" w:type="dxa"/>
            <w:shd w:val="clear" w:color="auto" w:fill="auto"/>
            <w:vAlign w:val="center"/>
          </w:tcPr>
          <w:p w14:paraId="55FFB233">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高纯氦气</w:t>
            </w:r>
          </w:p>
        </w:tc>
        <w:tc>
          <w:tcPr>
            <w:tcW w:w="778" w:type="dxa"/>
            <w:shd w:val="clear" w:color="auto" w:fill="auto"/>
            <w:vAlign w:val="center"/>
          </w:tcPr>
          <w:p w14:paraId="7592B520">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FFFFFF"/>
            <w:vAlign w:val="center"/>
          </w:tcPr>
          <w:p w14:paraId="280EBDD6">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99.999%，4L</w:t>
            </w:r>
          </w:p>
        </w:tc>
        <w:tc>
          <w:tcPr>
            <w:tcW w:w="2333" w:type="dxa"/>
            <w:shd w:val="clear" w:color="auto" w:fill="FFFFFF"/>
            <w:vAlign w:val="center"/>
          </w:tcPr>
          <w:p w14:paraId="1F579C4D">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900</w:t>
            </w:r>
          </w:p>
        </w:tc>
      </w:tr>
      <w:tr w14:paraId="4C30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6B0C53E7">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16</w:t>
            </w:r>
          </w:p>
        </w:tc>
        <w:tc>
          <w:tcPr>
            <w:tcW w:w="3041" w:type="dxa"/>
            <w:shd w:val="clear" w:color="auto" w:fill="auto"/>
            <w:vAlign w:val="center"/>
          </w:tcPr>
          <w:p w14:paraId="632C111B">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氢气</w:t>
            </w:r>
          </w:p>
        </w:tc>
        <w:tc>
          <w:tcPr>
            <w:tcW w:w="778" w:type="dxa"/>
            <w:shd w:val="clear" w:color="auto" w:fill="auto"/>
            <w:vAlign w:val="center"/>
          </w:tcPr>
          <w:p w14:paraId="3540CC1A">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auto"/>
            <w:vAlign w:val="center"/>
          </w:tcPr>
          <w:p w14:paraId="266C4010">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99.999%,4L</w:t>
            </w:r>
          </w:p>
        </w:tc>
        <w:tc>
          <w:tcPr>
            <w:tcW w:w="2333" w:type="dxa"/>
            <w:shd w:val="clear" w:color="auto" w:fill="FFFFFF"/>
            <w:vAlign w:val="center"/>
          </w:tcPr>
          <w:p w14:paraId="231A3E33">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180</w:t>
            </w:r>
          </w:p>
        </w:tc>
      </w:tr>
      <w:tr w14:paraId="3359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4" w:type="dxa"/>
            <w:shd w:val="clear" w:color="auto" w:fill="auto"/>
            <w:vAlign w:val="center"/>
          </w:tcPr>
          <w:p w14:paraId="7322BE2B">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17</w:t>
            </w:r>
          </w:p>
        </w:tc>
        <w:tc>
          <w:tcPr>
            <w:tcW w:w="3041" w:type="dxa"/>
            <w:shd w:val="clear" w:color="auto" w:fill="auto"/>
            <w:vAlign w:val="center"/>
          </w:tcPr>
          <w:p w14:paraId="4F1A509C">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除烃空气</w:t>
            </w:r>
          </w:p>
        </w:tc>
        <w:tc>
          <w:tcPr>
            <w:tcW w:w="778" w:type="dxa"/>
            <w:shd w:val="clear" w:color="auto" w:fill="auto"/>
            <w:vAlign w:val="center"/>
          </w:tcPr>
          <w:p w14:paraId="654183C2">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瓶</w:t>
            </w:r>
          </w:p>
        </w:tc>
        <w:tc>
          <w:tcPr>
            <w:tcW w:w="2610" w:type="dxa"/>
            <w:shd w:val="clear" w:color="auto" w:fill="auto"/>
            <w:vAlign w:val="center"/>
          </w:tcPr>
          <w:p w14:paraId="28D0C0DF">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4L</w:t>
            </w:r>
          </w:p>
        </w:tc>
        <w:tc>
          <w:tcPr>
            <w:tcW w:w="2333" w:type="dxa"/>
            <w:shd w:val="clear" w:color="auto" w:fill="FFFFFF"/>
            <w:vAlign w:val="center"/>
          </w:tcPr>
          <w:p w14:paraId="5591CE8D">
            <w:pPr>
              <w:widowControl/>
              <w:jc w:val="center"/>
              <w:textAlignment w:val="center"/>
              <w:rPr>
                <w:rFonts w:cs="宋体" w:asciiTheme="minorEastAsia" w:hAnsiTheme="minorEastAsia"/>
                <w:color w:val="000000" w:themeColor="text1"/>
                <w:sz w:val="22"/>
                <w14:textFill>
                  <w14:solidFill>
                    <w14:schemeClr w14:val="tx1"/>
                  </w14:solidFill>
                </w14:textFill>
              </w:rPr>
            </w:pPr>
            <w:r>
              <w:rPr>
                <w:rFonts w:hint="eastAsia" w:cs="宋体" w:asciiTheme="minorEastAsia" w:hAnsiTheme="minorEastAsia"/>
                <w:color w:val="000000" w:themeColor="text1"/>
                <w:kern w:val="0"/>
                <w:sz w:val="22"/>
                <w:lang w:bidi="ar"/>
                <w14:textFill>
                  <w14:solidFill>
                    <w14:schemeClr w14:val="tx1"/>
                  </w14:solidFill>
                </w14:textFill>
              </w:rPr>
              <w:t>600</w:t>
            </w:r>
          </w:p>
        </w:tc>
      </w:tr>
    </w:tbl>
    <w:p w14:paraId="5FB28291"/>
    <w:sectPr>
      <w:pgSz w:w="11906" w:h="16838"/>
      <w:pgMar w:top="1270" w:right="1236" w:bottom="1100" w:left="123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13707C"/>
    <w:rsid w:val="0613707C"/>
    <w:rsid w:val="5DD67A01"/>
    <w:rsid w:val="73362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5"/>
    <w:semiHidden/>
    <w:unhideWhenUsed/>
    <w:qFormat/>
    <w:uiPriority w:val="0"/>
    <w:pPr>
      <w:keepNext/>
      <w:keepLines/>
      <w:spacing w:before="260" w:after="260" w:line="416" w:lineRule="auto"/>
      <w:outlineLvl w:val="1"/>
    </w:pPr>
    <w:rPr>
      <w:rFonts w:asciiTheme="majorAscii" w:hAnsiTheme="majorAscii" w:eastAsiaTheme="majorEastAsia" w:cstheme="majorBidi"/>
      <w:b/>
      <w:bCs/>
      <w:sz w:val="21"/>
      <w:szCs w:val="32"/>
    </w:rPr>
  </w:style>
  <w:style w:type="character" w:default="1" w:styleId="4">
    <w:name w:val="Default Paragraph Font"/>
    <w:autoRedefine/>
    <w:semiHidden/>
    <w:unhideWhenUsed/>
    <w:qFormat/>
    <w:uiPriority w:val="1"/>
  </w:style>
  <w:style w:type="table" w:default="1" w:styleId="3">
    <w:name w:val="Normal Table"/>
    <w:semiHidden/>
    <w:qFormat/>
    <w:uiPriority w:val="0"/>
    <w:tblPr>
      <w:tblCellMar>
        <w:top w:w="0" w:type="dxa"/>
        <w:left w:w="108" w:type="dxa"/>
        <w:bottom w:w="0" w:type="dxa"/>
        <w:right w:w="108" w:type="dxa"/>
      </w:tblCellMar>
    </w:tblPr>
  </w:style>
  <w:style w:type="character" w:customStyle="1" w:styleId="5">
    <w:name w:val="标题 2 Char"/>
    <w:basedOn w:val="4"/>
    <w:link w:val="2"/>
    <w:semiHidden/>
    <w:qFormat/>
    <w:uiPriority w:val="9"/>
    <w:rPr>
      <w:rFonts w:asciiTheme="majorAscii" w:hAnsiTheme="majorAscii" w:eastAsiaTheme="majorEastAsia" w:cstheme="majorBidi"/>
      <w:b/>
      <w:bCs/>
      <w:sz w:val="21"/>
      <w:szCs w:val="32"/>
    </w:rPr>
  </w:style>
  <w:style w:type="paragraph" w:customStyle="1" w:styleId="6">
    <w:name w:val="null3"/>
    <w:hidden/>
    <w:qFormat/>
    <w:uiPriority w:val="0"/>
    <w:rPr>
      <w:rFonts w:hint="eastAsia" w:asciiTheme="minorHAnsi" w:hAnsiTheme="minorHAnsi" w:eastAsiaTheme="minorEastAsia" w:cstheme="minorBidi"/>
      <w:lang w:val="en-US" w:eastAsia="zh-Han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png"/><Relationship Id="rId9" Type="http://schemas.openxmlformats.org/officeDocument/2006/relationships/image" Target="media/image6.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NULL" TargetMode="Externa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3" Type="http://schemas.openxmlformats.org/officeDocument/2006/relationships/fontTable" Target="fontTable.xml"/><Relationship Id="rId342" Type="http://schemas.openxmlformats.org/officeDocument/2006/relationships/image" Target="media/image338.jpeg"/><Relationship Id="rId341" Type="http://schemas.openxmlformats.org/officeDocument/2006/relationships/image" Target="media/image337.jpeg"/><Relationship Id="rId340" Type="http://schemas.openxmlformats.org/officeDocument/2006/relationships/image" Target="media/image336.jpeg"/><Relationship Id="rId34" Type="http://schemas.openxmlformats.org/officeDocument/2006/relationships/image" Target="media/image31.png"/><Relationship Id="rId339" Type="http://schemas.openxmlformats.org/officeDocument/2006/relationships/image" Target="media/image335.png"/><Relationship Id="rId338" Type="http://schemas.openxmlformats.org/officeDocument/2006/relationships/image" Target="media/image334.jpeg"/><Relationship Id="rId337" Type="http://schemas.openxmlformats.org/officeDocument/2006/relationships/image" Target="media/image333.jpeg"/><Relationship Id="rId336" Type="http://schemas.openxmlformats.org/officeDocument/2006/relationships/image" Target="media/image332.jpeg"/><Relationship Id="rId335" Type="http://schemas.openxmlformats.org/officeDocument/2006/relationships/image" Target="media/image331.jpeg"/><Relationship Id="rId334" Type="http://schemas.openxmlformats.org/officeDocument/2006/relationships/image" Target="media/image330.jpeg"/><Relationship Id="rId333" Type="http://schemas.openxmlformats.org/officeDocument/2006/relationships/image" Target="media/image329.png"/><Relationship Id="rId332" Type="http://schemas.openxmlformats.org/officeDocument/2006/relationships/image" Target="media/image328.png"/><Relationship Id="rId331" Type="http://schemas.openxmlformats.org/officeDocument/2006/relationships/image" Target="media/image327.png"/><Relationship Id="rId330" Type="http://schemas.openxmlformats.org/officeDocument/2006/relationships/image" Target="media/image326.jpeg"/><Relationship Id="rId33" Type="http://schemas.openxmlformats.org/officeDocument/2006/relationships/image" Target="media/image30.png"/><Relationship Id="rId329" Type="http://schemas.openxmlformats.org/officeDocument/2006/relationships/image" Target="media/image325.png"/><Relationship Id="rId328" Type="http://schemas.openxmlformats.org/officeDocument/2006/relationships/image" Target="media/image324.png"/><Relationship Id="rId327" Type="http://schemas.openxmlformats.org/officeDocument/2006/relationships/image" Target="media/image323.png"/><Relationship Id="rId326" Type="http://schemas.openxmlformats.org/officeDocument/2006/relationships/image" Target="media/image322.png"/><Relationship Id="rId325" Type="http://schemas.openxmlformats.org/officeDocument/2006/relationships/image" Target="media/image321.jpeg"/><Relationship Id="rId324" Type="http://schemas.openxmlformats.org/officeDocument/2006/relationships/image" Target="media/image320.jpeg"/><Relationship Id="rId323" Type="http://schemas.openxmlformats.org/officeDocument/2006/relationships/image" Target="media/image319.jpeg"/><Relationship Id="rId322" Type="http://schemas.openxmlformats.org/officeDocument/2006/relationships/image" Target="media/image318.png"/><Relationship Id="rId321" Type="http://schemas.openxmlformats.org/officeDocument/2006/relationships/image" Target="media/image317.png"/><Relationship Id="rId320" Type="http://schemas.openxmlformats.org/officeDocument/2006/relationships/image" Target="media/image316.png"/><Relationship Id="rId32" Type="http://schemas.openxmlformats.org/officeDocument/2006/relationships/image" Target="media/image29.png"/><Relationship Id="rId319" Type="http://schemas.openxmlformats.org/officeDocument/2006/relationships/image" Target="media/image315.png"/><Relationship Id="rId318" Type="http://schemas.openxmlformats.org/officeDocument/2006/relationships/image" Target="media/image314.png"/><Relationship Id="rId317" Type="http://schemas.openxmlformats.org/officeDocument/2006/relationships/image" Target="media/image313.png"/><Relationship Id="rId316" Type="http://schemas.openxmlformats.org/officeDocument/2006/relationships/image" Target="media/image312.png"/><Relationship Id="rId315" Type="http://schemas.openxmlformats.org/officeDocument/2006/relationships/image" Target="media/image311.png"/><Relationship Id="rId314" Type="http://schemas.openxmlformats.org/officeDocument/2006/relationships/image" Target="media/image310.png"/><Relationship Id="rId313" Type="http://schemas.openxmlformats.org/officeDocument/2006/relationships/image" Target="media/image309.png"/><Relationship Id="rId312" Type="http://schemas.openxmlformats.org/officeDocument/2006/relationships/image" Target="media/image308.png"/><Relationship Id="rId311" Type="http://schemas.openxmlformats.org/officeDocument/2006/relationships/image" Target="media/image307.png"/><Relationship Id="rId310" Type="http://schemas.openxmlformats.org/officeDocument/2006/relationships/image" Target="media/image306.png"/><Relationship Id="rId31" Type="http://schemas.openxmlformats.org/officeDocument/2006/relationships/image" Target="media/image28.png"/><Relationship Id="rId309" Type="http://schemas.openxmlformats.org/officeDocument/2006/relationships/image" Target="media/image305.png"/><Relationship Id="rId308" Type="http://schemas.openxmlformats.org/officeDocument/2006/relationships/image" Target="media/image304.png"/><Relationship Id="rId307" Type="http://schemas.openxmlformats.org/officeDocument/2006/relationships/image" Target="media/image303.png"/><Relationship Id="rId306" Type="http://schemas.openxmlformats.org/officeDocument/2006/relationships/image" Target="media/image302.png"/><Relationship Id="rId305" Type="http://schemas.openxmlformats.org/officeDocument/2006/relationships/image" Target="media/image301.png"/><Relationship Id="rId304" Type="http://schemas.openxmlformats.org/officeDocument/2006/relationships/image" Target="media/image300.png"/><Relationship Id="rId303" Type="http://schemas.openxmlformats.org/officeDocument/2006/relationships/image" Target="media/image299.png"/><Relationship Id="rId302" Type="http://schemas.openxmlformats.org/officeDocument/2006/relationships/image" Target="media/image298.png"/><Relationship Id="rId301" Type="http://schemas.openxmlformats.org/officeDocument/2006/relationships/image" Target="media/image297.png"/><Relationship Id="rId300" Type="http://schemas.openxmlformats.org/officeDocument/2006/relationships/image" Target="media/image296.png"/><Relationship Id="rId30" Type="http://schemas.openxmlformats.org/officeDocument/2006/relationships/image" Target="media/image27.png"/><Relationship Id="rId3" Type="http://schemas.openxmlformats.org/officeDocument/2006/relationships/theme" Target="theme/theme1.xml"/><Relationship Id="rId299" Type="http://schemas.openxmlformats.org/officeDocument/2006/relationships/image" Target="media/image295.png"/><Relationship Id="rId298" Type="http://schemas.openxmlformats.org/officeDocument/2006/relationships/image" Target="media/image294.png"/><Relationship Id="rId297" Type="http://schemas.openxmlformats.org/officeDocument/2006/relationships/image" Target="media/image293.png"/><Relationship Id="rId296" Type="http://schemas.openxmlformats.org/officeDocument/2006/relationships/image" Target="media/image292.png"/><Relationship Id="rId295" Type="http://schemas.openxmlformats.org/officeDocument/2006/relationships/image" Target="media/image291.png"/><Relationship Id="rId294" Type="http://schemas.openxmlformats.org/officeDocument/2006/relationships/image" Target="media/image290.png"/><Relationship Id="rId293" Type="http://schemas.openxmlformats.org/officeDocument/2006/relationships/image" Target="media/image289.png"/><Relationship Id="rId292" Type="http://schemas.openxmlformats.org/officeDocument/2006/relationships/image" Target="media/image288.png"/><Relationship Id="rId291" Type="http://schemas.openxmlformats.org/officeDocument/2006/relationships/image" Target="media/image287.png"/><Relationship Id="rId290" Type="http://schemas.openxmlformats.org/officeDocument/2006/relationships/image" Target="media/image286.png"/><Relationship Id="rId29" Type="http://schemas.openxmlformats.org/officeDocument/2006/relationships/image" Target="media/image26.png"/><Relationship Id="rId289" Type="http://schemas.openxmlformats.org/officeDocument/2006/relationships/image" Target="media/image285.png"/><Relationship Id="rId288" Type="http://schemas.openxmlformats.org/officeDocument/2006/relationships/image" Target="media/image284.png"/><Relationship Id="rId287" Type="http://schemas.openxmlformats.org/officeDocument/2006/relationships/image" Target="media/image283.png"/><Relationship Id="rId286" Type="http://schemas.openxmlformats.org/officeDocument/2006/relationships/image" Target="media/image282.png"/><Relationship Id="rId285" Type="http://schemas.openxmlformats.org/officeDocument/2006/relationships/image" Target="media/image281.png"/><Relationship Id="rId284" Type="http://schemas.openxmlformats.org/officeDocument/2006/relationships/image" Target="media/image280.png"/><Relationship Id="rId283" Type="http://schemas.openxmlformats.org/officeDocument/2006/relationships/image" Target="media/image279.png"/><Relationship Id="rId282" Type="http://schemas.openxmlformats.org/officeDocument/2006/relationships/image" Target="media/image278.png"/><Relationship Id="rId281" Type="http://schemas.openxmlformats.org/officeDocument/2006/relationships/image" Target="media/image277.png"/><Relationship Id="rId280" Type="http://schemas.openxmlformats.org/officeDocument/2006/relationships/image" Target="media/image276.png"/><Relationship Id="rId28" Type="http://schemas.openxmlformats.org/officeDocument/2006/relationships/image" Target="media/image25.png"/><Relationship Id="rId279" Type="http://schemas.openxmlformats.org/officeDocument/2006/relationships/image" Target="media/image275.png"/><Relationship Id="rId278" Type="http://schemas.openxmlformats.org/officeDocument/2006/relationships/image" Target="media/image274.png"/><Relationship Id="rId277" Type="http://schemas.openxmlformats.org/officeDocument/2006/relationships/image" Target="media/image273.png"/><Relationship Id="rId276" Type="http://schemas.openxmlformats.org/officeDocument/2006/relationships/image" Target="media/image272.png"/><Relationship Id="rId275" Type="http://schemas.openxmlformats.org/officeDocument/2006/relationships/image" Target="media/image271.png"/><Relationship Id="rId274" Type="http://schemas.openxmlformats.org/officeDocument/2006/relationships/image" Target="media/image270.png"/><Relationship Id="rId273" Type="http://schemas.openxmlformats.org/officeDocument/2006/relationships/image" Target="media/image269.png"/><Relationship Id="rId272" Type="http://schemas.openxmlformats.org/officeDocument/2006/relationships/image" Target="media/image268.png"/><Relationship Id="rId271" Type="http://schemas.openxmlformats.org/officeDocument/2006/relationships/image" Target="media/image267.png"/><Relationship Id="rId270" Type="http://schemas.openxmlformats.org/officeDocument/2006/relationships/image" Target="media/image266.png"/><Relationship Id="rId27" Type="http://schemas.openxmlformats.org/officeDocument/2006/relationships/image" Target="media/image24.png"/><Relationship Id="rId269" Type="http://schemas.openxmlformats.org/officeDocument/2006/relationships/image" Target="media/image265.png"/><Relationship Id="rId268" Type="http://schemas.openxmlformats.org/officeDocument/2006/relationships/image" Target="media/image264.png"/><Relationship Id="rId267" Type="http://schemas.openxmlformats.org/officeDocument/2006/relationships/image" Target="media/image263.png"/><Relationship Id="rId266" Type="http://schemas.openxmlformats.org/officeDocument/2006/relationships/image" Target="media/image262.png"/><Relationship Id="rId265" Type="http://schemas.openxmlformats.org/officeDocument/2006/relationships/image" Target="media/image261.png"/><Relationship Id="rId264" Type="http://schemas.openxmlformats.org/officeDocument/2006/relationships/image" Target="media/image260.png"/><Relationship Id="rId263" Type="http://schemas.openxmlformats.org/officeDocument/2006/relationships/image" Target="media/image259.png"/><Relationship Id="rId262" Type="http://schemas.openxmlformats.org/officeDocument/2006/relationships/image" Target="media/image258.png"/><Relationship Id="rId261" Type="http://schemas.openxmlformats.org/officeDocument/2006/relationships/image" Target="media/image257.png"/><Relationship Id="rId260" Type="http://schemas.openxmlformats.org/officeDocument/2006/relationships/image" Target="media/image256.png"/><Relationship Id="rId26" Type="http://schemas.openxmlformats.org/officeDocument/2006/relationships/image" Target="media/image23.png"/><Relationship Id="rId259" Type="http://schemas.openxmlformats.org/officeDocument/2006/relationships/image" Target="media/image255.png"/><Relationship Id="rId258" Type="http://schemas.openxmlformats.org/officeDocument/2006/relationships/image" Target="media/image254.png"/><Relationship Id="rId257" Type="http://schemas.openxmlformats.org/officeDocument/2006/relationships/image" Target="media/image253.png"/><Relationship Id="rId256" Type="http://schemas.openxmlformats.org/officeDocument/2006/relationships/image" Target="media/image252.png"/><Relationship Id="rId255" Type="http://schemas.openxmlformats.org/officeDocument/2006/relationships/image" Target="media/image251.png"/><Relationship Id="rId254" Type="http://schemas.openxmlformats.org/officeDocument/2006/relationships/image" Target="media/image250.png"/><Relationship Id="rId253" Type="http://schemas.openxmlformats.org/officeDocument/2006/relationships/image" Target="media/image249.png"/><Relationship Id="rId252" Type="http://schemas.openxmlformats.org/officeDocument/2006/relationships/image" Target="media/image248.png"/><Relationship Id="rId251" Type="http://schemas.openxmlformats.org/officeDocument/2006/relationships/image" Target="media/image247.png"/><Relationship Id="rId250" Type="http://schemas.openxmlformats.org/officeDocument/2006/relationships/image" Target="media/image246.png"/><Relationship Id="rId25" Type="http://schemas.openxmlformats.org/officeDocument/2006/relationships/image" Target="media/image22.png"/><Relationship Id="rId249" Type="http://schemas.openxmlformats.org/officeDocument/2006/relationships/image" Target="media/image245.png"/><Relationship Id="rId248" Type="http://schemas.openxmlformats.org/officeDocument/2006/relationships/image" Target="media/image244.png"/><Relationship Id="rId247" Type="http://schemas.openxmlformats.org/officeDocument/2006/relationships/image" Target="media/image243.png"/><Relationship Id="rId246" Type="http://schemas.openxmlformats.org/officeDocument/2006/relationships/image" Target="media/image242.png"/><Relationship Id="rId245" Type="http://schemas.openxmlformats.org/officeDocument/2006/relationships/image" Target="media/image241.png"/><Relationship Id="rId244" Type="http://schemas.openxmlformats.org/officeDocument/2006/relationships/image" Target="media/image240.png"/><Relationship Id="rId243" Type="http://schemas.openxmlformats.org/officeDocument/2006/relationships/image" Target="media/image239.png"/><Relationship Id="rId242" Type="http://schemas.openxmlformats.org/officeDocument/2006/relationships/image" Target="media/image238.png"/><Relationship Id="rId241" Type="http://schemas.openxmlformats.org/officeDocument/2006/relationships/image" Target="media/image237.png"/><Relationship Id="rId240" Type="http://schemas.openxmlformats.org/officeDocument/2006/relationships/image" Target="media/image236.png"/><Relationship Id="rId24" Type="http://schemas.openxmlformats.org/officeDocument/2006/relationships/image" Target="media/image21.png"/><Relationship Id="rId239" Type="http://schemas.openxmlformats.org/officeDocument/2006/relationships/image" Target="media/image235.png"/><Relationship Id="rId238" Type="http://schemas.openxmlformats.org/officeDocument/2006/relationships/image" Target="media/image234.png"/><Relationship Id="rId237" Type="http://schemas.openxmlformats.org/officeDocument/2006/relationships/image" Target="media/image233.png"/><Relationship Id="rId236" Type="http://schemas.openxmlformats.org/officeDocument/2006/relationships/image" Target="media/image232.png"/><Relationship Id="rId235" Type="http://schemas.openxmlformats.org/officeDocument/2006/relationships/image" Target="media/image231.png"/><Relationship Id="rId234" Type="http://schemas.openxmlformats.org/officeDocument/2006/relationships/image" Target="media/image230.png"/><Relationship Id="rId233" Type="http://schemas.openxmlformats.org/officeDocument/2006/relationships/image" Target="media/image229.png"/><Relationship Id="rId232" Type="http://schemas.openxmlformats.org/officeDocument/2006/relationships/image" Target="media/image228.png"/><Relationship Id="rId231" Type="http://schemas.openxmlformats.org/officeDocument/2006/relationships/image" Target="media/image227.png"/><Relationship Id="rId230" Type="http://schemas.openxmlformats.org/officeDocument/2006/relationships/image" Target="media/image226.png"/><Relationship Id="rId23" Type="http://schemas.openxmlformats.org/officeDocument/2006/relationships/image" Target="media/image20.png"/><Relationship Id="rId229" Type="http://schemas.openxmlformats.org/officeDocument/2006/relationships/image" Target="media/image225.png"/><Relationship Id="rId228" Type="http://schemas.openxmlformats.org/officeDocument/2006/relationships/image" Target="media/image224.png"/><Relationship Id="rId227" Type="http://schemas.openxmlformats.org/officeDocument/2006/relationships/image" Target="media/image223.png"/><Relationship Id="rId226" Type="http://schemas.openxmlformats.org/officeDocument/2006/relationships/image" Target="media/image222.png"/><Relationship Id="rId225" Type="http://schemas.openxmlformats.org/officeDocument/2006/relationships/image" Target="media/image221.png"/><Relationship Id="rId224" Type="http://schemas.openxmlformats.org/officeDocument/2006/relationships/image" Target="media/image220.png"/><Relationship Id="rId223" Type="http://schemas.openxmlformats.org/officeDocument/2006/relationships/image" Target="media/image219.png"/><Relationship Id="rId222" Type="http://schemas.openxmlformats.org/officeDocument/2006/relationships/image" Target="media/image218.png"/><Relationship Id="rId221" Type="http://schemas.openxmlformats.org/officeDocument/2006/relationships/image" Target="media/image217.png"/><Relationship Id="rId220" Type="http://schemas.openxmlformats.org/officeDocument/2006/relationships/image" Target="media/image216.png"/><Relationship Id="rId22" Type="http://schemas.openxmlformats.org/officeDocument/2006/relationships/image" Target="media/image19.png"/><Relationship Id="rId219" Type="http://schemas.openxmlformats.org/officeDocument/2006/relationships/image" Target="media/image215.png"/><Relationship Id="rId218" Type="http://schemas.openxmlformats.org/officeDocument/2006/relationships/image" Target="media/image214.png"/><Relationship Id="rId217" Type="http://schemas.openxmlformats.org/officeDocument/2006/relationships/image" Target="media/image213.png"/><Relationship Id="rId216" Type="http://schemas.openxmlformats.org/officeDocument/2006/relationships/image" Target="media/image212.png"/><Relationship Id="rId215" Type="http://schemas.openxmlformats.org/officeDocument/2006/relationships/image" Target="media/image211.png"/><Relationship Id="rId214" Type="http://schemas.openxmlformats.org/officeDocument/2006/relationships/image" Target="media/image210.png"/><Relationship Id="rId213" Type="http://schemas.openxmlformats.org/officeDocument/2006/relationships/image" Target="media/image209.png"/><Relationship Id="rId212" Type="http://schemas.openxmlformats.org/officeDocument/2006/relationships/image" Target="media/image208.png"/><Relationship Id="rId211" Type="http://schemas.openxmlformats.org/officeDocument/2006/relationships/image" Target="media/image207.png"/><Relationship Id="rId210" Type="http://schemas.openxmlformats.org/officeDocument/2006/relationships/image" Target="media/image206.png"/><Relationship Id="rId21" Type="http://schemas.openxmlformats.org/officeDocument/2006/relationships/image" Target="media/image18.png"/><Relationship Id="rId209" Type="http://schemas.openxmlformats.org/officeDocument/2006/relationships/image" Target="media/image205.png"/><Relationship Id="rId208" Type="http://schemas.openxmlformats.org/officeDocument/2006/relationships/image" Target="media/image204.png"/><Relationship Id="rId207" Type="http://schemas.openxmlformats.org/officeDocument/2006/relationships/image" Target="media/image203.png"/><Relationship Id="rId206" Type="http://schemas.openxmlformats.org/officeDocument/2006/relationships/image" Target="media/image202.png"/><Relationship Id="rId205" Type="http://schemas.openxmlformats.org/officeDocument/2006/relationships/image" Target="media/image201.png"/><Relationship Id="rId204" Type="http://schemas.openxmlformats.org/officeDocument/2006/relationships/image" Target="media/image200.png"/><Relationship Id="rId203" Type="http://schemas.openxmlformats.org/officeDocument/2006/relationships/image" Target="media/image199.png"/><Relationship Id="rId202" Type="http://schemas.openxmlformats.org/officeDocument/2006/relationships/image" Target="media/image198.png"/><Relationship Id="rId201" Type="http://schemas.openxmlformats.org/officeDocument/2006/relationships/image" Target="media/image197.png"/><Relationship Id="rId200" Type="http://schemas.openxmlformats.org/officeDocument/2006/relationships/image" Target="media/image196.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5.png"/><Relationship Id="rId198" Type="http://schemas.openxmlformats.org/officeDocument/2006/relationships/image" Target="media/image194.png"/><Relationship Id="rId197" Type="http://schemas.openxmlformats.org/officeDocument/2006/relationships/image" Target="media/image193.png"/><Relationship Id="rId196" Type="http://schemas.openxmlformats.org/officeDocument/2006/relationships/image" Target="media/image192.png"/><Relationship Id="rId195" Type="http://schemas.openxmlformats.org/officeDocument/2006/relationships/image" Target="media/image191.png"/><Relationship Id="rId194" Type="http://schemas.openxmlformats.org/officeDocument/2006/relationships/image" Target="media/image190.png"/><Relationship Id="rId193" Type="http://schemas.openxmlformats.org/officeDocument/2006/relationships/image" Target="media/image189.png"/><Relationship Id="rId192" Type="http://schemas.openxmlformats.org/officeDocument/2006/relationships/image" Target="media/image188.png"/><Relationship Id="rId191" Type="http://schemas.openxmlformats.org/officeDocument/2006/relationships/image" Target="media/image187.png"/><Relationship Id="rId190" Type="http://schemas.openxmlformats.org/officeDocument/2006/relationships/image" Target="media/image186.png"/><Relationship Id="rId19" Type="http://schemas.openxmlformats.org/officeDocument/2006/relationships/image" Target="media/image16.png"/><Relationship Id="rId189" Type="http://schemas.openxmlformats.org/officeDocument/2006/relationships/image" Target="media/image185.png"/><Relationship Id="rId188" Type="http://schemas.openxmlformats.org/officeDocument/2006/relationships/image" Target="media/image184.png"/><Relationship Id="rId187" Type="http://schemas.openxmlformats.org/officeDocument/2006/relationships/image" Target="media/image183.png"/><Relationship Id="rId186" Type="http://schemas.openxmlformats.org/officeDocument/2006/relationships/image" Target="media/image182.png"/><Relationship Id="rId185" Type="http://schemas.openxmlformats.org/officeDocument/2006/relationships/image" Target="media/image181.png"/><Relationship Id="rId184" Type="http://schemas.openxmlformats.org/officeDocument/2006/relationships/image" Target="media/image180.png"/><Relationship Id="rId183" Type="http://schemas.openxmlformats.org/officeDocument/2006/relationships/image" Target="media/image179.png"/><Relationship Id="rId182" Type="http://schemas.openxmlformats.org/officeDocument/2006/relationships/image" Target="media/image178.png"/><Relationship Id="rId181" Type="http://schemas.openxmlformats.org/officeDocument/2006/relationships/image" Target="media/image177.png"/><Relationship Id="rId180" Type="http://schemas.openxmlformats.org/officeDocument/2006/relationships/image" Target="media/image176.png"/><Relationship Id="rId18" Type="http://schemas.openxmlformats.org/officeDocument/2006/relationships/image" Target="media/image15.png"/><Relationship Id="rId179" Type="http://schemas.openxmlformats.org/officeDocument/2006/relationships/image" Target="media/image175.png"/><Relationship Id="rId178" Type="http://schemas.openxmlformats.org/officeDocument/2006/relationships/image" Target="media/image174.png"/><Relationship Id="rId177" Type="http://schemas.openxmlformats.org/officeDocument/2006/relationships/image" Target="media/image173.png"/><Relationship Id="rId176" Type="http://schemas.openxmlformats.org/officeDocument/2006/relationships/image" Target="media/image172.png"/><Relationship Id="rId175" Type="http://schemas.openxmlformats.org/officeDocument/2006/relationships/image" Target="media/image171.png"/><Relationship Id="rId174" Type="http://schemas.openxmlformats.org/officeDocument/2006/relationships/image" Target="media/image170.png"/><Relationship Id="rId173" Type="http://schemas.openxmlformats.org/officeDocument/2006/relationships/image" Target="media/image169.png"/><Relationship Id="rId172" Type="http://schemas.openxmlformats.org/officeDocument/2006/relationships/image" Target="media/image168.png"/><Relationship Id="rId171" Type="http://schemas.openxmlformats.org/officeDocument/2006/relationships/image" Target="media/image167.png"/><Relationship Id="rId170" Type="http://schemas.openxmlformats.org/officeDocument/2006/relationships/image" Target="media/image166.png"/><Relationship Id="rId17" Type="http://schemas.openxmlformats.org/officeDocument/2006/relationships/image" Target="media/image14.png"/><Relationship Id="rId169" Type="http://schemas.openxmlformats.org/officeDocument/2006/relationships/image" Target="media/image165.png"/><Relationship Id="rId168" Type="http://schemas.openxmlformats.org/officeDocument/2006/relationships/image" Target="media/image164.png"/><Relationship Id="rId167" Type="http://schemas.openxmlformats.org/officeDocument/2006/relationships/image" Target="media/image163.png"/><Relationship Id="rId166" Type="http://schemas.openxmlformats.org/officeDocument/2006/relationships/image" Target="media/image162.png"/><Relationship Id="rId165" Type="http://schemas.openxmlformats.org/officeDocument/2006/relationships/image" Target="media/image161.png"/><Relationship Id="rId164" Type="http://schemas.openxmlformats.org/officeDocument/2006/relationships/image" Target="media/image160.png"/><Relationship Id="rId163" Type="http://schemas.openxmlformats.org/officeDocument/2006/relationships/image" Target="media/image159.png"/><Relationship Id="rId162" Type="http://schemas.openxmlformats.org/officeDocument/2006/relationships/image" Target="media/image158.png"/><Relationship Id="rId161" Type="http://schemas.openxmlformats.org/officeDocument/2006/relationships/image" Target="media/image157.png"/><Relationship Id="rId160" Type="http://schemas.openxmlformats.org/officeDocument/2006/relationships/image" Target="media/image156.png"/><Relationship Id="rId16" Type="http://schemas.openxmlformats.org/officeDocument/2006/relationships/image" Target="media/image13.png"/><Relationship Id="rId159" Type="http://schemas.openxmlformats.org/officeDocument/2006/relationships/image" Target="media/image155.png"/><Relationship Id="rId158" Type="http://schemas.openxmlformats.org/officeDocument/2006/relationships/image" Target="media/image154.png"/><Relationship Id="rId157" Type="http://schemas.openxmlformats.org/officeDocument/2006/relationships/image" Target="media/image153.png"/><Relationship Id="rId156" Type="http://schemas.openxmlformats.org/officeDocument/2006/relationships/image" Target="media/image152.png"/><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2.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1.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10.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9.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8.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136</Pages>
  <Words>0</Words>
  <Characters>0</Characters>
  <Lines>0</Lines>
  <Paragraphs>0</Paragraphs>
  <TotalTime>0</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2025-05-07T08:31:00Z</dcterms:created>
  <dc:creator>ZL</dc:creator>
  <cp:lastModifiedBy>ZL</cp:lastModifiedBy>
  <dcterms:modified xsi:type="dcterms:W3CDTF">2025-05-07T08:33:47Z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78AA5683636C4F89BBC21395CF0870D1_11</vt:lpwstr>
  </property>
  <property fmtid="{D5CDD505-2E9C-101B-9397-08002B2CF9AE}" pid="4" name="KSOTemplateDocerSaveRecord">
    <vt:lpwstr>eyJoZGlkIjoiM2Q3NTYzNDA5MTZmY2Y2MDIyOGE2ZjFjYjNhNDMzYTciLCJ1c2VySWQiOiIxNTM1MTY0NDAifQ==</vt:lpwstr>
  </property>
</Properties>
</file>