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3C210">
      <w:pPr>
        <w:widowControl/>
        <w:shd w:val="clear" w:color="auto"/>
        <w:spacing w:line="630" w:lineRule="atLeast"/>
        <w:jc w:val="center"/>
        <w:outlineLvl w:val="5"/>
        <w:rPr>
          <w:rFonts w:ascii="宋体" w:hAnsi="宋体" w:cs="宋体"/>
          <w:color w:val="666666"/>
          <w:kern w:val="0"/>
          <w:sz w:val="30"/>
          <w:szCs w:val="30"/>
        </w:rPr>
      </w:pPr>
      <w:r>
        <w:rPr>
          <w:rFonts w:hint="eastAsia" w:ascii="宋体" w:hAnsi="宋体" w:cs="宋体"/>
          <w:b/>
          <w:bCs/>
          <w:kern w:val="0"/>
          <w:sz w:val="30"/>
          <w:szCs w:val="30"/>
        </w:rPr>
        <w:t>实质性响应一览表</w:t>
      </w:r>
    </w:p>
    <w:tbl>
      <w:tblPr>
        <w:tblStyle w:val="6"/>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6"/>
        <w:gridCol w:w="4573"/>
        <w:gridCol w:w="2943"/>
        <w:gridCol w:w="1110"/>
      </w:tblGrid>
      <w:tr w14:paraId="6A62CF7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8F8AF63">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序号</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76D3F10">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实质性响应条款</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518F0FA">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投标人响应情况</w:t>
            </w: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28E16816">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差异</w:t>
            </w:r>
          </w:p>
        </w:tc>
      </w:tr>
      <w:tr w14:paraId="3398B63D">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BBEAA6D">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1</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C9D0466">
            <w:pPr>
              <w:widowControl/>
              <w:shd w:val="clear"/>
              <w:wordWrap w:val="0"/>
              <w:spacing w:line="360" w:lineRule="auto"/>
              <w:contextualSpacing/>
              <w:rPr>
                <w:rFonts w:ascii="宋体" w:hAnsi="宋体" w:cs="宋体"/>
                <w:kern w:val="0"/>
                <w:sz w:val="21"/>
                <w:szCs w:val="21"/>
              </w:rPr>
            </w:pPr>
            <w:r>
              <w:rPr>
                <w:rFonts w:hint="eastAsia" w:ascii="宋体" w:hAnsi="宋体" w:cs="宋体"/>
                <w:kern w:val="0"/>
                <w:sz w:val="21"/>
                <w:szCs w:val="21"/>
              </w:rPr>
              <w:t>★本次采购产品为非进口产品（进口产品指通过中国海关报关验放进入中国境内且产自关境外的产品）</w:t>
            </w:r>
            <w:bookmarkStart w:id="0" w:name="_GoBack"/>
            <w:bookmarkEnd w:id="0"/>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EBE66A3">
            <w:pPr>
              <w:widowControl/>
              <w:shd w:val="clear"/>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9747426">
            <w:pPr>
              <w:widowControl/>
              <w:shd w:val="clear"/>
              <w:wordWrap w:val="0"/>
              <w:spacing w:line="360" w:lineRule="auto"/>
              <w:contextualSpacing/>
              <w:jc w:val="left"/>
              <w:rPr>
                <w:rFonts w:ascii="Times New Roman" w:hAnsi="Times New Roman" w:eastAsia="Times New Roman"/>
                <w:kern w:val="0"/>
                <w:sz w:val="21"/>
                <w:szCs w:val="21"/>
              </w:rPr>
            </w:pPr>
          </w:p>
        </w:tc>
      </w:tr>
      <w:tr w14:paraId="6D00BC8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494133D">
            <w:pPr>
              <w:widowControl/>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2</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37494BA">
            <w:pPr>
              <w:widowControl/>
              <w:wordWrap w:val="0"/>
              <w:spacing w:line="360" w:lineRule="auto"/>
              <w:contextualSpacing/>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★凡属于《中华人民共和国实施强制性产品认证的产品目录》的产品，请投标人在投标文件中承诺在交货时提供该产品的“中国强制性产品认证”（CCC认证）证书。</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49C23AB">
            <w:pPr>
              <w:widowControl/>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35111FE1">
            <w:pPr>
              <w:widowControl/>
              <w:wordWrap w:val="0"/>
              <w:spacing w:line="360" w:lineRule="auto"/>
              <w:contextualSpacing/>
              <w:jc w:val="left"/>
              <w:rPr>
                <w:rFonts w:ascii="Times New Roman" w:hAnsi="Times New Roman" w:eastAsia="Times New Roman"/>
                <w:kern w:val="0"/>
                <w:sz w:val="21"/>
                <w:szCs w:val="21"/>
              </w:rPr>
            </w:pPr>
          </w:p>
        </w:tc>
      </w:tr>
      <w:tr w14:paraId="4BA64EF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76BFE9A">
            <w:pPr>
              <w:widowControl/>
              <w:wordWrap w:val="0"/>
              <w:spacing w:line="360" w:lineRule="auto"/>
              <w:contextualSpacing/>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3EB738A2">
            <w:pPr>
              <w:widowControl/>
              <w:wordWrap w:val="0"/>
              <w:spacing w:line="360" w:lineRule="auto"/>
              <w:contextualSpacing/>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★3、</w:t>
            </w:r>
            <w:r>
              <w:rPr>
                <w:rFonts w:hint="eastAsia" w:ascii="宋体" w:hAnsi="宋体" w:eastAsia="宋体" w:cs="宋体"/>
                <w:kern w:val="21"/>
                <w:sz w:val="21"/>
              </w:rPr>
              <w:t>店铺装修界面内置页面模块具有拖拽功能，学生根据任务要求将所需模块放置在指定区域内进行装修设计，同时系统在每个页面模块设有提示悬浮框，可帮助学生在选择模块时能查看模块所支持的内容。</w:t>
            </w:r>
            <w:r>
              <w:rPr>
                <w:rFonts w:hint="eastAsia" w:ascii="宋体" w:hAnsi="宋体" w:eastAsia="宋体" w:cs="宋体"/>
                <w:b/>
                <w:kern w:val="21"/>
                <w:sz w:val="21"/>
              </w:rPr>
              <w:t>（投标时提供加盖公章的承诺函，格式自拟）</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566C9BC8">
            <w:pPr>
              <w:widowControl/>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B93F1F1">
            <w:pPr>
              <w:widowControl/>
              <w:wordWrap w:val="0"/>
              <w:spacing w:line="360" w:lineRule="auto"/>
              <w:contextualSpacing/>
              <w:jc w:val="left"/>
              <w:rPr>
                <w:rFonts w:ascii="Times New Roman" w:hAnsi="Times New Roman" w:eastAsia="Times New Roman"/>
                <w:kern w:val="0"/>
                <w:sz w:val="21"/>
                <w:szCs w:val="21"/>
              </w:rPr>
            </w:pPr>
          </w:p>
        </w:tc>
      </w:tr>
      <w:tr w14:paraId="6FDE8E6A">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02E68E5">
            <w:pPr>
              <w:widowControl/>
              <w:wordWrap w:val="0"/>
              <w:spacing w:line="360" w:lineRule="auto"/>
              <w:contextualSpacing/>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16077EB4">
            <w:pPr>
              <w:widowControl/>
              <w:wordWrap w:val="0"/>
              <w:spacing w:line="360" w:lineRule="auto"/>
              <w:contextualSpacing/>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6、网络推广工作领域，应包含SEO优化、SEM推广、信息流推广3类工作任务，能够模拟网店推广职业岗位基本工作内容与业务流程，模拟电子商务网店站内对不同类型的商品分别进行推广。数据分析功能：分析数据包括店铺宝贝、关键词分析、流量解析、引力魔方出价分析等；店铺宝贝：商品的标题、属性、类目、描述、推广前展现量、推广前点击量、推广前点击率、推广前的成交量、推广前转化率；关键词分析：包含当前类目关键词的搜索人气、点击率、转化率、竞争指数等信息；流量解析：可查看各地区/时段流量的潜在卖家指数和质量指数，包括地图样式、折线图样式与文字样式3种；引力魔方出价分析：提供按CPC或CPM出价的最低出价与平均出价、建议出价查询功能，并展示往期引力魔方的平均点击率和平均成交率数据。</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86358BF">
            <w:pPr>
              <w:widowControl/>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52E09CCF">
            <w:pPr>
              <w:widowControl/>
              <w:wordWrap w:val="0"/>
              <w:spacing w:line="360" w:lineRule="auto"/>
              <w:contextualSpacing/>
              <w:jc w:val="left"/>
              <w:rPr>
                <w:rFonts w:ascii="Times New Roman" w:hAnsi="Times New Roman" w:eastAsia="Times New Roman"/>
                <w:kern w:val="0"/>
                <w:sz w:val="21"/>
                <w:szCs w:val="21"/>
              </w:rPr>
            </w:pPr>
          </w:p>
        </w:tc>
      </w:tr>
      <w:tr w14:paraId="71FE6321">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3BA370A4">
            <w:pPr>
              <w:widowControl/>
              <w:wordWrap w:val="0"/>
              <w:spacing w:line="360" w:lineRule="auto"/>
              <w:contextualSpacing/>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FBCA6F7">
            <w:pPr>
              <w:widowControl/>
              <w:wordWrap w:val="0"/>
              <w:spacing w:line="360" w:lineRule="auto"/>
              <w:contextualSpacing/>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8、直通车报告：教师可以查看每个学生在SEM推广相关任务中创建的所有推广计划，并对每个推广计划中每个推广单元的推广词、进店词、搜索词进行分析。可以展现每个推广计划的限额、花费、展现量、点击量、点击率、成交量、成交率，每个关键词的质量分、花费、展现量、点击量、点击率、成交量、成交率等。</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55416E60">
            <w:pPr>
              <w:widowControl/>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91D2B40">
            <w:pPr>
              <w:widowControl/>
              <w:wordWrap w:val="0"/>
              <w:spacing w:line="360" w:lineRule="auto"/>
              <w:contextualSpacing/>
              <w:jc w:val="left"/>
              <w:rPr>
                <w:rFonts w:ascii="Times New Roman" w:hAnsi="Times New Roman" w:eastAsia="Times New Roman"/>
                <w:kern w:val="0"/>
                <w:sz w:val="21"/>
                <w:szCs w:val="21"/>
              </w:rPr>
            </w:pPr>
          </w:p>
        </w:tc>
      </w:tr>
      <w:tr w14:paraId="60DE50E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94707D4">
            <w:pPr>
              <w:widowControl/>
              <w:wordWrap w:val="0"/>
              <w:spacing w:line="360" w:lineRule="auto"/>
              <w:contextualSpacing/>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6</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3E2627A4">
            <w:pPr>
              <w:widowControl/>
              <w:wordWrap w:val="0"/>
              <w:spacing w:line="360" w:lineRule="auto"/>
              <w:contextualSpacing/>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6564408">
            <w:pPr>
              <w:widowControl/>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2CF59A00">
            <w:pPr>
              <w:widowControl/>
              <w:wordWrap w:val="0"/>
              <w:spacing w:line="360" w:lineRule="auto"/>
              <w:contextualSpacing/>
              <w:jc w:val="left"/>
              <w:rPr>
                <w:rFonts w:ascii="Times New Roman" w:hAnsi="Times New Roman" w:eastAsia="Times New Roman"/>
                <w:kern w:val="0"/>
                <w:sz w:val="21"/>
                <w:szCs w:val="21"/>
              </w:rPr>
            </w:pPr>
          </w:p>
        </w:tc>
      </w:tr>
    </w:tbl>
    <w:p w14:paraId="56A62F1A">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说明：</w:t>
      </w:r>
    </w:p>
    <w:p w14:paraId="4069D1D6">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1.实质性响应条款一览表后续内容请根据第二章采购需求★号条款详细列举</w:t>
      </w:r>
    </w:p>
    <w:p w14:paraId="36A3CCF8">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2.本表所列条款必须一一予以响应，“投标人响应情况”一栏应填写具体的响应内容，有差异的要具体说明。</w:t>
      </w:r>
    </w:p>
    <w:p w14:paraId="44FB11D9">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3.请投标人认真填写本表内容，如填写错误将可能导致投标无效。</w:t>
      </w:r>
    </w:p>
    <w:p w14:paraId="0BEFC368">
      <w:pPr>
        <w:shd w:val="clea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0Nzc2ODc5ZTI5ZWVlZGU5MGUwN2QwYTFhNTViNzIifQ=="/>
  </w:docVars>
  <w:rsids>
    <w:rsidRoot w:val="003F70C9"/>
    <w:rsid w:val="000D0272"/>
    <w:rsid w:val="00122E5B"/>
    <w:rsid w:val="00294317"/>
    <w:rsid w:val="003F70C9"/>
    <w:rsid w:val="004A1696"/>
    <w:rsid w:val="009C41CD"/>
    <w:rsid w:val="00C45815"/>
    <w:rsid w:val="00C83A70"/>
    <w:rsid w:val="00CD7BAD"/>
    <w:rsid w:val="0125617A"/>
    <w:rsid w:val="07545E6B"/>
    <w:rsid w:val="0CAC0DEC"/>
    <w:rsid w:val="0D651924"/>
    <w:rsid w:val="44352E99"/>
    <w:rsid w:val="495C08EA"/>
    <w:rsid w:val="4BE07B8E"/>
    <w:rsid w:val="518B68B4"/>
    <w:rsid w:val="529C0587"/>
    <w:rsid w:val="578B7186"/>
    <w:rsid w:val="5D4D2304"/>
    <w:rsid w:val="674906EE"/>
    <w:rsid w:val="744B0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ahoma" w:hAnsi="Tahoma" w:eastAsia="宋体" w:cs="Times New Roman"/>
      <w:sz w:val="18"/>
      <w:szCs w:val="18"/>
    </w:rPr>
  </w:style>
  <w:style w:type="character" w:customStyle="1" w:styleId="9">
    <w:name w:val="页脚 字符"/>
    <w:basedOn w:val="7"/>
    <w:link w:val="4"/>
    <w:qFormat/>
    <w:uiPriority w:val="99"/>
    <w:rPr>
      <w:rFonts w:ascii="Tahoma" w:hAnsi="Tahoma"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842</Words>
  <Characters>862</Characters>
  <Lines>5</Lines>
  <Paragraphs>1</Paragraphs>
  <TotalTime>0</TotalTime>
  <ScaleCrop>false</ScaleCrop>
  <LinksUpToDate>false</LinksUpToDate>
  <CharactersWithSpaces>862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2023-05-04T08:13:00Z</dcterms:created>
  <dcterms:modified xsi:type="dcterms:W3CDTF">2025-04-27T03:15:00Z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eyJoZGlkIjoiOTkxMDBhYWVlY2Y0MzVlZjBiNjM4OGIxNWMyOTM1MjMiLCJ1c2VySWQiOiIxMTQzOTM3OTU3In0=</vt:lpwstr>
  </property>
  <property fmtid="{D5CDD505-2E9C-101B-9397-08002B2CF9AE}" pid="3" name="KSOProductBuildVer">
    <vt:lpwstr>2052-12.1.0.20784</vt:lpwstr>
  </property>
  <property fmtid="{D5CDD505-2E9C-101B-9397-08002B2CF9AE}" pid="4" name="ICV">
    <vt:lpwstr>4EA89CE86FD2498987D0786684325DA5_12</vt:lpwstr>
  </property>
</Properties>
</file>