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440101-2025-02242</w:t>
      </w:r>
    </w:p>
    <w:p>
      <w:pPr>
        <w:pStyle w:val="null3"/>
        <w:jc w:val="center"/>
        <w:outlineLvl w:val="3"/>
      </w:pPr>
      <w:r>
        <w:rPr>
          <w:sz w:val="24"/>
          <w:b/>
        </w:rPr>
        <w:t>采购项目编号：</w:t>
      </w:r>
      <w:r>
        <w:rPr>
          <w:sz w:val="24"/>
          <w:b/>
        </w:rPr>
        <w:t>ZZ0250005</w:t>
      </w:r>
    </w:p>
    <w:p>
      <w:pPr>
        <w:pStyle w:val="null3"/>
        <w:jc w:val="center"/>
        <w:outlineLvl w:val="3"/>
      </w:pPr>
      <w:r>
        <w:rPr>
          <w:sz w:val="24"/>
          <w:b/>
        </w:rPr>
        <w:t>项目名称：</w:t>
      </w:r>
      <w:r>
        <w:rPr>
          <w:sz w:val="24"/>
          <w:b/>
        </w:rPr>
        <w:t>广州卫生职业技术学院护理学院全生命周期实训设备购置项目</w:t>
      </w:r>
    </w:p>
    <w:p>
      <w:pPr>
        <w:pStyle w:val="null3"/>
        <w:jc w:val="center"/>
        <w:outlineLvl w:val="3"/>
      </w:pPr>
      <w:r>
        <w:rPr>
          <w:sz w:val="24"/>
          <w:b/>
        </w:rPr>
        <w:t>采购人：</w:t>
      </w:r>
      <w:r>
        <w:rPr>
          <w:sz w:val="24"/>
          <w:b/>
        </w:rPr>
        <w:t>广州卫生职业技术学院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广州卫生职业技术学院</w:t>
      </w:r>
      <w:r>
        <w:rPr/>
        <w:t>的委托，采用</w:t>
      </w:r>
      <w:r>
        <w:rPr/>
        <w:t>公开招标</w:t>
      </w:r>
      <w:r>
        <w:rPr/>
        <w:t>方式组织采购</w:t>
      </w:r>
      <w:r>
        <w:rPr/>
        <w:t>广州卫生职业技术学院护理学院全生命周期实训设备购置项目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广州卫生职业技术学院护理学院全生命周期实训设备购置项目</w:t>
      </w:r>
    </w:p>
    <w:p>
      <w:pPr>
        <w:pStyle w:val="null3"/>
        <w:ind w:firstLine="480"/>
      </w:pPr>
      <w:r>
        <w:rPr/>
        <w:t>采购计划编号：</w:t>
      </w:r>
      <w:r>
        <w:rPr/>
        <w:t>440101-2025-02242</w:t>
      </w:r>
    </w:p>
    <w:p>
      <w:pPr>
        <w:pStyle w:val="null3"/>
        <w:ind w:firstLine="480"/>
      </w:pPr>
      <w:r>
        <w:rPr/>
        <w:t>采购项目编号：</w:t>
      </w:r>
      <w:r>
        <w:rPr/>
        <w:t>ZZ0250005</w:t>
      </w:r>
    </w:p>
    <w:p>
      <w:pPr>
        <w:pStyle w:val="null3"/>
        <w:ind w:firstLine="480"/>
      </w:pPr>
      <w:r>
        <w:rPr/>
        <w:t>采购方式：</w:t>
      </w:r>
      <w:r>
        <w:rPr/>
        <w:t>公开招标</w:t>
      </w:r>
    </w:p>
    <w:p>
      <w:pPr>
        <w:pStyle w:val="null3"/>
        <w:ind w:firstLine="480"/>
      </w:pPr>
      <w:r>
        <w:rPr/>
        <w:t>预算金额：</w:t>
      </w:r>
      <w:r>
        <w:rPr/>
        <w:t>1,130,000.00</w:t>
      </w:r>
      <w:r>
        <w:rPr/>
        <w:t>元</w:t>
      </w:r>
    </w:p>
    <w:p>
      <w:pPr>
        <w:pStyle w:val="null3"/>
        <w:outlineLvl w:val="3"/>
      </w:pPr>
      <w:r>
        <w:rPr>
          <w:sz w:val="24"/>
          <w:b/>
        </w:rPr>
        <w:t>2.项目内容及需求情况（采购项目技术规格、参数及要求）</w:t>
      </w:r>
    </w:p>
    <w:p>
      <w:pPr>
        <w:pStyle w:val="null3"/>
      </w:pPr>
      <w:r>
        <w:rPr/>
        <w:t>采购包1(广州卫生职业技术学院护理学院全生命周期实训设备购置项目):</w:t>
      </w:r>
    </w:p>
    <w:p>
      <w:pPr>
        <w:pStyle w:val="null3"/>
      </w:pPr>
      <w:r>
        <w:rPr/>
        <w:t>采购包预算金额：1,130,000.00元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婴幼儿体格检查模型</w:t>
            </w:r>
          </w:p>
        </w:tc>
        <w:tc>
          <w:tcPr>
            <w:tcW w:type="dxa" w:w="1187"/>
          </w:tcPr>
          <w:p>
            <w:pPr>
              <w:pStyle w:val="null3"/>
            </w:pPr>
            <w:r>
              <w:rPr/>
              <w:t>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智能护理床等一批设备</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 60 日内交货。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采购包1（广州卫生职业技术学院护理学院全生命周期实训设备购置项目）：</w:t>
      </w: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采购包1（广州卫生职业技术学院护理学院全生命周期实训设备购置项目）：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广州卫生职业技术学院</w:t>
      </w:r>
    </w:p>
    <w:p>
      <w:pPr>
        <w:pStyle w:val="null3"/>
        <w:ind w:firstLine="480"/>
      </w:pPr>
      <w:r>
        <w:rPr/>
        <w:t xml:space="preserve"> 地址：</w:t>
      </w:r>
      <w:r>
        <w:rPr/>
        <w:t>广州市白云区江高镇广花二路802号</w:t>
      </w:r>
    </w:p>
    <w:p>
      <w:pPr>
        <w:pStyle w:val="null3"/>
        <w:ind w:firstLine="480"/>
      </w:pPr>
      <w:r>
        <w:rPr/>
        <w:t xml:space="preserve"> 联系方式：</w:t>
      </w:r>
      <w:r>
        <w:rPr/>
        <w:t>何先生 020-86201900-6912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left="135"/>
        <w:jc w:val="both"/>
      </w:pPr>
      <w:r>
        <w:rPr>
          <w:sz w:val="21"/>
          <w:b/>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b/>
          <w:shd w:fill="FFFFFF" w:val="clear"/>
        </w:rPr>
        <w:t>2、本招标文件中，凡标有“★”的地方，投标人要特别加以注意，必须对此作出一一响应。若有一项带“★”的指标未响应或不满足，将导致其废标或投标无效。</w:t>
      </w:r>
    </w:p>
    <w:p>
      <w:pPr>
        <w:pStyle w:val="null3"/>
        <w:ind w:left="135"/>
        <w:jc w:val="both"/>
      </w:pPr>
      <w:r>
        <w:rPr>
          <w:sz w:val="21"/>
          <w:b/>
          <w:shd w:fill="FFFFFF" w:val="clear"/>
        </w:rPr>
        <w:t>3.无论招标文件中是否有具体要求，投标人所投的货物及伴随的服务和工程均应符合国家的强制性标准。同时，所投产品的生产制造商应遵守国家关于生产许可的强制规定。</w:t>
      </w:r>
    </w:p>
    <w:p>
      <w:pPr>
        <w:pStyle w:val="null3"/>
        <w:ind w:left="135"/>
        <w:jc w:val="both"/>
      </w:pPr>
      <w:r>
        <w:rPr>
          <w:sz w:val="21"/>
          <w:b/>
          <w:shd w:fill="FFFFFF" w:val="clear"/>
        </w:rPr>
        <w:t>4.本项目核心产品为：</w:t>
      </w:r>
      <w:r>
        <w:rPr>
          <w:sz w:val="21"/>
          <w:b/>
          <w:shd w:fill="FFFFFF" w:val="clear"/>
        </w:rPr>
        <w:t>婴幼儿体格检查模型</w:t>
      </w:r>
      <w:r>
        <w:rPr>
          <w:sz w:val="21"/>
          <w:b/>
          <w:shd w:fill="FFFFFF" w:val="clear"/>
        </w:rPr>
        <w:t>。投标人应在响应文件中清晰列明</w:t>
      </w:r>
      <w:r>
        <w:rPr>
          <w:sz w:val="21"/>
          <w:b/>
          <w:shd w:fill="FFFFFF" w:val="clear"/>
        </w:rPr>
        <w:t>“货物名称、品牌”。注：若存在多项核心产品，当不同供应商提供的任意一项核心产品的品牌相同，则视同其是所响应核心产品品牌相同供应商。</w:t>
      </w:r>
    </w:p>
    <w:p>
      <w:pPr>
        <w:pStyle w:val="null3"/>
        <w:ind w:left="135"/>
        <w:jc w:val="both"/>
      </w:pPr>
      <w:r>
        <w:rPr>
          <w:sz w:val="21"/>
          <w:b/>
          <w:shd w:fill="FFFFFF" w:val="clear"/>
        </w:rPr>
        <w:t>5.落实政府采购政策需满足的资格要求：</w:t>
      </w:r>
      <w:r>
        <w:rPr>
          <w:sz w:val="21"/>
          <w:b/>
          <w:u w:val="single"/>
          <w:shd w:fill="FFFFFF" w:val="clear"/>
        </w:rPr>
        <w:t>本项目属于整体面向中小企业采购项目。</w:t>
      </w:r>
      <w:r>
        <w:rPr>
          <w:sz w:val="21"/>
          <w:b/>
          <w:shd w:fill="FFFFFF" w:val="clear"/>
        </w:rPr>
        <w:t>本采购包属于整体专门面向中小企业采购，投标人须提供中小企业声明函（即本采购包所有产品的制造商（或生产商）须是</w:t>
      </w:r>
      <w:r>
        <w:rPr>
          <w:sz w:val="21"/>
          <w:b/>
          <w:shd w:fill="FFFFFF" w:val="clear"/>
        </w:rPr>
        <w:t>“工业”中的中小微企业）。属于监狱企业的，提供由省级以上监狱管理局、戒毒管理局(含新疆生产建设兵团)出具的属于监狱企业的证明文件；属于残疾人福利性单位的，提供《残疾人福利性单位声明函》。</w:t>
      </w:r>
    </w:p>
    <w:p>
      <w:pPr>
        <w:pStyle w:val="null3"/>
        <w:jc w:val="both"/>
      </w:pPr>
      <w:r>
        <w:rPr>
          <w:sz w:val="21"/>
          <w:b/>
        </w:rPr>
        <w:t>6.本项目对应的中小企业划分标准所属行业为：</w:t>
      </w:r>
      <w:r>
        <w:rPr>
          <w:sz w:val="21"/>
          <w:b/>
          <w:u w:val="single"/>
        </w:rPr>
        <w:t>工业</w:t>
      </w:r>
      <w:r>
        <w:rPr>
          <w:sz w:val="21"/>
          <w:b/>
        </w:rPr>
        <w:t>。</w:t>
      </w:r>
    </w:p>
    <w:p>
      <w:pPr>
        <w:pStyle w:val="null3"/>
        <w:jc w:val="both"/>
      </w:pPr>
      <w:r>
        <w:rPr/>
        <w:t xml:space="preserve"> </w:t>
      </w:r>
    </w:p>
    <w:p>
      <w:pPr>
        <w:pStyle w:val="null3"/>
        <w:jc w:val="both"/>
      </w:pPr>
      <w:r>
        <w:rPr>
          <w:sz w:val="21"/>
        </w:rPr>
        <w:t>货物需求一览表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578"/>
        <w:gridCol w:w="3596"/>
        <w:gridCol w:w="1520"/>
        <w:gridCol w:w="1610"/>
      </w:tblGrid>
      <w:tr>
        <w:tc>
          <w:tcPr>
            <w:tcW w:type="dxa" w:w="1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货物设备名称</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智能护理床</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高流量湿化仪</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无创呼吸机</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镇痛理疗仪器</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红外光灸疗仪</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叩背排痰机</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关怀机器人</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综合新生儿洗浴护理教学系统</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婴幼儿体格检查模型</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海姆立克模型</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儿童全身器官拼拆模型</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可移动舞蹈把杆</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可移动舞蹈镜</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可移动舞蹈室地柜</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双折活动屏风</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仿真智能娃娃</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幼儿洗手台</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幼儿马桶</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1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吸尘器</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bl>
    <w:p>
      <w:pPr>
        <w:pStyle w:val="null3"/>
        <w:jc w:val="both"/>
      </w:pPr>
      <w:r>
        <w:rPr>
          <w:sz w:val="21"/>
          <w:b/>
          <w:shd w:fill="FFFFFF" w:val="clear"/>
        </w:rPr>
        <w:t>二、项目背景说明</w:t>
      </w:r>
    </w:p>
    <w:p>
      <w:pPr>
        <w:pStyle w:val="null3"/>
        <w:jc w:val="both"/>
      </w:pPr>
      <w:r>
        <w:rPr>
          <w:sz w:val="21"/>
        </w:rPr>
        <w:t>广州卫生职业技术学院护理学院全生命周期实训设备购置项目（护理学院婴幼儿托育实训基地设备购置、</w:t>
      </w:r>
      <w:r>
        <w:rPr>
          <w:sz w:val="21"/>
        </w:rPr>
        <w:t>PalcNet设备购置）旨在补充建设婴幼儿托育、安宁疗护实训室，实训室既需要基础技能教学的模型来满足学生训练基本技能的需求，也需要增加高级模拟人来训练学生评判性思维能力，高级模拟设备可以深层次训练学生专业技能水平。除了完成日常的教学任务外，还可协助学院承办各级各项技能竞赛及开展各类社会培训与考评服务，最大限度的实现其社会效益。</w:t>
      </w:r>
    </w:p>
    <w:p>
      <w:pPr>
        <w:pStyle w:val="null3"/>
      </w:pPr>
      <w:r>
        <w:rPr/>
        <w:t xml:space="preserve"> </w:t>
      </w:r>
    </w:p>
    <w:p>
      <w:pPr>
        <w:pStyle w:val="null3"/>
      </w:pPr>
      <w:r>
        <w:rPr/>
        <w:t>采购包1（广州卫生职业技术学院护理学院全生命周期实训设备购置项目）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 60 日内交货。</w:t>
            </w:r>
          </w:p>
        </w:tc>
      </w:tr>
      <w:tr>
        <w:tc>
          <w:tcPr>
            <w:tcW w:type="dxa" w:w="4153"/>
          </w:tcPr>
          <w:p>
            <w:pPr>
              <w:pStyle w:val="null3"/>
            </w:pPr>
            <w:r>
              <w:rPr/>
              <w:t>标的提供的地点</w:t>
            </w:r>
          </w:p>
        </w:tc>
        <w:tc>
          <w:tcPr>
            <w:tcW w:type="dxa" w:w="4153"/>
          </w:tcPr>
          <w:p>
            <w:pPr>
              <w:pStyle w:val="null3"/>
            </w:pPr>
            <w:r>
              <w:rPr/>
              <w:t>广州卫生职业技术学院指定地点。</w:t>
            </w:r>
          </w:p>
        </w:tc>
      </w:tr>
      <w:tr/>
      <w:tr/>
      <w:tr>
        <w:tc>
          <w:tcPr>
            <w:tcW w:type="dxa" w:w="4153"/>
          </w:tcPr>
          <w:p>
            <w:pPr>
              <w:pStyle w:val="null3"/>
            </w:pPr>
            <w:r>
              <w:rPr/>
              <w:t>付款方式</w:t>
            </w:r>
          </w:p>
        </w:tc>
        <w:tc>
          <w:tcPr>
            <w:tcW w:type="dxa" w:w="4153"/>
          </w:tcPr>
          <w:p>
            <w:pPr>
              <w:pStyle w:val="null3"/>
            </w:pPr>
            <w:r>
              <w:rPr/>
              <w:t>第1期为(预付款)：支付比例30%，采购人在合同签订后收到中标人开具相应金额的正式发票5个工作日内按合同总金额30%支付预付款。</w:t>
            </w:r>
          </w:p>
          <w:p>
            <w:pPr>
              <w:pStyle w:val="null3"/>
            </w:pPr>
            <w:r>
              <w:rPr/>
              <w:t>第2期为(进度款)：支付比例40%，初验验收合格后，中标人向采购人开具相应金额的正式发票和提供由采购人项目采购小组确认的主要货物（婴幼儿体格检查模型和货物需求一览表序号1-10项货物）到货初验验收报告。主要货物初验验收合格和采购人收到前述发票、初验收报告后5个工作日内采购人支付合同总金额40%。</w:t>
            </w:r>
          </w:p>
          <w:p>
            <w:pPr>
              <w:pStyle w:val="null3"/>
            </w:pPr>
            <w:r>
              <w:rPr/>
              <w:t>第3期为(尾款)：支付比例30%，项目整体验收合格后，中标人向采购人开具相应金额的正式发票和提供由采购人认可的项目最终验收报告。项目整体验收合格和采购人收到前述发票、项目最终验收报告后5个工作日内采购人支付合同总金额30%。 结算方式：银行转账。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1期：（1）货物运抵现场后，采购人将对货物数量、质量、规格等进行检验。如发现货物和规格或者两者都与合同不符，采购人有权限根据检验结果要求中标人立即更换或者提出索赔要求。 (2)货物由中标人进行安装，完毕后，采购人应对货物的数量、质量、规格、性能等进行详细而全面的检验。安装完毕5天后，证明货物以及安装质量无任何问题，由采购人组成的验收小组签署验收报告，作为付款凭据之一。</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其他，一、质量保证 （1）自验收合格之日起不低于3年，国家主管部门或者行业标准对服务本身有更高要求的，从其规定并在合同中约定，投标人亦可提报更长的质保期。 （2）质量保证期内，如果证实货物是有缺陷的，包括潜在的缺陷或者使用不符合要求的材料等，中标人应立即维修或者更换有缺陷的货物或者部件，保证达到合同规定的技术以及性能要求（费用包含在投标报价中）。如果中标人在收到通知后15天内没有弥补缺陷，采购人可自行采取必要的补救措施，但风险和费用由中标人承担，采购人同时保留通过法律途径进行索赔的权利。 二、售后服务 （1）中标人应提供及时周到的售后服务，应保证每月至少一次上门回访、检修。其中中标人需配备项目负责人一名，服务人员不少于四名。 （2）中标人在接采购人通知24小时内做出响应，48小时内到达现场，72小时内维修完毕，不能在规定时间内修好的要提供备品（机）备件（费用包含在投标报价中）。 三、技术要求 1.项目说明 （1）本部分内容是根据采购项目的实际需求制定的。 （2）本项目共分为1个标段进行招标。投标人所报价格应为含税全包价，包括产品的设计、制作、包装、保险、运输、装卸、安装、验收、保修等一切费用。 （3）货物必须为合格产品，质量达到国家有关标准，中标人供货时须提供有关货物的合格证明材料。 （4）投标人应保证货物是全新、未使用过的合格产品。并完全符合合同规定的质量、规格和性能的要求。中标人应保证所提供的货物经正确安装、正常运转和保养后，在其使用寿命期内应具有满意的性能。在货物质量保证期内中标人应对由于设计、工艺或者材料的缺陷而发生的任何不足或者故障负责。所投产品应提供详细的技术资料，应有检测报告等详细资料。 2.招标产品技术规格、要求和数量（包括设计方案、附件、图纸等） (1)货物需求一览表 详见项目概况。 四、现场演示要求 本项目要求投标人进行现场演示。通过资格、符合性审查的投标人派代表就所投项目进行实物演示和述标，投标人逐一演示及答辩。每个述标单位只有一次演示及答辩机会，演示时间（不含答辩时间）不超过20分钟，参与演示及答辩人员不多于2人。 采购代理机构提供投影仪，其他相关机器或专业播放设备（含网络）请各投标单位自带。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婴幼儿体格检查模型</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智能护理床等一批设备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婴幼儿体格检查模型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婴幼儿体格检查模型（</w:t>
            </w:r>
            <w:r>
              <w:rPr>
                <w:sz w:val="21"/>
                <w:b/>
                <w:shd w:fill="FFFFFF" w:val="clear"/>
              </w:rPr>
              <w:t>2个）</w:t>
            </w:r>
          </w:p>
          <w:p>
            <w:pPr>
              <w:pStyle w:val="null3"/>
              <w:jc w:val="both"/>
            </w:pPr>
            <w:r>
              <w:rPr>
                <w:sz w:val="21"/>
                <w:b/>
                <w:shd w:fill="FFFFFF" w:val="clear"/>
              </w:rPr>
              <w:t>★1、模型应为亚洲幼儿仿真人体模型，四肢内置仿生关节，可根据教学需求进行体位的摆放，够用于实践新生儿各种生活护理项目以及体格检查操作模拟如：听诊、体温测量、血压测量、哭声、穿衣、怀抱、换尿布等。（投标文件中需提供产品外观图片）</w:t>
            </w:r>
          </w:p>
          <w:p>
            <w:pPr>
              <w:pStyle w:val="null3"/>
              <w:jc w:val="both"/>
            </w:pPr>
            <w:r>
              <w:rPr>
                <w:sz w:val="21"/>
                <w:shd w:fill="FFFFFF" w:val="clear"/>
              </w:rPr>
              <w:t>2、模型为可进行生命体征测量及体格检查的1岁孩子全身模型，身高≥65cm，体重≥4.5kg，再现了幼儿的身体特征，涵盖了儿科问诊及护理中所需的观察项目。</w:t>
            </w:r>
          </w:p>
          <w:p>
            <w:pPr>
              <w:pStyle w:val="null3"/>
              <w:jc w:val="both"/>
            </w:pPr>
            <w:r>
              <w:rPr>
                <w:sz w:val="21"/>
                <w:shd w:fill="FFFFFF" w:val="clear"/>
              </w:rPr>
              <w:t>3、能够自主维持坐姿。也可以再现各种情境，比如大人坐着抱在膝盖上接受问诊</w:t>
            </w:r>
            <w:r>
              <w:rPr>
                <w:sz w:val="21"/>
                <w:shd w:fill="FFFFFF" w:val="clear"/>
              </w:rPr>
              <w:t>等。</w:t>
            </w:r>
            <w:r>
              <w:rPr>
                <w:sz w:val="21"/>
                <w:b/>
                <w:shd w:fill="FFFFFF" w:val="clear"/>
              </w:rPr>
              <w:t>（需提供现场演示）</w:t>
            </w:r>
          </w:p>
          <w:p>
            <w:pPr>
              <w:pStyle w:val="null3"/>
              <w:jc w:val="both"/>
            </w:pPr>
            <w:r>
              <w:rPr>
                <w:sz w:val="21"/>
                <w:b/>
                <w:shd w:fill="FFFFFF" w:val="clear"/>
              </w:rPr>
              <w:t>★4、模拟人面部及胸部材质为柔软材质制作，头部与胸腹部采用一体化皮肤设计，无任何金属接触点，触摸手感与真实人体相仿。模型还原幼儿的五官结构，眼底眼睑可以拉开，做眼睑检查；可使用压舌板压住压舌部进行口腔与喉部结构检查；可进行前囟门的触诊、耳道检查、鼻腔检查等。</w:t>
            </w:r>
          </w:p>
          <w:p>
            <w:pPr>
              <w:pStyle w:val="null3"/>
              <w:jc w:val="both"/>
            </w:pPr>
            <w:r>
              <w:rPr>
                <w:sz w:val="21"/>
                <w:shd w:fill="FFFFFF" w:val="clear"/>
              </w:rPr>
              <w:t>5、模拟人头发应可拆卸，根据教学场景进行男性与女性的切换，为黑色发色，可支持水洗操作，头部可自由扭动。</w:t>
            </w:r>
          </w:p>
          <w:p>
            <w:pPr>
              <w:pStyle w:val="null3"/>
              <w:jc w:val="both"/>
            </w:pPr>
            <w:r>
              <w:rPr>
                <w:sz w:val="21"/>
                <w:shd w:fill="FFFFFF" w:val="clear"/>
              </w:rPr>
              <w:t>6、模拟人髋关节的活动范围与真实人体一致，可进行多种体位的更换，且支持自主维持坐姿及＞6种抱孩子的姿势（包含：腕抱式、手托式、竖抱、飞机抱、斜抱、跨座式抱、面朝前抱等）。</w:t>
            </w:r>
          </w:p>
          <w:p>
            <w:pPr>
              <w:pStyle w:val="null3"/>
              <w:jc w:val="both"/>
            </w:pPr>
            <w:r>
              <w:rPr>
                <w:sz w:val="21"/>
                <w:shd w:fill="FFFFFF" w:val="clear"/>
              </w:rPr>
              <w:t>7、控制终端：</w:t>
            </w:r>
          </w:p>
          <w:p>
            <w:pPr>
              <w:pStyle w:val="null3"/>
              <w:jc w:val="both"/>
            </w:pPr>
            <w:r>
              <w:rPr>
                <w:sz w:val="21"/>
                <w:shd w:fill="FFFFFF" w:val="clear"/>
              </w:rPr>
              <w:t>7.1、具有液晶彩色触控屏幕一体控制器与模拟人无线连接。具有生命体征设置选项，可设置发声种类、心音病例和心率：80-150次/分钟、肺音病例和呼吸频率：20-40次/分钟、可分别设置控制器和模拟听诊器的音量。</w:t>
            </w:r>
          </w:p>
          <w:p>
            <w:pPr>
              <w:pStyle w:val="null3"/>
              <w:jc w:val="both"/>
            </w:pPr>
            <w:r>
              <w:rPr>
                <w:sz w:val="21"/>
                <w:shd w:fill="FFFFFF" w:val="clear"/>
              </w:rPr>
              <w:t>7.2、控制终端内具有3D模拟人模型，模拟人的心音、呼吸音、肠鸣音以及血压测量位置均有标记，且有不同颜色用于区分。每项声音及生命体征状态均可以进行单独开关，可以一键隐藏屏幕上的各项生命体征的数值及病例显示。液晶屏幕模拟患者可以根据需要进行背部区域展示，展示呼吸音听诊区域。</w:t>
            </w:r>
            <w:r>
              <w:rPr>
                <w:sz w:val="21"/>
                <w:b/>
                <w:shd w:fill="FFFFFF" w:val="clear"/>
              </w:rPr>
              <w:t>（需提供现场演示）</w:t>
            </w:r>
          </w:p>
          <w:p>
            <w:pPr>
              <w:pStyle w:val="null3"/>
              <w:jc w:val="both"/>
            </w:pPr>
            <w:r>
              <w:rPr>
                <w:sz w:val="21"/>
                <w:shd w:fill="FFFFFF" w:val="clear"/>
              </w:rPr>
              <w:t>8、具备体温测量功能，应配备专用体温计，液晶体温计可以设定不同体温值，当放在儿童腋下自动感应并逐步升温，测量结果结束时，可出现提示声音。</w:t>
            </w:r>
          </w:p>
          <w:p>
            <w:pPr>
              <w:pStyle w:val="null3"/>
              <w:jc w:val="both"/>
            </w:pPr>
            <w:r>
              <w:rPr>
                <w:sz w:val="21"/>
                <w:shd w:fill="FFFFFF" w:val="clear"/>
              </w:rPr>
              <w:t>9、具有血压测量功能，配备专用血压计。可通过模拟血压计测量血压，模拟人双侧手臂均可测量，可听柯氏音，可设置血压数值，收缩期血压：80-110mmHg，舒张期血压：40-70mmHg。</w:t>
            </w:r>
          </w:p>
          <w:p>
            <w:pPr>
              <w:pStyle w:val="null3"/>
              <w:jc w:val="both"/>
            </w:pPr>
            <w:r>
              <w:rPr>
                <w:sz w:val="21"/>
                <w:shd w:fill="FFFFFF" w:val="clear"/>
              </w:rPr>
              <w:t>10、听诊功能：</w:t>
            </w:r>
          </w:p>
          <w:p>
            <w:pPr>
              <w:pStyle w:val="null3"/>
              <w:jc w:val="both"/>
            </w:pPr>
            <w:r>
              <w:rPr>
                <w:sz w:val="21"/>
                <w:shd w:fill="FFFFFF" w:val="clear"/>
              </w:rPr>
              <w:t>10.1、配备专用听诊器，听诊区域有前胸，以及肺部背部听诊，可听诊心音、呼吸音、肠鸣音并具备多种病例，声音也可通过控制器的音箱外放。</w:t>
            </w:r>
          </w:p>
          <w:p>
            <w:pPr>
              <w:pStyle w:val="null3"/>
              <w:jc w:val="both"/>
            </w:pPr>
            <w:r>
              <w:rPr>
                <w:sz w:val="21"/>
                <w:shd w:fill="FFFFFF" w:val="clear"/>
              </w:rPr>
              <w:t>10.2、模拟人正面听诊，应具备≥2处心音、≥5处肺音、≥3处肠鸣音，背面应具备≥6处肺音。</w:t>
            </w:r>
          </w:p>
          <w:p>
            <w:pPr>
              <w:pStyle w:val="null3"/>
              <w:jc w:val="both"/>
            </w:pPr>
            <w:r>
              <w:rPr>
                <w:sz w:val="21"/>
                <w:shd w:fill="FFFFFF" w:val="clear"/>
              </w:rPr>
              <w:t>10.3、具有听诊病例应包括心音：正常，良性杂音，室间隔缺损；肺音：正常，肺炎，哮鸣；肠鸣音：正常。</w:t>
            </w:r>
          </w:p>
          <w:p>
            <w:pPr>
              <w:pStyle w:val="null3"/>
              <w:jc w:val="both"/>
            </w:pPr>
            <w:r>
              <w:rPr>
                <w:sz w:val="21"/>
                <w:shd w:fill="FFFFFF" w:val="clear"/>
              </w:rPr>
              <w:t>▲11、支持进行婴幼儿手臂穿剌及采集静脉血练习。</w:t>
            </w:r>
          </w:p>
          <w:p>
            <w:pPr>
              <w:pStyle w:val="null3"/>
              <w:jc w:val="both"/>
            </w:pPr>
            <w:r>
              <w:rPr>
                <w:sz w:val="21"/>
                <w:shd w:fill="FFFFFF" w:val="clear"/>
              </w:rPr>
              <w:t>11.1、应具备血液循环装置，模拟真实血液循环：静脉循环装置具有流速指示灯实时监测。具备流速调节按钮进行＞2种档位进行调节。穿刺后可控制血管流速，调节回血频率的大小。循环装置内置锂电池，最长可供电不低于8小时，具备≥2种供电方式，包括：直流供电、蓄电池供电。关闭电源可无缝衔接蓄电池电源进行供电；</w:t>
            </w:r>
            <w:r>
              <w:rPr>
                <w:sz w:val="21"/>
                <w:b/>
                <w:shd w:fill="FFFFFF" w:val="clear"/>
              </w:rPr>
              <w:t>（需提供现场演示）</w:t>
            </w:r>
          </w:p>
          <w:p>
            <w:pPr>
              <w:pStyle w:val="null3"/>
              <w:jc w:val="both"/>
            </w:pPr>
            <w:r>
              <w:rPr>
                <w:sz w:val="21"/>
                <w:shd w:fill="FFFFFF" w:val="clear"/>
              </w:rPr>
              <w:t>11.2、应配套动脉循环装置，可进行更换，具备≥4寸液晶显示屏幕，可实时显示调节心率、电量功能；实时监测流速及心率，动脉</w:t>
            </w:r>
            <w:r>
              <w:rPr>
                <w:sz w:val="21"/>
                <w:shd w:fill="FFFFFF" w:val="clear"/>
              </w:rPr>
              <w:t>搏动次数</w:t>
            </w:r>
            <w:r>
              <w:rPr>
                <w:sz w:val="21"/>
                <w:shd w:fill="FFFFFF" w:val="clear"/>
              </w:rPr>
              <w:t>可在</w:t>
            </w:r>
            <w:r>
              <w:rPr>
                <w:sz w:val="21"/>
                <w:shd w:fill="FFFFFF" w:val="clear"/>
              </w:rPr>
              <w:t>40</w:t>
            </w:r>
            <w:r>
              <w:rPr>
                <w:sz w:val="21"/>
                <w:shd w:fill="FFFFFF" w:val="clear"/>
              </w:rPr>
              <w:t>次</w:t>
            </w:r>
            <w:r>
              <w:rPr>
                <w:sz w:val="21"/>
                <w:shd w:fill="FFFFFF" w:val="clear"/>
              </w:rPr>
              <w:t>/min～120/</w:t>
            </w:r>
            <w:r>
              <w:rPr>
                <w:sz w:val="21"/>
                <w:shd w:fill="FFFFFF" w:val="clear"/>
              </w:rPr>
              <w:t>次</w:t>
            </w:r>
            <w:r>
              <w:rPr>
                <w:sz w:val="21"/>
                <w:shd w:fill="FFFFFF" w:val="clear"/>
              </w:rPr>
              <w:t>min区间进行调节；</w:t>
            </w:r>
            <w:r>
              <w:rPr>
                <w:sz w:val="21"/>
                <w:b/>
                <w:shd w:fill="FFFFFF" w:val="clear"/>
              </w:rPr>
              <w:t>（需提供现场演示）</w:t>
            </w:r>
          </w:p>
          <w:p>
            <w:pPr>
              <w:pStyle w:val="null3"/>
              <w:jc w:val="both"/>
            </w:pPr>
            <w:r>
              <w:rPr>
                <w:sz w:val="21"/>
                <w:shd w:fill="FFFFFF" w:val="clear"/>
              </w:rPr>
              <w:t>12、内置了真实幼儿录制的音频，可以模拟＞3种哭闹声，应包含：刚睡醒，空腹，犯困，兴奋。</w:t>
            </w:r>
            <w:r>
              <w:rPr>
                <w:sz w:val="21"/>
                <w:b/>
                <w:shd w:fill="FFFFFF" w:val="clear"/>
              </w:rPr>
              <w:t>（需提供现场演示）</w:t>
            </w:r>
          </w:p>
          <w:p>
            <w:pPr>
              <w:pStyle w:val="null3"/>
              <w:jc w:val="both"/>
            </w:pPr>
            <w:r>
              <w:rPr>
                <w:sz w:val="21"/>
                <w:shd w:fill="FFFFFF" w:val="clear"/>
              </w:rPr>
              <w:t>13、系统具有校准设置功能，可在系统出现异常时进行使用，可校准触屏、血压计，可进行≥4种语言设置，应包含中文、英文、日文、台湾语等。</w:t>
            </w:r>
          </w:p>
          <w:p>
            <w:pPr>
              <w:pStyle w:val="null3"/>
              <w:jc w:val="both"/>
            </w:pPr>
            <w:r>
              <w:rPr>
                <w:sz w:val="21"/>
                <w:shd w:fill="FFFFFF" w:val="clear"/>
              </w:rPr>
              <w:t>14、解剖教学要求：可实现通过平板扫描本模拟人进行物体识别，生成3D动画人物解剖图像，并随着平板的视角移动图像可实时联动变化。系统可显示结构＞10种，包括：骨骼、关节、肌肉、生殖、皮肤、呼吸、消化、泌尿、心血管、神经、淋巴等，各结构可选择性打开及关闭。</w:t>
            </w:r>
            <w:r>
              <w:rPr>
                <w:sz w:val="21"/>
                <w:b/>
                <w:shd w:fill="FFFFFF" w:val="clear"/>
              </w:rPr>
              <w:t>（需提供现场演示）</w:t>
            </w:r>
          </w:p>
          <w:p>
            <w:pPr>
              <w:pStyle w:val="null3"/>
              <w:jc w:val="both"/>
            </w:pPr>
            <w:r>
              <w:rPr>
                <w:sz w:val="21"/>
                <w:shd w:fill="FFFFFF" w:val="clear"/>
              </w:rPr>
              <w:t>14.1、解剖对比图像与实物模型完美贴合，可随视角、位置实时进行变化。系统支持多个模块重叠展示，如：骨骼、关节部位同时开启。开启心血管部位可展现出全身的动静脉解剖关系，并有模拟动态的心脏展示，拉进和拉远平板的视角，可等比例放大及缩放局部视图。</w:t>
            </w:r>
          </w:p>
          <w:p>
            <w:pPr>
              <w:pStyle w:val="null3"/>
              <w:jc w:val="both"/>
            </w:pPr>
            <w:r>
              <w:rPr>
                <w:sz w:val="21"/>
                <w:shd w:fill="FFFFFF" w:val="clear"/>
              </w:rPr>
              <w:t>15、支持对模拟人进行血气测量，支持模拟＞17种参数，包含重点参数：氧气、二氧化碳等气体的含量和血液酸碱度及相关指标的数值变化；</w:t>
            </w:r>
            <w:r>
              <w:rPr>
                <w:sz w:val="21"/>
                <w:b/>
                <w:shd w:fill="FFFFFF" w:val="clear"/>
              </w:rPr>
              <w:t>（需提供现场演示）</w:t>
            </w:r>
          </w:p>
          <w:p>
            <w:pPr>
              <w:pStyle w:val="null3"/>
              <w:jc w:val="both"/>
            </w:pPr>
            <w:r>
              <w:rPr>
                <w:sz w:val="21"/>
                <w:shd w:fill="FFFFFF" w:val="clear"/>
              </w:rPr>
              <w:t>15.1、在进行血气分析时可选择≥2种模式，需包括：自定义参数模式、训练模式等。</w:t>
            </w:r>
          </w:p>
          <w:p>
            <w:pPr>
              <w:pStyle w:val="null3"/>
              <w:jc w:val="both"/>
            </w:pPr>
            <w:r>
              <w:rPr>
                <w:sz w:val="21"/>
                <w:shd w:fill="FFFFFF" w:val="clear"/>
              </w:rPr>
              <w:t>15.2、内置锂电池，需具备USB Type-C充电接口。</w:t>
            </w:r>
          </w:p>
          <w:p>
            <w:pPr>
              <w:pStyle w:val="null3"/>
              <w:jc w:val="both"/>
            </w:pPr>
            <w:r>
              <w:rPr>
                <w:sz w:val="21"/>
                <w:shd w:fill="FFFFFF" w:val="clear"/>
              </w:rPr>
              <w:t>▲16、具备评估系统，对于婴幼儿体格检查技能操作具有步骤描述、必要器械、正确操作方式等信息可自主添加，一步一步地指导学生进行练习。管理员可根据健康评估技能操作进行添加、删减等；</w:t>
            </w:r>
            <w:r>
              <w:rPr>
                <w:sz w:val="21"/>
                <w:b/>
                <w:shd w:fill="FFFFFF" w:val="clear"/>
              </w:rPr>
              <w:t>（投标文件需提供此系统主界面图片）</w:t>
            </w:r>
          </w:p>
          <w:p>
            <w:pPr>
              <w:pStyle w:val="null3"/>
              <w:jc w:val="both"/>
            </w:pPr>
            <w:r>
              <w:rPr>
                <w:sz w:val="21"/>
                <w:b/>
                <w:shd w:fill="FFFFFF" w:val="clear"/>
              </w:rPr>
              <w:t>★16.1、教师可自主在平板上进行评分步骤、评分内容、分值、评分要点、考试要点的编辑和添加。</w:t>
            </w:r>
          </w:p>
          <w:p>
            <w:pPr>
              <w:pStyle w:val="null3"/>
              <w:jc w:val="both"/>
            </w:pPr>
            <w:r>
              <w:rPr>
                <w:sz w:val="21"/>
                <w:shd w:fill="FFFFFF" w:val="clear"/>
              </w:rPr>
              <w:t>16.2、教师可根据学生考核的实时情况，进行精细打分、成绩实时计算、时间自动记录、客观评价、文字点评、错误原因分析等。</w:t>
            </w:r>
          </w:p>
          <w:p>
            <w:pPr>
              <w:pStyle w:val="null3"/>
              <w:jc w:val="both"/>
            </w:pPr>
            <w:r>
              <w:rPr>
                <w:sz w:val="21"/>
                <w:shd w:fill="FFFFFF" w:val="clear"/>
              </w:rPr>
              <w:t>16.3、视频录制：系统自带摄像头、可实时录制学员的操作的过程，可作为考试过程中的依据、也可作为学员训练的回放教学，且采集的视频资料可进行导出、保存操作。</w:t>
            </w:r>
          </w:p>
          <w:p>
            <w:pPr>
              <w:pStyle w:val="null3"/>
              <w:jc w:val="both"/>
            </w:pPr>
            <w:r>
              <w:rPr>
                <w:sz w:val="21"/>
                <w:shd w:fill="FFFFFF" w:val="clear"/>
              </w:rPr>
              <w:t>16.4、保存功能：系统考核数据（统计成绩、考试时长、视频录制、教学基本信息等）可实时保存、导出（word）、删除。</w:t>
            </w:r>
          </w:p>
          <w:p>
            <w:pPr>
              <w:pStyle w:val="null3"/>
              <w:jc w:val="both"/>
            </w:pPr>
            <w:r>
              <w:rPr>
                <w:sz w:val="21"/>
                <w:shd w:fill="FFFFFF" w:val="clear"/>
              </w:rPr>
              <w:t>16.5、用户管理：能够自主编辑添加学员的信息。</w:t>
            </w:r>
          </w:p>
          <w:p>
            <w:pPr>
              <w:pStyle w:val="null3"/>
              <w:jc w:val="both"/>
            </w:pPr>
            <w:r>
              <w:rPr>
                <w:sz w:val="21"/>
              </w:rPr>
              <w:t>16.6、分值权重比：教师可自由设置每项操作的总分和单项操作的分值以及注意事项的分值。</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智能护理床等一批设备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shd w:fill="FFFFFF" w:val="clear"/>
              </w:rPr>
              <w:t>智能护理床（</w:t>
            </w:r>
            <w:r>
              <w:rPr>
                <w:sz w:val="21"/>
                <w:b/>
                <w:shd w:fill="FFFFFF" w:val="clear"/>
              </w:rPr>
              <w:t>1台）</w:t>
            </w:r>
          </w:p>
          <w:p>
            <w:pPr>
              <w:pStyle w:val="null3"/>
              <w:jc w:val="both"/>
            </w:pPr>
            <w:r>
              <w:rPr>
                <w:sz w:val="21"/>
                <w:shd w:fill="FFFFFF" w:val="clear"/>
              </w:rPr>
              <w:t>1、产品采用床椅自由转化的设计，由床侧和移动车体侧两部分组成，能够实现床体部分与轮椅部分的合体和分离。在合体状态下，能够实现患者的卧姿、起背等姿态的调整。在分离状态下，可切换成轮椅姿态，使患者处于坐姿状态。能够通过合体和分离实现患者的自由转移。</w:t>
            </w:r>
          </w:p>
          <w:p>
            <w:pPr>
              <w:pStyle w:val="null3"/>
              <w:jc w:val="both"/>
            </w:pPr>
            <w:r>
              <w:rPr>
                <w:sz w:val="21"/>
                <w:shd w:fill="FFFFFF" w:val="clear"/>
              </w:rPr>
              <w:t>2、移动车体出库时姿态：背板40°（±2°）、大腿板16°（±2°）。</w:t>
            </w:r>
          </w:p>
          <w:p>
            <w:pPr>
              <w:pStyle w:val="null3"/>
              <w:jc w:val="both"/>
            </w:pPr>
            <w:r>
              <w:rPr>
                <w:sz w:val="21"/>
                <w:shd w:fill="FFFFFF" w:val="clear"/>
              </w:rPr>
              <w:t>3、轮椅姿态：背板75°（±3°）、大腿板16°（±2°）、小腿板-50°（±3°）</w:t>
            </w:r>
          </w:p>
          <w:p>
            <w:pPr>
              <w:pStyle w:val="null3"/>
              <w:jc w:val="both"/>
            </w:pPr>
            <w:r>
              <w:rPr>
                <w:sz w:val="21"/>
                <w:shd w:fill="FFFFFF" w:val="clear"/>
              </w:rPr>
              <w:t>4、抬背/降背角度范</w:t>
            </w:r>
            <w:r>
              <w:rPr>
                <w:sz w:val="21"/>
                <w:shd w:fill="FFFFFF" w:val="clear"/>
              </w:rPr>
              <w:t>围：</w:t>
            </w:r>
            <w:r>
              <w:rPr>
                <w:sz w:val="21"/>
                <w:shd w:fill="FFFFFF" w:val="clear"/>
              </w:rPr>
              <w:t>0</w:t>
            </w:r>
            <w:r>
              <w:rPr>
                <w:sz w:val="21"/>
                <w:shd w:fill="FFFFFF" w:val="clear"/>
              </w:rPr>
              <w:t>°</w:t>
            </w:r>
            <w:r>
              <w:rPr>
                <w:sz w:val="21"/>
                <w:shd w:fill="FFFFFF" w:val="clear"/>
              </w:rPr>
              <w:t>-75°（±3°）</w:t>
            </w:r>
          </w:p>
          <w:p>
            <w:pPr>
              <w:pStyle w:val="null3"/>
              <w:jc w:val="both"/>
            </w:pPr>
            <w:r>
              <w:rPr>
                <w:sz w:val="21"/>
                <w:shd w:fill="FFFFFF" w:val="clear"/>
              </w:rPr>
              <w:t>5、轮椅车抬腿/降腿角度范围：0</w:t>
            </w:r>
            <w:r>
              <w:rPr>
                <w:sz w:val="21"/>
                <w:shd w:fill="FFFFFF" w:val="clear"/>
              </w:rPr>
              <w:t>°</w:t>
            </w:r>
            <w:r>
              <w:rPr>
                <w:sz w:val="21"/>
                <w:shd w:fill="FFFFFF" w:val="clear"/>
              </w:rPr>
              <w:t>-15°（±3°）</w:t>
            </w:r>
          </w:p>
          <w:p>
            <w:pPr>
              <w:pStyle w:val="null3"/>
              <w:jc w:val="both"/>
            </w:pPr>
            <w:r>
              <w:rPr>
                <w:sz w:val="21"/>
                <w:shd w:fill="FFFFFF" w:val="clear"/>
              </w:rPr>
              <w:t>6、供电电压:AC220V±22V</w:t>
            </w:r>
            <w:r>
              <w:rPr>
                <w:sz w:val="21"/>
                <w:shd w:fill="FFFFFF" w:val="clear"/>
              </w:rPr>
              <w:t>，</w:t>
            </w:r>
            <w:r>
              <w:rPr>
                <w:sz w:val="21"/>
                <w:shd w:fill="FFFFFF" w:val="clear"/>
              </w:rPr>
              <w:t>50Hz±1Hz</w:t>
            </w:r>
          </w:p>
          <w:p>
            <w:pPr>
              <w:pStyle w:val="null3"/>
              <w:jc w:val="both"/>
            </w:pPr>
            <w:r>
              <w:rPr>
                <w:sz w:val="21"/>
                <w:shd w:fill="FFFFFF" w:val="clear"/>
              </w:rPr>
              <w:t>7、电池参数：</w:t>
            </w:r>
            <w:r>
              <w:rPr>
                <w:sz w:val="21"/>
                <w:shd w:fill="FFFFFF" w:val="clear"/>
              </w:rPr>
              <w:t>≥</w:t>
            </w:r>
            <w:r>
              <w:rPr>
                <w:sz w:val="21"/>
                <w:shd w:fill="FFFFFF" w:val="clear"/>
              </w:rPr>
              <w:t>2</w:t>
            </w:r>
            <w:r>
              <w:rPr>
                <w:sz w:val="21"/>
                <w:shd w:fill="FFFFFF" w:val="clear"/>
              </w:rPr>
              <w:t>×</w:t>
            </w:r>
            <w:r>
              <w:rPr>
                <w:sz w:val="21"/>
                <w:shd w:fill="FFFFFF" w:val="clear"/>
              </w:rPr>
              <w:t>12V  12AH</w:t>
            </w:r>
          </w:p>
          <w:p>
            <w:pPr>
              <w:pStyle w:val="null3"/>
              <w:jc w:val="both"/>
            </w:pPr>
            <w:r>
              <w:rPr>
                <w:sz w:val="21"/>
                <w:shd w:fill="FFFFFF" w:val="clear"/>
              </w:rPr>
              <w:t>8、外形尺寸：</w:t>
            </w:r>
            <w:r>
              <w:rPr>
                <w:sz w:val="21"/>
                <w:shd w:fill="FFFFFF" w:val="clear"/>
              </w:rPr>
              <w:t>长</w:t>
            </w:r>
            <w:r>
              <w:rPr>
                <w:sz w:val="21"/>
                <w:shd w:fill="FFFFFF" w:val="clear"/>
              </w:rPr>
              <w:t>1960mm</w:t>
            </w:r>
            <w:r>
              <w:rPr>
                <w:sz w:val="21"/>
                <w:shd w:fill="FFFFFF" w:val="clear"/>
              </w:rPr>
              <w:t>×宽</w:t>
            </w:r>
            <w:r>
              <w:rPr>
                <w:sz w:val="21"/>
                <w:shd w:fill="FFFFFF" w:val="clear"/>
              </w:rPr>
              <w:t>1025mm</w:t>
            </w:r>
            <w:r>
              <w:rPr>
                <w:sz w:val="21"/>
                <w:shd w:fill="FFFFFF" w:val="clear"/>
              </w:rPr>
              <w:t>×高</w:t>
            </w:r>
            <w:r>
              <w:rPr>
                <w:sz w:val="21"/>
                <w:shd w:fill="FFFFFF" w:val="clear"/>
              </w:rPr>
              <w:t>820mm，允许偏差±5%。</w:t>
            </w:r>
          </w:p>
          <w:p>
            <w:pPr>
              <w:pStyle w:val="null3"/>
              <w:jc w:val="both"/>
            </w:pPr>
            <w:r>
              <w:rPr>
                <w:sz w:val="21"/>
                <w:shd w:fill="FFFFFF" w:val="clear"/>
              </w:rPr>
              <w:t>9、移动车体尺寸：</w:t>
            </w:r>
            <w:r>
              <w:rPr>
                <w:sz w:val="21"/>
                <w:shd w:fill="FFFFFF" w:val="clear"/>
              </w:rPr>
              <w:t>长</w:t>
            </w:r>
            <w:r>
              <w:rPr>
                <w:sz w:val="21"/>
                <w:shd w:fill="FFFFFF" w:val="clear"/>
              </w:rPr>
              <w:t>1300mm</w:t>
            </w:r>
            <w:r>
              <w:rPr>
                <w:sz w:val="21"/>
                <w:shd w:fill="FFFFFF" w:val="clear"/>
              </w:rPr>
              <w:t>×宽</w:t>
            </w:r>
            <w:r>
              <w:rPr>
                <w:sz w:val="21"/>
                <w:shd w:fill="FFFFFF" w:val="clear"/>
              </w:rPr>
              <w:t>625mm</w:t>
            </w:r>
            <w:r>
              <w:rPr>
                <w:sz w:val="21"/>
                <w:shd w:fill="FFFFFF" w:val="clear"/>
              </w:rPr>
              <w:t>×高</w:t>
            </w:r>
            <w:r>
              <w:rPr>
                <w:sz w:val="21"/>
                <w:shd w:fill="FFFFFF" w:val="clear"/>
              </w:rPr>
              <w:t>1180mm，允许偏差±5%。</w:t>
            </w:r>
          </w:p>
          <w:p>
            <w:pPr>
              <w:pStyle w:val="null3"/>
              <w:jc w:val="both"/>
            </w:pPr>
            <w:r>
              <w:rPr>
                <w:sz w:val="21"/>
                <w:shd w:fill="FFFFFF" w:val="clear"/>
              </w:rPr>
              <w:t>10、额定输入功率:</w:t>
            </w:r>
            <w:r>
              <w:rPr>
                <w:sz w:val="21"/>
                <w:shd w:fill="FFFFFF" w:val="clear"/>
              </w:rPr>
              <w:t>≥</w:t>
            </w:r>
            <w:r>
              <w:rPr>
                <w:sz w:val="21"/>
                <w:shd w:fill="FFFFFF" w:val="clear"/>
              </w:rPr>
              <w:t>200VA</w:t>
            </w:r>
          </w:p>
          <w:p>
            <w:pPr>
              <w:pStyle w:val="null3"/>
              <w:jc w:val="both"/>
            </w:pPr>
            <w:r>
              <w:rPr>
                <w:sz w:val="21"/>
                <w:shd w:fill="FFFFFF" w:val="clear"/>
              </w:rPr>
              <w:t>11、额定承重：</w:t>
            </w:r>
            <w:r>
              <w:rPr>
                <w:sz w:val="21"/>
                <w:shd w:fill="FFFFFF" w:val="clear"/>
              </w:rPr>
              <w:t>≥</w:t>
            </w:r>
            <w:r>
              <w:rPr>
                <w:sz w:val="21"/>
                <w:shd w:fill="FFFFFF" w:val="clear"/>
              </w:rPr>
              <w:t>138Kg</w:t>
            </w:r>
          </w:p>
          <w:p>
            <w:pPr>
              <w:pStyle w:val="null3"/>
              <w:jc w:val="both"/>
            </w:pPr>
            <w:r>
              <w:rPr>
                <w:sz w:val="21"/>
                <w:shd w:fill="FFFFFF" w:val="clear"/>
              </w:rPr>
              <w:t>12、语音提示：手柄操作护理床时有语音提示功能。</w:t>
            </w:r>
          </w:p>
          <w:p>
            <w:pPr>
              <w:pStyle w:val="null3"/>
              <w:jc w:val="both"/>
            </w:pPr>
            <w:r>
              <w:rPr>
                <w:sz w:val="21"/>
                <w:shd w:fill="FFFFFF" w:val="clear"/>
              </w:rPr>
              <w:t>13、移动车体定向功能：移动车体侧的脚刹有三种档位，分别是定向、万向、全刹。</w:t>
            </w:r>
          </w:p>
          <w:p>
            <w:pPr>
              <w:pStyle w:val="null3"/>
              <w:jc w:val="both"/>
            </w:pPr>
            <w:r>
              <w:rPr>
                <w:sz w:val="21"/>
                <w:shd w:fill="FFFFFF" w:val="clear"/>
              </w:rPr>
              <w:t>14、床体移动和锁定：带有脚轮，脚轮锁可靠.</w:t>
            </w:r>
          </w:p>
          <w:p>
            <w:pPr>
              <w:pStyle w:val="null3"/>
              <w:jc w:val="both"/>
            </w:pPr>
            <w:r>
              <w:rPr>
                <w:sz w:val="21"/>
                <w:shd w:fill="FFFFFF" w:val="clear"/>
              </w:rPr>
              <w:t>15、移动车体侧接口：5V/2A USB输出接口2个</w:t>
            </w:r>
            <w:r>
              <w:rPr>
                <w:sz w:val="21"/>
                <w:shd w:fill="FFFFFF" w:val="clear"/>
              </w:rPr>
              <w:t>或</w:t>
            </w:r>
            <w:r>
              <w:rPr>
                <w:sz w:val="21"/>
                <w:shd w:fill="FFFFFF" w:val="clear"/>
              </w:rPr>
              <w:t>以上；</w:t>
            </w:r>
            <w:r>
              <w:rPr>
                <w:sz w:val="21"/>
                <w:shd w:fill="FFFFFF" w:val="clear"/>
              </w:rPr>
              <w:t>MINI USB通讯接口1个</w:t>
            </w:r>
            <w:r>
              <w:rPr>
                <w:sz w:val="21"/>
                <w:shd w:fill="FFFFFF" w:val="clear"/>
              </w:rPr>
              <w:t>或</w:t>
            </w:r>
            <w:r>
              <w:rPr>
                <w:sz w:val="21"/>
                <w:shd w:fill="FFFFFF" w:val="clear"/>
              </w:rPr>
              <w:t>以上；体征传感器接口</w:t>
            </w:r>
            <w:r>
              <w:rPr>
                <w:sz w:val="21"/>
                <w:shd w:fill="FFFFFF" w:val="clear"/>
              </w:rPr>
              <w:t>1个</w:t>
            </w:r>
            <w:r>
              <w:rPr>
                <w:sz w:val="21"/>
                <w:shd w:fill="FFFFFF" w:val="clear"/>
              </w:rPr>
              <w:t>或</w:t>
            </w:r>
            <w:r>
              <w:rPr>
                <w:sz w:val="21"/>
                <w:shd w:fill="FFFFFF" w:val="clear"/>
              </w:rPr>
              <w:t>以上。</w:t>
            </w:r>
          </w:p>
          <w:p>
            <w:pPr>
              <w:pStyle w:val="null3"/>
              <w:jc w:val="both"/>
            </w:pPr>
            <w:r>
              <w:rPr>
                <w:sz w:val="21"/>
                <w:shd w:fill="FFFFFF" w:val="clear"/>
              </w:rPr>
              <w:t>16、无线通信LTE Cat NB2,B3/5/8</w:t>
            </w:r>
            <w:r>
              <w:rPr>
                <w:sz w:val="21"/>
                <w:shd w:fill="FFFFFF" w:val="clear"/>
              </w:rPr>
              <w:t>（具有</w:t>
            </w:r>
            <w:r>
              <w:rPr>
                <w:sz w:val="21"/>
                <w:shd w:fill="FFFFFF" w:val="clear"/>
              </w:rPr>
              <w:t>2.4G WIFI版）</w:t>
            </w:r>
          </w:p>
          <w:p>
            <w:pPr>
              <w:pStyle w:val="null3"/>
              <w:jc w:val="both"/>
            </w:pPr>
            <w:r>
              <w:rPr>
                <w:sz w:val="21"/>
              </w:rPr>
              <w:t>17、车轮尺寸</w:t>
            </w:r>
            <w:r>
              <w:rPr>
                <w:sz w:val="21"/>
              </w:rPr>
              <w:t>（</w:t>
            </w:r>
            <w:r>
              <w:rPr>
                <w:sz w:val="21"/>
              </w:rPr>
              <w:t>允许偏差</w:t>
            </w:r>
            <w:r>
              <w:rPr>
                <w:sz w:val="21"/>
              </w:rPr>
              <w:t>±5%</w:t>
            </w:r>
            <w:r>
              <w:rPr>
                <w:sz w:val="21"/>
              </w:rPr>
              <w:t>）</w:t>
            </w:r>
            <w:r>
              <w:rPr>
                <w:sz w:val="21"/>
              </w:rPr>
              <w:t>：前轮</w:t>
            </w:r>
            <w:r>
              <w:rPr>
                <w:sz w:val="21"/>
              </w:rPr>
              <w:t>4寸、后轮5寸，床架轮5寸静音脚轮。</w:t>
            </w:r>
          </w:p>
        </w:tc>
      </w:tr>
      <w:tr>
        <w:tc>
          <w:tcPr>
            <w:tcW w:type="dxa" w:w="2076"/>
          </w:tcPr>
          <w:p/>
        </w:tc>
        <w:tc>
          <w:tcPr>
            <w:tcW w:type="dxa" w:w="415"/>
          </w:tcPr>
          <w:p>
            <w:pPr>
              <w:pStyle w:val="null3"/>
            </w:pPr>
            <w:r>
              <w:rPr/>
              <w:t>2</w:t>
            </w:r>
          </w:p>
        </w:tc>
        <w:tc>
          <w:tcPr>
            <w:tcW w:type="dxa" w:w="5814"/>
          </w:tcPr>
          <w:p>
            <w:pPr>
              <w:pStyle w:val="null3"/>
              <w:jc w:val="both"/>
            </w:pPr>
            <w:r>
              <w:rPr>
                <w:sz w:val="21"/>
                <w:b/>
                <w:shd w:fill="FFFFFF" w:val="clear"/>
              </w:rPr>
              <w:t>高流量湿化仪（</w:t>
            </w:r>
            <w:r>
              <w:rPr>
                <w:sz w:val="21"/>
                <w:b/>
                <w:shd w:fill="FFFFFF" w:val="clear"/>
              </w:rPr>
              <w:t>1台）</w:t>
            </w:r>
          </w:p>
          <w:p>
            <w:pPr>
              <w:pStyle w:val="null3"/>
              <w:jc w:val="both"/>
            </w:pPr>
            <w:r>
              <w:rPr>
                <w:sz w:val="21"/>
                <w:shd w:fill="FFFFFF" w:val="clear"/>
              </w:rPr>
              <w:t>1、中文操作界面。</w:t>
            </w:r>
          </w:p>
          <w:p>
            <w:pPr>
              <w:pStyle w:val="null3"/>
              <w:jc w:val="both"/>
            </w:pPr>
            <w:r>
              <w:rPr>
                <w:sz w:val="21"/>
                <w:shd w:fill="FFFFFF" w:val="clear"/>
              </w:rPr>
              <w:t>2、结构组成：主机、自动加湿水盒、加温呼吸管路、患者界面、电源线、氧气连接管、过滤</w:t>
            </w:r>
            <w:r>
              <w:rPr>
                <w:sz w:val="21"/>
                <w:shd w:fill="FFFFFF" w:val="clear"/>
              </w:rPr>
              <w:t>棉。</w:t>
            </w:r>
          </w:p>
          <w:p>
            <w:pPr>
              <w:pStyle w:val="null3"/>
              <w:jc w:val="both"/>
            </w:pPr>
            <w:r>
              <w:rPr>
                <w:sz w:val="21"/>
                <w:shd w:fill="FFFFFF" w:val="clear"/>
              </w:rPr>
              <w:t>3、流量设置调节范围：2L～80L/min；流量2L～</w:t>
            </w:r>
            <w:r>
              <w:rPr>
                <w:sz w:val="21"/>
                <w:shd w:fill="FFFFFF" w:val="clear"/>
              </w:rPr>
              <w:t>1</w:t>
            </w:r>
            <w:r>
              <w:rPr>
                <w:sz w:val="21"/>
                <w:shd w:fill="FFFFFF" w:val="clear"/>
              </w:rPr>
              <w:t>0</w:t>
            </w:r>
            <w:r>
              <w:rPr>
                <w:sz w:val="21"/>
                <w:shd w:fill="FFFFFF" w:val="clear"/>
              </w:rPr>
              <w:t>L/min时调节步进为1L/min、流量25L～80L/min时调节步进为5L/min。</w:t>
            </w:r>
          </w:p>
          <w:p>
            <w:pPr>
              <w:pStyle w:val="null3"/>
              <w:jc w:val="both"/>
            </w:pPr>
            <w:r>
              <w:rPr>
                <w:sz w:val="21"/>
                <w:shd w:fill="FFFFFF" w:val="clear"/>
              </w:rPr>
              <w:t>4、可实现80L/min高流速的情况下气体温度达37℃，同时氧浓度可设置为100%。</w:t>
            </w:r>
          </w:p>
          <w:p>
            <w:pPr>
              <w:pStyle w:val="null3"/>
              <w:jc w:val="both"/>
            </w:pPr>
            <w:r>
              <w:rPr>
                <w:sz w:val="21"/>
                <w:shd w:fill="FFFFFF" w:val="clear"/>
              </w:rPr>
              <w:t>5、支持高流量模式、低流量模式、高湿化模式，高流量和高湿化模式可调节流量为10L～80L/min，低流量模式可调节流量为2L～</w:t>
            </w:r>
            <w:r>
              <w:rPr>
                <w:sz w:val="21"/>
                <w:shd w:fill="FFFFFF" w:val="clear"/>
              </w:rPr>
              <w:t>1</w:t>
            </w:r>
            <w:r>
              <w:rPr>
                <w:sz w:val="21"/>
                <w:shd w:fill="FFFFFF" w:val="clear"/>
              </w:rPr>
              <w:t>0</w:t>
            </w:r>
            <w:r>
              <w:rPr>
                <w:sz w:val="21"/>
                <w:shd w:fill="FFFFFF" w:val="clear"/>
              </w:rPr>
              <w:t>L/min。</w:t>
            </w:r>
          </w:p>
          <w:p>
            <w:pPr>
              <w:pStyle w:val="null3"/>
              <w:jc w:val="both"/>
            </w:pPr>
            <w:r>
              <w:rPr>
                <w:sz w:val="21"/>
                <w:shd w:fill="FFFFFF" w:val="clear"/>
              </w:rPr>
              <w:t>6、具有流量爬坡功能，在高流量和高湿化模式时，可以通过设置爬坡时间来实现流量爬坡功能，流量将在爬坡时间内从10L/min上升到设置值。爬坡时间：设置范围：0～60min，步进：1min。</w:t>
            </w:r>
          </w:p>
          <w:p>
            <w:pPr>
              <w:pStyle w:val="null3"/>
              <w:jc w:val="both"/>
            </w:pPr>
            <w:r>
              <w:rPr>
                <w:sz w:val="21"/>
                <w:shd w:fill="FFFFFF" w:val="clear"/>
              </w:rPr>
              <w:t>7、具有CPAP模式，压力设置范围：4～20cmH</w:t>
            </w:r>
            <w:r>
              <w:rPr>
                <w:sz w:val="21"/>
                <w:vertAlign w:val="subscript"/>
                <w:shd w:fill="FFFFFF" w:val="clear"/>
              </w:rPr>
              <w:t>2</w:t>
            </w:r>
            <w:r>
              <w:rPr>
                <w:sz w:val="21"/>
                <w:shd w:fill="FFFFFF" w:val="clear"/>
              </w:rPr>
              <w:t>O，步进0.5cmH</w:t>
            </w:r>
            <w:r>
              <w:rPr>
                <w:sz w:val="21"/>
                <w:vertAlign w:val="subscript"/>
                <w:shd w:fill="FFFFFF" w:val="clear"/>
              </w:rPr>
              <w:t>2</w:t>
            </w:r>
            <w:r>
              <w:rPr>
                <w:sz w:val="21"/>
                <w:shd w:fill="FFFFFF" w:val="clear"/>
              </w:rPr>
              <w:t>O；压力卸载设置范围：0～3档；爬坡时间设置范围：0～60min，步进：1min；初始压力设置范围：4～20cmH</w:t>
            </w:r>
            <w:r>
              <w:rPr>
                <w:sz w:val="21"/>
                <w:vertAlign w:val="subscript"/>
                <w:shd w:fill="FFFFFF" w:val="clear"/>
              </w:rPr>
              <w:t>2</w:t>
            </w:r>
            <w:r>
              <w:rPr>
                <w:sz w:val="21"/>
                <w:shd w:fill="FFFFFF" w:val="clear"/>
              </w:rPr>
              <w:t>O；步进0.5cmH</w:t>
            </w:r>
            <w:r>
              <w:rPr>
                <w:sz w:val="21"/>
                <w:vertAlign w:val="subscript"/>
                <w:shd w:fill="FFFFFF" w:val="clear"/>
              </w:rPr>
              <w:t>2</w:t>
            </w:r>
            <w:r>
              <w:rPr>
                <w:sz w:val="21"/>
                <w:shd w:fill="FFFFFF" w:val="clear"/>
              </w:rPr>
              <w:t>O。</w:t>
            </w:r>
          </w:p>
          <w:p>
            <w:pPr>
              <w:pStyle w:val="null3"/>
              <w:jc w:val="both"/>
            </w:pPr>
            <w:r>
              <w:rPr>
                <w:sz w:val="21"/>
                <w:shd w:fill="FFFFFF" w:val="clear"/>
              </w:rPr>
              <w:t>8、CPAP模式时具有自动开机和自动关机功能，可设置开/关。</w:t>
            </w:r>
          </w:p>
          <w:p>
            <w:pPr>
              <w:pStyle w:val="null3"/>
              <w:jc w:val="both"/>
            </w:pPr>
            <w:r>
              <w:rPr>
                <w:sz w:val="21"/>
                <w:shd w:fill="FFFFFF" w:val="clear"/>
              </w:rPr>
              <w:t>9、温度设置调节范围值为：29℃-37℃，步进1℃。在低流量模式下温度自动锁定为34℃。</w:t>
            </w:r>
          </w:p>
          <w:p>
            <w:pPr>
              <w:pStyle w:val="null3"/>
              <w:jc w:val="both"/>
            </w:pPr>
            <w:r>
              <w:rPr>
                <w:sz w:val="21"/>
                <w:shd w:fill="FFFFFF" w:val="clear"/>
              </w:rPr>
              <w:t>10、湿度设置范围：1～9档或以上，至少共9档。</w:t>
            </w:r>
          </w:p>
          <w:p>
            <w:pPr>
              <w:pStyle w:val="null3"/>
              <w:jc w:val="both"/>
            </w:pPr>
            <w:r>
              <w:rPr>
                <w:sz w:val="21"/>
                <w:shd w:fill="FFFFFF" w:val="clear"/>
              </w:rPr>
              <w:t>11、采用单向安全气道设计，患者气流不会经过机器内部，可以防止交叉感染，无需对机器内部进行消毒。</w:t>
            </w:r>
          </w:p>
          <w:p>
            <w:pPr>
              <w:pStyle w:val="null3"/>
              <w:jc w:val="both"/>
            </w:pPr>
            <w:r>
              <w:rPr>
                <w:sz w:val="21"/>
                <w:shd w:fill="FFFFFF" w:val="clear"/>
              </w:rPr>
              <w:t>▲12、内置趋势回顾模块，具备数据存储功能，可显示1天、3天、7天、30天的温度、流量、氧浓度治疗趋势。</w:t>
            </w:r>
          </w:p>
          <w:p>
            <w:pPr>
              <w:pStyle w:val="null3"/>
              <w:jc w:val="both"/>
            </w:pPr>
            <w:r>
              <w:rPr>
                <w:sz w:val="21"/>
                <w:shd w:fill="FFFFFF" w:val="clear"/>
              </w:rPr>
              <w:t>13、具有专业的监测界面，可以实时监测：</w:t>
            </w:r>
          </w:p>
          <w:p>
            <w:pPr>
              <w:pStyle w:val="null3"/>
              <w:jc w:val="both"/>
            </w:pPr>
            <w:r>
              <w:rPr>
                <w:sz w:val="21"/>
                <w:shd w:fill="FFFFFF" w:val="clear"/>
              </w:rPr>
              <w:t>（</w:t>
            </w:r>
            <w:r>
              <w:rPr>
                <w:sz w:val="21"/>
                <w:shd w:fill="FFFFFF" w:val="clear"/>
              </w:rPr>
              <w:t>1）高/低流量、高湿化模式可以实时监测：包括但不限于温度、氧浓度、流量、呼吸频率、氧源压力、血氧、脉率、ROX指数。</w:t>
            </w:r>
          </w:p>
          <w:p>
            <w:pPr>
              <w:pStyle w:val="null3"/>
              <w:jc w:val="both"/>
            </w:pPr>
            <w:r>
              <w:rPr>
                <w:sz w:val="21"/>
                <w:shd w:fill="FFFFFF" w:val="clear"/>
              </w:rPr>
              <w:t>（</w:t>
            </w:r>
            <w:r>
              <w:rPr>
                <w:sz w:val="21"/>
                <w:shd w:fill="FFFFFF" w:val="clear"/>
              </w:rPr>
              <w:t>2）CPAP模式可以实时监测：包括但不限于压力、温度、氧浓度、流量、呼吸频率、漏气量、氧源压力、血氧、脉率、ROX指数。</w:t>
            </w:r>
          </w:p>
          <w:p>
            <w:pPr>
              <w:pStyle w:val="null3"/>
              <w:jc w:val="both"/>
            </w:pPr>
            <w:r>
              <w:rPr>
                <w:sz w:val="21"/>
                <w:shd w:fill="FFFFFF" w:val="clear"/>
              </w:rPr>
              <w:t>14、监测ROX指数，用来评判或预估气管插管的风险指数，可帮助临床医生判断HFNC的治疗效果。</w:t>
            </w:r>
          </w:p>
          <w:p>
            <w:pPr>
              <w:pStyle w:val="null3"/>
              <w:jc w:val="both"/>
            </w:pPr>
            <w:r>
              <w:rPr>
                <w:sz w:val="21"/>
                <w:shd w:fill="FFFFFF" w:val="clear"/>
              </w:rPr>
              <w:t>15、治疗时间统计：可以显示不同工作模式的治疗时间。</w:t>
            </w:r>
          </w:p>
          <w:p>
            <w:pPr>
              <w:pStyle w:val="null3"/>
              <w:jc w:val="both"/>
            </w:pPr>
            <w:r>
              <w:rPr>
                <w:sz w:val="21"/>
                <w:shd w:fill="FFFFFF" w:val="clear"/>
              </w:rPr>
              <w:t>16、内置超声氧浓度传感器，机器内置空氧混合模块，氧浓度调节通过主机旋钮调节，氧浓度</w:t>
            </w:r>
            <w:r>
              <w:rPr>
                <w:sz w:val="21"/>
                <w:shd w:fill="FFFFFF" w:val="clear"/>
              </w:rPr>
              <w:t>设置范围：</w:t>
            </w:r>
            <w:r>
              <w:rPr>
                <w:sz w:val="21"/>
                <w:shd w:fill="FFFFFF" w:val="clear"/>
              </w:rPr>
              <w:t>21%-100%，调节步进：1%。</w:t>
            </w:r>
          </w:p>
          <w:p>
            <w:pPr>
              <w:pStyle w:val="null3"/>
              <w:jc w:val="both"/>
            </w:pPr>
            <w:r>
              <w:rPr>
                <w:sz w:val="21"/>
                <w:shd w:fill="FFFFFF" w:val="clear"/>
              </w:rPr>
              <w:t>▲17、氧浓度精度：21</w:t>
            </w:r>
            <w:r>
              <w:rPr>
                <w:sz w:val="21"/>
                <w:shd w:fill="FFFFFF" w:val="clear"/>
              </w:rPr>
              <w:t>%</w:t>
            </w:r>
            <w:r>
              <w:rPr>
                <w:sz w:val="21"/>
                <w:shd w:fill="FFFFFF" w:val="clear"/>
              </w:rPr>
              <w:t>-95%，精度±</w:t>
            </w:r>
            <w:r>
              <w:rPr>
                <w:sz w:val="21"/>
                <w:shd w:fill="FFFFFF" w:val="clear"/>
              </w:rPr>
              <w:t>2.5%，95%-100%，精度±5%。</w:t>
            </w:r>
          </w:p>
          <w:p>
            <w:pPr>
              <w:pStyle w:val="null3"/>
              <w:jc w:val="both"/>
            </w:pPr>
            <w:r>
              <w:rPr>
                <w:sz w:val="21"/>
                <w:shd w:fill="FFFFFF" w:val="clear"/>
              </w:rPr>
              <w:t>18、触摸彩屏≥5英寸，触摸屏+按键操作。</w:t>
            </w:r>
          </w:p>
          <w:p>
            <w:pPr>
              <w:pStyle w:val="null3"/>
              <w:jc w:val="both"/>
            </w:pPr>
            <w:r>
              <w:rPr>
                <w:sz w:val="21"/>
                <w:shd w:fill="FFFFFF" w:val="clear"/>
              </w:rPr>
              <w:t>19、双重过滤棉设计：普通过滤棉+PM2.5过滤棉。</w:t>
            </w:r>
          </w:p>
          <w:p>
            <w:pPr>
              <w:pStyle w:val="null3"/>
              <w:jc w:val="both"/>
            </w:pPr>
            <w:r>
              <w:rPr>
                <w:sz w:val="21"/>
                <w:shd w:fill="FFFFFF" w:val="clear"/>
              </w:rPr>
              <w:t>20、管路干燥功能：可用于干燥管路，可以选择设置干燥时间：30/60/90分钟。</w:t>
            </w:r>
          </w:p>
          <w:p>
            <w:pPr>
              <w:pStyle w:val="null3"/>
              <w:jc w:val="both"/>
            </w:pPr>
            <w:r>
              <w:rPr>
                <w:sz w:val="21"/>
                <w:shd w:fill="FFFFFF" w:val="clear"/>
              </w:rPr>
              <w:t>21、一键切换低流量模式：在待机、预热或正常工作状态下，长按旋钮5秒，可在高流量和低流量模式之间切换。</w:t>
            </w:r>
          </w:p>
          <w:p>
            <w:pPr>
              <w:pStyle w:val="null3"/>
              <w:jc w:val="both"/>
            </w:pPr>
            <w:r>
              <w:rPr>
                <w:sz w:val="21"/>
                <w:shd w:fill="FFFFFF" w:val="clear"/>
              </w:rPr>
              <w:t>22、屏幕背光亮度：0-100，步进1。</w:t>
            </w:r>
          </w:p>
          <w:p>
            <w:pPr>
              <w:pStyle w:val="null3"/>
              <w:jc w:val="both"/>
            </w:pPr>
            <w:r>
              <w:rPr>
                <w:sz w:val="21"/>
                <w:shd w:fill="FFFFFF" w:val="clear"/>
              </w:rPr>
              <w:t>23、预设治疗时间：设定范围：0h-99h可调，设置步进：1h。</w:t>
            </w:r>
          </w:p>
          <w:p>
            <w:pPr>
              <w:pStyle w:val="null3"/>
              <w:jc w:val="both"/>
            </w:pPr>
            <w:r>
              <w:rPr>
                <w:sz w:val="21"/>
                <w:shd w:fill="FFFFFF" w:val="clear"/>
              </w:rPr>
              <w:t>24、具有音量调节功能，设置范围：1～9档或以上，步进1档。</w:t>
            </w:r>
          </w:p>
          <w:p>
            <w:pPr>
              <w:pStyle w:val="null3"/>
              <w:jc w:val="both"/>
            </w:pPr>
            <w:r>
              <w:rPr>
                <w:sz w:val="21"/>
                <w:shd w:fill="FFFFFF" w:val="clear"/>
              </w:rPr>
              <w:t>25、具有氧气自检功能，可检测出氧源对应的氧源压力、氧气浓度、氧气流量。</w:t>
            </w:r>
          </w:p>
          <w:p>
            <w:pPr>
              <w:pStyle w:val="null3"/>
              <w:jc w:val="both"/>
            </w:pPr>
            <w:r>
              <w:rPr>
                <w:sz w:val="21"/>
                <w:shd w:fill="FFFFFF" w:val="clear"/>
              </w:rPr>
              <w:t>26、无线网络功能，可以通过WIFI连接网络上传数据到健康管理平台。</w:t>
            </w:r>
          </w:p>
          <w:p>
            <w:pPr>
              <w:pStyle w:val="null3"/>
              <w:jc w:val="both"/>
            </w:pPr>
            <w:r>
              <w:rPr>
                <w:sz w:val="21"/>
                <w:shd w:fill="FFFFFF" w:val="clear"/>
              </w:rPr>
              <w:t>27、血氧模块：可对血氧饱和度和脉率等参数进行监测。</w:t>
            </w:r>
          </w:p>
          <w:p>
            <w:pPr>
              <w:pStyle w:val="null3"/>
              <w:jc w:val="both"/>
            </w:pPr>
            <w:r>
              <w:rPr>
                <w:sz w:val="21"/>
                <w:shd w:fill="FFFFFF" w:val="clear"/>
              </w:rPr>
              <w:t>28、提供与主机配套使用的耗材，包括加温呼吸管路、加湿水盒、患者连接界面。</w:t>
            </w:r>
          </w:p>
          <w:p>
            <w:pPr>
              <w:pStyle w:val="null3"/>
              <w:jc w:val="both"/>
            </w:pPr>
            <w:r>
              <w:rPr>
                <w:sz w:val="21"/>
                <w:shd w:fill="FFFFFF" w:val="clear"/>
              </w:rPr>
              <w:t>29、加温呼吸管路：内置长度≥3.2m×2的加热丝，可监测温度，并根据温度变化自动调节管路加温功率。</w:t>
            </w:r>
          </w:p>
          <w:p>
            <w:pPr>
              <w:pStyle w:val="null3"/>
              <w:jc w:val="both"/>
            </w:pPr>
            <w:r>
              <w:rPr>
                <w:sz w:val="21"/>
                <w:shd w:fill="FFFFFF" w:val="clear"/>
              </w:rPr>
              <w:t>30、提供配套移动台车和输液架。</w:t>
            </w:r>
          </w:p>
          <w:p>
            <w:pPr>
              <w:pStyle w:val="null3"/>
              <w:jc w:val="both"/>
            </w:pPr>
            <w:r>
              <w:rPr>
                <w:sz w:val="21"/>
                <w:shd w:fill="FFFFFF" w:val="clear"/>
              </w:rPr>
              <w:t>31、报警提示功能：氧浓度高报警、氧浓度低报警、治疗使用时间报警、氧源压力过大报警、氧源压力过小报警、弯管未连接报警、管路未连接报警、管道漏气报警、堵塞报警、断电报警、无法达到设定温度报警、无法达到设定流量报警、氧浓度未达到设定报警、水盒缺水报警、通信故障报警、环境温度异常报警、管路脱落报警、超温报警、温度超过设定值报警、马达异常报警、加热功能异常报警、自动保养提示。</w:t>
            </w:r>
          </w:p>
          <w:p>
            <w:pPr>
              <w:pStyle w:val="null3"/>
              <w:jc w:val="both"/>
            </w:pPr>
            <w:r>
              <w:rPr>
                <w:sz w:val="21"/>
                <w:shd w:fill="FFFFFF" w:val="clear"/>
              </w:rPr>
              <w:t>32、氧浓度高和氧浓度低报警能够设置范围，氧源压力过小报警、水盒缺水报警、环境温度异常报警、管路脱落报警能够设置开和关。</w:t>
            </w:r>
          </w:p>
          <w:p>
            <w:pPr>
              <w:pStyle w:val="null3"/>
              <w:jc w:val="both"/>
            </w:pPr>
            <w:r>
              <w:rPr>
                <w:sz w:val="21"/>
                <w:shd w:fill="FFFFFF" w:val="clear"/>
              </w:rPr>
              <w:t>33、具有报警事件查看功能：点击进入报警事件查看界面，可查看当前时间最近的3000条或以上报警记录。</w:t>
            </w:r>
          </w:p>
          <w:p>
            <w:pPr>
              <w:pStyle w:val="null3"/>
              <w:jc w:val="both"/>
            </w:pPr>
            <w:r>
              <w:rPr>
                <w:sz w:val="21"/>
                <w:shd w:fill="FFFFFF" w:val="clear"/>
              </w:rPr>
              <w:t>34、配有≥8GTF存储卡，存储用户数据和使用信息，配合PC端管理系统使用，可将用户数据导入PC，具有PC端高流量呼吸湿化治疗仪管理系统，可以高流量内部数据转换成为数字和图形。</w:t>
            </w:r>
          </w:p>
          <w:p>
            <w:pPr>
              <w:pStyle w:val="null3"/>
              <w:jc w:val="both"/>
            </w:pPr>
            <w:r>
              <w:rPr>
                <w:sz w:val="21"/>
              </w:rPr>
              <w:t>35、提供快速操作指南，可了解如何使用呼吸湿化治疗仪，如参数设置、报警信息及处理等。</w:t>
            </w:r>
          </w:p>
        </w:tc>
      </w:tr>
      <w:tr>
        <w:tc>
          <w:tcPr>
            <w:tcW w:type="dxa" w:w="2076"/>
          </w:tcPr>
          <w:p/>
        </w:tc>
        <w:tc>
          <w:tcPr>
            <w:tcW w:type="dxa" w:w="415"/>
          </w:tcPr>
          <w:p>
            <w:pPr>
              <w:pStyle w:val="null3"/>
            </w:pPr>
            <w:r>
              <w:rPr/>
              <w:t>3</w:t>
            </w:r>
          </w:p>
        </w:tc>
        <w:tc>
          <w:tcPr>
            <w:tcW w:type="dxa" w:w="5814"/>
          </w:tcPr>
          <w:p>
            <w:pPr>
              <w:pStyle w:val="null3"/>
              <w:jc w:val="both"/>
            </w:pPr>
            <w:r>
              <w:rPr>
                <w:sz w:val="21"/>
                <w:b/>
                <w:shd w:fill="FFFFFF" w:val="clear"/>
              </w:rPr>
              <w:t>无创呼吸机（</w:t>
            </w:r>
            <w:r>
              <w:rPr>
                <w:sz w:val="21"/>
                <w:b/>
                <w:shd w:fill="FFFFFF" w:val="clear"/>
              </w:rPr>
              <w:t>1台）</w:t>
            </w:r>
          </w:p>
          <w:p>
            <w:pPr>
              <w:pStyle w:val="null3"/>
              <w:jc w:val="both"/>
            </w:pPr>
            <w:r>
              <w:rPr>
                <w:sz w:val="21"/>
                <w:shd w:fill="FFFFFF" w:val="clear"/>
              </w:rPr>
              <w:t>▲1、屏幕显示：≥7英寸液晶彩屏+触摸屏，可同屏显示：监测参数和压力、流量、容量波形曲线。</w:t>
            </w:r>
          </w:p>
          <w:p>
            <w:pPr>
              <w:pStyle w:val="null3"/>
              <w:jc w:val="both"/>
            </w:pPr>
            <w:r>
              <w:rPr>
                <w:sz w:val="21"/>
                <w:shd w:fill="FFFFFF" w:val="clear"/>
              </w:rPr>
              <w:t>2、治疗波形曲线：压力、容量、流量波形曲线在主动触发和强制触发下显示不同的颜</w:t>
            </w:r>
            <w:r>
              <w:rPr>
                <w:sz w:val="21"/>
                <w:shd w:fill="FFFFFF" w:val="clear"/>
              </w:rPr>
              <w:t>色。</w:t>
            </w:r>
          </w:p>
          <w:p>
            <w:pPr>
              <w:pStyle w:val="null3"/>
              <w:jc w:val="both"/>
            </w:pPr>
            <w:r>
              <w:rPr>
                <w:sz w:val="21"/>
                <w:shd w:fill="FFFFFF" w:val="clear"/>
              </w:rPr>
              <w:t>3、触摸屏+三个按键和一个旋钮可进行双操作模式，具有自动锁屏功能，可防止误操作改动参数：5分钟无操作，屏幕自动上锁不能进行参数设置。</w:t>
            </w:r>
          </w:p>
          <w:p>
            <w:pPr>
              <w:pStyle w:val="null3"/>
              <w:jc w:val="both"/>
            </w:pPr>
            <w:r>
              <w:rPr>
                <w:sz w:val="21"/>
                <w:shd w:fill="FFFFFF" w:val="clear"/>
              </w:rPr>
              <w:t>4、吸气/呼气压力：4cmH</w:t>
            </w:r>
            <w:r>
              <w:rPr>
                <w:sz w:val="21"/>
                <w:vertAlign w:val="subscript"/>
                <w:shd w:fill="FFFFFF" w:val="clear"/>
              </w:rPr>
              <w:t>2</w:t>
            </w:r>
            <w:r>
              <w:rPr>
                <w:sz w:val="21"/>
                <w:shd w:fill="FFFFFF" w:val="clear"/>
              </w:rPr>
              <w:t>O～35cmH</w:t>
            </w:r>
            <w:r>
              <w:rPr>
                <w:sz w:val="21"/>
                <w:vertAlign w:val="subscript"/>
                <w:shd w:fill="FFFFFF" w:val="clear"/>
              </w:rPr>
              <w:t>2</w:t>
            </w:r>
            <w:r>
              <w:rPr>
                <w:sz w:val="21"/>
                <w:shd w:fill="FFFFFF" w:val="clear"/>
              </w:rPr>
              <w:t>O，调节步进0.2cmH</w:t>
            </w:r>
            <w:r>
              <w:rPr>
                <w:sz w:val="21"/>
                <w:vertAlign w:val="subscript"/>
                <w:shd w:fill="FFFFFF" w:val="clear"/>
              </w:rPr>
              <w:t>2</w:t>
            </w:r>
            <w:r>
              <w:rPr>
                <w:sz w:val="21"/>
                <w:shd w:fill="FFFFFF" w:val="clear"/>
              </w:rPr>
              <w:t>O。</w:t>
            </w:r>
          </w:p>
          <w:p>
            <w:pPr>
              <w:pStyle w:val="null3"/>
              <w:jc w:val="both"/>
            </w:pPr>
            <w:r>
              <w:rPr>
                <w:sz w:val="21"/>
                <w:shd w:fill="FFFFFF" w:val="clear"/>
              </w:rPr>
              <w:t>▲5、压力上升/下降时间：可设置范围100ms～900ms，调节步进50ms。</w:t>
            </w:r>
          </w:p>
          <w:p>
            <w:pPr>
              <w:pStyle w:val="null3"/>
              <w:jc w:val="both"/>
            </w:pPr>
            <w:r>
              <w:rPr>
                <w:sz w:val="21"/>
                <w:shd w:fill="FFFFFF" w:val="clear"/>
              </w:rPr>
              <w:t>6、备份频率：5～60bpm，步进1bpm，误差±1bpm。</w:t>
            </w:r>
          </w:p>
          <w:p>
            <w:pPr>
              <w:pStyle w:val="null3"/>
              <w:jc w:val="both"/>
            </w:pPr>
            <w:r>
              <w:rPr>
                <w:sz w:val="21"/>
                <w:shd w:fill="FFFFFF" w:val="clear"/>
              </w:rPr>
              <w:t>7、吸气/呼气灵敏度：≥五档，步进1档。</w:t>
            </w:r>
          </w:p>
          <w:p>
            <w:pPr>
              <w:pStyle w:val="null3"/>
              <w:jc w:val="both"/>
            </w:pPr>
            <w:r>
              <w:rPr>
                <w:sz w:val="21"/>
                <w:shd w:fill="FFFFFF" w:val="clear"/>
              </w:rPr>
              <w:t>8、具备容量保证功能，TVV-ST和TVV-APCV模式可设置目标潮气量，设置范围200～1200ml，调节步进10ml，显示范围：0～1500ml，分辨率：1ml。</w:t>
            </w:r>
          </w:p>
          <w:p>
            <w:pPr>
              <w:pStyle w:val="null3"/>
              <w:jc w:val="both"/>
            </w:pPr>
            <w:r>
              <w:rPr>
                <w:sz w:val="21"/>
                <w:shd w:fill="FFFFFF" w:val="clear"/>
              </w:rPr>
              <w:t>9、吸气时间：设置范围0.1～4s，调节步进0</w:t>
            </w:r>
            <w:r>
              <w:rPr>
                <w:sz w:val="21"/>
                <w:shd w:fill="FFFFFF" w:val="clear"/>
              </w:rPr>
              <w:t>.1s。</w:t>
            </w:r>
          </w:p>
          <w:p>
            <w:pPr>
              <w:pStyle w:val="null3"/>
              <w:jc w:val="both"/>
            </w:pPr>
            <w:r>
              <w:rPr>
                <w:sz w:val="21"/>
                <w:shd w:fill="FFFFFF" w:val="clear"/>
              </w:rPr>
              <w:t>10、吸气最小/最大时间设置范围0.1～4s，调节步进0.1s。</w:t>
            </w:r>
          </w:p>
          <w:p>
            <w:pPr>
              <w:pStyle w:val="null3"/>
              <w:jc w:val="both"/>
            </w:pPr>
            <w:r>
              <w:rPr>
                <w:sz w:val="21"/>
                <w:shd w:fill="FFFFFF" w:val="clear"/>
              </w:rPr>
              <w:t>11、延时升压设置范围0～60min,调节步进1min，CPAP模式压力从4cmH</w:t>
            </w:r>
            <w:r>
              <w:rPr>
                <w:sz w:val="21"/>
                <w:vertAlign w:val="subscript"/>
                <w:shd w:fill="FFFFFF" w:val="clear"/>
              </w:rPr>
              <w:t>2</w:t>
            </w:r>
            <w:r>
              <w:rPr>
                <w:sz w:val="21"/>
                <w:shd w:fill="FFFFFF" w:val="clear"/>
              </w:rPr>
              <w:t>O上升到设定压力，其他模式压力从4cmH</w:t>
            </w:r>
            <w:r>
              <w:rPr>
                <w:sz w:val="21"/>
                <w:vertAlign w:val="subscript"/>
                <w:shd w:fill="FFFFFF" w:val="clear"/>
              </w:rPr>
              <w:t>2</w:t>
            </w:r>
            <w:r>
              <w:rPr>
                <w:sz w:val="21"/>
                <w:shd w:fill="FFFFFF" w:val="clear"/>
              </w:rPr>
              <w:t>O上升到呼气压力。</w:t>
            </w:r>
          </w:p>
          <w:p>
            <w:pPr>
              <w:pStyle w:val="null3"/>
              <w:jc w:val="both"/>
            </w:pPr>
            <w:r>
              <w:rPr>
                <w:sz w:val="21"/>
                <w:shd w:fill="FFFFFF" w:val="clear"/>
              </w:rPr>
              <w:t>12、屏幕亮度设置范围10%～100%，调节步进10%。</w:t>
            </w:r>
          </w:p>
          <w:p>
            <w:pPr>
              <w:pStyle w:val="null3"/>
              <w:jc w:val="both"/>
            </w:pPr>
            <w:r>
              <w:rPr>
                <w:sz w:val="21"/>
                <w:shd w:fill="FFFFFF" w:val="clear"/>
              </w:rPr>
              <w:t>13、吸呼比设置范围10%～90%，调节步进1%。</w:t>
            </w:r>
          </w:p>
          <w:p>
            <w:pPr>
              <w:pStyle w:val="null3"/>
              <w:jc w:val="both"/>
            </w:pPr>
            <w:r>
              <w:rPr>
                <w:sz w:val="21"/>
                <w:shd w:fill="FFFFFF" w:val="clear"/>
              </w:rPr>
              <w:t>▲14、背光时间可设置范围1～60min，调节步进1min。</w:t>
            </w:r>
          </w:p>
          <w:p>
            <w:pPr>
              <w:pStyle w:val="null3"/>
              <w:jc w:val="both"/>
            </w:pPr>
            <w:r>
              <w:rPr>
                <w:sz w:val="21"/>
                <w:shd w:fill="FFFFFF" w:val="clear"/>
              </w:rPr>
              <w:t>15、监测参数：漏气量，分钟通气量，呼吸频率，潮气量，吸气时长；呼气时长；实时工作压力。</w:t>
            </w:r>
          </w:p>
          <w:p>
            <w:pPr>
              <w:pStyle w:val="null3"/>
              <w:jc w:val="both"/>
            </w:pPr>
            <w:r>
              <w:rPr>
                <w:sz w:val="21"/>
                <w:shd w:fill="FFFFFF" w:val="clear"/>
              </w:rPr>
              <w:t>16、可</w:t>
            </w:r>
            <w:r>
              <w:rPr>
                <w:sz w:val="21"/>
                <w:shd w:fill="FFFFFF" w:val="clear"/>
              </w:rPr>
              <w:t>以通过触摸屏或者旋钮进行设置的报警：窒息报警（可设置：开</w:t>
            </w:r>
            <w:r>
              <w:rPr>
                <w:sz w:val="21"/>
                <w:shd w:fill="FFFFFF" w:val="clear"/>
              </w:rPr>
              <w:t>/关，设置范围：10</w:t>
            </w:r>
            <w:r>
              <w:rPr>
                <w:sz w:val="21"/>
                <w:shd w:fill="FFFFFF" w:val="clear"/>
              </w:rPr>
              <w:t>s</w:t>
            </w:r>
            <w:r>
              <w:rPr>
                <w:sz w:val="21"/>
                <w:shd w:fill="FFFFFF" w:val="clear"/>
              </w:rPr>
              <w:t>～</w:t>
            </w:r>
            <w:r>
              <w:rPr>
                <w:sz w:val="21"/>
                <w:shd w:fill="FFFFFF" w:val="clear"/>
              </w:rPr>
              <w:t>60s，调节间隔为1s）、压力过高报警（可设置：开/关，设置范围：5～45cmH</w:t>
            </w:r>
            <w:r>
              <w:rPr>
                <w:sz w:val="21"/>
                <w:vertAlign w:val="subscript"/>
                <w:shd w:fill="FFFFFF" w:val="clear"/>
              </w:rPr>
              <w:t>2</w:t>
            </w:r>
            <w:r>
              <w:rPr>
                <w:sz w:val="21"/>
                <w:shd w:fill="FFFFFF" w:val="clear"/>
              </w:rPr>
              <w:t>O，调节间隔为1cmH</w:t>
            </w:r>
            <w:r>
              <w:rPr>
                <w:sz w:val="21"/>
                <w:vertAlign w:val="subscript"/>
                <w:shd w:fill="FFFFFF" w:val="clear"/>
              </w:rPr>
              <w:t>2</w:t>
            </w:r>
            <w:r>
              <w:rPr>
                <w:sz w:val="21"/>
                <w:shd w:fill="FFFFFF" w:val="clear"/>
              </w:rPr>
              <w:t>O）、压力过低报警（可设置：开/关，设置范围：4～10cmH</w:t>
            </w:r>
            <w:r>
              <w:rPr>
                <w:sz w:val="21"/>
                <w:vertAlign w:val="subscript"/>
                <w:shd w:fill="FFFFFF" w:val="clear"/>
              </w:rPr>
              <w:t>2</w:t>
            </w:r>
            <w:r>
              <w:rPr>
                <w:sz w:val="21"/>
                <w:shd w:fill="FFFFFF" w:val="clear"/>
              </w:rPr>
              <w:t>O，调节间隔为1cmH</w:t>
            </w:r>
            <w:r>
              <w:rPr>
                <w:sz w:val="21"/>
                <w:vertAlign w:val="subscript"/>
                <w:shd w:fill="FFFFFF" w:val="clear"/>
              </w:rPr>
              <w:t>2</w:t>
            </w:r>
            <w:r>
              <w:rPr>
                <w:sz w:val="21"/>
                <w:shd w:fill="FFFFFF" w:val="clear"/>
              </w:rPr>
              <w:t>O）、低潮气量报警（可设置：开/关，设置范围：100～1200ml，调节间隔为50ml）、大量漏气报警（可设置：开/关，设置范围：30L/min～100L/min，调节间隔为1L/min）、分钟通气量过低报警（可设置：开/关，设置范围：2L/min～30L/min，调节间隔为1L/min）、呼吸频率过高报警（可设置：开/关，设置范围：5bpm～60bpm，调节间隔为1bpm）、呼吸频率过低报警（可设置：开/关，设置范围：3bpm～30bpm，调节间隔为1bpm）、面罩脱落。</w:t>
            </w:r>
          </w:p>
          <w:p>
            <w:pPr>
              <w:pStyle w:val="null3"/>
              <w:jc w:val="both"/>
            </w:pPr>
            <w:r>
              <w:rPr>
                <w:sz w:val="21"/>
                <w:shd w:fill="FFFFFF" w:val="clear"/>
              </w:rPr>
              <w:t>17、最大流量可达190L/min,自动进行漏气补偿，最大漏气补偿可达120L/min。</w:t>
            </w:r>
          </w:p>
          <w:p>
            <w:pPr>
              <w:pStyle w:val="null3"/>
              <w:jc w:val="both"/>
            </w:pPr>
            <w:r>
              <w:rPr>
                <w:sz w:val="21"/>
                <w:shd w:fill="FFFFFF" w:val="clear"/>
              </w:rPr>
              <w:t>18、工作模式：CPAP，S，T，ST，APCV，TVV-ST，TVV-APCV，IPVS，HF。</w:t>
            </w:r>
          </w:p>
          <w:p>
            <w:pPr>
              <w:pStyle w:val="null3"/>
              <w:jc w:val="both"/>
            </w:pPr>
            <w:r>
              <w:rPr>
                <w:sz w:val="21"/>
                <w:shd w:fill="FFFFFF" w:val="clear"/>
              </w:rPr>
              <w:t>19、HF模式流量设置范围：10～80L/min，步长：1L/min；最高压力：4cmH</w:t>
            </w:r>
            <w:r>
              <w:rPr>
                <w:sz w:val="21"/>
                <w:vertAlign w:val="subscript"/>
                <w:shd w:fill="FFFFFF" w:val="clear"/>
              </w:rPr>
              <w:t>2</w:t>
            </w:r>
            <w:r>
              <w:rPr>
                <w:sz w:val="21"/>
                <w:shd w:fill="FFFFFF" w:val="clear"/>
              </w:rPr>
              <w:t>O～35cmH</w:t>
            </w:r>
            <w:r>
              <w:rPr>
                <w:sz w:val="21"/>
                <w:vertAlign w:val="subscript"/>
                <w:shd w:fill="FFFFFF" w:val="clear"/>
              </w:rPr>
              <w:t>2</w:t>
            </w:r>
            <w:r>
              <w:rPr>
                <w:sz w:val="21"/>
                <w:shd w:fill="FFFFFF" w:val="clear"/>
              </w:rPr>
              <w:t>O，调节步进0.2cmH</w:t>
            </w:r>
            <w:r>
              <w:rPr>
                <w:sz w:val="21"/>
                <w:vertAlign w:val="subscript"/>
                <w:shd w:fill="FFFFFF" w:val="clear"/>
              </w:rPr>
              <w:t>2</w:t>
            </w:r>
            <w:r>
              <w:rPr>
                <w:sz w:val="21"/>
                <w:shd w:fill="FFFFFF" w:val="clear"/>
              </w:rPr>
              <w:t>O。</w:t>
            </w:r>
          </w:p>
          <w:p>
            <w:pPr>
              <w:pStyle w:val="null3"/>
              <w:jc w:val="both"/>
            </w:pPr>
            <w:r>
              <w:rPr>
                <w:sz w:val="21"/>
                <w:shd w:fill="FFFFFF" w:val="clear"/>
              </w:rPr>
              <w:t>20、具有IPVS模式，可以自动根据身高和体重自</w:t>
            </w:r>
            <w:r>
              <w:rPr>
                <w:sz w:val="21"/>
                <w:shd w:fill="FFFFFF" w:val="clear"/>
              </w:rPr>
              <w:t>动计算出患者的潮气量。</w:t>
            </w:r>
          </w:p>
          <w:p>
            <w:pPr>
              <w:pStyle w:val="null3"/>
              <w:jc w:val="both"/>
            </w:pPr>
            <w:r>
              <w:rPr>
                <w:sz w:val="21"/>
                <w:shd w:fill="FFFFFF" w:val="clear"/>
              </w:rPr>
              <w:t>21、配有高压氧气连接管和浮标流量计，可直接连接氧气终端和氧气瓶，氧气流量最大调节到15L/min。同时配有低压氧气连接管，可接低压氧气。</w:t>
            </w:r>
          </w:p>
          <w:p>
            <w:pPr>
              <w:pStyle w:val="null3"/>
              <w:jc w:val="both"/>
            </w:pPr>
            <w:r>
              <w:rPr>
                <w:sz w:val="21"/>
                <w:shd w:fill="FFFFFF" w:val="clear"/>
              </w:rPr>
              <w:t>22、数据存储：≥8G TF卡。</w:t>
            </w:r>
          </w:p>
          <w:p>
            <w:pPr>
              <w:pStyle w:val="null3"/>
              <w:jc w:val="both"/>
            </w:pPr>
            <w:r>
              <w:rPr>
                <w:sz w:val="21"/>
                <w:shd w:fill="FFFFFF" w:val="clear"/>
              </w:rPr>
              <w:t>23、电池：内置锂电池，锂电池装入机器内部，单独使用电池时：运行时间大于等于8小时。具备电池电量低报警和电池电量耗尽报警。</w:t>
            </w:r>
          </w:p>
          <w:p>
            <w:pPr>
              <w:pStyle w:val="null3"/>
              <w:jc w:val="both"/>
            </w:pPr>
            <w:r>
              <w:rPr>
                <w:sz w:val="21"/>
                <w:shd w:fill="FFFFFF" w:val="clear"/>
              </w:rPr>
              <w:t>24、整机重量轻，带电池整机重量小于3Kg。</w:t>
            </w:r>
          </w:p>
          <w:p>
            <w:pPr>
              <w:pStyle w:val="null3"/>
              <w:jc w:val="both"/>
            </w:pPr>
            <w:r>
              <w:rPr>
                <w:sz w:val="21"/>
                <w:shd w:fill="FFFFFF" w:val="clear"/>
              </w:rPr>
              <w:t>25、配台车和吊臂，台车可配有氧气瓶≥5L，配合锂电池。</w:t>
            </w:r>
          </w:p>
          <w:p>
            <w:pPr>
              <w:pStyle w:val="null3"/>
              <w:jc w:val="both"/>
            </w:pPr>
            <w:r>
              <w:rPr>
                <w:sz w:val="21"/>
              </w:rPr>
              <w:t>26、具备近端压力采样功能。</w:t>
            </w:r>
          </w:p>
        </w:tc>
      </w:tr>
      <w:tr>
        <w:tc>
          <w:tcPr>
            <w:tcW w:type="dxa" w:w="2076"/>
          </w:tcPr>
          <w:p/>
        </w:tc>
        <w:tc>
          <w:tcPr>
            <w:tcW w:type="dxa" w:w="415"/>
          </w:tcPr>
          <w:p>
            <w:pPr>
              <w:pStyle w:val="null3"/>
            </w:pPr>
            <w:r>
              <w:rPr/>
              <w:t>4</w:t>
            </w:r>
          </w:p>
        </w:tc>
        <w:tc>
          <w:tcPr>
            <w:tcW w:type="dxa" w:w="5814"/>
          </w:tcPr>
          <w:p>
            <w:pPr>
              <w:pStyle w:val="null3"/>
              <w:jc w:val="both"/>
            </w:pPr>
            <w:r>
              <w:rPr>
                <w:sz w:val="21"/>
                <w:b/>
                <w:shd w:fill="FFFFFF" w:val="clear"/>
              </w:rPr>
              <w:t>镇痛理疗仪器（</w:t>
            </w:r>
            <w:r>
              <w:rPr>
                <w:sz w:val="21"/>
                <w:b/>
                <w:shd w:fill="FFFFFF" w:val="clear"/>
              </w:rPr>
              <w:t>1台）</w:t>
            </w:r>
          </w:p>
          <w:p>
            <w:pPr>
              <w:pStyle w:val="null3"/>
              <w:jc w:val="both"/>
            </w:pPr>
            <w:r>
              <w:rPr>
                <w:sz w:val="21"/>
                <w:shd w:fill="FFFFFF" w:val="clear"/>
              </w:rPr>
              <w:t>1、工作条件：</w:t>
            </w:r>
          </w:p>
          <w:p>
            <w:pPr>
              <w:pStyle w:val="null3"/>
              <w:jc w:val="both"/>
            </w:pPr>
            <w:r>
              <w:rPr>
                <w:sz w:val="21"/>
                <w:shd w:fill="FFFFFF" w:val="clear"/>
              </w:rPr>
              <w:t>a）环境温度：5℃～40℃；</w:t>
            </w:r>
          </w:p>
          <w:p>
            <w:pPr>
              <w:pStyle w:val="null3"/>
              <w:jc w:val="both"/>
            </w:pPr>
            <w:r>
              <w:rPr>
                <w:sz w:val="21"/>
                <w:shd w:fill="FFFFFF" w:val="clear"/>
              </w:rPr>
              <w:t>b）相对湿度：10%～80%；</w:t>
            </w:r>
          </w:p>
          <w:p>
            <w:pPr>
              <w:pStyle w:val="null3"/>
              <w:jc w:val="both"/>
            </w:pPr>
            <w:r>
              <w:rPr>
                <w:sz w:val="21"/>
                <w:shd w:fill="FFFFFF" w:val="clear"/>
              </w:rPr>
              <w:t>c）电源：AC220V±22V，50Hz±1Hz；</w:t>
            </w:r>
          </w:p>
          <w:p>
            <w:pPr>
              <w:pStyle w:val="null3"/>
              <w:jc w:val="both"/>
            </w:pPr>
            <w:r>
              <w:rPr>
                <w:sz w:val="21"/>
                <w:shd w:fill="FFFFFF" w:val="clear"/>
              </w:rPr>
              <w:t>d）输入功率：250VA；</w:t>
            </w:r>
          </w:p>
          <w:p>
            <w:pPr>
              <w:pStyle w:val="null3"/>
              <w:jc w:val="both"/>
            </w:pPr>
            <w:r>
              <w:rPr>
                <w:sz w:val="21"/>
                <w:shd w:fill="FFFFFF" w:val="clear"/>
              </w:rPr>
              <w:t>e）大气压范围：700hPa～1060hPa；</w:t>
            </w:r>
          </w:p>
          <w:p>
            <w:pPr>
              <w:pStyle w:val="null3"/>
              <w:jc w:val="both"/>
            </w:pPr>
            <w:r>
              <w:rPr>
                <w:sz w:val="21"/>
                <w:shd w:fill="FFFFFF" w:val="clear"/>
              </w:rPr>
              <w:t>2、台推式设计，单独使用，与台车结合可以作为柜式机使用；</w:t>
            </w:r>
          </w:p>
          <w:p>
            <w:pPr>
              <w:pStyle w:val="null3"/>
              <w:jc w:val="both"/>
            </w:pPr>
            <w:r>
              <w:rPr>
                <w:sz w:val="21"/>
                <w:shd w:fill="FFFFFF" w:val="clear"/>
              </w:rPr>
              <w:t>3、高清触摸屏操作+一键飞梭的操作模式，既能通过飞梭调节各个治疗参数，也可通过触控按压，长按屏幕快速调节；</w:t>
            </w:r>
          </w:p>
          <w:p>
            <w:pPr>
              <w:pStyle w:val="null3"/>
              <w:jc w:val="both"/>
            </w:pPr>
            <w:r>
              <w:rPr>
                <w:sz w:val="21"/>
                <w:shd w:fill="FFFFFF" w:val="clear"/>
              </w:rPr>
              <w:t>4</w:t>
            </w:r>
            <w:r>
              <w:rPr>
                <w:sz w:val="21"/>
                <w:shd w:fill="FFFFFF" w:val="clear"/>
              </w:rPr>
              <w:t>、输出配置：</w:t>
            </w:r>
            <w:r>
              <w:rPr>
                <w:sz w:val="21"/>
                <w:shd w:fill="FFFFFF" w:val="clear"/>
              </w:rPr>
              <w:t>≥2路偏振光；</w:t>
            </w:r>
          </w:p>
          <w:p>
            <w:pPr>
              <w:pStyle w:val="null3"/>
              <w:jc w:val="both"/>
            </w:pPr>
            <w:r>
              <w:rPr>
                <w:sz w:val="21"/>
                <w:shd w:fill="FFFFFF" w:val="clear"/>
              </w:rPr>
              <w:t>5</w:t>
            </w:r>
            <w:r>
              <w:rPr>
                <w:sz w:val="21"/>
                <w:shd w:fill="FFFFFF" w:val="clear"/>
              </w:rPr>
              <w:t>、红外偏振光有效波长范围：</w:t>
            </w:r>
            <w:r>
              <w:rPr>
                <w:sz w:val="21"/>
                <w:shd w:fill="FFFFFF" w:val="clear"/>
              </w:rPr>
              <w:t>0.6μm～1.6μm内；</w:t>
            </w:r>
          </w:p>
          <w:p>
            <w:pPr>
              <w:pStyle w:val="null3"/>
              <w:jc w:val="both"/>
            </w:pPr>
            <w:r>
              <w:rPr>
                <w:sz w:val="21"/>
                <w:shd w:fill="FFFFFF" w:val="clear"/>
              </w:rPr>
              <w:t>6</w:t>
            </w:r>
            <w:r>
              <w:rPr>
                <w:sz w:val="21"/>
                <w:shd w:fill="FFFFFF" w:val="clear"/>
              </w:rPr>
              <w:t>、红外偏振光治疗头发出的红外光应为红外直线式偏振光；</w:t>
            </w:r>
          </w:p>
          <w:p>
            <w:pPr>
              <w:pStyle w:val="null3"/>
              <w:jc w:val="both"/>
            </w:pPr>
            <w:r>
              <w:rPr>
                <w:sz w:val="21"/>
                <w:shd w:fill="FFFFFF" w:val="clear"/>
              </w:rPr>
              <w:t>7</w:t>
            </w:r>
            <w:r>
              <w:rPr>
                <w:sz w:val="21"/>
                <w:shd w:fill="FFFFFF" w:val="clear"/>
              </w:rPr>
              <w:t>、具备连续、间隔、功率、时间四种手动治疗模式和安全模式；</w:t>
            </w:r>
          </w:p>
          <w:p>
            <w:pPr>
              <w:pStyle w:val="null3"/>
              <w:jc w:val="both"/>
            </w:pPr>
            <w:r>
              <w:rPr>
                <w:sz w:val="21"/>
                <w:shd w:fill="FFFFFF" w:val="clear"/>
              </w:rPr>
              <w:t>8</w:t>
            </w:r>
            <w:r>
              <w:rPr>
                <w:sz w:val="21"/>
                <w:shd w:fill="FFFFFF" w:val="clear"/>
              </w:rPr>
              <w:t>、配备</w:t>
            </w:r>
            <w:r>
              <w:rPr>
                <w:sz w:val="21"/>
                <w:shd w:fill="FFFFFF" w:val="clear"/>
              </w:rPr>
              <w:t>B2型、SG型、C型、D型四种治疗头，可根据临床需求灵活选择相应的治疗头；</w:t>
            </w:r>
          </w:p>
          <w:p>
            <w:pPr>
              <w:pStyle w:val="null3"/>
              <w:jc w:val="both"/>
            </w:pPr>
            <w:r>
              <w:rPr>
                <w:sz w:val="21"/>
                <w:shd w:fill="FFFFFF" w:val="clear"/>
              </w:rPr>
              <w:t>9</w:t>
            </w:r>
            <w:r>
              <w:rPr>
                <w:sz w:val="21"/>
                <w:shd w:fill="FFFFFF" w:val="clear"/>
              </w:rPr>
              <w:t>、输出强度：治疗仪输出强度的调节与指示均为相对单位，范围</w:t>
            </w:r>
            <w:r>
              <w:rPr>
                <w:sz w:val="21"/>
                <w:shd w:fill="FFFFFF" w:val="clear"/>
              </w:rPr>
              <w:t>10%～100%，步长1%；</w:t>
            </w:r>
          </w:p>
          <w:p>
            <w:pPr>
              <w:pStyle w:val="null3"/>
              <w:jc w:val="both"/>
            </w:pPr>
            <w:r>
              <w:rPr>
                <w:sz w:val="21"/>
                <w:shd w:fill="FFFFFF" w:val="clear"/>
              </w:rPr>
              <w:t>1</w:t>
            </w:r>
            <w:r>
              <w:rPr>
                <w:sz w:val="21"/>
                <w:shd w:fill="FFFFFF" w:val="clear"/>
              </w:rPr>
              <w:t>0</w:t>
            </w:r>
            <w:r>
              <w:rPr>
                <w:sz w:val="21"/>
                <w:shd w:fill="FFFFFF" w:val="clear"/>
              </w:rPr>
              <w:t>、最大输出功率：</w:t>
            </w:r>
            <w:r>
              <w:rPr>
                <w:sz w:val="21"/>
                <w:shd w:fill="FFFFFF" w:val="clear"/>
              </w:rPr>
              <w:t>B2型1.5W±0.5W，C/D型3.0W±0.4W，SG型1.3W±0.3W；</w:t>
            </w:r>
          </w:p>
          <w:p>
            <w:pPr>
              <w:pStyle w:val="null3"/>
              <w:jc w:val="both"/>
            </w:pPr>
            <w:r>
              <w:rPr>
                <w:sz w:val="21"/>
                <w:shd w:fill="FFFFFF" w:val="clear"/>
              </w:rPr>
              <w:t>1</w:t>
            </w:r>
            <w:r>
              <w:rPr>
                <w:sz w:val="21"/>
                <w:shd w:fill="FFFFFF" w:val="clear"/>
              </w:rPr>
              <w:t>1</w:t>
            </w:r>
            <w:r>
              <w:rPr>
                <w:sz w:val="21"/>
                <w:shd w:fill="FFFFFF" w:val="clear"/>
              </w:rPr>
              <w:t>、治疗时间：红外偏振光</w:t>
            </w:r>
            <w:r>
              <w:rPr>
                <w:sz w:val="21"/>
                <w:shd w:fill="FFFFFF" w:val="clear"/>
              </w:rPr>
              <w:t>0～10min，步长1min；</w:t>
            </w:r>
          </w:p>
          <w:p>
            <w:pPr>
              <w:pStyle w:val="null3"/>
              <w:jc w:val="both"/>
            </w:pPr>
            <w:r>
              <w:rPr>
                <w:sz w:val="21"/>
                <w:shd w:fill="FFFFFF" w:val="clear"/>
              </w:rPr>
              <w:t>1</w:t>
            </w:r>
            <w:r>
              <w:rPr>
                <w:sz w:val="21"/>
                <w:shd w:fill="FFFFFF" w:val="clear"/>
              </w:rPr>
              <w:t>2</w:t>
            </w:r>
            <w:r>
              <w:rPr>
                <w:sz w:val="21"/>
                <w:shd w:fill="FFFFFF" w:val="clear"/>
              </w:rPr>
              <w:t>、小探头连续、间隔输出，大探头连续输出不稳定度小于</w:t>
            </w:r>
            <w:r>
              <w:rPr>
                <w:sz w:val="21"/>
                <w:shd w:fill="FFFFFF" w:val="clear"/>
              </w:rPr>
              <w:t>±10%；</w:t>
            </w:r>
          </w:p>
          <w:p>
            <w:pPr>
              <w:pStyle w:val="null3"/>
              <w:jc w:val="both"/>
            </w:pPr>
            <w:r>
              <w:rPr>
                <w:sz w:val="21"/>
                <w:shd w:fill="FFFFFF" w:val="clear"/>
              </w:rPr>
              <w:t>1</w:t>
            </w:r>
            <w:r>
              <w:rPr>
                <w:sz w:val="21"/>
                <w:shd w:fill="FFFFFF" w:val="clear"/>
              </w:rPr>
              <w:t>3</w:t>
            </w:r>
            <w:r>
              <w:rPr>
                <w:sz w:val="21"/>
                <w:shd w:fill="FFFFFF" w:val="clear"/>
              </w:rPr>
              <w:t>、治疗过程中以及治疗结束有声音提示；</w:t>
            </w:r>
          </w:p>
          <w:p>
            <w:pPr>
              <w:pStyle w:val="null3"/>
              <w:jc w:val="both"/>
            </w:pPr>
            <w:r>
              <w:rPr>
                <w:sz w:val="21"/>
                <w:shd w:fill="FFFFFF" w:val="clear"/>
              </w:rPr>
              <w:t>1</w:t>
            </w:r>
            <w:r>
              <w:rPr>
                <w:sz w:val="21"/>
                <w:shd w:fill="FFFFFF" w:val="clear"/>
              </w:rPr>
              <w:t>4</w:t>
            </w:r>
            <w:r>
              <w:rPr>
                <w:sz w:val="21"/>
                <w:shd w:fill="FFFFFF" w:val="clear"/>
              </w:rPr>
              <w:t>、仪器工作时，红外偏振光治疗头、灯室、保护罩温度</w:t>
            </w:r>
            <w:r>
              <w:rPr>
                <w:sz w:val="21"/>
                <w:shd w:fill="FFFFFF" w:val="clear"/>
              </w:rPr>
              <w:t>≤60℃；</w:t>
            </w:r>
          </w:p>
          <w:p>
            <w:pPr>
              <w:pStyle w:val="null3"/>
              <w:jc w:val="both"/>
            </w:pPr>
            <w:r>
              <w:rPr>
                <w:sz w:val="21"/>
                <w:shd w:fill="FFFFFF" w:val="clear"/>
              </w:rPr>
              <w:t>1</w:t>
            </w:r>
            <w:r>
              <w:rPr>
                <w:sz w:val="21"/>
                <w:shd w:fill="FFFFFF" w:val="clear"/>
              </w:rPr>
              <w:t>5</w:t>
            </w:r>
            <w:r>
              <w:rPr>
                <w:sz w:val="21"/>
                <w:shd w:fill="FFFFFF" w:val="clear"/>
              </w:rPr>
              <w:t>、具有患者紧急停止保护；</w:t>
            </w:r>
          </w:p>
          <w:p>
            <w:pPr>
              <w:pStyle w:val="null3"/>
              <w:jc w:val="both"/>
            </w:pPr>
            <w:r>
              <w:rPr>
                <w:sz w:val="21"/>
                <w:shd w:fill="FFFFFF" w:val="clear"/>
              </w:rPr>
              <w:t>1</w:t>
            </w:r>
            <w:r>
              <w:rPr>
                <w:sz w:val="21"/>
                <w:shd w:fill="FFFFFF" w:val="clear"/>
              </w:rPr>
              <w:t>6</w:t>
            </w:r>
            <w:r>
              <w:rPr>
                <w:sz w:val="21"/>
                <w:shd w:fill="FFFFFF" w:val="clear"/>
              </w:rPr>
              <w:t>、锁定功能：防止由于误触导致意外修改设置参数；</w:t>
            </w:r>
          </w:p>
          <w:p>
            <w:pPr>
              <w:pStyle w:val="null3"/>
              <w:jc w:val="both"/>
            </w:pPr>
            <w:r>
              <w:rPr>
                <w:sz w:val="21"/>
                <w:shd w:fill="FFFFFF" w:val="clear"/>
              </w:rPr>
              <w:t>1</w:t>
            </w:r>
            <w:r>
              <w:rPr>
                <w:sz w:val="21"/>
                <w:shd w:fill="FFFFFF" w:val="clear"/>
              </w:rPr>
              <w:t>7</w:t>
            </w:r>
            <w:r>
              <w:rPr>
                <w:sz w:val="21"/>
                <w:shd w:fill="FFFFFF" w:val="clear"/>
              </w:rPr>
              <w:t>、偏振光灯头内置的散热风扇，风扇可根据当前灯头温度调节转速，减少机器工作噪音，增加内部光学元件的寿命；</w:t>
            </w:r>
          </w:p>
          <w:p>
            <w:pPr>
              <w:pStyle w:val="null3"/>
              <w:jc w:val="both"/>
            </w:pPr>
            <w:r>
              <w:rPr>
                <w:sz w:val="21"/>
              </w:rPr>
              <w:t>1</w:t>
            </w:r>
            <w:r>
              <w:rPr>
                <w:sz w:val="21"/>
              </w:rPr>
              <w:t>8</w:t>
            </w:r>
            <w:r>
              <w:rPr>
                <w:sz w:val="21"/>
              </w:rPr>
              <w:t>、日志记录：可保存治疗数据；</w:t>
            </w:r>
          </w:p>
        </w:tc>
      </w:tr>
      <w:tr>
        <w:tc>
          <w:tcPr>
            <w:tcW w:type="dxa" w:w="2076"/>
          </w:tcPr>
          <w:p/>
        </w:tc>
        <w:tc>
          <w:tcPr>
            <w:tcW w:type="dxa" w:w="415"/>
          </w:tcPr>
          <w:p>
            <w:pPr>
              <w:pStyle w:val="null3"/>
            </w:pPr>
            <w:r>
              <w:rPr/>
              <w:t>5</w:t>
            </w:r>
          </w:p>
        </w:tc>
        <w:tc>
          <w:tcPr>
            <w:tcW w:type="dxa" w:w="5814"/>
          </w:tcPr>
          <w:p>
            <w:pPr>
              <w:pStyle w:val="null3"/>
              <w:jc w:val="both"/>
            </w:pPr>
            <w:r>
              <w:rPr>
                <w:sz w:val="21"/>
                <w:b/>
                <w:shd w:fill="FFFFFF" w:val="clear"/>
              </w:rPr>
              <w:t>红外光灸疗仪（</w:t>
            </w:r>
            <w:r>
              <w:rPr>
                <w:sz w:val="21"/>
                <w:b/>
                <w:shd w:fill="FFFFFF" w:val="clear"/>
              </w:rPr>
              <w:t>1台）</w:t>
            </w:r>
          </w:p>
          <w:p>
            <w:pPr>
              <w:pStyle w:val="null3"/>
              <w:jc w:val="both"/>
            </w:pPr>
            <w:r>
              <w:rPr>
                <w:sz w:val="21"/>
                <w:shd w:fill="FFFFFF" w:val="clear"/>
              </w:rPr>
              <w:t>1、工作条件：</w:t>
            </w:r>
          </w:p>
          <w:p>
            <w:pPr>
              <w:pStyle w:val="null3"/>
              <w:jc w:val="both"/>
            </w:pPr>
            <w:r>
              <w:rPr>
                <w:sz w:val="21"/>
                <w:shd w:fill="FFFFFF" w:val="clear"/>
              </w:rPr>
              <w:t>a）环境温度：5℃～40℃；</w:t>
            </w:r>
          </w:p>
          <w:p>
            <w:pPr>
              <w:pStyle w:val="null3"/>
              <w:jc w:val="both"/>
            </w:pPr>
            <w:r>
              <w:rPr>
                <w:sz w:val="21"/>
                <w:shd w:fill="FFFFFF" w:val="clear"/>
              </w:rPr>
              <w:t>b）相对湿度：＜80%；</w:t>
            </w:r>
          </w:p>
          <w:p>
            <w:pPr>
              <w:pStyle w:val="null3"/>
              <w:jc w:val="both"/>
            </w:pPr>
            <w:r>
              <w:rPr>
                <w:sz w:val="21"/>
                <w:shd w:fill="FFFFFF" w:val="clear"/>
              </w:rPr>
              <w:t>c）大气压范围：700hPa～1060hPa；</w:t>
            </w:r>
          </w:p>
          <w:p>
            <w:pPr>
              <w:pStyle w:val="null3"/>
              <w:jc w:val="both"/>
            </w:pPr>
            <w:r>
              <w:rPr>
                <w:sz w:val="21"/>
                <w:shd w:fill="FFFFFF" w:val="clear"/>
              </w:rPr>
              <w:t>d）电源：AC220V±10%；50Hz±2%；</w:t>
            </w:r>
          </w:p>
          <w:p>
            <w:pPr>
              <w:pStyle w:val="null3"/>
              <w:jc w:val="both"/>
            </w:pPr>
            <w:r>
              <w:rPr>
                <w:sz w:val="21"/>
                <w:shd w:fill="FFFFFF" w:val="clear"/>
              </w:rPr>
              <w:t>2、≥10.1寸全触摸屏操作，界面简洁；</w:t>
            </w:r>
          </w:p>
          <w:p>
            <w:pPr>
              <w:pStyle w:val="null3"/>
              <w:jc w:val="both"/>
            </w:pPr>
            <w:r>
              <w:rPr>
                <w:sz w:val="21"/>
                <w:shd w:fill="FFFFFF" w:val="clear"/>
              </w:rPr>
              <w:t>3、柜式一体机型，推车设计带锁止万向轮，各种角度灵活转动；</w:t>
            </w:r>
          </w:p>
          <w:p>
            <w:pPr>
              <w:pStyle w:val="null3"/>
              <w:jc w:val="both"/>
            </w:pPr>
            <w:r>
              <w:rPr>
                <w:sz w:val="21"/>
                <w:shd w:fill="FFFFFF" w:val="clear"/>
              </w:rPr>
              <w:t>4、输出通道：单治疗头输出；</w:t>
            </w:r>
          </w:p>
          <w:p>
            <w:pPr>
              <w:pStyle w:val="null3"/>
              <w:jc w:val="both"/>
            </w:pPr>
            <w:r>
              <w:rPr>
                <w:sz w:val="21"/>
                <w:shd w:fill="FFFFFF" w:val="clear"/>
              </w:rPr>
              <w:t>5、温度设定：30℃～60℃，每5℃可调；</w:t>
            </w:r>
          </w:p>
          <w:p>
            <w:pPr>
              <w:pStyle w:val="null3"/>
              <w:jc w:val="both"/>
            </w:pPr>
            <w:r>
              <w:rPr>
                <w:sz w:val="21"/>
                <w:shd w:fill="FFFFFF" w:val="clear"/>
              </w:rPr>
              <w:t>6、时间设定：1～60min，每1分钟可调；</w:t>
            </w:r>
          </w:p>
          <w:p>
            <w:pPr>
              <w:pStyle w:val="null3"/>
              <w:jc w:val="both"/>
            </w:pPr>
            <w:r>
              <w:rPr>
                <w:sz w:val="21"/>
                <w:shd w:fill="FFFFFF" w:val="clear"/>
              </w:rPr>
              <w:t>7、红外光波长范围 760nm～1000nm；</w:t>
            </w:r>
          </w:p>
          <w:p>
            <w:pPr>
              <w:pStyle w:val="null3"/>
              <w:jc w:val="both"/>
            </w:pPr>
            <w:r>
              <w:rPr>
                <w:sz w:val="21"/>
                <w:shd w:fill="FFFFFF" w:val="clear"/>
              </w:rPr>
              <w:t>8、光功率：≥8mw；</w:t>
            </w:r>
          </w:p>
          <w:p>
            <w:pPr>
              <w:pStyle w:val="null3"/>
              <w:jc w:val="both"/>
            </w:pPr>
            <w:r>
              <w:rPr>
                <w:sz w:val="21"/>
                <w:shd w:fill="FFFFFF" w:val="clear"/>
              </w:rPr>
              <w:t>9、有效辐照面：单个光源的照射面积≥40cm²；</w:t>
            </w:r>
          </w:p>
          <w:p>
            <w:pPr>
              <w:pStyle w:val="null3"/>
              <w:jc w:val="both"/>
            </w:pPr>
            <w:r>
              <w:rPr>
                <w:sz w:val="21"/>
                <w:shd w:fill="FFFFFF" w:val="clear"/>
              </w:rPr>
              <w:t>10、工作状态下噪声值≤60dB(A)；</w:t>
            </w:r>
          </w:p>
          <w:p>
            <w:pPr>
              <w:pStyle w:val="null3"/>
              <w:jc w:val="both"/>
            </w:pPr>
            <w:r>
              <w:rPr>
                <w:sz w:val="21"/>
              </w:rPr>
              <w:t>11、连续工作时间：≥4h；</w:t>
            </w:r>
          </w:p>
        </w:tc>
      </w:tr>
      <w:tr>
        <w:tc>
          <w:tcPr>
            <w:tcW w:type="dxa" w:w="2076"/>
          </w:tcPr>
          <w:p/>
        </w:tc>
        <w:tc>
          <w:tcPr>
            <w:tcW w:type="dxa" w:w="415"/>
          </w:tcPr>
          <w:p>
            <w:pPr>
              <w:pStyle w:val="null3"/>
            </w:pPr>
            <w:r>
              <w:rPr/>
              <w:t>6</w:t>
            </w:r>
          </w:p>
        </w:tc>
        <w:tc>
          <w:tcPr>
            <w:tcW w:type="dxa" w:w="5814"/>
          </w:tcPr>
          <w:p>
            <w:pPr>
              <w:pStyle w:val="null3"/>
              <w:jc w:val="both"/>
            </w:pPr>
            <w:r>
              <w:rPr>
                <w:sz w:val="21"/>
                <w:b/>
                <w:shd w:fill="FFFFFF" w:val="clear"/>
              </w:rPr>
              <w:t>叩背排痰机（</w:t>
            </w:r>
            <w:r>
              <w:rPr>
                <w:sz w:val="21"/>
                <w:b/>
                <w:shd w:fill="FFFFFF" w:val="clear"/>
              </w:rPr>
              <w:t>1台）</w:t>
            </w:r>
          </w:p>
          <w:p>
            <w:pPr>
              <w:pStyle w:val="null3"/>
              <w:jc w:val="both"/>
            </w:pPr>
            <w:r>
              <w:rPr>
                <w:sz w:val="21"/>
                <w:shd w:fill="FFFFFF" w:val="clear"/>
              </w:rPr>
              <w:t>1、正常工作条件：</w:t>
            </w:r>
          </w:p>
          <w:p>
            <w:pPr>
              <w:pStyle w:val="null3"/>
              <w:jc w:val="both"/>
            </w:pPr>
            <w:r>
              <w:rPr>
                <w:sz w:val="21"/>
                <w:shd w:fill="FFFFFF" w:val="clear"/>
              </w:rPr>
              <w:t>（</w:t>
            </w:r>
            <w:r>
              <w:rPr>
                <w:sz w:val="21"/>
                <w:shd w:fill="FFFFFF" w:val="clear"/>
              </w:rPr>
              <w:t>1）环境温度：5℃～40℃；</w:t>
            </w:r>
          </w:p>
          <w:p>
            <w:pPr>
              <w:pStyle w:val="null3"/>
              <w:jc w:val="both"/>
            </w:pPr>
            <w:r>
              <w:rPr>
                <w:sz w:val="21"/>
                <w:shd w:fill="FFFFFF" w:val="clear"/>
              </w:rPr>
              <w:t>（</w:t>
            </w:r>
            <w:r>
              <w:rPr>
                <w:sz w:val="21"/>
                <w:shd w:fill="FFFFFF" w:val="clear"/>
              </w:rPr>
              <w:t>2）相对湿度：30%～85%；</w:t>
            </w:r>
          </w:p>
          <w:p>
            <w:pPr>
              <w:pStyle w:val="null3"/>
              <w:jc w:val="both"/>
            </w:pPr>
            <w:r>
              <w:rPr>
                <w:sz w:val="21"/>
                <w:shd w:fill="FFFFFF" w:val="clear"/>
              </w:rPr>
              <w:t>（</w:t>
            </w:r>
            <w:r>
              <w:rPr>
                <w:sz w:val="21"/>
                <w:shd w:fill="FFFFFF" w:val="clear"/>
              </w:rPr>
              <w:t>3）大气压力：860hPa～1060hPa；</w:t>
            </w:r>
          </w:p>
          <w:p>
            <w:pPr>
              <w:pStyle w:val="null3"/>
              <w:jc w:val="both"/>
            </w:pPr>
            <w:r>
              <w:rPr>
                <w:sz w:val="21"/>
                <w:shd w:fill="FFFFFF" w:val="clear"/>
              </w:rPr>
              <w:t>（</w:t>
            </w:r>
            <w:r>
              <w:rPr>
                <w:sz w:val="21"/>
                <w:shd w:fill="FFFFFF" w:val="clear"/>
              </w:rPr>
              <w:t>4）电源要求：AC220V±10%，50Hz±2%；</w:t>
            </w:r>
          </w:p>
          <w:p>
            <w:pPr>
              <w:pStyle w:val="null3"/>
              <w:jc w:val="both"/>
            </w:pPr>
            <w:r>
              <w:rPr>
                <w:sz w:val="21"/>
                <w:shd w:fill="FFFFFF" w:val="clear"/>
              </w:rPr>
              <w:t>2、柜式一体机型，推车设计带锁止万向轮，各种角度灵活转动；</w:t>
            </w:r>
          </w:p>
          <w:p>
            <w:pPr>
              <w:pStyle w:val="null3"/>
              <w:jc w:val="both"/>
            </w:pPr>
            <w:r>
              <w:rPr>
                <w:sz w:val="21"/>
                <w:shd w:fill="FFFFFF" w:val="clear"/>
              </w:rPr>
              <w:t>3、一键飞梭的操作模式，所有调节均可通过飞梭按键的旋转按压实现；</w:t>
            </w:r>
          </w:p>
          <w:p>
            <w:pPr>
              <w:pStyle w:val="null3"/>
              <w:jc w:val="both"/>
            </w:pPr>
            <w:r>
              <w:rPr>
                <w:sz w:val="21"/>
                <w:shd w:fill="FFFFFF" w:val="clear"/>
              </w:rPr>
              <w:t>4、成人专用型；</w:t>
            </w:r>
          </w:p>
          <w:p>
            <w:pPr>
              <w:pStyle w:val="null3"/>
              <w:jc w:val="both"/>
            </w:pPr>
            <w:r>
              <w:rPr>
                <w:sz w:val="21"/>
                <w:shd w:fill="FFFFFF" w:val="clear"/>
              </w:rPr>
              <w:t>5、排痰装置，震颤强度强弱可调节；</w:t>
            </w:r>
          </w:p>
          <w:p>
            <w:pPr>
              <w:pStyle w:val="null3"/>
              <w:jc w:val="both"/>
            </w:pPr>
            <w:r>
              <w:rPr>
                <w:sz w:val="21"/>
                <w:shd w:fill="FFFFFF" w:val="clear"/>
              </w:rPr>
              <w:t>6、24V安全电压和伺服系统电路设计，使设定振动频率与动力头实际输出振动频率保持一致，无功率衰减，动力补偿能力≥3Hz；</w:t>
            </w:r>
          </w:p>
          <w:p>
            <w:pPr>
              <w:pStyle w:val="null3"/>
              <w:jc w:val="both"/>
            </w:pPr>
            <w:r>
              <w:rPr>
                <w:sz w:val="21"/>
                <w:shd w:fill="FFFFFF" w:val="clear"/>
              </w:rPr>
              <w:t>7、传动动力头振动幅度≤7mm；</w:t>
            </w:r>
          </w:p>
          <w:p>
            <w:pPr>
              <w:pStyle w:val="null3"/>
              <w:jc w:val="both"/>
            </w:pPr>
            <w:r>
              <w:rPr>
                <w:sz w:val="21"/>
                <w:shd w:fill="FFFFFF" w:val="clear"/>
              </w:rPr>
              <w:t>8、传动轴：长度1.6m～2m，采用带双层橡胶绝缘保护层的不锈钢制作，不会产生断裂；</w:t>
            </w:r>
          </w:p>
          <w:p>
            <w:pPr>
              <w:pStyle w:val="null3"/>
              <w:jc w:val="both"/>
            </w:pPr>
            <w:r>
              <w:rPr>
                <w:sz w:val="21"/>
                <w:shd w:fill="FFFFFF" w:val="clear"/>
              </w:rPr>
              <w:t>9、治疗叩击头尺寸：成人型6种；</w:t>
            </w:r>
          </w:p>
          <w:p>
            <w:pPr>
              <w:pStyle w:val="null3"/>
              <w:jc w:val="both"/>
            </w:pPr>
            <w:r>
              <w:rPr>
                <w:sz w:val="21"/>
                <w:shd w:fill="FFFFFF" w:val="clear"/>
              </w:rPr>
              <w:t>10、传动动力头：成人型动力头直径尺寸≤90mm；</w:t>
            </w:r>
          </w:p>
          <w:p>
            <w:pPr>
              <w:pStyle w:val="null3"/>
              <w:jc w:val="both"/>
            </w:pPr>
            <w:r>
              <w:rPr>
                <w:sz w:val="21"/>
                <w:shd w:fill="FFFFFF" w:val="clear"/>
              </w:rPr>
              <w:t>11、操作过程中叩击头手柄相对传动软轴可360°自由转动，不受任何体位限制要求；</w:t>
            </w:r>
          </w:p>
          <w:p>
            <w:pPr>
              <w:pStyle w:val="null3"/>
              <w:jc w:val="both"/>
            </w:pPr>
            <w:r>
              <w:rPr>
                <w:sz w:val="21"/>
                <w:shd w:fill="FFFFFF" w:val="clear"/>
              </w:rPr>
              <w:t>12、工作模式：手动模式及四种自动模式；</w:t>
            </w:r>
          </w:p>
          <w:p>
            <w:pPr>
              <w:pStyle w:val="null3"/>
              <w:jc w:val="both"/>
            </w:pPr>
            <w:r>
              <w:rPr>
                <w:sz w:val="21"/>
                <w:shd w:fill="FFFFFF" w:val="clear"/>
              </w:rPr>
              <w:t>13、时间设置：手动模式1～60min，步距为1min，误差±10%，自动模式5</w:t>
            </w:r>
            <w:r>
              <w:rPr>
                <w:sz w:val="21"/>
                <w:shd w:fill="FFFFFF" w:val="clear"/>
              </w:rPr>
              <w:t>min</w:t>
            </w:r>
            <w:r>
              <w:rPr>
                <w:sz w:val="21"/>
                <w:shd w:fill="FFFFFF" w:val="clear"/>
              </w:rPr>
              <w:t>、</w:t>
            </w:r>
            <w:r>
              <w:rPr>
                <w:sz w:val="21"/>
                <w:shd w:fill="FFFFFF" w:val="clear"/>
              </w:rPr>
              <w:t>10</w:t>
            </w:r>
            <w:r>
              <w:rPr>
                <w:sz w:val="21"/>
                <w:shd w:fill="FFFFFF" w:val="clear"/>
              </w:rPr>
              <w:t>min</w:t>
            </w:r>
            <w:r>
              <w:rPr>
                <w:sz w:val="21"/>
                <w:shd w:fill="FFFFFF" w:val="clear"/>
              </w:rPr>
              <w:t>、</w:t>
            </w:r>
            <w:r>
              <w:rPr>
                <w:sz w:val="21"/>
                <w:shd w:fill="FFFFFF" w:val="clear"/>
              </w:rPr>
              <w:t>15</w:t>
            </w:r>
            <w:r>
              <w:rPr>
                <w:sz w:val="21"/>
                <w:shd w:fill="FFFFFF" w:val="clear"/>
              </w:rPr>
              <w:t>min</w:t>
            </w:r>
            <w:r>
              <w:rPr>
                <w:sz w:val="21"/>
                <w:shd w:fill="FFFFFF" w:val="clear"/>
              </w:rPr>
              <w:t>、</w:t>
            </w:r>
            <w:r>
              <w:rPr>
                <w:sz w:val="21"/>
                <w:shd w:fill="FFFFFF" w:val="clear"/>
              </w:rPr>
              <w:t>20min，误差为10%；</w:t>
            </w:r>
          </w:p>
          <w:p>
            <w:pPr>
              <w:pStyle w:val="null3"/>
              <w:jc w:val="both"/>
            </w:pPr>
            <w:r>
              <w:rPr>
                <w:sz w:val="21"/>
              </w:rPr>
              <w:t>14、振动频率：10～60Hz，步距1Hz，误差±20%；</w:t>
            </w:r>
          </w:p>
        </w:tc>
      </w:tr>
      <w:tr>
        <w:tc>
          <w:tcPr>
            <w:tcW w:type="dxa" w:w="2076"/>
          </w:tcPr>
          <w:p/>
        </w:tc>
        <w:tc>
          <w:tcPr>
            <w:tcW w:type="dxa" w:w="415"/>
          </w:tcPr>
          <w:p>
            <w:pPr>
              <w:pStyle w:val="null3"/>
            </w:pPr>
            <w:r>
              <w:rPr/>
              <w:t>7</w:t>
            </w:r>
          </w:p>
        </w:tc>
        <w:tc>
          <w:tcPr>
            <w:tcW w:type="dxa" w:w="5814"/>
          </w:tcPr>
          <w:p>
            <w:pPr>
              <w:pStyle w:val="null3"/>
              <w:jc w:val="both"/>
            </w:pPr>
            <w:r>
              <w:rPr>
                <w:sz w:val="21"/>
                <w:b/>
                <w:shd w:fill="FFFFFF" w:val="clear"/>
              </w:rPr>
              <w:t>关怀机器人（</w:t>
            </w:r>
            <w:r>
              <w:rPr>
                <w:sz w:val="21"/>
                <w:b/>
                <w:shd w:fill="FFFFFF" w:val="clear"/>
              </w:rPr>
              <w:t>1台）</w:t>
            </w:r>
          </w:p>
          <w:p>
            <w:pPr>
              <w:pStyle w:val="null3"/>
              <w:jc w:val="both"/>
            </w:pPr>
            <w:r>
              <w:rPr>
                <w:sz w:val="21"/>
                <w:shd w:fill="FFFFFF" w:val="clear"/>
              </w:rPr>
              <w:t>1、交互方式：语音控制、屏幕控制、感应控制。语音交互：通过语音交互实现娱乐、生活功能跳转和音视频获得、回复问题等；多体征监测：可实现床旁多体征监测；体势感知：用户发生跌倒等意外状况，设备可自动感知，并在监控系统及时报警。智能报警：根据用户体征信息进行监测，若异常发出报警提醒。</w:t>
            </w:r>
          </w:p>
          <w:p>
            <w:pPr>
              <w:pStyle w:val="null3"/>
              <w:jc w:val="both"/>
            </w:pPr>
            <w:r>
              <w:rPr>
                <w:sz w:val="21"/>
                <w:shd w:fill="FFFFFF" w:val="clear"/>
              </w:rPr>
              <w:t>2、摄像头像素≥800W，≥13.3英寸LCD触摸屏。</w:t>
            </w:r>
          </w:p>
          <w:p>
            <w:pPr>
              <w:pStyle w:val="null3"/>
              <w:jc w:val="both"/>
            </w:pPr>
            <w:r>
              <w:rPr>
                <w:sz w:val="21"/>
                <w:shd w:fill="FFFFFF" w:val="clear"/>
              </w:rPr>
              <w:t>3、多体征监测：血压、血糖、心率、血氧、心电、体温、尿酸、体脂、胆固醇等监测。</w:t>
            </w:r>
          </w:p>
          <w:p>
            <w:pPr>
              <w:pStyle w:val="null3"/>
              <w:jc w:val="both"/>
            </w:pPr>
            <w:r>
              <w:rPr>
                <w:sz w:val="21"/>
                <w:shd w:fill="FFFFFF" w:val="clear"/>
              </w:rPr>
              <w:t>4、智能报警：根据用户指标值监测，若异常发出报警提醒。智能陪伴：语音交互：通过语音交互解答用户疑问；通过语音交互实现页面功能页面的跳转。</w:t>
            </w:r>
          </w:p>
          <w:p>
            <w:pPr>
              <w:pStyle w:val="null3"/>
              <w:jc w:val="both"/>
            </w:pPr>
            <w:r>
              <w:rPr>
                <w:sz w:val="21"/>
                <w:shd w:fill="FFFFFF" w:val="clear"/>
              </w:rPr>
              <w:t>5、系统提供≥20</w:t>
            </w:r>
            <w:r>
              <w:rPr>
                <w:sz w:val="21"/>
                <w:shd w:fill="FFFFFF" w:val="clear"/>
              </w:rPr>
              <w:t>0</w:t>
            </w:r>
            <w:r>
              <w:rPr>
                <w:sz w:val="21"/>
                <w:shd w:fill="FFFFFF" w:val="clear"/>
              </w:rPr>
              <w:t>个门诊病例，具有中文以及英文界面。病例范围包括外科，胃肠，心脏病，肾病，肺病，内分泌，肿瘤等疾病，可以配套</w:t>
            </w:r>
            <w:r>
              <w:rPr>
                <w:sz w:val="21"/>
                <w:shd w:fill="FFFFFF" w:val="clear"/>
              </w:rPr>
              <w:t>VR头盔进行病例选择。</w:t>
            </w:r>
          </w:p>
          <w:p>
            <w:pPr>
              <w:pStyle w:val="null3"/>
              <w:jc w:val="both"/>
            </w:pPr>
            <w:r>
              <w:rPr>
                <w:sz w:val="21"/>
              </w:rPr>
              <w:t>6、体势感知：通信感知一体化：无图像、无视频，能够保护个人隐私；无线电波无死角、无环境光线限制；非接触式的环境监测和人体行为感知；体势感知防跌倒：用户发生跌倒等意外状况，设备可自动感知，并在监控系统及时报警。</w:t>
            </w:r>
          </w:p>
        </w:tc>
      </w:tr>
      <w:tr>
        <w:tc>
          <w:tcPr>
            <w:tcW w:type="dxa" w:w="2076"/>
          </w:tcPr>
          <w:p/>
        </w:tc>
        <w:tc>
          <w:tcPr>
            <w:tcW w:type="dxa" w:w="415"/>
          </w:tcPr>
          <w:p>
            <w:pPr>
              <w:pStyle w:val="null3"/>
            </w:pPr>
            <w:r>
              <w:rPr/>
              <w:t>8</w:t>
            </w:r>
          </w:p>
        </w:tc>
        <w:tc>
          <w:tcPr>
            <w:tcW w:type="dxa" w:w="5814"/>
          </w:tcPr>
          <w:p>
            <w:pPr>
              <w:pStyle w:val="null3"/>
              <w:jc w:val="both"/>
            </w:pPr>
            <w:r>
              <w:rPr>
                <w:sz w:val="21"/>
                <w:b/>
                <w:shd w:fill="FFFFFF" w:val="clear"/>
              </w:rPr>
              <w:t>综合新生儿洗浴护理教学系统（</w:t>
            </w:r>
            <w:r>
              <w:rPr>
                <w:sz w:val="21"/>
                <w:b/>
                <w:shd w:fill="FFFFFF" w:val="clear"/>
              </w:rPr>
              <w:t>20套）</w:t>
            </w:r>
          </w:p>
          <w:p>
            <w:pPr>
              <w:pStyle w:val="null3"/>
              <w:jc w:val="both"/>
            </w:pPr>
            <w:r>
              <w:rPr>
                <w:sz w:val="21"/>
                <w:shd w:fill="FFFFFF" w:val="clear"/>
              </w:rPr>
              <w:t>1、综合新生儿洗浴护理教学系统可利用婴儿洗浴护理教学模型与虚拟仿真与3D建模技术相结合，还原真实临床场景，针对婴儿体格检查及洗浴的教学与训练。</w:t>
            </w:r>
          </w:p>
          <w:p>
            <w:pPr>
              <w:pStyle w:val="null3"/>
              <w:jc w:val="both"/>
            </w:pPr>
            <w:r>
              <w:rPr>
                <w:sz w:val="21"/>
                <w:shd w:fill="FFFFFF" w:val="clear"/>
              </w:rPr>
              <w:t>2、模拟新生婴儿体型，身长≤50cm，体重≥3kg，拥有自然的姿态与神情，材质柔软触感真实，体重与触感接近真实婴儿，可用于新生儿沐浴指导、小儿推拿法练习、身体检查、全身观察。</w:t>
            </w:r>
          </w:p>
          <w:p>
            <w:pPr>
              <w:pStyle w:val="null3"/>
              <w:jc w:val="both"/>
            </w:pPr>
            <w:r>
              <w:rPr>
                <w:sz w:val="21"/>
                <w:shd w:fill="FFFFFF" w:val="clear"/>
              </w:rPr>
              <w:t>3、能够用于实践婴儿沐浴项目以及部分体格检查操作：可在其体表特定的穴位和部位施以不同手法，新生儿哺乳喂养技能、清理面部技能、鼻饲管插管，导尿管插管、及新生儿关节活动度检查练习。</w:t>
            </w:r>
          </w:p>
          <w:p>
            <w:pPr>
              <w:pStyle w:val="null3"/>
              <w:jc w:val="both"/>
            </w:pPr>
            <w:r>
              <w:rPr>
                <w:sz w:val="21"/>
                <w:b/>
                <w:shd w:fill="FFFFFF" w:val="clear"/>
              </w:rPr>
              <w:t>★4、非固定的颈部，准确表现新生儿仰卧位时颈部贴合床面的状态，模型头部精确呈现头部大小囟门的形状。模型在推拿过程中手感与真实婴儿一致。</w:t>
            </w:r>
          </w:p>
          <w:p>
            <w:pPr>
              <w:pStyle w:val="null3"/>
              <w:jc w:val="both"/>
            </w:pPr>
            <w:r>
              <w:rPr>
                <w:sz w:val="21"/>
                <w:b/>
                <w:shd w:fill="FFFFFF" w:val="clear"/>
              </w:rPr>
              <w:t>★5、模型使用拟人皮肤制成，手感真实，全身无任何接缝，四肢与胸腹部无任何连接点，身体各关节均可自由活动，永不进水的无缝关节及一体化构造,各手指分开，背部皮肤可捏起。</w:t>
            </w:r>
          </w:p>
          <w:p>
            <w:pPr>
              <w:pStyle w:val="null3"/>
              <w:jc w:val="both"/>
            </w:pPr>
            <w:r>
              <w:rPr>
                <w:sz w:val="21"/>
                <w:b/>
                <w:shd w:fill="FFFFFF" w:val="clear"/>
              </w:rPr>
              <w:t>★6、具有可拆卸的脐带，可进行脐带剪切及脐带护理练习。</w:t>
            </w:r>
          </w:p>
          <w:p>
            <w:pPr>
              <w:pStyle w:val="null3"/>
              <w:jc w:val="both"/>
            </w:pPr>
            <w:r>
              <w:rPr>
                <w:sz w:val="21"/>
                <w:shd w:fill="FFFFFF" w:val="clear"/>
              </w:rPr>
              <w:t>7、模型具有口腔、鼻腔、肛门腔。</w:t>
            </w:r>
          </w:p>
          <w:p>
            <w:pPr>
              <w:pStyle w:val="null3"/>
              <w:jc w:val="both"/>
            </w:pPr>
            <w:r>
              <w:rPr>
                <w:sz w:val="21"/>
                <w:shd w:fill="FFFFFF" w:val="clear"/>
              </w:rPr>
              <w:t>8、搭配智能婴儿体格检查虚拟仿真系统：</w:t>
            </w:r>
          </w:p>
          <w:p>
            <w:pPr>
              <w:pStyle w:val="null3"/>
              <w:jc w:val="both"/>
            </w:pPr>
            <w:r>
              <w:rPr>
                <w:sz w:val="21"/>
                <w:shd w:fill="FFFFFF" w:val="clear"/>
              </w:rPr>
              <w:t>8.1、具有标准3D病房环境，三维设备摆放与真实医院环境一致，让学员操作过程中可以感受到临床真实的操作环境</w:t>
            </w:r>
            <w:r>
              <w:rPr>
                <w:sz w:val="21"/>
                <w:shd w:fill="FFFFFF" w:val="clear"/>
              </w:rPr>
              <w:t>；</w:t>
            </w:r>
            <w:r>
              <w:rPr>
                <w:sz w:val="21"/>
                <w:b/>
                <w:shd w:fill="FFFFFF" w:val="clear"/>
              </w:rPr>
              <w:t>（需提供现场演示）</w:t>
            </w:r>
          </w:p>
          <w:p>
            <w:pPr>
              <w:pStyle w:val="null3"/>
              <w:jc w:val="both"/>
            </w:pPr>
            <w:r>
              <w:rPr>
                <w:sz w:val="21"/>
                <w:shd w:fill="FFFFFF" w:val="clear"/>
              </w:rPr>
              <w:t>8.2、支持进行场景漫游，可使用W前、S后、A左、D右，移动人物，使用鼠标右键的拖动来调整人物视角，系统采用第一人称的角度进行移动与观察，可随意转动视角可进行360°视角旋转观察；</w:t>
            </w:r>
            <w:r>
              <w:rPr>
                <w:sz w:val="21"/>
                <w:b/>
                <w:shd w:fill="FFFFFF" w:val="clear"/>
              </w:rPr>
              <w:t>（需提供现场演示）</w:t>
            </w:r>
          </w:p>
          <w:p>
            <w:pPr>
              <w:pStyle w:val="null3"/>
              <w:jc w:val="both"/>
            </w:pPr>
            <w:r>
              <w:rPr>
                <w:sz w:val="21"/>
              </w:rPr>
              <w:t>8.3、具有高精度婴儿模型，采用三维建模技术1:1还原实物。系统内具备模型使用教学视频，视频均为实时操作使用模型时录制，并详细的讲解了模型的具体操作流程与操作方法，模型的各项操作模块均有详细的讲解，学员可与线下实体模型互相搭配联动使用。</w:t>
            </w:r>
            <w:r>
              <w:rPr>
                <w:sz w:val="21"/>
                <w:b/>
              </w:rPr>
              <w:t>（需提供现场演示）</w:t>
            </w:r>
          </w:p>
        </w:tc>
      </w:tr>
      <w:tr>
        <w:tc>
          <w:tcPr>
            <w:tcW w:type="dxa" w:w="2076"/>
          </w:tcPr>
          <w:p/>
        </w:tc>
        <w:tc>
          <w:tcPr>
            <w:tcW w:type="dxa" w:w="415"/>
          </w:tcPr>
          <w:p>
            <w:pPr>
              <w:pStyle w:val="null3"/>
            </w:pPr>
            <w:r>
              <w:rPr/>
              <w:t>9</w:t>
            </w:r>
          </w:p>
        </w:tc>
        <w:tc>
          <w:tcPr>
            <w:tcW w:type="dxa" w:w="5814"/>
          </w:tcPr>
          <w:p>
            <w:pPr>
              <w:pStyle w:val="null3"/>
              <w:jc w:val="both"/>
            </w:pPr>
            <w:r>
              <w:rPr>
                <w:sz w:val="21"/>
                <w:b/>
                <w:shd w:fill="FFFFFF" w:val="clear"/>
              </w:rPr>
              <w:t>海姆立克模型（</w:t>
            </w:r>
            <w:r>
              <w:rPr>
                <w:sz w:val="21"/>
                <w:b/>
                <w:shd w:fill="FFFFFF" w:val="clear"/>
              </w:rPr>
              <w:t>10个）</w:t>
            </w:r>
          </w:p>
          <w:p>
            <w:pPr>
              <w:pStyle w:val="null3"/>
              <w:jc w:val="both"/>
            </w:pPr>
            <w:r>
              <w:rPr>
                <w:sz w:val="21"/>
                <w:shd w:fill="FFFFFF" w:val="clear"/>
              </w:rPr>
              <w:t>1、正常的气道梗塞模拟。</w:t>
            </w:r>
          </w:p>
          <w:p>
            <w:pPr>
              <w:pStyle w:val="null3"/>
              <w:jc w:val="both"/>
            </w:pPr>
            <w:r>
              <w:rPr>
                <w:sz w:val="21"/>
                <w:shd w:fill="FFFFFF" w:val="clear"/>
              </w:rPr>
              <w:t>2、可进行标准的CPR操作：人工呼吸和心外按压。</w:t>
            </w:r>
          </w:p>
          <w:p>
            <w:pPr>
              <w:pStyle w:val="null3"/>
              <w:jc w:val="both"/>
            </w:pPr>
            <w:r>
              <w:rPr>
                <w:sz w:val="21"/>
                <w:shd w:fill="FFFFFF" w:val="clear"/>
              </w:rPr>
              <w:t>3、窒息、异物阻塞气道的模拟。</w:t>
            </w:r>
          </w:p>
          <w:p>
            <w:pPr>
              <w:pStyle w:val="null3"/>
              <w:jc w:val="both"/>
            </w:pPr>
            <w:r>
              <w:rPr>
                <w:sz w:val="21"/>
                <w:shd w:fill="FFFFFF" w:val="clear"/>
              </w:rPr>
              <w:t>4、标准婴儿真人比例设计及准确的标准布局。</w:t>
            </w:r>
          </w:p>
          <w:p>
            <w:pPr>
              <w:pStyle w:val="null3"/>
              <w:jc w:val="both"/>
            </w:pPr>
            <w:r>
              <w:rPr>
                <w:sz w:val="21"/>
              </w:rPr>
              <w:t>5、精确的解剖结构，可触及胸骨和肋骨。</w:t>
            </w:r>
          </w:p>
        </w:tc>
      </w:tr>
      <w:tr>
        <w:tc>
          <w:tcPr>
            <w:tcW w:type="dxa" w:w="2076"/>
          </w:tcPr>
          <w:p/>
        </w:tc>
        <w:tc>
          <w:tcPr>
            <w:tcW w:type="dxa" w:w="415"/>
          </w:tcPr>
          <w:p>
            <w:pPr>
              <w:pStyle w:val="null3"/>
            </w:pPr>
            <w:r>
              <w:rPr/>
              <w:t>10</w:t>
            </w:r>
          </w:p>
        </w:tc>
        <w:tc>
          <w:tcPr>
            <w:tcW w:type="dxa" w:w="5814"/>
          </w:tcPr>
          <w:p>
            <w:pPr>
              <w:pStyle w:val="null3"/>
              <w:jc w:val="both"/>
            </w:pPr>
            <w:r>
              <w:rPr>
                <w:sz w:val="21"/>
                <w:b/>
                <w:shd w:fill="FFFFFF" w:val="clear"/>
              </w:rPr>
              <w:t>儿童全身器官拼拆模型（</w:t>
            </w:r>
            <w:r>
              <w:rPr>
                <w:sz w:val="21"/>
                <w:b/>
                <w:shd w:fill="FFFFFF" w:val="clear"/>
              </w:rPr>
              <w:t>2个）</w:t>
            </w:r>
          </w:p>
          <w:p>
            <w:pPr>
              <w:pStyle w:val="null3"/>
              <w:jc w:val="both"/>
            </w:pPr>
            <w:r>
              <w:rPr>
                <w:sz w:val="21"/>
              </w:rPr>
              <w:t>≥</w:t>
            </w:r>
            <w:r>
              <w:rPr>
                <w:sz w:val="21"/>
              </w:rPr>
              <w:t>45</w:t>
            </w:r>
            <w:r>
              <w:rPr>
                <w:sz w:val="21"/>
              </w:rPr>
              <w:t>cm</w:t>
            </w:r>
            <w:r>
              <w:rPr>
                <w:sz w:val="21"/>
              </w:rPr>
              <w:t>两性躯干模型可拆装</w:t>
            </w:r>
            <w:r>
              <w:rPr>
                <w:sz w:val="21"/>
              </w:rPr>
              <w:t>23个部件:女性胸腔盖、头、眼球脑、脊椎神经、肺（2件）、心（2件）、肾、肝、躯</w:t>
            </w:r>
            <w:r>
              <w:rPr>
                <w:sz w:val="21"/>
              </w:rPr>
              <w:t>干</w:t>
            </w:r>
            <w:r>
              <w:rPr>
                <w:sz w:val="21"/>
              </w:rPr>
              <w:t>、胃（</w:t>
            </w:r>
            <w:r>
              <w:rPr>
                <w:sz w:val="21"/>
              </w:rPr>
              <w:t>2件)、肠（4件）、男性生殖器官（2件）、女性生殖器官带胎儿（3件）。</w:t>
            </w:r>
          </w:p>
        </w:tc>
      </w:tr>
      <w:tr>
        <w:tc>
          <w:tcPr>
            <w:tcW w:type="dxa" w:w="2076"/>
          </w:tcPr>
          <w:p/>
        </w:tc>
        <w:tc>
          <w:tcPr>
            <w:tcW w:type="dxa" w:w="415"/>
          </w:tcPr>
          <w:p>
            <w:pPr>
              <w:pStyle w:val="null3"/>
            </w:pPr>
            <w:r>
              <w:rPr/>
              <w:t>11</w:t>
            </w:r>
          </w:p>
        </w:tc>
        <w:tc>
          <w:tcPr>
            <w:tcW w:type="dxa" w:w="5814"/>
          </w:tcPr>
          <w:p>
            <w:pPr>
              <w:pStyle w:val="null3"/>
              <w:jc w:val="both"/>
            </w:pPr>
            <w:r>
              <w:rPr>
                <w:sz w:val="21"/>
                <w:b/>
                <w:shd w:fill="FFFFFF" w:val="clear"/>
              </w:rPr>
              <w:t>可移动舞蹈把杆（</w:t>
            </w:r>
            <w:r>
              <w:rPr>
                <w:sz w:val="21"/>
                <w:b/>
                <w:shd w:fill="FFFFFF" w:val="clear"/>
              </w:rPr>
              <w:t>8个）</w:t>
            </w:r>
          </w:p>
          <w:p>
            <w:pPr>
              <w:pStyle w:val="null3"/>
              <w:jc w:val="both"/>
            </w:pPr>
            <w:r>
              <w:rPr>
                <w:sz w:val="21"/>
                <w:shd w:fill="FFFFFF" w:val="clear"/>
              </w:rPr>
              <w:t>1、可移动收纳长</w:t>
            </w:r>
            <w:r>
              <w:rPr>
                <w:sz w:val="21"/>
                <w:shd w:fill="FFFFFF" w:val="clear"/>
              </w:rPr>
              <w:t>≥</w:t>
            </w:r>
            <w:r>
              <w:rPr>
                <w:sz w:val="21"/>
                <w:shd w:fill="FFFFFF" w:val="clear"/>
              </w:rPr>
              <w:t>2</w:t>
            </w:r>
            <w:r>
              <w:rPr>
                <w:sz w:val="21"/>
                <w:shd w:fill="FFFFFF" w:val="clear"/>
              </w:rPr>
              <w:t>00cm</w:t>
            </w:r>
            <w:r>
              <w:rPr>
                <w:sz w:val="21"/>
                <w:shd w:fill="FFFFFF" w:val="clear"/>
              </w:rPr>
              <w:t>，高</w:t>
            </w:r>
            <w:r>
              <w:rPr>
                <w:sz w:val="21"/>
                <w:shd w:fill="FFFFFF" w:val="clear"/>
              </w:rPr>
              <w:t>80-120</w:t>
            </w:r>
            <w:r>
              <w:rPr>
                <w:sz w:val="21"/>
                <w:shd w:fill="FFFFFF" w:val="clear"/>
              </w:rPr>
              <w:t>c</w:t>
            </w:r>
            <w:r>
              <w:rPr>
                <w:sz w:val="21"/>
                <w:shd w:fill="FFFFFF" w:val="clear"/>
              </w:rPr>
              <w:t>m</w:t>
            </w:r>
            <w:r>
              <w:rPr>
                <w:sz w:val="21"/>
                <w:color w:val="0000FF"/>
                <w:shd w:fill="FFFFFF" w:val="clear"/>
              </w:rPr>
              <w:t>，</w:t>
            </w:r>
            <w:r>
              <w:rPr>
                <w:sz w:val="21"/>
                <w:color w:val="000000"/>
                <w:shd w:fill="FFFFFF" w:val="clear"/>
              </w:rPr>
              <w:t>实木天然纹理，</w:t>
            </w:r>
            <w:r>
              <w:rPr>
                <w:sz w:val="21"/>
                <w:shd w:fill="FFFFFF" w:val="clear"/>
              </w:rPr>
              <w:t>采用绿色环保清漆处理工艺，保护肢体肌肤不伤手。</w:t>
            </w:r>
          </w:p>
          <w:p>
            <w:pPr>
              <w:pStyle w:val="null3"/>
              <w:jc w:val="both"/>
            </w:pPr>
            <w:r>
              <w:rPr>
                <w:sz w:val="21"/>
              </w:rPr>
              <w:t>2、可进行升降调节。</w:t>
            </w:r>
          </w:p>
        </w:tc>
      </w:tr>
      <w:tr>
        <w:tc>
          <w:tcPr>
            <w:tcW w:type="dxa" w:w="2076"/>
          </w:tcPr>
          <w:p/>
        </w:tc>
        <w:tc>
          <w:tcPr>
            <w:tcW w:type="dxa" w:w="415"/>
          </w:tcPr>
          <w:p>
            <w:pPr>
              <w:pStyle w:val="null3"/>
            </w:pPr>
            <w:r>
              <w:rPr/>
              <w:t>12</w:t>
            </w:r>
          </w:p>
        </w:tc>
        <w:tc>
          <w:tcPr>
            <w:tcW w:type="dxa" w:w="5814"/>
          </w:tcPr>
          <w:p>
            <w:pPr>
              <w:pStyle w:val="null3"/>
              <w:jc w:val="both"/>
            </w:pPr>
            <w:r>
              <w:rPr>
                <w:sz w:val="21"/>
                <w:b/>
                <w:shd w:fill="FFFFFF" w:val="clear"/>
              </w:rPr>
              <w:t>可移动舞蹈镜（</w:t>
            </w:r>
            <w:r>
              <w:rPr>
                <w:sz w:val="21"/>
                <w:b/>
                <w:shd w:fill="FFFFFF" w:val="clear"/>
              </w:rPr>
              <w:t>10个）</w:t>
            </w:r>
          </w:p>
          <w:p>
            <w:pPr>
              <w:pStyle w:val="null3"/>
              <w:jc w:val="both"/>
            </w:pPr>
            <w:r>
              <w:rPr>
                <w:sz w:val="21"/>
                <w:shd w:fill="FFFFFF" w:val="clear"/>
              </w:rPr>
              <w:t>1、高178</w:t>
            </w:r>
            <w:r>
              <w:rPr>
                <w:sz w:val="21"/>
                <w:shd w:fill="FFFFFF" w:val="clear"/>
              </w:rPr>
              <w:t>mm</w:t>
            </w:r>
            <w:r>
              <w:rPr>
                <w:sz w:val="21"/>
                <w:shd w:fill="FFFFFF" w:val="clear"/>
              </w:rPr>
              <w:t>宽</w:t>
            </w:r>
            <w:r>
              <w:rPr>
                <w:sz w:val="21"/>
                <w:shd w:fill="FFFFFF" w:val="clear"/>
              </w:rPr>
              <w:t>150</w:t>
            </w:r>
            <w:r>
              <w:rPr>
                <w:sz w:val="21"/>
                <w:shd w:fill="FFFFFF" w:val="clear"/>
              </w:rPr>
              <w:t>mm(</w:t>
            </w:r>
            <w:r>
              <w:rPr>
                <w:sz w:val="21"/>
                <w:shd w:fill="FFFFFF" w:val="clear"/>
              </w:rPr>
              <w:t>允许偏差</w:t>
            </w:r>
            <w:r>
              <w:rPr>
                <w:sz w:val="21"/>
                <w:shd w:fill="FFFFFF" w:val="clear"/>
              </w:rPr>
              <w:t>±5%</w:t>
            </w:r>
            <w:r>
              <w:rPr>
                <w:sz w:val="21"/>
                <w:shd w:fill="FFFFFF" w:val="clear"/>
              </w:rPr>
              <w:t>)</w:t>
            </w:r>
            <w:r>
              <w:rPr>
                <w:sz w:val="21"/>
                <w:shd w:fill="FFFFFF" w:val="clear"/>
              </w:rPr>
              <w:t>+静音万向轮。</w:t>
            </w:r>
          </w:p>
          <w:p>
            <w:pPr>
              <w:pStyle w:val="null3"/>
              <w:jc w:val="both"/>
            </w:pPr>
            <w:r>
              <w:rPr>
                <w:sz w:val="21"/>
                <w:shd w:fill="FFFFFF" w:val="clear"/>
              </w:rPr>
              <w:t>2、加宽三脚架。</w:t>
            </w:r>
          </w:p>
          <w:p>
            <w:pPr>
              <w:pStyle w:val="null3"/>
              <w:jc w:val="both"/>
            </w:pPr>
            <w:r>
              <w:rPr>
                <w:sz w:val="21"/>
              </w:rPr>
              <w:t>3、防爆镜面。</w:t>
            </w:r>
          </w:p>
        </w:tc>
      </w:tr>
      <w:tr>
        <w:tc>
          <w:tcPr>
            <w:tcW w:type="dxa" w:w="2076"/>
          </w:tcPr>
          <w:p/>
        </w:tc>
        <w:tc>
          <w:tcPr>
            <w:tcW w:type="dxa" w:w="415"/>
          </w:tcPr>
          <w:p>
            <w:pPr>
              <w:pStyle w:val="null3"/>
            </w:pPr>
            <w:r>
              <w:rPr/>
              <w:t>13</w:t>
            </w:r>
          </w:p>
        </w:tc>
        <w:tc>
          <w:tcPr>
            <w:tcW w:type="dxa" w:w="5814"/>
          </w:tcPr>
          <w:p>
            <w:pPr>
              <w:pStyle w:val="null3"/>
              <w:jc w:val="both"/>
            </w:pPr>
            <w:r>
              <w:rPr>
                <w:sz w:val="21"/>
                <w:b/>
                <w:shd w:fill="FFFFFF" w:val="clear"/>
              </w:rPr>
              <w:t>可移动舞蹈室地柜（</w:t>
            </w:r>
            <w:r>
              <w:rPr>
                <w:sz w:val="21"/>
                <w:b/>
                <w:shd w:fill="FFFFFF" w:val="clear"/>
              </w:rPr>
              <w:t>3个）</w:t>
            </w:r>
          </w:p>
          <w:p>
            <w:pPr>
              <w:pStyle w:val="null3"/>
              <w:jc w:val="both"/>
            </w:pPr>
            <w:r>
              <w:rPr>
                <w:sz w:val="21"/>
              </w:rPr>
              <w:t>120mm（</w:t>
            </w:r>
            <w:r>
              <w:rPr>
                <w:sz w:val="21"/>
              </w:rPr>
              <w:t>允许偏差</w:t>
            </w:r>
            <w:r>
              <w:rPr>
                <w:sz w:val="21"/>
              </w:rPr>
              <w:t>±5%</w:t>
            </w:r>
            <w:r>
              <w:rPr>
                <w:sz w:val="21"/>
              </w:rPr>
              <w:t>）长三格，松木直板原木</w:t>
            </w:r>
            <w:r>
              <w:rPr>
                <w:sz w:val="21"/>
              </w:rPr>
              <w:t>+5cm厚垫子（</w:t>
            </w:r>
            <w:r>
              <w:rPr>
                <w:sz w:val="21"/>
              </w:rPr>
              <w:t>允许偏差</w:t>
            </w:r>
            <w:r>
              <w:rPr>
                <w:sz w:val="21"/>
              </w:rPr>
              <w:t>±5%</w:t>
            </w:r>
            <w:r>
              <w:rPr>
                <w:sz w:val="21"/>
              </w:rPr>
              <w:t>）</w:t>
            </w:r>
          </w:p>
        </w:tc>
      </w:tr>
      <w:tr>
        <w:tc>
          <w:tcPr>
            <w:tcW w:type="dxa" w:w="2076"/>
          </w:tcPr>
          <w:p/>
        </w:tc>
        <w:tc>
          <w:tcPr>
            <w:tcW w:type="dxa" w:w="415"/>
          </w:tcPr>
          <w:p>
            <w:pPr>
              <w:pStyle w:val="null3"/>
            </w:pPr>
            <w:r>
              <w:rPr/>
              <w:t>14</w:t>
            </w:r>
          </w:p>
        </w:tc>
        <w:tc>
          <w:tcPr>
            <w:tcW w:type="dxa" w:w="5814"/>
          </w:tcPr>
          <w:p>
            <w:pPr>
              <w:pStyle w:val="null3"/>
              <w:jc w:val="both"/>
            </w:pPr>
            <w:r>
              <w:rPr>
                <w:sz w:val="21"/>
                <w:b/>
                <w:shd w:fill="FFFFFF" w:val="clear"/>
              </w:rPr>
              <w:t>双折活动屏风（</w:t>
            </w:r>
            <w:r>
              <w:rPr>
                <w:sz w:val="21"/>
                <w:b/>
                <w:shd w:fill="FFFFFF" w:val="clear"/>
              </w:rPr>
              <w:t>4个）</w:t>
            </w:r>
          </w:p>
          <w:p>
            <w:pPr>
              <w:pStyle w:val="null3"/>
              <w:jc w:val="both"/>
            </w:pPr>
            <w:r>
              <w:rPr>
                <w:sz w:val="21"/>
              </w:rPr>
              <w:t>宽：</w:t>
            </w:r>
            <w:r>
              <w:rPr>
                <w:sz w:val="21"/>
              </w:rPr>
              <w:t>1</w:t>
            </w:r>
            <w:r>
              <w:rPr>
                <w:sz w:val="21"/>
              </w:rPr>
              <w:t>0</w:t>
            </w:r>
            <w:r>
              <w:rPr>
                <w:sz w:val="21"/>
              </w:rPr>
              <w:t>0cm</w:t>
            </w:r>
            <w:r>
              <w:rPr>
                <w:sz w:val="21"/>
              </w:rPr>
              <w:t>（</w:t>
            </w:r>
            <w:r>
              <w:rPr>
                <w:sz w:val="21"/>
              </w:rPr>
              <w:t>允许偏差</w:t>
            </w:r>
            <w:r>
              <w:rPr>
                <w:sz w:val="21"/>
              </w:rPr>
              <w:t>±5%</w:t>
            </w:r>
            <w:r>
              <w:rPr>
                <w:sz w:val="21"/>
              </w:rPr>
              <w:t>），高：</w:t>
            </w:r>
            <w:r>
              <w:rPr>
                <w:sz w:val="21"/>
              </w:rPr>
              <w:t>18</w:t>
            </w:r>
            <w:r>
              <w:rPr>
                <w:sz w:val="21"/>
              </w:rPr>
              <w:t>0</w:t>
            </w:r>
            <w:r>
              <w:rPr>
                <w:sz w:val="21"/>
              </w:rPr>
              <w:t>cm</w:t>
            </w:r>
            <w:r>
              <w:rPr>
                <w:sz w:val="21"/>
              </w:rPr>
              <w:t>（</w:t>
            </w:r>
            <w:r>
              <w:rPr>
                <w:sz w:val="21"/>
              </w:rPr>
              <w:t>允许偏差</w:t>
            </w:r>
            <w:r>
              <w:rPr>
                <w:sz w:val="21"/>
              </w:rPr>
              <w:t>±5%</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b/>
                <w:shd w:fill="FFFFFF" w:val="clear"/>
              </w:rPr>
              <w:t>仿真智能娃娃（</w:t>
            </w:r>
            <w:r>
              <w:rPr>
                <w:sz w:val="21"/>
                <w:b/>
                <w:shd w:fill="FFFFFF" w:val="clear"/>
              </w:rPr>
              <w:t>4个）</w:t>
            </w:r>
          </w:p>
          <w:p>
            <w:pPr>
              <w:pStyle w:val="null3"/>
              <w:jc w:val="both"/>
            </w:pPr>
            <w:r>
              <w:rPr>
                <w:sz w:val="21"/>
              </w:rPr>
              <w:t>1、规格：身高≥</w:t>
            </w:r>
            <w:r>
              <w:rPr>
                <w:sz w:val="21"/>
              </w:rPr>
              <w:t>76</w:t>
            </w:r>
            <w:r>
              <w:rPr>
                <w:sz w:val="21"/>
              </w:rPr>
              <w:t>c</w:t>
            </w:r>
            <w:r>
              <w:rPr>
                <w:sz w:val="21"/>
              </w:rPr>
              <w:t>m</w:t>
            </w:r>
            <w:r>
              <w:rPr>
                <w:sz w:val="21"/>
              </w:rPr>
              <w:t>，分男女性别，男娃、女娃各两个。</w:t>
            </w:r>
            <w:r>
              <w:br/>
            </w:r>
            <w:r>
              <w:rPr>
                <w:sz w:val="21"/>
              </w:rPr>
              <w:t>2、外形材质：使用高分子PVC材料，无毒、防火、耐脏、抗摔打。</w:t>
            </w:r>
            <w:r>
              <w:br/>
            </w:r>
            <w:r>
              <w:rPr>
                <w:sz w:val="21"/>
              </w:rPr>
              <w:t>3、外观：外观仿同龄真人，主观感觉月龄18月-24月，颈部、髋部、臂部、膝部、肘部设计关节，能实现一定角度的转动，能展示出坐、立、卧、爬、倒、行等多种复杂的姿态，能自主识别站、卧、坐、爬、倒等姿态。眼睛使用电子眼，受内置程序控制可以实现闭眼、眨眼、张眼。</w:t>
            </w:r>
            <w:r>
              <w:br/>
            </w:r>
            <w:r>
              <w:rPr>
                <w:sz w:val="21"/>
              </w:rPr>
              <w:t>4、主板：MCU最大主频240MH</w:t>
            </w:r>
            <w:r>
              <w:rPr>
                <w:sz w:val="21"/>
              </w:rPr>
              <w:t>z</w:t>
            </w:r>
            <w:r>
              <w:rPr>
                <w:sz w:val="21"/>
              </w:rPr>
              <w:t>，集成了电</w:t>
            </w:r>
            <w:r>
              <w:rPr>
                <w:sz w:val="21"/>
              </w:rPr>
              <w:t>源管理模块（充电、输出、锂电池保护）、</w:t>
            </w:r>
            <w:r>
              <w:rPr>
                <w:sz w:val="21"/>
              </w:rPr>
              <w:t>WIFI及蓝牙模块（网卡）、语音识别模块、声音处理模块、音频功放模块、集成TF读卡器（TF卡存储≥32G）、≥25个输入输出接口及≥4组电源控制电路。</w:t>
            </w:r>
            <w:r>
              <w:br/>
            </w:r>
            <w:r>
              <w:rPr>
                <w:sz w:val="21"/>
              </w:rPr>
              <w:t>5、结构及元配件位置图</w:t>
            </w:r>
            <w:r>
              <w:br/>
            </w:r>
            <w:r>
              <w:rPr>
                <w:sz w:val="21"/>
              </w:rPr>
              <w:t>智能仿真幼儿应由头部、躯干、四肢组成。头部、四肢与躯干的连接是经过连接套件进行连接，其中手与臂之间、腿与脚之间设置了关节。各元配件的安装位置请提供简图，其中用红字标出的元器件表示安装在智能仿真幼儿的背部。</w:t>
            </w:r>
          </w:p>
        </w:tc>
      </w:tr>
      <w:tr>
        <w:tc>
          <w:tcPr>
            <w:tcW w:type="dxa" w:w="2076"/>
          </w:tcPr>
          <w:p/>
        </w:tc>
        <w:tc>
          <w:tcPr>
            <w:tcW w:type="dxa" w:w="415"/>
          </w:tcPr>
          <w:p>
            <w:pPr>
              <w:pStyle w:val="null3"/>
            </w:pPr>
            <w:r>
              <w:rPr/>
              <w:t>16</w:t>
            </w:r>
          </w:p>
        </w:tc>
        <w:tc>
          <w:tcPr>
            <w:tcW w:type="dxa" w:w="5814"/>
          </w:tcPr>
          <w:p>
            <w:pPr>
              <w:pStyle w:val="null3"/>
              <w:jc w:val="both"/>
            </w:pPr>
            <w:r>
              <w:rPr>
                <w:sz w:val="21"/>
                <w:b/>
                <w:shd w:fill="FFFFFF" w:val="clear"/>
              </w:rPr>
              <w:t>幼儿洗手台（</w:t>
            </w:r>
            <w:r>
              <w:rPr>
                <w:sz w:val="21"/>
                <w:b/>
                <w:shd w:fill="FFFFFF" w:val="clear"/>
              </w:rPr>
              <w:t>5台）</w:t>
            </w:r>
          </w:p>
          <w:p>
            <w:pPr>
              <w:pStyle w:val="null3"/>
              <w:jc w:val="both"/>
            </w:pPr>
            <w:r>
              <w:rPr>
                <w:sz w:val="21"/>
              </w:rPr>
              <w:t>尺寸：长</w:t>
            </w:r>
            <w:r>
              <w:rPr>
                <w:sz w:val="21"/>
              </w:rPr>
              <w:t>430mm×宽350mm×高560mm（</w:t>
            </w:r>
            <w:r>
              <w:rPr>
                <w:sz w:val="21"/>
              </w:rPr>
              <w:t>允许偏差</w:t>
            </w:r>
            <w:r>
              <w:rPr>
                <w:sz w:val="21"/>
              </w:rPr>
              <w:t>±5%</w:t>
            </w:r>
            <w:r>
              <w:rPr>
                <w:sz w:val="21"/>
              </w:rPr>
              <w:t>）</w:t>
            </w:r>
          </w:p>
        </w:tc>
      </w:tr>
      <w:tr>
        <w:tc>
          <w:tcPr>
            <w:tcW w:type="dxa" w:w="2076"/>
          </w:tcPr>
          <w:p/>
        </w:tc>
        <w:tc>
          <w:tcPr>
            <w:tcW w:type="dxa" w:w="415"/>
          </w:tcPr>
          <w:p>
            <w:pPr>
              <w:pStyle w:val="null3"/>
            </w:pPr>
            <w:r>
              <w:rPr/>
              <w:t>17</w:t>
            </w:r>
          </w:p>
        </w:tc>
        <w:tc>
          <w:tcPr>
            <w:tcW w:type="dxa" w:w="5814"/>
          </w:tcPr>
          <w:p>
            <w:pPr>
              <w:pStyle w:val="null3"/>
              <w:jc w:val="both"/>
            </w:pPr>
            <w:r>
              <w:rPr>
                <w:sz w:val="21"/>
                <w:b/>
                <w:shd w:fill="FFFFFF" w:val="clear"/>
              </w:rPr>
              <w:t>幼儿马桶（</w:t>
            </w:r>
            <w:r>
              <w:rPr>
                <w:sz w:val="21"/>
                <w:b/>
                <w:shd w:fill="FFFFFF" w:val="clear"/>
              </w:rPr>
              <w:t>5台）</w:t>
            </w:r>
          </w:p>
          <w:p>
            <w:pPr>
              <w:pStyle w:val="null3"/>
              <w:jc w:val="both"/>
            </w:pPr>
            <w:r>
              <w:rPr>
                <w:sz w:val="21"/>
              </w:rPr>
              <w:t>尺寸：长</w:t>
            </w:r>
            <w:r>
              <w:rPr>
                <w:sz w:val="21"/>
              </w:rPr>
              <w:t>500mm×宽285mm×高530mm（</w:t>
            </w:r>
            <w:r>
              <w:rPr>
                <w:sz w:val="21"/>
              </w:rPr>
              <w:t>允许偏差</w:t>
            </w:r>
            <w:r>
              <w:rPr>
                <w:sz w:val="21"/>
              </w:rPr>
              <w:t>±5%</w:t>
            </w:r>
            <w:r>
              <w:rPr>
                <w:sz w:val="21"/>
              </w:rPr>
              <w:t>），冲水量</w:t>
            </w:r>
            <w:r>
              <w:rPr>
                <w:sz w:val="21"/>
              </w:rPr>
              <w:t>≥2L</w:t>
            </w:r>
          </w:p>
        </w:tc>
      </w:tr>
      <w:tr>
        <w:tc>
          <w:tcPr>
            <w:tcW w:type="dxa" w:w="2076"/>
          </w:tcPr>
          <w:p/>
        </w:tc>
        <w:tc>
          <w:tcPr>
            <w:tcW w:type="dxa" w:w="415"/>
          </w:tcPr>
          <w:p>
            <w:pPr>
              <w:pStyle w:val="null3"/>
            </w:pPr>
            <w:r>
              <w:rPr/>
              <w:t>18</w:t>
            </w:r>
          </w:p>
        </w:tc>
        <w:tc>
          <w:tcPr>
            <w:tcW w:type="dxa" w:w="5814"/>
          </w:tcPr>
          <w:p>
            <w:pPr>
              <w:pStyle w:val="null3"/>
              <w:jc w:val="both"/>
            </w:pPr>
            <w:r>
              <w:rPr>
                <w:sz w:val="21"/>
                <w:b/>
                <w:shd w:fill="FFFFFF" w:val="clear"/>
              </w:rPr>
              <w:t>吸尘器（</w:t>
            </w:r>
            <w:r>
              <w:rPr>
                <w:sz w:val="21"/>
                <w:b/>
                <w:shd w:fill="FFFFFF" w:val="clear"/>
              </w:rPr>
              <w:t>3台）</w:t>
            </w:r>
          </w:p>
          <w:p>
            <w:pPr>
              <w:pStyle w:val="null3"/>
              <w:jc w:val="both"/>
            </w:pPr>
            <w:r>
              <w:rPr>
                <w:sz w:val="21"/>
                <w:shd w:fill="FFFFFF" w:val="clear"/>
              </w:rPr>
              <w:t>1、功能：干湿两用式</w:t>
            </w:r>
            <w:r>
              <w:br/>
            </w:r>
            <w:r>
              <w:rPr>
                <w:sz w:val="21"/>
                <w:shd w:fill="FFFFFF" w:val="clear"/>
              </w:rPr>
              <w:t xml:space="preserve">2、颜色分类：定制                    </w:t>
            </w:r>
          </w:p>
          <w:p>
            <w:pPr>
              <w:pStyle w:val="null3"/>
              <w:jc w:val="both"/>
            </w:pPr>
            <w:r>
              <w:rPr>
                <w:sz w:val="21"/>
                <w:shd w:fill="FFFFFF" w:val="clear"/>
              </w:rPr>
              <w:t xml:space="preserve">3、电压：111V～240V（含）                          </w:t>
            </w:r>
          </w:p>
          <w:p>
            <w:pPr>
              <w:pStyle w:val="null3"/>
              <w:jc w:val="both"/>
            </w:pPr>
            <w:r>
              <w:rPr>
                <w:sz w:val="21"/>
                <w:shd w:fill="FFFFFF" w:val="clear"/>
              </w:rPr>
              <w:t>4、线长：≥5m</w:t>
            </w:r>
            <w:r>
              <w:br/>
            </w:r>
            <w:r>
              <w:rPr>
                <w:sz w:val="21"/>
                <w:shd w:fill="FFFFFF" w:val="clear"/>
              </w:rPr>
              <w:t>5、吸尘器类型：桶式</w:t>
            </w:r>
            <w:r>
              <w:br/>
            </w:r>
            <w:r>
              <w:rPr>
                <w:sz w:val="21"/>
                <w:shd w:fill="FFFFFF" w:val="clear"/>
              </w:rPr>
              <w:t xml:space="preserve">6、功率：≥1200W                              </w:t>
            </w:r>
          </w:p>
          <w:p>
            <w:pPr>
              <w:pStyle w:val="null3"/>
              <w:jc w:val="both"/>
            </w:pPr>
            <w:r>
              <w:rPr>
                <w:sz w:val="21"/>
                <w:shd w:fill="FFFFFF" w:val="clear"/>
              </w:rPr>
              <w:t>7、最大噪音：</w:t>
            </w:r>
            <w:r>
              <w:rPr>
                <w:sz w:val="21"/>
                <w:shd w:fill="FFFFFF" w:val="clear"/>
              </w:rPr>
              <w:t>≤</w:t>
            </w:r>
            <w:r>
              <w:rPr>
                <w:sz w:val="21"/>
                <w:shd w:fill="FFFFFF" w:val="clear"/>
              </w:rPr>
              <w:t xml:space="preserve">75dB                                 </w:t>
            </w:r>
            <w:r>
              <w:br/>
            </w:r>
            <w:r>
              <w:rPr>
                <w:sz w:val="21"/>
                <w:shd w:fill="FFFFFF" w:val="clear"/>
              </w:rPr>
              <w:t xml:space="preserve">8、续航时间：有线                                  </w:t>
            </w:r>
          </w:p>
          <w:p>
            <w:pPr>
              <w:pStyle w:val="null3"/>
              <w:jc w:val="both"/>
            </w:pPr>
            <w:r>
              <w:rPr>
                <w:sz w:val="21"/>
              </w:rPr>
              <w:t>9、最大吸入功率：≥18000Pa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广州卫生职业技术学院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采购机构代理服务收费标准：中标人须向采购代理机构按如下标准和规定缴纳招标代理服务费（不含税）： （1）以项目中标金额作为招标代理服务费的计算基数； （2）招标代理服务费采用差额定率累进法进行计算，按照以下标准计取： 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其他，一、现场演示要求 本项目要求投标人进行现场演示。通过资格、符合性审查的投标人派代表就所投项目进行实物演示和述标，投标人逐一演示及答辩。每个述标单位只有一次演示及答辩机会，演示时间（不含答辩时间）不超过20分钟，参与演示及答辩人员不多于2人。 采购代理机构提供投影仪，其他相关机器或专业播放设备（含网络）请各投标单位自带。 二、综合信用得分 （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 进行核实，未能在网站查询到供应商信用评价分的，以信用评价基准分计算】。 三、履约评价，采购人负责对成交供应商的履约行为进行评价。采购人在合同备案后可通过广东政府采购智慧云平台-诚信管理-评价管理进行评价。评价结果会影响供应商的综合信用得分。 四、关于提供前期服务的供应商，为采购项目提供整体设计、规范编制或者项目管理、监理、检测等服务的供应商，不得再参加该采购项目的其他采购活动。 五、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卫生职业技术学院护理学院全生命周期实训设备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采购包1（广州卫生职业技术学院护理学院全生命周期实训设备购置项目）：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采购包1（广州卫生职业技术学院护理学院全生命周期实训设备购置项目）：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采购包1（广州卫生职业技术学院护理学院全生命周期实训设备购置项目）：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采购包1(广州卫生职业技术学院护理学院全生命周期实训设备购置项目):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▲号技术参数条款响应情况 (21.0分)</w:t>
            </w:r>
          </w:p>
        </w:tc>
        <w:tc>
          <w:tcPr>
            <w:tcW w:type="dxa" w:w="5076"/>
          </w:tcPr>
          <w:p>
            <w:pPr>
              <w:pStyle w:val="null3"/>
              <w:jc w:val="left"/>
            </w:pPr>
            <w:r>
              <w:rPr/>
              <w:t>根据投标人对“第二章 采购需求”的【具体技术(参数)要求】中带“▲”项的响应情况进行评分。每满足或完全响应或正偏离或无偏离一项得3分，最高得21分；本项目带“▲”号的重要技术要求共7项。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功能演示情况 (15.0分)</w:t>
            </w:r>
          </w:p>
        </w:tc>
        <w:tc>
          <w:tcPr>
            <w:tcW w:type="dxa" w:w="5076"/>
          </w:tcPr>
          <w:p>
            <w:pPr>
              <w:pStyle w:val="null3"/>
              <w:jc w:val="left"/>
            </w:pPr>
            <w:r>
              <w:rPr/>
              <w:t>投标人对“第二章 采购需求”的【具体技术(参数)要求】中要求演示的功能（共10项）进行现场演示：其中每项功能演示完全满足得1.5分，最高得15分。 注：演示不得使用PPT、图片等非实物演示，每家投标人总演示时间（不含答辩时间）不超过20分钟，参与演示及答辩人员不多于2人。不提供或演示不齐全的不得分。</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根据投标人提供的项目实施方案（包括但不限于供货方案、产品培训、实施能力方案）详细内容进行综合评审：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（3）项目实施方案对需求响应不全面，只针对部分重点难点剖析，提出方案合理性不足、难以执行的，无法保障本项目服务实施，达不到服务效果，得1分； （4）其他情况或无相关内容不得分。</w:t>
            </w:r>
          </w:p>
        </w:tc>
      </w:tr>
      <w:tr>
        <w:tc>
          <w:tcPr>
            <w:tcW w:type="dxa" w:w="922"/>
            <w:gridSpan w:val="2"/>
            <w:vMerge/>
          </w:tcPr>
          <w:p/>
        </w:tc>
        <w:tc>
          <w:tcPr>
            <w:tcW w:type="dxa" w:w="2307"/>
          </w:tcPr>
          <w:p>
            <w:pPr>
              <w:pStyle w:val="null3"/>
              <w:jc w:val="left"/>
            </w:pPr>
            <w:r>
              <w:rPr/>
              <w:t>售后服务方案 (7.0分)</w:t>
            </w:r>
            <w:r>
              <w:rPr/>
              <w:t>，（等次分值选择：</w:t>
            </w:r>
            <w:r>
              <w:rPr/>
              <w:t>0.0;</w:t>
            </w:r>
            <w:r>
              <w:rPr/>
              <w:t>1.0;</w:t>
            </w:r>
            <w:r>
              <w:rPr/>
              <w:t>4.0;</w:t>
            </w:r>
            <w:r>
              <w:rPr/>
              <w:t>7.0;</w:t>
            </w:r>
            <w:r>
              <w:rPr/>
              <w:t>）</w:t>
            </w:r>
          </w:p>
        </w:tc>
        <w:tc>
          <w:tcPr>
            <w:tcW w:type="dxa" w:w="5076"/>
          </w:tcPr>
          <w:p>
            <w:pPr>
              <w:pStyle w:val="null3"/>
              <w:jc w:val="left"/>
            </w:pPr>
            <w:r>
              <w:rPr/>
              <w:t>根据投标人提供的售后服务方案（包括但不限于维保服务范围、服务能力、服务标准、维护保养及应急维修时间安排、售后服务承诺和技术力量及备品、备件方面等）进行评审： （1）有提供售后服务方案，方案内容完整、详细，服务支持能力全面且专业，应急措施科学合理，有效保障本项目实施，有利于实现服务效果，得7分； （2）有提供售后服务方案，但方案内容有缺漏，服务支持能力有欠缺但具有专业性，应急措施具备一定的可行性，能基本保障本项目服务实施，基本满足服务效果，得4分； （3）有提供售后服务方案，但方案内容不科学或不合理，服务支持能力不专业，应急措施执行难度大，无法保障本项目服务实施，达不到服务效果，得1分； （4）其他情况或无相关内容不得分。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投标人自2021年1月1日至今，完成同类项目业绩情况，每提供一项得1分，最高得5分。 注:须同时提供合同复印件、验收报告复印件作为证明材料，无提供证明材料或评审专家无法认定的不得分。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注：提供客户满意度评价证明材料（须含甲方盖章），不提供不得分。</w:t>
            </w:r>
          </w:p>
        </w:tc>
      </w:tr>
      <w:tr>
        <w:tc>
          <w:tcPr>
            <w:tcW w:type="dxa" w:w="922"/>
            <w:gridSpan w:val="2"/>
            <w:vMerge/>
          </w:tcPr>
          <w:p/>
        </w:tc>
        <w:tc>
          <w:tcPr>
            <w:tcW w:type="dxa" w:w="2307"/>
          </w:tcPr>
          <w:p>
            <w:pPr>
              <w:pStyle w:val="null3"/>
              <w:jc w:val="left"/>
            </w:pPr>
            <w:r>
              <w:rPr/>
              <w:t>投标人项目团队实力情况 (5.0分)</w:t>
            </w:r>
          </w:p>
        </w:tc>
        <w:tc>
          <w:tcPr>
            <w:tcW w:type="dxa" w:w="5076"/>
          </w:tcPr>
          <w:p>
            <w:pPr>
              <w:pStyle w:val="null3"/>
              <w:jc w:val="left"/>
            </w:pPr>
            <w:r>
              <w:rPr/>
              <w:t>拟投入的项目技术人员数量，每一人得1分，最高得5分。 注：须提供在本公司任职的证明材料（如加盖政府有关部门印章的打印日期在本项目投标截止日之前六个月的任意一个月的《投保单》或《社会保险参保人员证明》，或单位代缴个人所得税税单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ind w:firstLine="480"/>
        <w:jc w:val="center"/>
      </w:pPr>
      <w:r>
        <w:rPr>
          <w:sz w:val="28"/>
          <w:b/>
          <w:shd w:fill="FFFFFF" w:val="clear"/>
        </w:rPr>
        <w:t>广州卫生职业技术学院护理学院全生命周期实训设备购置项目</w:t>
      </w:r>
    </w:p>
    <w:p>
      <w:pPr>
        <w:pStyle w:val="null3"/>
        <w:ind w:firstLine="480"/>
        <w:jc w:val="center"/>
      </w:pPr>
      <w:r>
        <w:rPr>
          <w:sz w:val="28"/>
          <w:shd w:fill="FFFFFF" w:val="clear"/>
        </w:rPr>
        <w:t xml:space="preserve"> </w:t>
      </w:r>
    </w:p>
    <w:p>
      <w:pPr>
        <w:pStyle w:val="null3"/>
        <w:ind w:firstLine="480"/>
        <w:jc w:val="center"/>
      </w:pPr>
      <w:r>
        <w:rPr>
          <w:sz w:val="28"/>
          <w:shd w:fill="FFFFFF" w:val="clear"/>
        </w:rPr>
        <w:t xml:space="preserve"> </w:t>
      </w:r>
    </w:p>
    <w:p>
      <w:pPr>
        <w:pStyle w:val="null3"/>
        <w:ind w:firstLine="480"/>
        <w:jc w:val="center"/>
      </w:pPr>
      <w:r>
        <w:rPr>
          <w:sz w:val="28"/>
          <w:b/>
          <w:shd w:fill="FFFFFF" w:val="clear"/>
        </w:rPr>
        <w:t>合同书</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21"/>
          <w:b/>
          <w:shd w:fill="FFFFFF" w:val="clear"/>
        </w:rPr>
        <w:t>项目名称：</w:t>
      </w:r>
      <w:r>
        <w:rPr>
          <w:sz w:val="21"/>
          <w:b/>
          <w:u w:val="single"/>
          <w:shd w:fill="FFFFFF" w:val="clear"/>
        </w:rPr>
        <w:t xml:space="preserve">                          </w:t>
      </w:r>
    </w:p>
    <w:p>
      <w:pPr>
        <w:pStyle w:val="null3"/>
        <w:ind w:left="1530" w:firstLine="480"/>
        <w:jc w:val="both"/>
      </w:pPr>
      <w:r>
        <w:rPr>
          <w:sz w:val="21"/>
          <w:b/>
          <w:shd w:fill="FFFFFF" w:val="clear"/>
        </w:rPr>
        <w:t>合同编号：</w:t>
      </w:r>
      <w:r>
        <w:rPr>
          <w:sz w:val="21"/>
          <w:b/>
          <w:u w:val="single"/>
          <w:shd w:fill="FFFFFF" w:val="clear"/>
        </w:rPr>
        <w:t xml:space="preserve">                          </w:t>
      </w:r>
    </w:p>
    <w:p>
      <w:pPr>
        <w:pStyle w:val="null3"/>
        <w:ind w:left="1530" w:firstLine="480"/>
        <w:jc w:val="both"/>
      </w:pPr>
      <w:r>
        <w:rPr>
          <w:sz w:val="21"/>
          <w:b/>
          <w:shd w:fill="FFFFFF" w:val="clear"/>
        </w:rPr>
        <w:t>签约地点：</w:t>
      </w:r>
      <w:r>
        <w:rPr>
          <w:sz w:val="21"/>
          <w:b/>
          <w:u w:val="single"/>
          <w:shd w:fill="FFFFFF" w:val="clear"/>
        </w:rPr>
        <w:t xml:space="preserve">                          </w:t>
      </w:r>
    </w:p>
    <w:p>
      <w:pPr>
        <w:pStyle w:val="null3"/>
        <w:ind w:left="1530" w:firstLine="480"/>
        <w:jc w:val="both"/>
      </w:pPr>
      <w:r>
        <w:rPr>
          <w:sz w:val="21"/>
          <w:b/>
          <w:shd w:fill="FFFFFF" w:val="clear"/>
        </w:rPr>
        <w:t>签订日期：</w:t>
      </w:r>
      <w:r>
        <w:rPr>
          <w:sz w:val="21"/>
          <w:b/>
          <w:shd w:fill="FFFFFF" w:val="clear"/>
        </w:rPr>
        <w:t xml:space="preserve">       年    月     日</w:t>
      </w:r>
    </w:p>
    <w:p>
      <w:pPr>
        <w:pStyle w:val="null3"/>
        <w:jc w:val="left"/>
      </w:pPr>
      <w:r>
        <w:rPr/>
        <w:t xml:space="preserve"> </w:t>
      </w:r>
    </w:p>
    <w:p>
      <w:pPr>
        <w:pStyle w:val="null3"/>
        <w:jc w:val="both"/>
      </w:pPr>
      <w:r>
        <w:rPr>
          <w:sz w:val="21"/>
        </w:rPr>
        <w:t>甲</w:t>
      </w:r>
      <w:r>
        <w:rPr>
          <w:sz w:val="21"/>
        </w:rPr>
        <w:t xml:space="preserve">    </w:t>
      </w:r>
      <w:r>
        <w:rPr>
          <w:sz w:val="21"/>
        </w:rPr>
        <w:t>方：广州卫生职业技术学院</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rPr>
        <w:t xml:space="preserve">  </w:t>
      </w:r>
      <w:r>
        <w:rPr>
          <w:sz w:val="21"/>
        </w:rPr>
        <w:t>xxxxxxxxxx项目   的采购结果，按照《中华人民共和国政府采购法》《中华人民共和国政府采购法实施条例》《中华人民共和国民法典》第三编　合同的规定，经双方协商，本着平等互利和诚实信用的原则，一致同意签订本合同如下。本项目招标文件、乙方的投标文件是本合同不可分割的一部分。</w:t>
      </w:r>
    </w:p>
    <w:p>
      <w:pPr>
        <w:pStyle w:val="null3"/>
        <w:jc w:val="both"/>
      </w:pPr>
      <w:r>
        <w:rPr>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64"/>
        <w:gridCol w:w="1045"/>
        <w:gridCol w:w="3176"/>
        <w:gridCol w:w="814"/>
        <w:gridCol w:w="814"/>
        <w:gridCol w:w="977"/>
        <w:gridCol w:w="814"/>
      </w:tblGrid>
      <w:tr>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合计总额：￥</w:t>
            </w:r>
            <w:r>
              <w:rPr>
                <w:sz w:val="21"/>
              </w:rPr>
              <w:t xml:space="preserve">                           </w:t>
            </w:r>
            <w:r>
              <w:rPr>
                <w:sz w:val="21"/>
              </w:rPr>
              <w:t>；</w:t>
            </w:r>
            <w:r>
              <w:rPr>
                <w:sz w:val="21"/>
              </w:rPr>
              <w:t xml:space="preserve">    </w:t>
            </w:r>
            <w:r>
              <w:rPr>
                <w:sz w:val="21"/>
              </w:rPr>
              <w:t>大写：</w:t>
            </w:r>
            <w:r>
              <w:rPr>
                <w:sz w:val="21"/>
              </w:rPr>
              <w:t xml:space="preserve">                            </w:t>
            </w:r>
          </w:p>
        </w:tc>
      </w:tr>
    </w:tbl>
    <w:p>
      <w:pPr>
        <w:pStyle w:val="null3"/>
        <w:ind w:left="420"/>
        <w:jc w:val="both"/>
      </w:pPr>
      <w:r>
        <w:rPr>
          <w:sz w:val="21"/>
          <w:color w:val="000000"/>
        </w:rPr>
        <w:t>乙方</w:t>
      </w:r>
      <w:r>
        <w:rPr>
          <w:sz w:val="21"/>
          <w:color w:val="000000"/>
        </w:rPr>
        <w:t>所报价格应为含税全包价，包括产品的设计、制作、包装、保险、运输、装卸、安装、验收、保修等一切费用</w:t>
      </w:r>
      <w:r>
        <w:rPr>
          <w:sz w:val="21"/>
          <w:color w:val="000000"/>
        </w:rPr>
        <w:t>。</w:t>
      </w:r>
    </w:p>
    <w:p>
      <w:pPr>
        <w:pStyle w:val="null3"/>
        <w:ind w:left="420"/>
        <w:jc w:val="both"/>
      </w:pPr>
      <w:r>
        <w:rPr>
          <w:sz w:val="21"/>
          <w:color w:val="000000"/>
        </w:rPr>
        <w:t>注：货物名称内容必须与投标文件中货物名称内容一致。</w:t>
      </w:r>
    </w:p>
    <w:p>
      <w:pPr>
        <w:pStyle w:val="null3"/>
        <w:jc w:val="both"/>
      </w:pPr>
      <w:r>
        <w:rPr>
          <w:sz w:val="21"/>
          <w:color w:val="000000"/>
        </w:rPr>
        <w:t>二、合同金额</w:t>
      </w:r>
    </w:p>
    <w:p>
      <w:pPr>
        <w:pStyle w:val="null3"/>
        <w:ind w:firstLine="420"/>
        <w:jc w:val="both"/>
      </w:pPr>
      <w:r>
        <w:rPr>
          <w:sz w:val="21"/>
          <w:color w:val="000000"/>
        </w:rPr>
        <w:t>合同金额为人民币（大写）：</w:t>
      </w:r>
      <w:r>
        <w:rPr>
          <w:sz w:val="21"/>
          <w:color w:val="000000"/>
        </w:rPr>
        <w:t>_________________（即￥_______________）。</w:t>
      </w:r>
    </w:p>
    <w:p>
      <w:pPr>
        <w:pStyle w:val="null3"/>
        <w:jc w:val="both"/>
      </w:pPr>
      <w:r>
        <w:rPr>
          <w:sz w:val="21"/>
          <w:color w:val="000000"/>
        </w:rPr>
        <w:t>三、设备要求</w:t>
      </w:r>
    </w:p>
    <w:p>
      <w:pPr>
        <w:pStyle w:val="null3"/>
        <w:ind w:firstLine="420"/>
        <w:jc w:val="both"/>
      </w:pPr>
      <w:r>
        <w:rPr>
          <w:sz w:val="21"/>
          <w:color w:val="000000"/>
        </w:rPr>
        <w:t>1.</w:t>
      </w:r>
      <w:r>
        <w:rPr>
          <w:sz w:val="21"/>
          <w:color w:val="000000"/>
        </w:rPr>
        <w:t>货物必须为合格产品，质量达到国家有关标准，</w:t>
      </w:r>
      <w:r>
        <w:rPr>
          <w:sz w:val="21"/>
          <w:color w:val="000000"/>
        </w:rPr>
        <w:t>乙方</w:t>
      </w:r>
      <w:r>
        <w:rPr>
          <w:sz w:val="21"/>
          <w:color w:val="000000"/>
        </w:rPr>
        <w:t>供货时须提供有关货物的合格证明材料。</w:t>
      </w:r>
    </w:p>
    <w:p>
      <w:pPr>
        <w:pStyle w:val="null3"/>
        <w:ind w:firstLine="420"/>
        <w:jc w:val="both"/>
      </w:pPr>
      <w:r>
        <w:rPr>
          <w:sz w:val="21"/>
          <w:color w:val="000000"/>
        </w:rPr>
        <w:t>2.乙方</w:t>
      </w:r>
      <w:r>
        <w:rPr>
          <w:sz w:val="21"/>
          <w:color w:val="000000"/>
        </w:rPr>
        <w:t>应保证货物是全新、未使用过的合格产品。并完全符合合同规定的质量、规格和性能的要求。</w:t>
      </w:r>
      <w:r>
        <w:rPr>
          <w:sz w:val="21"/>
          <w:color w:val="000000"/>
        </w:rPr>
        <w:t>乙方</w:t>
      </w:r>
      <w:r>
        <w:rPr>
          <w:sz w:val="21"/>
          <w:color w:val="000000"/>
        </w:rPr>
        <w:t>应保证所提供的货物经正确安装、正常运转和保养后，在其使用寿命期内应具有满意的性能。在货物质量保证期内</w:t>
      </w:r>
      <w:r>
        <w:rPr>
          <w:sz w:val="21"/>
          <w:color w:val="000000"/>
        </w:rPr>
        <w:t>乙方</w:t>
      </w:r>
      <w:r>
        <w:rPr>
          <w:sz w:val="21"/>
          <w:color w:val="000000"/>
        </w:rPr>
        <w:t>应对由于设计、工艺或者材料的缺陷而发生的任何不足或者故障负责。所投产品应提供详细的技术资料，应有检测报告等详细资料。</w:t>
      </w:r>
    </w:p>
    <w:p>
      <w:pPr>
        <w:pStyle w:val="null3"/>
        <w:jc w:val="both"/>
      </w:pPr>
      <w:r>
        <w:rPr>
          <w:sz w:val="21"/>
          <w:color w:val="000000"/>
        </w:rPr>
        <w:t>四、交货期、交货方式及交货地点</w:t>
      </w:r>
    </w:p>
    <w:p>
      <w:pPr>
        <w:pStyle w:val="null3"/>
        <w:ind w:firstLine="420"/>
        <w:jc w:val="both"/>
      </w:pPr>
      <w:r>
        <w:rPr>
          <w:sz w:val="21"/>
          <w:color w:val="000000"/>
        </w:rPr>
        <w:t>1.交货期：</w:t>
      </w:r>
    </w:p>
    <w:p>
      <w:pPr>
        <w:pStyle w:val="null3"/>
        <w:ind w:firstLine="420"/>
        <w:jc w:val="both"/>
      </w:pPr>
      <w:r>
        <w:rPr>
          <w:sz w:val="21"/>
          <w:color w:val="000000"/>
        </w:rPr>
        <w:t>2.交货方式：</w:t>
      </w:r>
    </w:p>
    <w:p>
      <w:pPr>
        <w:pStyle w:val="null3"/>
        <w:ind w:firstLine="420"/>
        <w:jc w:val="both"/>
      </w:pPr>
      <w:r>
        <w:rPr>
          <w:sz w:val="21"/>
          <w:color w:val="000000"/>
        </w:rPr>
        <w:t>3.交货地点：</w:t>
      </w:r>
    </w:p>
    <w:p>
      <w:pPr>
        <w:pStyle w:val="null3"/>
        <w:jc w:val="both"/>
      </w:pPr>
      <w:r>
        <w:rPr>
          <w:sz w:val="21"/>
          <w:color w:val="000000"/>
        </w:rPr>
        <w:t>五、付款方式</w:t>
      </w:r>
    </w:p>
    <w:p>
      <w:pPr>
        <w:pStyle w:val="null3"/>
        <w:ind w:firstLine="420"/>
        <w:jc w:val="both"/>
      </w:pPr>
      <w:r>
        <w:rPr>
          <w:sz w:val="21"/>
          <w:color w:val="000000"/>
        </w:rPr>
        <w:t>由甲方按下列程序付款：</w:t>
      </w:r>
    </w:p>
    <w:p>
      <w:pPr>
        <w:pStyle w:val="null3"/>
        <w:ind w:firstLine="420"/>
        <w:jc w:val="both"/>
      </w:pPr>
      <w:r>
        <w:rPr>
          <w:sz w:val="21"/>
          <w:color w:val="000000"/>
        </w:rPr>
        <w:t>1.甲方在合同签订后</w:t>
      </w:r>
      <w:r>
        <w:rPr>
          <w:sz w:val="21"/>
        </w:rPr>
        <w:t>收到乙方开具相应金额的正式发票</w:t>
      </w:r>
      <w:r>
        <w:rPr>
          <w:sz w:val="21"/>
          <w:color w:val="000000"/>
        </w:rPr>
        <w:t>5个工作日内按合同总金额30%支付预付款；</w:t>
      </w:r>
    </w:p>
    <w:p>
      <w:pPr>
        <w:pStyle w:val="null3"/>
        <w:ind w:firstLine="420"/>
        <w:jc w:val="both"/>
      </w:pPr>
      <w:r>
        <w:rPr>
          <w:sz w:val="21"/>
          <w:color w:val="000000"/>
        </w:rPr>
        <w:t>2.</w:t>
      </w:r>
      <w:r>
        <w:rPr>
          <w:sz w:val="21"/>
        </w:rPr>
        <w:t>支付比例</w:t>
      </w:r>
      <w:r>
        <w:rPr>
          <w:sz w:val="21"/>
        </w:rPr>
        <w:t>4</w:t>
      </w:r>
      <w:r>
        <w:rPr>
          <w:sz w:val="21"/>
        </w:rPr>
        <w:t>0%，初验验收合格后，中标人向采购人开具相应金额的正式发票和提供由采购人项目采购小组确认的主要货物（</w:t>
      </w:r>
      <w:r>
        <w:rPr>
          <w:sz w:val="21"/>
          <w:color w:val="000000"/>
        </w:rPr>
        <w:t>婴幼儿体格检查模型和</w:t>
      </w:r>
      <w:r>
        <w:rPr>
          <w:sz w:val="21"/>
        </w:rPr>
        <w:t>货物需求一览表序号</w:t>
      </w:r>
      <w:r>
        <w:rPr>
          <w:sz w:val="21"/>
          <w:color w:val="000000"/>
        </w:rPr>
        <w:t>1</w:t>
      </w:r>
      <w:r>
        <w:rPr>
          <w:sz w:val="21"/>
          <w:color w:val="000000"/>
        </w:rPr>
        <w:t>-10</w:t>
      </w:r>
      <w:r>
        <w:rPr>
          <w:sz w:val="21"/>
          <w:color w:val="000000"/>
        </w:rPr>
        <w:t>项货物</w:t>
      </w:r>
      <w:r>
        <w:rPr>
          <w:sz w:val="21"/>
        </w:rPr>
        <w:t>）到货初验验收报告。主要货物初验验收合格和采购人收到前述发票、初验收报告后</w:t>
      </w:r>
      <w:r>
        <w:rPr>
          <w:sz w:val="21"/>
        </w:rPr>
        <w:t>5个工作日内采购人支付合同总金额</w:t>
      </w:r>
      <w:r>
        <w:rPr>
          <w:sz w:val="21"/>
        </w:rPr>
        <w:t>4</w:t>
      </w:r>
      <w:r>
        <w:rPr>
          <w:sz w:val="21"/>
        </w:rPr>
        <w:t>0%；</w:t>
      </w:r>
    </w:p>
    <w:p>
      <w:pPr>
        <w:pStyle w:val="null3"/>
        <w:ind w:firstLine="420"/>
        <w:jc w:val="both"/>
      </w:pPr>
      <w:r>
        <w:rPr>
          <w:sz w:val="21"/>
        </w:rPr>
        <w:t>3</w:t>
      </w:r>
      <w:r>
        <w:rPr>
          <w:sz w:val="21"/>
        </w:rPr>
        <w:t>.支付比例</w:t>
      </w:r>
      <w:r>
        <w:rPr>
          <w:sz w:val="21"/>
        </w:rPr>
        <w:t>3</w:t>
      </w:r>
      <w:r>
        <w:rPr>
          <w:sz w:val="21"/>
        </w:rPr>
        <w:t>0%，项目整体验收合格后，中标人向采购人开具相应金额的正式发票和提供由采购人认可的项目最终验收报告。项目整体验收合格和采购人收到前述发票、项目最终验收报告后5个工作日内采购人支付合同总金额30%。</w:t>
      </w:r>
    </w:p>
    <w:p>
      <w:pPr>
        <w:pStyle w:val="null3"/>
        <w:ind w:firstLine="420"/>
        <w:jc w:val="both"/>
      </w:pPr>
      <w:r>
        <w:rPr>
          <w:sz w:val="21"/>
          <w:color w:val="000000"/>
        </w:rPr>
        <w:t>4</w:t>
      </w:r>
      <w:r>
        <w:rPr>
          <w:sz w:val="21"/>
          <w:color w:val="000000"/>
        </w:rPr>
        <w:t>.结算方式：银行转账。</w:t>
      </w:r>
    </w:p>
    <w:p>
      <w:pPr>
        <w:pStyle w:val="null3"/>
        <w:ind w:firstLine="420"/>
        <w:jc w:val="both"/>
      </w:pPr>
      <w:r>
        <w:rPr>
          <w:sz w:val="21"/>
          <w:color w:val="000000"/>
        </w:rPr>
        <w:t>5</w:t>
      </w:r>
      <w:r>
        <w:rPr>
          <w:sz w:val="21"/>
          <w:color w:val="000000"/>
        </w:rPr>
        <w:t>.乙方账户信息：</w:t>
      </w:r>
    </w:p>
    <w:p>
      <w:pPr>
        <w:pStyle w:val="null3"/>
        <w:ind w:firstLine="420"/>
        <w:jc w:val="both"/>
      </w:pPr>
      <w:r>
        <w:rPr>
          <w:sz w:val="21"/>
          <w:color w:val="000000"/>
        </w:rPr>
        <w:t>开户名称：</w:t>
      </w:r>
    </w:p>
    <w:p>
      <w:pPr>
        <w:pStyle w:val="null3"/>
        <w:ind w:firstLine="420"/>
        <w:jc w:val="both"/>
      </w:pPr>
      <w:r>
        <w:rPr>
          <w:sz w:val="21"/>
          <w:color w:val="000000"/>
        </w:rPr>
        <w:t>开户行：</w:t>
      </w:r>
    </w:p>
    <w:p>
      <w:pPr>
        <w:pStyle w:val="null3"/>
        <w:ind w:firstLine="420"/>
        <w:jc w:val="both"/>
      </w:pPr>
      <w:r>
        <w:rPr>
          <w:sz w:val="21"/>
          <w:color w:val="000000"/>
        </w:rPr>
        <w:t>银行账号：</w:t>
      </w:r>
    </w:p>
    <w:p>
      <w:pPr>
        <w:pStyle w:val="null3"/>
        <w:jc w:val="both"/>
      </w:pPr>
      <w:r>
        <w:rPr>
          <w:sz w:val="21"/>
          <w:color w:val="000000"/>
        </w:rPr>
        <w:t>六、质保期及售后服务要求</w:t>
      </w:r>
    </w:p>
    <w:p>
      <w:pPr>
        <w:pStyle w:val="null3"/>
        <w:ind w:firstLine="420"/>
        <w:jc w:val="both"/>
      </w:pPr>
      <w:r>
        <w:rPr>
          <w:sz w:val="21"/>
          <w:color w:val="000000"/>
        </w:rPr>
        <w:t>1.本合同的质量保证期（简称“质保期”）为</w:t>
      </w:r>
      <w:r>
        <w:rPr>
          <w:sz w:val="21"/>
          <w:color w:val="000000"/>
        </w:rPr>
        <w:t>自验收合格之日起</w:t>
      </w:r>
      <w:r>
        <w:rPr>
          <w:sz w:val="24"/>
          <w:u w:val="single"/>
        </w:rPr>
        <w:t xml:space="preserve">   </w:t>
      </w:r>
      <w:r>
        <w:rPr>
          <w:sz w:val="21"/>
          <w:color w:val="000000"/>
        </w:rPr>
        <w:t>年</w:t>
      </w:r>
      <w:r>
        <w:rPr>
          <w:sz w:val="21"/>
          <w:color w:val="000000"/>
        </w:rPr>
        <w:t>。</w:t>
      </w:r>
    </w:p>
    <w:p>
      <w:pPr>
        <w:pStyle w:val="null3"/>
        <w:ind w:firstLine="420"/>
        <w:jc w:val="both"/>
      </w:pPr>
      <w:r>
        <w:rPr>
          <w:sz w:val="21"/>
          <w:color w:val="000000"/>
        </w:rPr>
        <w:t>2.</w:t>
      </w:r>
      <w:r>
        <w:rPr>
          <w:sz w:val="21"/>
          <w:color w:val="000000"/>
        </w:rPr>
        <w:t>质量保证期内，如</w:t>
      </w:r>
      <w:r>
        <w:rPr>
          <w:sz w:val="21"/>
        </w:rPr>
        <w:t>果证实货物是有缺陷的，包括潜在的缺陷或者使用不符合要求的材料等，乙方应立即维修或者更换有缺陷的货物或者部件，保证达到合同规定的技术以及性能要求（费用包含在投标报价中）。如果乙方在收到通知后</w:t>
      </w:r>
      <w:r>
        <w:rPr>
          <w:sz w:val="21"/>
        </w:rPr>
        <w:t>15天内没有弥补缺陷，甲方可自行采取必要的补救措施，但风险和费用由乙方承担，甲方同时保留通过法律途径进行索赔的权利。</w:t>
      </w:r>
    </w:p>
    <w:p>
      <w:pPr>
        <w:pStyle w:val="null3"/>
        <w:ind w:firstLine="420"/>
        <w:jc w:val="both"/>
      </w:pPr>
      <w:r>
        <w:rPr>
          <w:sz w:val="21"/>
        </w:rPr>
        <w:t>3.</w:t>
      </w:r>
      <w:r>
        <w:rPr>
          <w:sz w:val="21"/>
        </w:rPr>
        <w:t>乙方应提供及时周到的售后服务，应保证每月至少一次上门回访、检修。其中乙方需配备项目负责人一名，服务人员不少于四名。</w:t>
      </w:r>
    </w:p>
    <w:p>
      <w:pPr>
        <w:pStyle w:val="null3"/>
        <w:ind w:firstLine="420"/>
        <w:jc w:val="both"/>
      </w:pPr>
      <w:r>
        <w:rPr>
          <w:sz w:val="21"/>
        </w:rPr>
        <w:t>4.乙方在接甲方通知</w:t>
      </w:r>
      <w:r>
        <w:rPr>
          <w:sz w:val="24"/>
          <w:u w:val="single"/>
        </w:rPr>
        <w:t xml:space="preserve">   </w:t>
      </w:r>
      <w:r>
        <w:rPr>
          <w:sz w:val="21"/>
        </w:rPr>
        <w:t>小时内做出响应，</w:t>
      </w:r>
      <w:r>
        <w:rPr>
          <w:sz w:val="24"/>
          <w:u w:val="single"/>
        </w:rPr>
        <w:t xml:space="preserve">   </w:t>
      </w:r>
      <w:r>
        <w:rPr>
          <w:sz w:val="21"/>
        </w:rPr>
        <w:t>小时内到达现场，</w:t>
      </w:r>
      <w:r>
        <w:rPr>
          <w:sz w:val="24"/>
          <w:u w:val="single"/>
        </w:rPr>
        <w:t xml:space="preserve">   </w:t>
      </w:r>
      <w:r>
        <w:rPr>
          <w:sz w:val="21"/>
        </w:rPr>
        <w:t>小时内维修完毕，不能在规定时间内修好的要提供备品（机）备件（费用包含在投标报价中）。</w:t>
      </w:r>
    </w:p>
    <w:p>
      <w:pPr>
        <w:pStyle w:val="null3"/>
        <w:jc w:val="both"/>
      </w:pPr>
      <w:r>
        <w:rPr>
          <w:sz w:val="21"/>
        </w:rPr>
        <w:t>七、安装与调试</w:t>
      </w:r>
    </w:p>
    <w:p>
      <w:pPr>
        <w:pStyle w:val="null3"/>
        <w:ind w:firstLine="420"/>
        <w:jc w:val="both"/>
      </w:pPr>
      <w:r>
        <w:rPr>
          <w:sz w:val="21"/>
        </w:rPr>
        <w:t>乙方必须依照招标文件的要求和投标文件的承诺，将设备、系统安装并调试至正常运行的最佳状态。</w:t>
      </w:r>
    </w:p>
    <w:p>
      <w:pPr>
        <w:pStyle w:val="null3"/>
        <w:jc w:val="both"/>
      </w:pPr>
      <w:r>
        <w:rPr>
          <w:sz w:val="21"/>
          <w:color w:val="000000"/>
        </w:rPr>
        <w:t>八、验收</w:t>
      </w:r>
    </w:p>
    <w:p>
      <w:pPr>
        <w:pStyle w:val="null3"/>
        <w:ind w:firstLine="420"/>
        <w:jc w:val="both"/>
      </w:pPr>
      <w:r>
        <w:rPr>
          <w:sz w:val="21"/>
        </w:rPr>
        <w:t>1.货物运抵现场后，甲方将对货物数量、质量、规格等进行检验。如发现货物和规格或者两者都与合同不符，甲方有权限根据检验结果要求乙方立即更换或者提出索赔要求。</w:t>
      </w:r>
    </w:p>
    <w:p>
      <w:pPr>
        <w:pStyle w:val="null3"/>
        <w:ind w:firstLine="420"/>
        <w:jc w:val="both"/>
      </w:pPr>
      <w:r>
        <w:rPr>
          <w:sz w:val="21"/>
        </w:rPr>
        <w:t>2.货物由乙方进行安装，完毕后，甲方应对货物的数量、质量、规格、性能等进行详细而全面的检验。安装完毕5天后，证明货物以及安装质量无任何问题，由甲方组成的验收小组签署验收报告，作为付款凭据之一。验收标准详见招标文件的“</w:t>
      </w:r>
      <w:r>
        <w:rPr>
          <w:sz w:val="21"/>
          <w:b/>
        </w:rPr>
        <w:t>2.技术标准与要求”。</w:t>
      </w:r>
    </w:p>
    <w:p>
      <w:pPr>
        <w:pStyle w:val="null3"/>
        <w:jc w:val="both"/>
      </w:pPr>
      <w:r>
        <w:rPr>
          <w:sz w:val="21"/>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rPr>
        <w:t>4.其它违约责任按《中华人民共和国民法典》第三编　合同处理。</w:t>
      </w:r>
    </w:p>
    <w:p>
      <w:pPr>
        <w:pStyle w:val="null3"/>
        <w:jc w:val="both"/>
      </w:pPr>
      <w:r>
        <w:rPr>
          <w:sz w:val="21"/>
        </w:rPr>
        <w:t>十、争议的解决</w:t>
      </w:r>
    </w:p>
    <w:p>
      <w:pPr>
        <w:pStyle w:val="null3"/>
        <w:ind w:left="885"/>
        <w:jc w:val="both"/>
      </w:pPr>
      <w:r>
        <w:rPr>
          <w:sz w:val="21"/>
        </w:rPr>
        <w:t>合同执行过程中发生的任何争议，如双方不能通过友好协商解决，按相关法律法规处理。</w:t>
      </w:r>
    </w:p>
    <w:p>
      <w:pPr>
        <w:pStyle w:val="null3"/>
        <w:jc w:val="both"/>
      </w:pPr>
      <w:r>
        <w:rPr>
          <w:sz w:val="21"/>
        </w:rPr>
        <w:t>十一、不可抗力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十二、税费</w:t>
      </w:r>
    </w:p>
    <w:p>
      <w:pPr>
        <w:pStyle w:val="null3"/>
        <w:ind w:left="840"/>
        <w:jc w:val="both"/>
      </w:pPr>
      <w:r>
        <w:rPr>
          <w:sz w:val="21"/>
        </w:rPr>
        <w:t>在中国境内、外发生的与本合同执行有关的一切税费均由乙方负担。</w:t>
      </w:r>
    </w:p>
    <w:p>
      <w:pPr>
        <w:pStyle w:val="null3"/>
        <w:jc w:val="both"/>
      </w:pPr>
      <w:r>
        <w:rPr>
          <w:sz w:val="21"/>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2.合同壹式    份，均为正本，具有同等法律效力。其中甲方    份，乙方    份，监管部门壹份，采购代理机构壹份。</w:t>
      </w:r>
    </w:p>
    <w:p>
      <w:pPr>
        <w:pStyle w:val="null3"/>
        <w:jc w:val="both"/>
      </w:pPr>
      <w:r>
        <w:rPr>
          <w:sz w:val="21"/>
        </w:rPr>
        <w:t>（以下无正文，为签署页）</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440101-2025-02242</w:t>
      </w:r>
    </w:p>
    <w:p>
      <w:pPr>
        <w:pStyle w:val="null3"/>
        <w:jc w:val="center"/>
        <w:outlineLvl w:val="3"/>
      </w:pPr>
      <w:r>
        <w:rPr>
          <w:sz w:val="24"/>
          <w:b/>
        </w:rPr>
        <w:t>采购项目编号：</w:t>
      </w:r>
      <w:r>
        <w:rPr>
          <w:sz w:val="24"/>
          <w:b/>
        </w:rPr>
        <w:t>ZZ0250005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广州卫生职业技术学院护理学院全生命周期实训设备购置项目</w:t>
      </w:r>
      <w:r>
        <w:rPr>
          <w:u w:val="single"/>
        </w:rPr>
        <w:t>”</w:t>
      </w:r>
      <w:r>
        <w:rPr/>
        <w:t>项目的招标[采购项目编号为：</w:t>
      </w:r>
      <w:r>
        <w:rPr>
          <w:u w:val="single"/>
        </w:rPr>
        <w:t>ZZ0250005</w:t>
      </w:r>
      <w:r>
        <w:rPr/>
        <w:t>]，我方愿参与投标。</w:t>
      </w:r>
    </w:p>
    <w:p>
      <w:pPr>
        <w:pStyle w:val="null3"/>
        <w:ind w:firstLine="480"/>
      </w:pPr>
      <w:r>
        <w:rPr/>
        <w:t>我方确认收到贵方提供的</w:t>
      </w:r>
      <w:r>
        <w:rPr>
          <w:u w:val="single"/>
        </w:rPr>
        <w:t>“</w:t>
      </w:r>
      <w:r>
        <w:rPr>
          <w:u w:val="single"/>
        </w:rPr>
        <w:t>广州卫生职业技术学院护理学院全生命周期实训设备购置项目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广州卫生职业技术学院护理学院全生命周期实训设备购置项目</w:t>
      </w:r>
      <w:r>
        <w:rPr/>
        <w:t>”项目采购[采购项目编号为</w:t>
      </w:r>
      <w:r>
        <w:rPr/>
        <w:t>ZZ0250005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广州卫生职业技术学院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广州卫生职业技术学院护理学院全生命周期实训设备购置项目</w:t>
      </w:r>
      <w:r>
        <w:rPr/>
        <w:t>招标中获中标（采购项目编号：</w:t>
      </w:r>
      <w:r>
        <w:rPr/>
        <w:t>ZZ0250005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