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440001-2025-03271</w:t>
      </w:r>
    </w:p>
    <w:p>
      <w:pPr>
        <w:pStyle w:val="null3"/>
        <w:jc w:val="center"/>
        <w:outlineLvl w:val="3"/>
      </w:pPr>
      <w:r>
        <w:rPr>
          <w:sz w:val="24"/>
          <w:b/>
        </w:rPr>
        <w:t>采购项目编号：</w:t>
      </w:r>
      <w:r>
        <w:rPr>
          <w:sz w:val="24"/>
          <w:b/>
        </w:rPr>
        <w:t>ZZ0250027</w:t>
      </w:r>
    </w:p>
    <w:p>
      <w:pPr>
        <w:pStyle w:val="null3"/>
        <w:jc w:val="center"/>
        <w:outlineLvl w:val="3"/>
      </w:pPr>
      <w:r>
        <w:rPr>
          <w:sz w:val="24"/>
          <w:b/>
        </w:rPr>
        <w:t>项目名称：</w:t>
      </w:r>
      <w:r>
        <w:rPr>
          <w:sz w:val="24"/>
          <w:b/>
        </w:rPr>
        <w:t>2025年基础测绘地图审查技术服务</w:t>
      </w:r>
    </w:p>
    <w:p>
      <w:pPr>
        <w:pStyle w:val="null3"/>
        <w:jc w:val="center"/>
        <w:outlineLvl w:val="3"/>
      </w:pPr>
      <w:r>
        <w:rPr>
          <w:sz w:val="24"/>
          <w:b/>
        </w:rPr>
        <w:t>采购人：</w:t>
      </w:r>
      <w:r>
        <w:rPr>
          <w:sz w:val="24"/>
          <w:b/>
        </w:rPr>
        <w:t>广东省测绘产品质量监督检验中心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广东省测绘产品质量监督检验中心</w:t>
      </w:r>
      <w:r>
        <w:rPr/>
        <w:t>的委托，采用</w:t>
      </w:r>
      <w:r>
        <w:rPr/>
        <w:t>公开招标</w:t>
      </w:r>
      <w:r>
        <w:rPr/>
        <w:t>方式组织采购</w:t>
      </w:r>
      <w:r>
        <w:rPr/>
        <w:t>2025年基础测绘地图审查技术服务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2025年基础测绘地图审查技术服务</w:t>
      </w:r>
    </w:p>
    <w:p>
      <w:pPr>
        <w:pStyle w:val="null3"/>
        <w:ind w:firstLine="480"/>
      </w:pPr>
      <w:r>
        <w:rPr/>
        <w:t>采购计划编号：</w:t>
      </w:r>
      <w:r>
        <w:rPr/>
        <w:t>440001-2025-03271</w:t>
      </w:r>
    </w:p>
    <w:p>
      <w:pPr>
        <w:pStyle w:val="null3"/>
        <w:ind w:firstLine="480"/>
      </w:pPr>
      <w:r>
        <w:rPr/>
        <w:t>采购项目编号：</w:t>
      </w:r>
      <w:r>
        <w:rPr/>
        <w:t>ZZ0250027</w:t>
      </w:r>
    </w:p>
    <w:p>
      <w:pPr>
        <w:pStyle w:val="null3"/>
        <w:ind w:firstLine="480"/>
      </w:pPr>
      <w:r>
        <w:rPr/>
        <w:t>采购方式：</w:t>
      </w:r>
      <w:r>
        <w:rPr/>
        <w:t>公开招标</w:t>
      </w:r>
    </w:p>
    <w:p>
      <w:pPr>
        <w:pStyle w:val="null3"/>
        <w:ind w:firstLine="480"/>
      </w:pPr>
      <w:r>
        <w:rPr/>
        <w:t>预算金额：</w:t>
      </w:r>
      <w:r>
        <w:rPr/>
        <w:t>1,700,000.00</w:t>
      </w:r>
      <w:r>
        <w:rPr/>
        <w:t>元</w:t>
      </w:r>
    </w:p>
    <w:p>
      <w:pPr>
        <w:pStyle w:val="null3"/>
        <w:outlineLvl w:val="3"/>
      </w:pPr>
      <w:r>
        <w:rPr>
          <w:sz w:val="24"/>
          <w:b/>
        </w:rPr>
        <w:t>2.项目内容及需求情况（采购项目技术规格、参数及要求）</w:t>
      </w:r>
    </w:p>
    <w:p>
      <w:pPr>
        <w:pStyle w:val="null3"/>
      </w:pPr>
      <w:r>
        <w:rPr/>
        <w:t>采购包1(2025年基础测绘地图审查技术服务):</w:t>
      </w:r>
    </w:p>
    <w:p>
      <w:pPr>
        <w:pStyle w:val="null3"/>
      </w:pPr>
      <w:r>
        <w:rPr/>
        <w:t>采购包预算金额：1,700,000.00元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2025年基础测绘地图审查技术服务</w:t>
            </w:r>
          </w:p>
        </w:tc>
        <w:tc>
          <w:tcPr>
            <w:tcW w:type="dxa" w:w="977"/>
          </w:tcPr>
          <w:p>
            <w:pPr>
              <w:pStyle w:val="null3"/>
            </w:pPr>
            <w:r>
              <w:rPr/>
              <w:t>25,757.57(幅)</w:t>
            </w:r>
          </w:p>
        </w:tc>
        <w:tc>
          <w:tcPr>
            <w:tcW w:type="dxa" w:w="977"/>
          </w:tcPr>
          <w:p>
            <w:pPr>
              <w:pStyle w:val="null3"/>
            </w:pPr>
            <w:r>
              <w:rPr/>
              <w:t>详见第二章</w:t>
            </w:r>
          </w:p>
        </w:tc>
        <w:tc>
          <w:tcPr>
            <w:tcW w:type="dxa" w:w="977"/>
          </w:tcPr>
          <w:p>
            <w:pPr>
              <w:pStyle w:val="null3"/>
            </w:pPr>
            <w:r>
              <w:rPr/>
              <w:t>1,700,000.00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合同履行期限：本项目服务期限为自合同签订之日起一年。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采购包1（2025年基础测绘地图审查技术服务）：</w:t>
      </w:r>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若以联合体形式投标的，则联合体各方须满足上述要求。</w:t>
      </w:r>
    </w:p>
    <w:p>
      <w:pPr>
        <w:pStyle w:val="null3"/>
        <w:outlineLvl w:val="3"/>
      </w:pPr>
      <w:r>
        <w:rPr>
          <w:sz w:val="24"/>
          <w:b/>
        </w:rPr>
        <w:t>3.本项目特定的资格要求：</w:t>
      </w:r>
    </w:p>
    <w:p>
      <w:pPr>
        <w:pStyle w:val="null3"/>
      </w:pPr>
      <w:r>
        <w:rPr/>
        <w:t>采购包1（2025年基础测绘地图审查技术服务）：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3)本项目接受联合体投标。（以联合体形式投标的，须提交联合体共同投标协议书，并明确联合体牵头单位和其他单位责任）</w:t>
      </w:r>
    </w:p>
    <w:p>
      <w:pPr>
        <w:pStyle w:val="null3"/>
      </w:pPr>
      <w:r>
        <w:rPr/>
        <w:t>4)投标人须具有测绘行政主管部门颁发的甲级测绘资质（专业类别必须包含地图编制），提供有效证书复印件。（联合体投标的，则联合体一方具有上述证书即视为联合体满足要求。）</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广东省测绘产品质量监督检验中心</w:t>
      </w:r>
    </w:p>
    <w:p>
      <w:pPr>
        <w:pStyle w:val="null3"/>
        <w:ind w:firstLine="480"/>
      </w:pPr>
      <w:r>
        <w:rPr/>
        <w:t xml:space="preserve"> 地址：</w:t>
      </w:r>
      <w:r>
        <w:rPr/>
        <w:t>广州市环市东路468号</w:t>
      </w:r>
    </w:p>
    <w:p>
      <w:pPr>
        <w:pStyle w:val="null3"/>
        <w:ind w:firstLine="480"/>
      </w:pPr>
      <w:r>
        <w:rPr/>
        <w:t xml:space="preserve"> 联系方式：</w:t>
      </w:r>
      <w:r>
        <w:rPr/>
        <w:t>020-87760248</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w:t>
      </w:r>
      <w:r>
        <w:rPr>
          <w:sz w:val="21"/>
          <w:b/>
        </w:rPr>
        <w:t>所投项目</w:t>
      </w:r>
      <w:r>
        <w:rPr>
          <w:sz w:val="21"/>
          <w:b/>
        </w:rPr>
        <w:t>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pPr>
      <w:r>
        <w:rPr>
          <w:sz w:val="21"/>
          <w:b/>
        </w:rPr>
        <w:t>二</w:t>
      </w:r>
      <w:r>
        <w:rPr>
          <w:sz w:val="21"/>
          <w:b/>
        </w:rPr>
        <w:t>、</w:t>
      </w:r>
      <w:r>
        <w:rPr>
          <w:sz w:val="21"/>
          <w:b/>
        </w:rPr>
        <w:t>项目</w:t>
      </w:r>
      <w:r>
        <w:rPr>
          <w:sz w:val="21"/>
          <w:b/>
        </w:rPr>
        <w:t>目标</w:t>
      </w:r>
    </w:p>
    <w:p>
      <w:pPr>
        <w:pStyle w:val="null3"/>
        <w:ind w:firstLine="420"/>
        <w:jc w:val="both"/>
      </w:pPr>
      <w:r>
        <w:rPr>
          <w:sz w:val="21"/>
        </w:rPr>
        <w:t>中标人</w:t>
      </w:r>
      <w:r>
        <w:rPr>
          <w:sz w:val="21"/>
        </w:rPr>
        <w:t>在</w:t>
      </w:r>
      <w:r>
        <w:rPr>
          <w:sz w:val="21"/>
        </w:rPr>
        <w:t>采购人</w:t>
      </w:r>
      <w:r>
        <w:rPr>
          <w:sz w:val="21"/>
        </w:rPr>
        <w:t>地图审查负责人的领导下，开展部委托地图初审工作，包括：出具地图初审意见、地图批注意见扫描、地图内容审查审查意见书扫描等内容，并在</w:t>
      </w:r>
      <w:r>
        <w:rPr>
          <w:sz w:val="21"/>
        </w:rPr>
        <w:t>采购人</w:t>
      </w:r>
      <w:r>
        <w:rPr>
          <w:sz w:val="21"/>
        </w:rPr>
        <w:t>地图审查负责人出具地图内容审查意见书后，协助其完成地图审查资料整理归档工作，保障地图审查工作的及时性、可靠性和有效性。</w:t>
      </w:r>
    </w:p>
    <w:p>
      <w:pPr>
        <w:pStyle w:val="null3"/>
      </w:pPr>
      <w:r>
        <w:rPr/>
        <w:t>采购包1（2025年基础测绘地图审查技术服务）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本项目服务期限为自合同签订之日起一年。</w:t>
            </w:r>
          </w:p>
        </w:tc>
      </w:tr>
      <w:tr>
        <w:tc>
          <w:tcPr>
            <w:tcW w:type="dxa" w:w="4153"/>
          </w:tcPr>
          <w:p>
            <w:pPr>
              <w:pStyle w:val="null3"/>
            </w:pPr>
            <w:r>
              <w:rPr/>
              <w:t>标的提供的地点</w:t>
            </w:r>
          </w:p>
        </w:tc>
        <w:tc>
          <w:tcPr>
            <w:tcW w:type="dxa" w:w="4153"/>
          </w:tcPr>
          <w:p>
            <w:pPr>
              <w:pStyle w:val="null3"/>
            </w:pPr>
            <w:r>
              <w:rPr/>
              <w:t>采购人指定服务地点。</w:t>
            </w:r>
          </w:p>
        </w:tc>
      </w:tr>
      <w:tr/>
      <w:tr/>
      <w:tr>
        <w:tc>
          <w:tcPr>
            <w:tcW w:type="dxa" w:w="4153"/>
          </w:tcPr>
          <w:p>
            <w:pPr>
              <w:pStyle w:val="null3"/>
            </w:pPr>
            <w:r>
              <w:rPr/>
              <w:t>付款方式</w:t>
            </w:r>
          </w:p>
        </w:tc>
        <w:tc>
          <w:tcPr>
            <w:tcW w:type="dxa" w:w="4153"/>
          </w:tcPr>
          <w:p>
            <w:pPr>
              <w:pStyle w:val="null3"/>
            </w:pPr>
            <w:r>
              <w:rPr/>
              <w:t>第1期为(预付款)：支付比例70%，1、签订合同后，且采购人在收到中标人提供的税务部门认可的等额有效发票之日起10个工作日内向中标人支付合同总额的70%。</w:t>
            </w:r>
          </w:p>
          <w:p>
            <w:pPr>
              <w:pStyle w:val="null3"/>
            </w:pPr>
            <w:r>
              <w:rPr/>
              <w:t>第2期为(进度款)：支付比例25%，2、本项目完成50%的服务内容并经采购人确认后，且采购人在收到中标人提供的税务部门认可的等额有效发票之日起10个工作日内，向中标人支付合同总额的25%。</w:t>
            </w:r>
          </w:p>
          <w:p>
            <w:pPr>
              <w:pStyle w:val="null3"/>
            </w:pPr>
            <w:r>
              <w:rPr/>
              <w:t>第3期为(进度款)：支付比例5%，3、按合同约定提交所有验收合格的成果并经采购人确认后，且采购人在收到中标人提供的税务部门认可的等额有效发票之日起10个工作日内向中标人支付合同总额的5%。 4、因本项目资金来源为财政资金，中标人出具的发票需满足采购人资金来源管理要求，且采购人在前款规定的付款时间向政府采购支付部门提出办理财政支付申请即视为采购人不违约。 5、中标人交付的技术服务、成果未能按期完成或验收不合格，致使本项目财政年度资金回收而无法支付本项目款时，所造成的直接经济损失和预期损失由中标人承担。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1期：一、验收标准： 1、符合本项目采购文件要求和成交供应商响应文件承诺的相应标准； 2、双方在本项目实施过程中约定的其他相关技术要求。 二、验收形式： 按合同约定的验收标准，采购人组织项目验收专家组进行验收，必要时邀请相关的专业机构参与验收，费用由成交供应商承担。 三、验收其他要求： 成交供应商需按相关验收要求组织验收前符合性审查资料，并确保通过审查。</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项目情况，地图初审招标单价限价计算方式：根据国自然资源部办公厅关于印发《测绘类项目支出标准（2023）》的通知（自然资办函【2023】1479号）中第二节地图审查，出版/展示地图审查费用按困难类别Ⅰ、Ⅱ、Ⅲ分别为每平方分米32.1、48.2、96.3元，本项目统一取A4幅面（6.2平方分米、困难类别Ⅰ类）；地图审查实行初审、复审、批准三级审查制度，地图初审费用按66元/幅进行结算。 2025年实施采购，合同总额限额170万元。其中，拟采购地图初审工作量约25757幅，确定中标单位及中标单价后，签订服务合同，届时由采购人书面通知中标单位年度工作总量，结算金额以实际工作总量及中标单价结算为准，结算总额不超过人民币170万元。</w:t>
            </w:r>
          </w:p>
          <w:p>
            <w:pPr>
              <w:pStyle w:val="null3"/>
            </w:pPr>
            <w:r>
              <w:rPr/>
              <w:t>二、报价要求，1、★投标人的磋商报价不能超出采购预算，且地图初审的报价不能超过相应的单项最高限价（人民币66元/幅），凡超出的一律视为无效报价。 2、投标人的报价应包括包括但不限于税金、技术服务经费及报酬、知识产权申请、科技成果查新（鉴定）、专利申报、设计书评审、技术培训、第三方服务（鉴定、测试测评检测、系统软件授权、技术支持等）、项目验收、质保期服务以及合同实施过程中的不可预见的一切费用。</w:t>
            </w:r>
          </w:p>
          <w:p>
            <w:pPr>
              <w:pStyle w:val="null3"/>
            </w:pPr>
            <w:r>
              <w:rPr/>
              <w:t>三、质量保障服务，1、质量保障期：本项目通过验收之日起至少2个月。 2、质量保障服务要求：中标人接到采购人关于质量保障服务需求的通知后，应当在72小时内予以响应，通过现场、电话、网络等多种方式对采购人的技术需求进行支持和响应，帮助解决采购人提出的疑难问题。</w:t>
            </w:r>
          </w:p>
          <w:p>
            <w:pPr>
              <w:pStyle w:val="null3"/>
            </w:pPr>
            <w:r>
              <w:rPr/>
              <w:t>四、知识产权，1、知识产权归属：本项目形成的所有项目技术成果，以及中标人利用采购人提供的资料和工作条件完成的新技术成果，其知识产权（包括但不限于著作权、专利权等权利）及衍生权利均归采购人独有。根据采购人需要，中标人须协助采购人完成知识产权申报相关工作。 2、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2025年基础测绘地图审查技术服务</w:t>
            </w:r>
          </w:p>
        </w:tc>
        <w:tc>
          <w:tcPr>
            <w:tcW w:type="dxa" w:w="933"/>
          </w:tcPr>
          <w:p>
            <w:pPr>
              <w:pStyle w:val="null3"/>
              <w:jc w:val="left"/>
            </w:pPr>
            <w:r>
              <w:rPr/>
              <w:t>幅</w:t>
            </w:r>
          </w:p>
        </w:tc>
        <w:tc>
          <w:tcPr>
            <w:tcW w:type="dxa" w:w="933"/>
          </w:tcPr>
          <w:p>
            <w:pPr>
              <w:pStyle w:val="null3"/>
              <w:jc w:val="right"/>
            </w:pPr>
            <w:r>
              <w:rPr/>
              <w:t>25,757.57</w:t>
            </w:r>
          </w:p>
        </w:tc>
        <w:tc>
          <w:tcPr>
            <w:tcW w:type="dxa" w:w="933"/>
          </w:tcPr>
          <w:p>
            <w:pPr>
              <w:pStyle w:val="null3"/>
              <w:jc w:val="right"/>
            </w:pPr>
            <w:r>
              <w:rPr/>
              <w:t>66.00</w:t>
            </w:r>
          </w:p>
        </w:tc>
        <w:tc>
          <w:tcPr>
            <w:tcW w:type="dxa" w:w="933"/>
          </w:tcPr>
          <w:p>
            <w:pPr>
              <w:pStyle w:val="null3"/>
              <w:jc w:val="right"/>
            </w:pPr>
            <w:r>
              <w:rPr/>
              <w:t>1,700,000.00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2025年基础测绘地图审查技术服务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一、服务内容与技术需求</w:t>
            </w:r>
          </w:p>
          <w:p>
            <w:pPr>
              <w:pStyle w:val="null3"/>
              <w:ind w:firstLine="422"/>
              <w:jc w:val="both"/>
            </w:pPr>
            <w:r>
              <w:rPr>
                <w:sz w:val="21"/>
              </w:rPr>
              <w:t>协助</w:t>
            </w:r>
            <w:r>
              <w:rPr>
                <w:sz w:val="21"/>
              </w:rPr>
              <w:t>采购人</w:t>
            </w:r>
            <w:r>
              <w:rPr>
                <w:sz w:val="21"/>
              </w:rPr>
              <w:t>人员完成增量部分的地图初审工作及编制新型地图产品内部审查标准，包括：出具地图初审意见、地图批注意见扫描、地图内容审查审查意见书扫描、地图审查资料归档等内容。</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二、项目</w:t>
            </w:r>
            <w:r>
              <w:rPr>
                <w:sz w:val="21"/>
                <w:b/>
              </w:rPr>
              <w:t>人员</w:t>
            </w:r>
            <w:r>
              <w:rPr>
                <w:sz w:val="21"/>
                <w:b/>
              </w:rPr>
              <w:t>能力需求</w:t>
            </w:r>
          </w:p>
          <w:p>
            <w:pPr>
              <w:pStyle w:val="null3"/>
              <w:ind w:firstLine="420"/>
              <w:jc w:val="left"/>
            </w:pPr>
            <w:r>
              <w:rPr>
                <w:sz w:val="21"/>
              </w:rPr>
              <w:t>参与人员应具有以下职业素质：</w:t>
            </w:r>
          </w:p>
          <w:p>
            <w:pPr>
              <w:pStyle w:val="null3"/>
              <w:ind w:firstLine="420"/>
              <w:jc w:val="left"/>
            </w:pPr>
            <w:r>
              <w:rPr>
                <w:sz w:val="21"/>
              </w:rPr>
              <w:t>1</w:t>
            </w:r>
            <w:r>
              <w:rPr>
                <w:sz w:val="21"/>
              </w:rPr>
              <w:t>）</w:t>
            </w:r>
            <w:r>
              <w:rPr>
                <w:sz w:val="21"/>
              </w:rPr>
              <w:t>学历</w:t>
            </w:r>
            <w:r>
              <w:rPr>
                <w:sz w:val="21"/>
              </w:rPr>
              <w:t>、</w:t>
            </w:r>
            <w:r>
              <w:rPr>
                <w:sz w:val="21"/>
              </w:rPr>
              <w:t>经验</w:t>
            </w:r>
            <w:r>
              <w:rPr>
                <w:sz w:val="21"/>
              </w:rPr>
              <w:t>条件：</w:t>
            </w:r>
            <w:r>
              <w:rPr>
                <w:sz w:val="21"/>
              </w:rPr>
              <w:t>项目</w:t>
            </w:r>
            <w:r>
              <w:rPr>
                <w:sz w:val="21"/>
              </w:rPr>
              <w:t>经理</w:t>
            </w:r>
            <w:r>
              <w:rPr>
                <w:sz w:val="21"/>
              </w:rPr>
              <w:t>具有测绘专业中级或以上职称，</w:t>
            </w:r>
            <w:r>
              <w:rPr>
                <w:sz w:val="21"/>
              </w:rPr>
              <w:t>技术团队成员</w:t>
            </w:r>
            <w:r>
              <w:rPr>
                <w:sz w:val="21"/>
              </w:rPr>
              <w:t>（</w:t>
            </w:r>
            <w:r>
              <w:rPr>
                <w:sz w:val="21"/>
              </w:rPr>
              <w:t>项目经理除外</w:t>
            </w:r>
            <w:r>
              <w:rPr>
                <w:sz w:val="21"/>
              </w:rPr>
              <w:t>）</w:t>
            </w:r>
            <w:r>
              <w:rPr>
                <w:sz w:val="21"/>
              </w:rPr>
              <w:t>具有测绘地理信息相关专业本科及以上</w:t>
            </w:r>
            <w:r>
              <w:rPr>
                <w:sz w:val="21"/>
              </w:rPr>
              <w:t>学历</w:t>
            </w:r>
            <w:r>
              <w:rPr>
                <w:sz w:val="21"/>
              </w:rPr>
              <w:t>。</w:t>
            </w:r>
          </w:p>
          <w:p>
            <w:pPr>
              <w:pStyle w:val="null3"/>
              <w:ind w:firstLine="420"/>
              <w:jc w:val="left"/>
            </w:pPr>
            <w:r>
              <w:rPr>
                <w:sz w:val="21"/>
              </w:rPr>
              <w:t>2</w:t>
            </w:r>
            <w:r>
              <w:rPr>
                <w:sz w:val="21"/>
              </w:rPr>
              <w:t>）</w:t>
            </w:r>
            <w:r>
              <w:rPr>
                <w:sz w:val="21"/>
              </w:rPr>
              <w:t>技能条件：掌握测绘专业知识，地图技术审查知识，能熟练使用</w:t>
            </w:r>
            <w:r>
              <w:rPr>
                <w:sz w:val="21"/>
              </w:rPr>
              <w:t>ARCGIS、南方cass等测绘软件</w:t>
            </w:r>
            <w:r>
              <w:rPr>
                <w:sz w:val="21"/>
              </w:rPr>
              <w:t>，能够熟练使用</w:t>
            </w:r>
            <w:r>
              <w:rPr>
                <w:sz w:val="21"/>
              </w:rPr>
              <w:t>OFFICE</w:t>
            </w:r>
            <w:r>
              <w:rPr>
                <w:sz w:val="21"/>
              </w:rPr>
              <w:t>等办公软件。</w:t>
            </w:r>
          </w:p>
        </w:tc>
      </w:tr>
      <w:tr>
        <w:tc>
          <w:tcPr>
            <w:tcW w:type="dxa" w:w="2076"/>
          </w:tcPr>
          <w:p/>
        </w:tc>
        <w:tc>
          <w:tcPr>
            <w:tcW w:type="dxa" w:w="415"/>
          </w:tcPr>
          <w:p>
            <w:pPr>
              <w:pStyle w:val="null3"/>
            </w:pPr>
            <w:r>
              <w:rPr/>
              <w:t>3</w:t>
            </w:r>
          </w:p>
        </w:tc>
        <w:tc>
          <w:tcPr>
            <w:tcW w:type="dxa" w:w="5814"/>
          </w:tcPr>
          <w:p>
            <w:pPr>
              <w:pStyle w:val="null3"/>
              <w:ind w:firstLine="422"/>
              <w:jc w:val="left"/>
            </w:pPr>
            <w:r>
              <w:rPr>
                <w:sz w:val="21"/>
                <w:b/>
              </w:rPr>
              <w:t>三、</w:t>
            </w:r>
            <w:r>
              <w:rPr>
                <w:sz w:val="21"/>
                <w:b/>
              </w:rPr>
              <w:t>实施进度</w:t>
            </w:r>
          </w:p>
          <w:p>
            <w:pPr>
              <w:pStyle w:val="null3"/>
              <w:ind w:firstLine="422"/>
              <w:jc w:val="left"/>
            </w:pPr>
            <w:r>
              <w:rPr>
                <w:sz w:val="21"/>
              </w:rPr>
              <w:t>本项目自合同</w:t>
            </w:r>
            <w:r>
              <w:rPr>
                <w:sz w:val="21"/>
              </w:rPr>
              <w:t>生效</w:t>
            </w:r>
            <w:r>
              <w:rPr>
                <w:sz w:val="21"/>
              </w:rPr>
              <w:t>之日起</w:t>
            </w:r>
            <w:r>
              <w:rPr>
                <w:sz w:val="21"/>
              </w:rPr>
              <w:t>中标人</w:t>
            </w:r>
            <w:r>
              <w:rPr>
                <w:sz w:val="21"/>
              </w:rPr>
              <w:t>须开展技术服务工作，严格按照合同内容和进度要求以及项目实施计划，通过关键节点、里程碑事件的监控，来控制本项目工作的进度，确保按时按质</w:t>
            </w:r>
            <w:r>
              <w:rPr>
                <w:sz w:val="21"/>
              </w:rPr>
              <w:t>完成本合同约定的全部服务内容</w:t>
            </w:r>
            <w:r>
              <w:rPr>
                <w:sz w:val="21"/>
              </w:rPr>
              <w:t>。</w:t>
            </w:r>
          </w:p>
        </w:tc>
      </w:tr>
      <w:tr>
        <w:tc>
          <w:tcPr>
            <w:tcW w:type="dxa" w:w="2076"/>
          </w:tcPr>
          <w:p/>
        </w:tc>
        <w:tc>
          <w:tcPr>
            <w:tcW w:type="dxa" w:w="415"/>
          </w:tcPr>
          <w:p>
            <w:pPr>
              <w:pStyle w:val="null3"/>
            </w:pPr>
            <w:r>
              <w:rPr/>
              <w:t>4</w:t>
            </w:r>
          </w:p>
        </w:tc>
        <w:tc>
          <w:tcPr>
            <w:tcW w:type="dxa" w:w="5814"/>
          </w:tcPr>
          <w:p>
            <w:pPr>
              <w:pStyle w:val="null3"/>
              <w:ind w:firstLine="422"/>
              <w:jc w:val="left"/>
            </w:pPr>
            <w:r>
              <w:rPr>
                <w:sz w:val="21"/>
                <w:b/>
              </w:rPr>
              <w:t>三、项目成果要求</w:t>
            </w:r>
          </w:p>
          <w:p>
            <w:pPr>
              <w:pStyle w:val="null3"/>
              <w:ind w:firstLine="420"/>
              <w:jc w:val="left"/>
            </w:pPr>
            <w:r>
              <w:rPr>
                <w:sz w:val="21"/>
              </w:rPr>
              <w:t>1</w:t>
            </w:r>
            <w:r>
              <w:rPr>
                <w:sz w:val="21"/>
              </w:rPr>
              <w:t>）</w:t>
            </w:r>
            <w:r>
              <w:rPr>
                <w:sz w:val="21"/>
              </w:rPr>
              <w:t>技术设计书</w:t>
            </w:r>
          </w:p>
          <w:p>
            <w:pPr>
              <w:pStyle w:val="null3"/>
              <w:ind w:firstLine="420"/>
              <w:jc w:val="left"/>
            </w:pPr>
            <w:r>
              <w:rPr>
                <w:sz w:val="21"/>
              </w:rPr>
              <w:t>2</w:t>
            </w:r>
            <w:r>
              <w:rPr>
                <w:sz w:val="21"/>
              </w:rPr>
              <w:t>）</w:t>
            </w:r>
            <w:r>
              <w:rPr>
                <w:sz w:val="21"/>
              </w:rPr>
              <w:t>技术总结</w:t>
            </w:r>
          </w:p>
          <w:p>
            <w:pPr>
              <w:pStyle w:val="null3"/>
              <w:ind w:firstLine="420"/>
              <w:jc w:val="left"/>
            </w:pPr>
            <w:r>
              <w:rPr>
                <w:sz w:val="21"/>
              </w:rPr>
              <w:t>3</w:t>
            </w:r>
            <w:r>
              <w:rPr>
                <w:sz w:val="21"/>
              </w:rPr>
              <w:t>）</w:t>
            </w:r>
            <w:r>
              <w:rPr>
                <w:sz w:val="21"/>
              </w:rPr>
              <w:t>检查报告</w:t>
            </w:r>
          </w:p>
          <w:p>
            <w:pPr>
              <w:pStyle w:val="null3"/>
              <w:ind w:firstLine="420"/>
              <w:jc w:val="left"/>
            </w:pPr>
            <w:r>
              <w:rPr>
                <w:sz w:val="21"/>
              </w:rPr>
              <w:t>4</w:t>
            </w:r>
            <w:r>
              <w:rPr>
                <w:sz w:val="21"/>
              </w:rPr>
              <w:t>）</w:t>
            </w:r>
            <w:r>
              <w:rPr>
                <w:sz w:val="21"/>
              </w:rPr>
              <w:t>《地图内容审查意见审批表》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广东省测绘产品质量监督检验中心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 （1）以项目预算金额作为代理服务费的计算基数； （2）代理服务费采用差额定率累进法进行计算，按照以下标准计取： 100万元以下的部分，按照1.5%计取； 100-500万元的部分，按照0.8%计取； （3）增值税另行计入代理服务费中。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基础测绘地图审查技术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采购包1（2025年基础测绘地图审查技术服务）：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采购包1（2025年基础测绘地图审查技术服务）：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本项目接受联合体投标。（以联合体形式投标的，须提交联合体共同投标协议书，并明确联合体牵头单位和其他单位责任）</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投标人须具有测绘行政主管部门颁发的甲级测绘资质（专业类别必须包含地图编制），提供有效证书复印件。（联合体投标的，则联合体一方具有上述证书即视为联合体满足要求。）</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若以联合体形式投标的，则联合体各方须满足上述要求。</w:t>
            </w:r>
          </w:p>
        </w:tc>
      </w:tr>
    </w:tbl>
    <w:p>
      <w:pPr>
        <w:pStyle w:val="null3"/>
        <w:ind w:firstLine="480"/>
      </w:pPr>
      <w:r>
        <w:rPr/>
        <w:t>表二符合性审查表：</w:t>
      </w:r>
    </w:p>
    <w:p>
      <w:pPr>
        <w:pStyle w:val="null3"/>
      </w:pPr>
      <w:r>
        <w:rPr/>
        <w:t>采购包1（2025年基础测绘地图审查技术服务）：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投标报价没有超出单项最高限价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采购包1(2025年基础测绘地图审查技术服务):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技术服务方案 (10.0分)</w:t>
            </w:r>
            <w:r>
              <w:rPr/>
              <w:t>，（等次分值选择：</w:t>
            </w:r>
            <w:r>
              <w:rPr/>
              <w:t>0.0;</w:t>
            </w:r>
            <w:r>
              <w:rPr/>
              <w:t>4.0;</w:t>
            </w:r>
            <w:r>
              <w:rPr/>
              <w:t>6.0;</w:t>
            </w:r>
            <w:r>
              <w:rPr/>
              <w:t>8.0;</w:t>
            </w:r>
            <w:r>
              <w:rPr/>
              <w:t>10.0;</w:t>
            </w:r>
            <w:r>
              <w:rPr/>
              <w:t>）</w:t>
            </w:r>
          </w:p>
        </w:tc>
        <w:tc>
          <w:tcPr>
            <w:tcW w:type="dxa" w:w="5076"/>
          </w:tcPr>
          <w:p>
            <w:pPr>
              <w:pStyle w:val="null3"/>
              <w:jc w:val="left"/>
            </w:pPr>
            <w:r>
              <w:rPr/>
              <w:t>对投标人提供的技术服务方案（包括但不限于技术服务路线、地图初审技术支撑、地图批注技术支撑、地图内容审查技术支撑等）进行评审： 内容完善、科学合理、可操作性强，得10分； 内容较完善、较科学合理、可操作性较强，得8分； 内容基本完善、基本科学合理、可操作性欠缺，得6分； 内容不完善、不科学合理、可操作性差，得4分； 不提供不得分。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4.0;</w:t>
            </w:r>
            <w:r>
              <w:rPr/>
              <w:t>6.0;</w:t>
            </w:r>
            <w:r>
              <w:rPr/>
              <w:t>8.0;</w:t>
            </w:r>
            <w:r>
              <w:rPr/>
              <w:t>10.0;</w:t>
            </w:r>
            <w:r>
              <w:rPr/>
              <w:t>）</w:t>
            </w:r>
          </w:p>
        </w:tc>
        <w:tc>
          <w:tcPr>
            <w:tcW w:type="dxa" w:w="5076"/>
          </w:tcPr>
          <w:p>
            <w:pPr>
              <w:pStyle w:val="null3"/>
              <w:jc w:val="left"/>
            </w:pPr>
            <w:r>
              <w:rPr/>
              <w:t>对投标人提供的项目实施方案（包括但不限于工作实施方案、应对措施、资料归档等）进行评审： 内容完善、科学合理、可操作性强，得10分； 内容较完善、较科学合理、可操作性较强，得8分； 内容基本完善、基本科学合理、可操作性欠缺，得6分； 内容不完善、不科学合理、可操作性差，得4分； 不提供不得分。</w:t>
            </w:r>
          </w:p>
        </w:tc>
      </w:tr>
      <w:tr>
        <w:tc>
          <w:tcPr>
            <w:tcW w:type="dxa" w:w="922"/>
            <w:gridSpan w:val="2"/>
            <w:vMerge/>
          </w:tcPr>
          <w:p/>
        </w:tc>
        <w:tc>
          <w:tcPr>
            <w:tcW w:type="dxa" w:w="2307"/>
          </w:tcPr>
          <w:p>
            <w:pPr>
              <w:pStyle w:val="null3"/>
              <w:jc w:val="left"/>
            </w:pPr>
            <w:r>
              <w:rPr/>
              <w:t>重难点分析 (10.0分)</w:t>
            </w:r>
            <w:r>
              <w:rPr/>
              <w:t>，（等次分值选择：</w:t>
            </w:r>
            <w:r>
              <w:rPr/>
              <w:t>0.0;</w:t>
            </w:r>
            <w:r>
              <w:rPr/>
              <w:t>4.0;</w:t>
            </w:r>
            <w:r>
              <w:rPr/>
              <w:t>6.0;</w:t>
            </w:r>
            <w:r>
              <w:rPr/>
              <w:t>8.0;</w:t>
            </w:r>
            <w:r>
              <w:rPr/>
              <w:t>10.0;</w:t>
            </w:r>
            <w:r>
              <w:rPr/>
              <w:t>）</w:t>
            </w:r>
          </w:p>
        </w:tc>
        <w:tc>
          <w:tcPr>
            <w:tcW w:type="dxa" w:w="5076"/>
          </w:tcPr>
          <w:p>
            <w:pPr>
              <w:pStyle w:val="null3"/>
              <w:jc w:val="left"/>
            </w:pPr>
            <w:r>
              <w:rPr/>
              <w:t>对投标人提供的重难点分析（包括但不限于对政策要求的理解、重点分析、难点分析、应对措施等）进行评审： 对政策要求的理解全面，重点、难点分析准确到位，应对措施科学合理，得10分； 对政策要求的理解较全面，重点、难点分析较准确到位，应对措施较科学合理，得8分； 对政策要求的理解基本全面，重点、难点分析基本准确到位，应对措施基本科学合理，得6分； 对政策要求的理解不全面，重点、难点分析准确不到位，应对措施不科学合理，得4分； 不提供不得分。</w:t>
            </w:r>
          </w:p>
        </w:tc>
      </w:tr>
      <w:tr>
        <w:tc>
          <w:tcPr>
            <w:tcW w:type="dxa" w:w="922"/>
            <w:gridSpan w:val="2"/>
            <w:vMerge/>
          </w:tcPr>
          <w:p/>
        </w:tc>
        <w:tc>
          <w:tcPr>
            <w:tcW w:type="dxa" w:w="2307"/>
          </w:tcPr>
          <w:p>
            <w:pPr>
              <w:pStyle w:val="null3"/>
              <w:jc w:val="left"/>
            </w:pPr>
            <w:r>
              <w:rPr/>
              <w:t>质量保障措施 (10.0分)</w:t>
            </w:r>
            <w:r>
              <w:rPr/>
              <w:t>，（等次分值选择：</w:t>
            </w:r>
            <w:r>
              <w:rPr/>
              <w:t>0.0;</w:t>
            </w:r>
            <w:r>
              <w:rPr/>
              <w:t>4.0;</w:t>
            </w:r>
            <w:r>
              <w:rPr/>
              <w:t>6.0;</w:t>
            </w:r>
            <w:r>
              <w:rPr/>
              <w:t>8.0;</w:t>
            </w:r>
            <w:r>
              <w:rPr/>
              <w:t>10.0;</w:t>
            </w:r>
            <w:r>
              <w:rPr/>
              <w:t>）</w:t>
            </w:r>
          </w:p>
        </w:tc>
        <w:tc>
          <w:tcPr>
            <w:tcW w:type="dxa" w:w="5076"/>
          </w:tcPr>
          <w:p>
            <w:pPr>
              <w:pStyle w:val="null3"/>
              <w:jc w:val="left"/>
            </w:pPr>
            <w:r>
              <w:rPr/>
              <w:t>对投标人提供的质量保障措施（包括但不限于质量管理体系、质量保障措施等）进行评审： 内容完善、科学合理、可操作性强，得10分； 内容较完善、较科学合理、可操作性较强，得8分； 内容基本完善、基本科学合理、可操作性欠缺，6分； 内容不完善、不科学合理、可操作性差，得4分； 不提供不得分。</w:t>
            </w:r>
          </w:p>
        </w:tc>
      </w:tr>
      <w:tr>
        <w:tc>
          <w:tcPr>
            <w:tcW w:type="dxa" w:w="922"/>
            <w:gridSpan w:val="2"/>
            <w:vMerge/>
          </w:tcPr>
          <w:p/>
        </w:tc>
        <w:tc>
          <w:tcPr>
            <w:tcW w:type="dxa" w:w="2307"/>
          </w:tcPr>
          <w:p>
            <w:pPr>
              <w:pStyle w:val="null3"/>
              <w:jc w:val="left"/>
            </w:pPr>
            <w:r>
              <w:rPr/>
              <w:t>进度实施方案 (10.0分)</w:t>
            </w:r>
            <w:r>
              <w:rPr/>
              <w:t>，（等次分值选择：</w:t>
            </w:r>
            <w:r>
              <w:rPr/>
              <w:t>0.0;</w:t>
            </w:r>
            <w:r>
              <w:rPr/>
              <w:t>4.0;</w:t>
            </w:r>
            <w:r>
              <w:rPr/>
              <w:t>6.0;</w:t>
            </w:r>
            <w:r>
              <w:rPr/>
              <w:t>8.0;</w:t>
            </w:r>
            <w:r>
              <w:rPr/>
              <w:t>10.0;</w:t>
            </w:r>
            <w:r>
              <w:rPr/>
              <w:t>）</w:t>
            </w:r>
          </w:p>
        </w:tc>
        <w:tc>
          <w:tcPr>
            <w:tcW w:type="dxa" w:w="5076"/>
          </w:tcPr>
          <w:p>
            <w:pPr>
              <w:pStyle w:val="null3"/>
              <w:jc w:val="left"/>
            </w:pPr>
            <w:r>
              <w:rPr/>
              <w:t>对投标人提供的进度实施方案（包括但不限于实施进度计划表、工期保障措施等）进行评审： 内容完善、科学合理、可操作性强，得10分； 内容较完善、较科学合理、可操作性较强，得8分； 内容基本完善、基本科学合理、可操作性欠缺，得6分； 内容不完善、不科学合理、可操作性差，得4分； 不提供不得分。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4.0;</w:t>
            </w:r>
            <w:r>
              <w:rPr/>
              <w:t>6.0;</w:t>
            </w:r>
            <w:r>
              <w:rPr/>
              <w:t>8.0;</w:t>
            </w:r>
            <w:r>
              <w:rPr/>
              <w:t>10.0;</w:t>
            </w:r>
            <w:r>
              <w:rPr/>
              <w:t>）</w:t>
            </w:r>
          </w:p>
        </w:tc>
        <w:tc>
          <w:tcPr>
            <w:tcW w:type="dxa" w:w="5076"/>
          </w:tcPr>
          <w:p>
            <w:pPr>
              <w:pStyle w:val="null3"/>
              <w:jc w:val="left"/>
            </w:pPr>
            <w:r>
              <w:rPr/>
              <w:t>对投标人提供的售后服务方案（包括但不限于售后服务承诺、售后服务技术方案等）进行评审： 内容完善、科学合理、可操作性强，得10分； 内容较完善、较科学合理、可操作性较强，得8分； 内容基本完善、基本科学合理、可操作性欠缺，得6分； 内容不完善、不科学合理、可操作性差，得4分；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响应供应商自2022年1月1日至今（以合同签订时间为准），具有 1、投标人具有地图审查类业绩的，每提供1个业绩项目的得2分，最高得4分。 2、投标人具有地图更新类业绩的，每提供1个业绩项目的得2分，最高得4分。 3、投标人具有地图绘制类业绩的，每提供1个业绩项目的得2分，最高得2分。 注：联合体投标人的，联合体任意一方具有同类项目业绩即可获得相应得分。提供合同复印件。不提供或无法认定的不得分。</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投标人拟投入本项目的项目经理具有测绘专业高级或以上职称的得4分；具有测绘专业中级职称的得2分；其他情况不得分。 注：联合体投标的，项目经理可以是联合体任意一方人员。须同时提供证书复印件及在投标人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技术团队成员（项目经理除外）情况 (10.0分)</w:t>
            </w:r>
          </w:p>
        </w:tc>
        <w:tc>
          <w:tcPr>
            <w:tcW w:type="dxa" w:w="5076"/>
          </w:tcPr>
          <w:p>
            <w:pPr>
              <w:pStyle w:val="null3"/>
              <w:jc w:val="left"/>
            </w:pPr>
            <w:r>
              <w:rPr/>
              <w:t>投标人拟投入本项目的人员（项目经理除外）具有测绘地理信息相关专业本科及以上学历的，每人得2分，最高得10分。 注：联合体投标的，上述人员可以是联合体任意一方人员。同一人员不可重复计算得分。投标人须提供相关人员的学历证明材料复印件及在投标人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服务时间响应 (6.0分)</w:t>
            </w:r>
          </w:p>
        </w:tc>
        <w:tc>
          <w:tcPr>
            <w:tcW w:type="dxa" w:w="5076"/>
          </w:tcPr>
          <w:p>
            <w:pPr>
              <w:pStyle w:val="null3"/>
              <w:jc w:val="left"/>
            </w:pPr>
            <w:r>
              <w:rPr/>
              <w:t>投标人承诺： 1、接到采购人关于质量保障服务需求的通知后，在48小时（含）内予以响应，通过现场、电话、网络等多种方式对采购人的技术需求进行支持和响应，帮助解决采购人提出的疑难问题。完全满足上述要求的得6分； 2、接到采购人关于质量保障服务需求的通知后，在48小时（不含）-72小时（含）内予以响应，通过现场、电话、网络等多种方式对采购人的技术需求进行支持和响应，帮助解决采购人提出的疑难问题。完全满足上述要求的得4分； 3、接到采购人关于质量保障服务需求的通知后，在72小时（不含）以上予以响应，通过现场、电话、网络等多种方式对采购人的技术需求进行支持和响应，帮助解决采购人提出的疑难问题。完全满足上述要求的得2分； 4、其他情况不得分。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w:t>
      </w:r>
      <w:r>
        <w:rPr>
          <w:sz w:val="28"/>
          <w:b/>
        </w:rPr>
        <w:t>同编号：</w:t>
      </w:r>
      <w:r>
        <w:rPr>
          <w:sz w:val="21"/>
          <w:b/>
          <w:u w:val="single"/>
        </w:rPr>
        <w:t xml:space="preserve"> </w:t>
      </w:r>
      <w:r>
        <w:rPr>
          <w:sz w:val="21"/>
          <w:b/>
          <w:u w:val="single"/>
        </w:rPr>
        <w:t xml:space="preserve">   </w:t>
      </w:r>
      <w:r>
        <w:rPr>
          <w:sz w:val="21"/>
          <w:u w:val="single"/>
        </w:rPr>
        <w:t xml:space="preserve">    </w:t>
      </w:r>
      <w:r>
        <w:rPr>
          <w:sz w:val="21"/>
          <w:b/>
        </w:rPr>
        <w:t xml:space="preserve"> </w:t>
      </w:r>
    </w:p>
    <w:p>
      <w:pPr>
        <w:pStyle w:val="null3"/>
        <w:jc w:val="both"/>
      </w:pPr>
      <w:r>
        <w:rPr>
          <w:sz w:val="44"/>
          <w:b/>
        </w:rPr>
        <w:t>技术服务合同</w:t>
      </w:r>
    </w:p>
    <w:tbl>
      <w:tblPr>
        <w:tblW w:w="0" w:type="auto"/>
        <w:tblBorders>
          <w:top w:val="none" w:color="000000" w:sz="4"/>
          <w:left w:val="none" w:color="000000" w:sz="4"/>
          <w:bottom w:val="none" w:color="000000" w:sz="4"/>
          <w:right w:val="none" w:color="000000" w:sz="4"/>
          <w:insideH w:val="none"/>
          <w:insideV w:val="none"/>
        </w:tblBorders>
      </w:tblPr>
      <w:tblGrid>
        <w:gridCol w:w="2820"/>
        <w:gridCol w:w="5460"/>
      </w:tblGrid>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项</w:t>
            </w:r>
            <w:r>
              <w:rPr>
                <w:sz w:val="28"/>
                <w:b/>
              </w:rPr>
              <w:t>目</w:t>
            </w:r>
            <w:r>
              <w:rPr>
                <w:sz w:val="21"/>
                <w:b/>
              </w:rPr>
              <w:t xml:space="preserve"> </w:t>
            </w:r>
            <w:r>
              <w:rPr>
                <w:sz w:val="28"/>
                <w:b/>
              </w:rPr>
              <w:t>名</w:t>
            </w:r>
            <w:r>
              <w:rPr>
                <w:sz w:val="28"/>
                <w:b/>
              </w:rPr>
              <w:t>称：</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采购项目编号：</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采购人（甲方）：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广东省测绘产品质量监督检验中心</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供应商（乙方）：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签</w:t>
            </w:r>
            <w:r>
              <w:rPr>
                <w:sz w:val="28"/>
                <w:b/>
              </w:rPr>
              <w:t>订</w:t>
            </w:r>
            <w:r>
              <w:rPr>
                <w:sz w:val="28"/>
                <w:b/>
              </w:rPr>
              <w:t>时</w:t>
            </w:r>
            <w:r>
              <w:rPr>
                <w:sz w:val="28"/>
                <w:b/>
              </w:rPr>
              <w:t>间：</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202</w:t>
            </w:r>
            <w:r>
              <w:rPr>
                <w:sz w:val="21"/>
                <w:u w:val="single"/>
              </w:rPr>
              <w:t xml:space="preserve">   </w:t>
            </w:r>
            <w:r>
              <w:rPr>
                <w:sz w:val="28"/>
              </w:rPr>
              <w:t>年</w:t>
            </w:r>
            <w:r>
              <w:rPr>
                <w:sz w:val="21"/>
                <w:u w:val="single"/>
              </w:rPr>
              <w:t xml:space="preserve">   </w:t>
            </w:r>
            <w:r>
              <w:rPr>
                <w:sz w:val="28"/>
              </w:rPr>
              <w:t>月</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81"/>
              <w:jc w:val="both"/>
            </w:pPr>
            <w:r>
              <w:rPr>
                <w:sz w:val="28"/>
                <w:b/>
              </w:rPr>
              <w:t>签</w:t>
            </w:r>
            <w:r>
              <w:rPr>
                <w:sz w:val="28"/>
                <w:b/>
              </w:rPr>
              <w:t>订</w:t>
            </w:r>
            <w:r>
              <w:rPr>
                <w:sz w:val="21"/>
                <w:b/>
              </w:rPr>
              <w:t xml:space="preserve"> </w:t>
            </w:r>
            <w:r>
              <w:rPr>
                <w:sz w:val="28"/>
                <w:b/>
              </w:rPr>
              <w:t>地</w:t>
            </w:r>
            <w:r>
              <w:rPr>
                <w:sz w:val="28"/>
                <w:b/>
              </w:rPr>
              <w:t>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广州市</w:t>
            </w:r>
          </w:p>
        </w:tc>
      </w:tr>
    </w:tbl>
    <w:p>
      <w:pPr>
        <w:pStyle w:val="null3"/>
        <w:jc w:val="both"/>
      </w:pPr>
      <w:r>
        <w:rPr>
          <w:sz w:val="44"/>
          <w:b/>
        </w:rPr>
        <w:t>技术服务合同</w:t>
      </w:r>
    </w:p>
    <w:p>
      <w:pPr>
        <w:pStyle w:val="null3"/>
        <w:jc w:val="center"/>
      </w:pPr>
      <w:r>
        <w:rPr>
          <w:sz w:val="21"/>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09"/>
        <w:gridCol w:w="654"/>
        <w:gridCol w:w="1004"/>
        <w:gridCol w:w="1004"/>
        <w:gridCol w:w="1071"/>
        <w:gridCol w:w="3244"/>
      </w:tblGrid>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甲方（采购人）</w:t>
            </w:r>
            <w:r>
              <w:rPr>
                <w:sz w:val="24"/>
                <w:b/>
              </w:rPr>
              <w:t>:</w:t>
            </w:r>
          </w:p>
        </w:tc>
        <w:tc>
          <w:tcPr>
            <w:tcW w:type="dxa" w:w="6323"/>
            <w:gridSpan w:val="4"/>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广东省测绘产品质量监督检验中心</w:t>
            </w: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法定代表人：</w:t>
            </w:r>
          </w:p>
        </w:tc>
        <w:tc>
          <w:tcPr>
            <w:tcW w:type="dxa" w:w="6323"/>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通讯地址：</w:t>
            </w:r>
          </w:p>
        </w:tc>
        <w:tc>
          <w:tcPr>
            <w:tcW w:type="dxa" w:w="6323"/>
            <w:gridSpan w:val="4"/>
            <w:tcBorders>
              <w:top w:val="singl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广东省广州市越秀区环市东路</w:t>
            </w:r>
            <w:r>
              <w:rPr>
                <w:sz w:val="24"/>
              </w:rPr>
              <w:t>468号大院1栋</w:t>
            </w: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电话：</w:t>
            </w:r>
          </w:p>
        </w:tc>
        <w:tc>
          <w:tcPr>
            <w:tcW w:type="dxa" w:w="26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020-87670259</w:t>
            </w:r>
          </w:p>
        </w:tc>
        <w:tc>
          <w:tcPr>
            <w:tcW w:type="dxa" w:w="1071"/>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传真：</w:t>
            </w:r>
          </w:p>
        </w:tc>
        <w:tc>
          <w:tcPr>
            <w:tcW w:type="dxa" w:w="3244"/>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0</w:t>
            </w:r>
            <w:r>
              <w:rPr>
                <w:sz w:val="24"/>
              </w:rPr>
              <w:t>20-876</w:t>
            </w:r>
            <w:r>
              <w:rPr>
                <w:sz w:val="24"/>
              </w:rPr>
              <w:t>70259</w:t>
            </w: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开户银行：</w:t>
            </w:r>
          </w:p>
        </w:tc>
        <w:tc>
          <w:tcPr>
            <w:tcW w:type="dxa" w:w="6977"/>
            <w:gridSpan w:val="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中国工商银行广州第三支行</w:t>
            </w: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账号：</w:t>
            </w:r>
          </w:p>
        </w:tc>
        <w:tc>
          <w:tcPr>
            <w:tcW w:type="dxa" w:w="6977"/>
            <w:gridSpan w:val="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3602028909004531173</w:t>
            </w:r>
          </w:p>
        </w:tc>
      </w:tr>
      <w:tr>
        <w:tc>
          <w:tcPr>
            <w:tcW w:type="dxa" w:w="2967"/>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统一社会信用代码：</w:t>
            </w:r>
          </w:p>
        </w:tc>
        <w:tc>
          <w:tcPr>
            <w:tcW w:type="dxa" w:w="5319"/>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12440000455862942R</w:t>
            </w: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乙方（供应商）</w:t>
            </w:r>
            <w:r>
              <w:rPr>
                <w:sz w:val="24"/>
                <w:b/>
              </w:rPr>
              <w:t>:</w:t>
            </w:r>
          </w:p>
        </w:tc>
        <w:tc>
          <w:tcPr>
            <w:tcW w:type="dxa" w:w="6323"/>
            <w:gridSpan w:val="4"/>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23"/>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通讯地址：</w:t>
            </w:r>
          </w:p>
        </w:tc>
        <w:tc>
          <w:tcPr>
            <w:tcW w:type="dxa" w:w="6323"/>
            <w:gridSpan w:val="4"/>
            <w:tcBorders>
              <w:top w:val="singl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left"/>
            </w:pP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电话：</w:t>
            </w:r>
          </w:p>
        </w:tc>
        <w:tc>
          <w:tcPr>
            <w:tcW w:type="dxa" w:w="26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c>
          <w:tcPr>
            <w:tcW w:type="dxa" w:w="1071"/>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传真：</w:t>
            </w:r>
          </w:p>
        </w:tc>
        <w:tc>
          <w:tcPr>
            <w:tcW w:type="dxa" w:w="3244"/>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开户银行：</w:t>
            </w:r>
          </w:p>
        </w:tc>
        <w:tc>
          <w:tcPr>
            <w:tcW w:type="dxa" w:w="6977"/>
            <w:gridSpan w:val="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30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账号：</w:t>
            </w:r>
          </w:p>
        </w:tc>
        <w:tc>
          <w:tcPr>
            <w:tcW w:type="dxa" w:w="6977"/>
            <w:gridSpan w:val="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2967"/>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统一社会信用代码：</w:t>
            </w:r>
          </w:p>
        </w:tc>
        <w:tc>
          <w:tcPr>
            <w:tcW w:type="dxa" w:w="5319"/>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bl>
    <w:p>
      <w:pPr>
        <w:pStyle w:val="null3"/>
      </w:pPr>
      <w:r>
        <w:rPr/>
        <w:t xml:space="preserve"> </w:t>
      </w:r>
    </w:p>
    <w:p>
      <w:pPr>
        <w:pStyle w:val="null3"/>
        <w:ind w:firstLine="420"/>
        <w:jc w:val="both"/>
      </w:pPr>
      <w:r>
        <w:rPr>
          <w:sz w:val="21"/>
        </w:rPr>
        <w:t>根据</w:t>
      </w:r>
      <w:r>
        <w:rPr>
          <w:sz w:val="21"/>
          <w:u w:val="single"/>
        </w:rPr>
        <w:t xml:space="preserve"> </w:t>
      </w:r>
      <w:r>
        <w:rPr>
          <w:sz w:val="21"/>
          <w:u w:val="single"/>
        </w:rPr>
        <w:t>2025年基础测绘地图审查技术服务</w:t>
      </w:r>
      <w:r>
        <w:rPr>
          <w:sz w:val="21"/>
          <w:u w:val="single"/>
        </w:rPr>
        <w:t xml:space="preserve">  </w:t>
      </w:r>
      <w:r>
        <w:rPr>
          <w:sz w:val="21"/>
        </w:rPr>
        <w:t>（以下简称</w:t>
      </w:r>
      <w:r>
        <w:rPr>
          <w:sz w:val="21"/>
        </w:rPr>
        <w:t>“本项目”）的采购结果（详见成交通知书）</w:t>
      </w:r>
      <w:r>
        <w:rPr>
          <w:sz w:val="21"/>
        </w:rPr>
        <w:t>，按照《中华人民共和国政府采购法》、《中华人民共和国民法典》的规定，</w:t>
      </w:r>
      <w:r>
        <w:rPr>
          <w:sz w:val="21"/>
        </w:rPr>
        <w:t>双方</w:t>
      </w:r>
      <w:r>
        <w:rPr>
          <w:sz w:val="21"/>
        </w:rPr>
        <w:t>本着平等互利和诚实信用等原则，就甲方委托乙方提供技术服务之事宜进行协商并达成</w:t>
      </w:r>
      <w:r>
        <w:rPr>
          <w:sz w:val="21"/>
        </w:rPr>
        <w:t>一致，自愿签订本合同</w:t>
      </w:r>
      <w:r>
        <w:rPr>
          <w:sz w:val="21"/>
        </w:rPr>
        <w:t>。</w:t>
      </w:r>
    </w:p>
    <w:p>
      <w:pPr>
        <w:pStyle w:val="null3"/>
        <w:ind w:left="840"/>
      </w:pPr>
      <w:r>
        <w:rPr>
          <w:sz w:val="21"/>
          <w:b/>
        </w:rPr>
        <w:t>第一条</w:t>
      </w:r>
      <w:r>
        <w:rPr>
          <w:sz w:val="22"/>
          <w:b/>
        </w:rPr>
        <w:t>技术服务目标和内容</w:t>
      </w:r>
    </w:p>
    <w:p>
      <w:pPr>
        <w:pStyle w:val="null3"/>
        <w:ind w:firstLine="420"/>
        <w:jc w:val="both"/>
      </w:pPr>
      <w:r>
        <w:rPr>
          <w:sz w:val="21"/>
        </w:rPr>
        <w:t>（一）</w:t>
      </w:r>
      <w:r>
        <w:rPr>
          <w:sz w:val="21"/>
        </w:rPr>
        <w:t>技术服务目标：</w:t>
      </w:r>
      <w:r>
        <w:rPr>
          <w:sz w:val="21"/>
        </w:rPr>
        <w:t>在</w:t>
      </w:r>
      <w:r>
        <w:rPr>
          <w:sz w:val="21"/>
        </w:rPr>
        <w:t>甲方</w:t>
      </w:r>
      <w:r>
        <w:rPr>
          <w:sz w:val="21"/>
        </w:rPr>
        <w:t>地图审查负责人的领导下，</w:t>
      </w:r>
      <w:r>
        <w:rPr>
          <w:sz w:val="21"/>
        </w:rPr>
        <w:t>协助</w:t>
      </w:r>
      <w:r>
        <w:rPr>
          <w:sz w:val="21"/>
        </w:rPr>
        <w:t>开展部委托地图初审工作，包括：出具地图初审意见、地图批注意见扫描、地图内容审查审查意见书扫描等内容，并在</w:t>
      </w:r>
      <w:r>
        <w:rPr>
          <w:sz w:val="21"/>
        </w:rPr>
        <w:t>甲方</w:t>
      </w:r>
      <w:r>
        <w:rPr>
          <w:sz w:val="21"/>
        </w:rPr>
        <w:t>地图审查负责人出具地图内容审查意见书后，协助其完成地图审查资料整理归档工作，保障地图审查工作的及时性、可靠性和有效性。</w:t>
      </w:r>
    </w:p>
    <w:p>
      <w:pPr>
        <w:pStyle w:val="null3"/>
        <w:ind w:firstLine="420"/>
        <w:jc w:val="both"/>
      </w:pPr>
      <w:r>
        <w:rPr>
          <w:sz w:val="21"/>
        </w:rPr>
        <w:t>（二）</w:t>
      </w:r>
      <w:r>
        <w:rPr>
          <w:sz w:val="21"/>
        </w:rPr>
        <w:t>技术服务内容：</w:t>
      </w:r>
    </w:p>
    <w:p>
      <w:pPr>
        <w:pStyle w:val="null3"/>
        <w:ind w:firstLine="420"/>
        <w:jc w:val="both"/>
      </w:pPr>
      <w:r>
        <w:rPr>
          <w:sz w:val="21"/>
        </w:rPr>
        <w:t>协助</w:t>
      </w:r>
      <w:r>
        <w:rPr>
          <w:sz w:val="21"/>
        </w:rPr>
        <w:t>甲方</w:t>
      </w:r>
      <w:r>
        <w:rPr>
          <w:sz w:val="21"/>
        </w:rPr>
        <w:t>人员完成增量部分的地图初审工作及编制新型地图产品内部审查标准，包括：出具地图初审意见、地图批注意见扫描、地图内容审查审查意见书扫描、地图审查资料归档等内容。</w:t>
      </w:r>
    </w:p>
    <w:p>
      <w:pPr>
        <w:pStyle w:val="null3"/>
        <w:ind w:firstLine="420"/>
        <w:jc w:val="both"/>
      </w:pPr>
      <w:r>
        <w:rPr>
          <w:sz w:val="21"/>
        </w:rPr>
        <w:t>（三）</w:t>
      </w:r>
      <w:r>
        <w:rPr>
          <w:sz w:val="21"/>
        </w:rPr>
        <w:t>技术服务的方式：</w:t>
      </w:r>
    </w:p>
    <w:p>
      <w:pPr>
        <w:pStyle w:val="null3"/>
        <w:spacing w:before="120" w:after="120"/>
        <w:ind w:firstLine="420"/>
        <w:jc w:val="left"/>
      </w:pPr>
      <w:r>
        <w:rPr>
          <w:sz w:val="21"/>
        </w:rPr>
        <w:t>根据本项目需要，提供满足项目需求的服务方式</w:t>
      </w:r>
      <w:r>
        <w:rPr>
          <w:sz w:val="21"/>
        </w:rPr>
        <w:t>，</w:t>
      </w:r>
      <w:r>
        <w:rPr>
          <w:sz w:val="21"/>
        </w:rPr>
        <w:t>包括但不限于：驻场服务（甲方指定地点）、网络远程服务、电话服务等方式。</w:t>
      </w:r>
    </w:p>
    <w:p>
      <w:pPr>
        <w:pStyle w:val="null3"/>
        <w:ind w:left="840"/>
      </w:pPr>
      <w:r>
        <w:rPr>
          <w:sz w:val="21"/>
          <w:b/>
        </w:rPr>
        <w:t>第二条</w:t>
      </w:r>
      <w:r>
        <w:rPr>
          <w:sz w:val="22"/>
          <w:b/>
        </w:rPr>
        <w:t>技术服务要求</w:t>
      </w:r>
    </w:p>
    <w:p>
      <w:pPr>
        <w:pStyle w:val="null3"/>
        <w:spacing w:before="120" w:after="120"/>
        <w:ind w:firstLine="630"/>
        <w:jc w:val="left"/>
      </w:pPr>
      <w:r>
        <w:rPr>
          <w:sz w:val="21"/>
        </w:rPr>
        <w:t>在本合同生效之日起</w:t>
      </w:r>
      <w:r>
        <w:rPr>
          <w:sz w:val="21"/>
          <w:u w:val="single"/>
        </w:rPr>
        <w:t xml:space="preserve">  </w:t>
      </w:r>
      <w:r>
        <w:rPr>
          <w:sz w:val="21"/>
        </w:rPr>
        <w:t>个工作日内，乙方须编制</w:t>
      </w:r>
      <w:r>
        <w:rPr>
          <w:sz w:val="21"/>
        </w:rPr>
        <w:t>完整、详细的技术服务方案</w:t>
      </w:r>
      <w:r>
        <w:rPr>
          <w:sz w:val="21"/>
        </w:rPr>
        <w:t>报甲方确认。</w:t>
      </w:r>
    </w:p>
    <w:p>
      <w:pPr>
        <w:pStyle w:val="null3"/>
        <w:spacing w:before="120" w:after="120"/>
        <w:ind w:firstLine="420"/>
        <w:jc w:val="left"/>
      </w:pPr>
      <w:r>
        <w:rPr>
          <w:sz w:val="21"/>
        </w:rPr>
        <w:t>（一）</w:t>
      </w:r>
      <w:r>
        <w:rPr>
          <w:sz w:val="21"/>
        </w:rPr>
        <w:t>项目服务地点：广东省辖区内甲方指定的地点。</w:t>
      </w:r>
    </w:p>
    <w:p>
      <w:pPr>
        <w:pStyle w:val="null3"/>
        <w:ind w:left="840"/>
      </w:pPr>
      <w:r>
        <w:rPr>
          <w:sz w:val="21"/>
        </w:rPr>
        <w:t>（二）</w:t>
      </w:r>
      <w:r>
        <w:rPr>
          <w:sz w:val="21"/>
        </w:rPr>
        <w:t>项目服务期限：合同生效之日起至</w:t>
      </w:r>
      <w:r>
        <w:rPr>
          <w:u w:val="single"/>
        </w:rPr>
        <w:t xml:space="preserve">    </w:t>
      </w:r>
      <w:r>
        <w:rPr>
          <w:sz w:val="21"/>
        </w:rPr>
        <w:t>年</w:t>
      </w:r>
      <w:r>
        <w:rPr>
          <w:u w:val="single"/>
        </w:rPr>
        <w:t xml:space="preserve">   </w:t>
      </w:r>
      <w:r>
        <w:rPr>
          <w:sz w:val="21"/>
        </w:rPr>
        <w:t>月</w:t>
      </w:r>
      <w:r>
        <w:rPr>
          <w:u w:val="single"/>
        </w:rPr>
        <w:t xml:space="preserve">   </w:t>
      </w:r>
      <w:r>
        <w:rPr>
          <w:sz w:val="21"/>
        </w:rPr>
        <w:t>日止。</w:t>
      </w:r>
    </w:p>
    <w:p>
      <w:pPr>
        <w:pStyle w:val="null3"/>
        <w:spacing w:before="120" w:after="120"/>
        <w:ind w:left="840"/>
        <w:jc w:val="left"/>
      </w:pPr>
      <w:r>
        <w:rPr>
          <w:sz w:val="21"/>
        </w:rPr>
        <w:t>（三）</w:t>
      </w:r>
      <w:r>
        <w:rPr>
          <w:sz w:val="21"/>
        </w:rPr>
        <w:t>技术要求（技术指标或参数）：详见招标文件。</w:t>
      </w:r>
    </w:p>
    <w:p>
      <w:pPr>
        <w:pStyle w:val="null3"/>
        <w:ind w:firstLine="420"/>
      </w:pPr>
      <w:r>
        <w:rPr>
          <w:sz w:val="21"/>
        </w:rPr>
        <w:t>（四）</w:t>
      </w:r>
      <w:r>
        <w:rPr>
          <w:sz w:val="21"/>
        </w:rPr>
        <w:t>项目进度：</w:t>
      </w:r>
    </w:p>
    <w:p>
      <w:pPr>
        <w:pStyle w:val="null3"/>
      </w:pPr>
      <w:r>
        <w:rPr>
          <w:sz w:val="21"/>
        </w:rPr>
        <w:t>1.实施进度：本项目自合同</w:t>
      </w:r>
      <w:r>
        <w:rPr>
          <w:sz w:val="21"/>
        </w:rPr>
        <w:t>生效</w:t>
      </w:r>
      <w:r>
        <w:rPr>
          <w:sz w:val="21"/>
        </w:rPr>
        <w:t>之日起乙方须开展技术服务工作，严格按照合同内容和进度要求以及项目实施计划，通过关键节点、里程碑事件的监控，来控制本项目工作的进度，确保按时按质</w:t>
      </w:r>
      <w:r>
        <w:rPr>
          <w:sz w:val="21"/>
        </w:rPr>
        <w:t>完成本合同约定的全部服务内容</w:t>
      </w:r>
      <w:r>
        <w:rPr>
          <w:sz w:val="21"/>
        </w:rPr>
        <w:t>。</w:t>
      </w:r>
    </w:p>
    <w:p>
      <w:pPr>
        <w:pStyle w:val="null3"/>
      </w:pPr>
      <w:r>
        <w:rPr>
          <w:sz w:val="21"/>
        </w:rPr>
        <w:t>2.验收期限和要求：在本项目服务期限内，完成本项目所有内容并通过项目验收，要求验收前</w:t>
      </w:r>
      <w:r>
        <w:rPr>
          <w:sz w:val="21"/>
          <w:u w:val="single"/>
        </w:rPr>
        <w:t>10</w:t>
      </w:r>
      <w:r>
        <w:rPr>
          <w:sz w:val="21"/>
        </w:rPr>
        <w:t>个工作日，按本合同或甲方要求提交本项目验收前置审核有关成果资料。</w:t>
      </w:r>
    </w:p>
    <w:p>
      <w:pPr>
        <w:pStyle w:val="null3"/>
      </w:pPr>
      <w:r>
        <w:rPr>
          <w:sz w:val="21"/>
        </w:rPr>
        <w:t>3.项目技术服务成果交付期限：本项目通过验收之日起</w:t>
      </w:r>
      <w:r>
        <w:rPr>
          <w:sz w:val="21"/>
          <w:u w:val="single"/>
        </w:rPr>
        <w:t>10</w:t>
      </w:r>
      <w:r>
        <w:rPr>
          <w:sz w:val="21"/>
        </w:rPr>
        <w:t>个工作日内。</w:t>
      </w:r>
    </w:p>
    <w:p>
      <w:pPr>
        <w:pStyle w:val="null3"/>
        <w:ind w:firstLine="420"/>
      </w:pPr>
      <w:r>
        <w:rPr>
          <w:sz w:val="21"/>
        </w:rPr>
        <w:t>（五）</w:t>
      </w:r>
      <w:r>
        <w:rPr>
          <w:sz w:val="21"/>
        </w:rPr>
        <w:t>技术服务人员要求：</w:t>
      </w:r>
    </w:p>
    <w:p>
      <w:pPr>
        <w:pStyle w:val="null3"/>
      </w:pPr>
      <w:r>
        <w:rPr>
          <w:sz w:val="21"/>
        </w:rPr>
        <w:t>在项目实施期间，乙方指派不少于</w:t>
      </w:r>
      <w:r>
        <w:rPr>
          <w:u w:val="single"/>
        </w:rPr>
        <w:t xml:space="preserve">    </w:t>
      </w:r>
      <w:r>
        <w:rPr>
          <w:sz w:val="21"/>
        </w:rPr>
        <w:t>人固定团队为本项目提供专业服务，团队项目经理应具备</w:t>
      </w:r>
      <w:r>
        <w:rPr>
          <w:u w:val="single"/>
        </w:rPr>
        <w:t xml:space="preserve">         </w:t>
      </w:r>
      <w:r>
        <w:rPr>
          <w:sz w:val="21"/>
        </w:rPr>
        <w:t xml:space="preserve"> </w:t>
      </w:r>
      <w:r>
        <w:rPr>
          <w:sz w:val="21"/>
        </w:rPr>
        <w:t>以上能力，驻场人员数量要求满足本项目实际需要。服务人员的资质资历不能低于</w:t>
      </w:r>
      <w:r>
        <w:rPr>
          <w:sz w:val="21"/>
        </w:rPr>
        <w:t>采购文件要求和</w:t>
      </w:r>
      <w:r>
        <w:rPr>
          <w:sz w:val="21"/>
        </w:rPr>
        <w:t>乙方</w:t>
      </w:r>
      <w:r>
        <w:rPr>
          <w:sz w:val="21"/>
        </w:rPr>
        <w:t>响应</w:t>
      </w:r>
      <w:r>
        <w:rPr>
          <w:sz w:val="21"/>
        </w:rPr>
        <w:t>文件中相应的承诺。</w:t>
      </w:r>
    </w:p>
    <w:p>
      <w:pPr>
        <w:pStyle w:val="null3"/>
        <w:ind w:firstLine="420"/>
      </w:pPr>
      <w:r>
        <w:rPr>
          <w:sz w:val="21"/>
        </w:rPr>
        <w:t>（六）</w:t>
      </w:r>
      <w:r>
        <w:rPr>
          <w:sz w:val="21"/>
        </w:rPr>
        <w:t>技术服务质量标准：满足本合同</w:t>
      </w:r>
      <w:r>
        <w:rPr>
          <w:sz w:val="21"/>
        </w:rPr>
        <w:t>“技术服务成果的交付”和本项目采购文件中的技术服务及成果质量要求。</w:t>
      </w:r>
    </w:p>
    <w:p>
      <w:pPr>
        <w:pStyle w:val="null3"/>
        <w:ind w:firstLine="420"/>
      </w:pPr>
      <w:r>
        <w:rPr>
          <w:sz w:val="21"/>
        </w:rPr>
        <w:t>（七）</w:t>
      </w:r>
      <w:r>
        <w:rPr>
          <w:sz w:val="22"/>
        </w:rPr>
        <w:t>归档要求：乙方按照甲方关于项目归档的相关规定和要求，在本项目完成验收之日起</w:t>
      </w:r>
      <w:r>
        <w:rPr>
          <w:sz w:val="22"/>
          <w:u w:val="single"/>
        </w:rPr>
        <w:t>20</w:t>
      </w:r>
      <w:r>
        <w:rPr>
          <w:sz w:val="22"/>
        </w:rPr>
        <w:t>个工作日内协助甲方完成本项目成果资料的归档工作。</w:t>
      </w:r>
    </w:p>
    <w:p>
      <w:pPr>
        <w:pStyle w:val="null3"/>
        <w:ind w:left="840"/>
      </w:pPr>
      <w:r>
        <w:rPr>
          <w:sz w:val="21"/>
          <w:b/>
        </w:rPr>
        <w:t>第三条</w:t>
      </w:r>
      <w:r>
        <w:rPr>
          <w:sz w:val="22"/>
          <w:b/>
        </w:rPr>
        <w:t>甲方应当向乙方提供协助的事项</w:t>
      </w:r>
    </w:p>
    <w:p>
      <w:pPr>
        <w:pStyle w:val="null3"/>
        <w:ind w:firstLine="420"/>
        <w:jc w:val="both"/>
      </w:pPr>
      <w:r>
        <w:rPr>
          <w:sz w:val="21"/>
        </w:rPr>
        <w:t>（一）提供技术资料：满足本项目实施的必要技术资料。</w:t>
      </w:r>
    </w:p>
    <w:p>
      <w:pPr>
        <w:pStyle w:val="null3"/>
        <w:ind w:firstLine="420"/>
        <w:jc w:val="both"/>
      </w:pPr>
      <w:r>
        <w:rPr>
          <w:sz w:val="21"/>
        </w:rPr>
        <w:t>（二）提供工作条件：满足本项目驻场工作实施的必要工作场所及工作环境。</w:t>
      </w:r>
    </w:p>
    <w:p>
      <w:pPr>
        <w:pStyle w:val="null3"/>
        <w:ind w:left="840"/>
      </w:pPr>
      <w:r>
        <w:rPr>
          <w:sz w:val="21"/>
          <w:b/>
        </w:rPr>
        <w:t>第四条</w:t>
      </w:r>
      <w:r>
        <w:rPr>
          <w:sz w:val="22"/>
          <w:b/>
        </w:rPr>
        <w:t>合同总额及付款方式</w:t>
      </w:r>
    </w:p>
    <w:p>
      <w:pPr>
        <w:pStyle w:val="null3"/>
        <w:ind w:firstLine="420"/>
        <w:jc w:val="both"/>
      </w:pPr>
      <w:r>
        <w:rPr>
          <w:sz w:val="21"/>
        </w:rPr>
        <w:t>（一）本合同总额为：人民币</w:t>
      </w:r>
      <w:r>
        <w:rPr>
          <w:sz w:val="21"/>
          <w:u w:val="single"/>
        </w:rPr>
        <w:t xml:space="preserve">      </w:t>
      </w:r>
      <w:r>
        <w:rPr>
          <w:sz w:val="21"/>
        </w:rPr>
        <w:t>整</w:t>
      </w:r>
      <w:r>
        <w:rPr>
          <w:sz w:val="21"/>
        </w:rPr>
        <w:t>（</w:t>
      </w:r>
      <w:r>
        <w:rPr>
          <w:sz w:val="21"/>
        </w:rPr>
        <w:t>¥</w:t>
      </w:r>
      <w:r>
        <w:rPr>
          <w:sz w:val="21"/>
          <w:u w:val="single"/>
        </w:rPr>
        <w:t xml:space="preserve">   </w:t>
      </w:r>
      <w:r>
        <w:rPr>
          <w:sz w:val="21"/>
          <w:u w:val="single"/>
        </w:rPr>
        <w:t>.00</w:t>
      </w:r>
      <w:r>
        <w:rPr>
          <w:sz w:val="21"/>
        </w:rPr>
        <w:t>）</w:t>
      </w:r>
      <w:r>
        <w:rPr>
          <w:sz w:val="21"/>
        </w:rPr>
        <w:t>，其总额为乙方实施并完成本项目全部内容</w:t>
      </w:r>
      <w:r>
        <w:rPr>
          <w:sz w:val="21"/>
        </w:rPr>
        <w:t>的合同包干价，包括但不限于税金、技术服务经费及报酬、知识产权申请、科技成果查新（鉴定）、专利申报、设计书评审、技术</w:t>
      </w:r>
      <w:r>
        <w:rPr>
          <w:sz w:val="21"/>
        </w:rPr>
        <w:t>培训、</w:t>
      </w:r>
      <w:r>
        <w:rPr>
          <w:sz w:val="21"/>
        </w:rPr>
        <w:t>第三方服务（</w:t>
      </w:r>
      <w:r>
        <w:rPr>
          <w:sz w:val="21"/>
        </w:rPr>
        <w:t>鉴定</w:t>
      </w:r>
      <w:r>
        <w:rPr>
          <w:sz w:val="21"/>
        </w:rPr>
        <w:t>、</w:t>
      </w:r>
      <w:r>
        <w:rPr>
          <w:sz w:val="21"/>
        </w:rPr>
        <w:t>测试测评检测、系统软件授权、技术支持等）、项目验收、</w:t>
      </w:r>
      <w:r>
        <w:rPr>
          <w:sz w:val="21"/>
        </w:rPr>
        <w:t>质保期服务</w:t>
      </w:r>
      <w:r>
        <w:rPr>
          <w:sz w:val="21"/>
        </w:rPr>
        <w:t>等因履行本合同而发生的可以预见的合理费用和一切不可预见的费用，乙方不得以任何理由在本合同</w:t>
      </w:r>
      <w:r>
        <w:rPr>
          <w:sz w:val="21"/>
        </w:rPr>
        <w:t>总额</w:t>
      </w:r>
      <w:r>
        <w:rPr>
          <w:sz w:val="21"/>
        </w:rPr>
        <w:t>之外另行要求甲方追加经费。</w:t>
      </w:r>
    </w:p>
    <w:p>
      <w:pPr>
        <w:pStyle w:val="null3"/>
        <w:ind w:firstLine="420"/>
        <w:jc w:val="both"/>
      </w:pPr>
      <w:r>
        <w:rPr>
          <w:sz w:val="21"/>
        </w:rPr>
        <w:t>（二）本合同总额共分</w:t>
      </w:r>
      <w:r>
        <w:rPr>
          <w:sz w:val="21"/>
          <w:u w:val="single"/>
        </w:rPr>
        <w:t xml:space="preserve"> </w:t>
      </w:r>
      <w:r>
        <w:rPr>
          <w:sz w:val="21"/>
          <w:u w:val="single"/>
        </w:rPr>
        <w:t>3</w:t>
      </w:r>
      <w:r>
        <w:rPr>
          <w:sz w:val="21"/>
          <w:u w:val="single"/>
        </w:rPr>
        <w:t xml:space="preserve"> </w:t>
      </w:r>
      <w:r>
        <w:rPr>
          <w:sz w:val="21"/>
        </w:rPr>
        <w:t>期付款。付款时间如下：</w:t>
      </w:r>
      <w:r>
        <w:rPr>
          <w:sz w:val="21"/>
          <w:i/>
        </w:rPr>
        <w:t xml:space="preserve"> </w:t>
      </w:r>
    </w:p>
    <w:p>
      <w:pPr>
        <w:pStyle w:val="null3"/>
        <w:ind w:firstLine="420"/>
        <w:jc w:val="both"/>
      </w:pPr>
      <w:r>
        <w:rPr>
          <w:sz w:val="21"/>
        </w:rPr>
        <w:t>第</w:t>
      </w:r>
      <w:r>
        <w:rPr>
          <w:sz w:val="21"/>
          <w:u w:val="single"/>
        </w:rPr>
        <w:t>1</w:t>
      </w:r>
      <w:r>
        <w:rPr>
          <w:sz w:val="21"/>
        </w:rPr>
        <w:t>期：本合同生效后，且甲方在收到乙方提供的税务部门认可的等额有效发票之日起</w:t>
      </w:r>
      <w:r>
        <w:rPr>
          <w:sz w:val="21"/>
          <w:u w:val="single"/>
        </w:rPr>
        <w:t>10</w:t>
      </w:r>
      <w:r>
        <w:rPr>
          <w:sz w:val="21"/>
        </w:rPr>
        <w:t>个工作日内</w:t>
      </w:r>
      <w:r>
        <w:rPr>
          <w:sz w:val="21"/>
        </w:rPr>
        <w:t>向乙方支</w:t>
      </w:r>
      <w:r>
        <w:rPr>
          <w:sz w:val="21"/>
        </w:rPr>
        <w:t>付本合同总额的</w:t>
      </w:r>
      <w:r>
        <w:rPr>
          <w:sz w:val="21"/>
          <w:u w:val="single"/>
        </w:rPr>
        <w:t xml:space="preserve"> </w:t>
      </w:r>
      <w:r>
        <w:rPr>
          <w:sz w:val="21"/>
          <w:u w:val="single"/>
        </w:rPr>
        <w:t>7</w:t>
      </w:r>
      <w:r>
        <w:rPr>
          <w:sz w:val="21"/>
          <w:u w:val="single"/>
        </w:rPr>
        <w:t>0 %</w:t>
      </w:r>
      <w:r>
        <w:rPr>
          <w:sz w:val="21"/>
        </w:rPr>
        <w:t>，即人民币</w:t>
      </w:r>
      <w:r>
        <w:rPr>
          <w:sz w:val="21"/>
          <w:u w:val="single"/>
        </w:rPr>
        <w:t xml:space="preserve">      </w:t>
      </w:r>
      <w:r>
        <w:rPr>
          <w:sz w:val="21"/>
        </w:rPr>
        <w:t>整</w:t>
      </w:r>
      <w:r>
        <w:rPr>
          <w:sz w:val="21"/>
        </w:rPr>
        <w:t>（</w:t>
      </w:r>
      <w:r>
        <w:rPr>
          <w:sz w:val="21"/>
        </w:rPr>
        <w:t>¥</w:t>
      </w:r>
      <w:r>
        <w:rPr>
          <w:sz w:val="21"/>
          <w:u w:val="single"/>
        </w:rPr>
        <w:t xml:space="preserve">   </w:t>
      </w:r>
      <w:r>
        <w:rPr>
          <w:sz w:val="21"/>
          <w:u w:val="single"/>
        </w:rPr>
        <w:t>.00</w:t>
      </w:r>
      <w:r>
        <w:rPr>
          <w:sz w:val="21"/>
        </w:rPr>
        <w:t>）</w:t>
      </w:r>
      <w:r>
        <w:rPr>
          <w:sz w:val="21"/>
        </w:rPr>
        <w:t>；</w:t>
      </w:r>
    </w:p>
    <w:p>
      <w:pPr>
        <w:pStyle w:val="null3"/>
        <w:ind w:firstLine="420"/>
        <w:jc w:val="both"/>
      </w:pPr>
      <w:r>
        <w:rPr>
          <w:sz w:val="21"/>
        </w:rPr>
        <w:t>第</w:t>
      </w:r>
      <w:r>
        <w:rPr>
          <w:sz w:val="21"/>
          <w:u w:val="single"/>
        </w:rPr>
        <w:t>2</w:t>
      </w:r>
      <w:r>
        <w:rPr>
          <w:sz w:val="21"/>
        </w:rPr>
        <w:t>期：</w:t>
      </w:r>
      <w:r>
        <w:rPr>
          <w:sz w:val="21"/>
        </w:rPr>
        <w:t>本项目完成</w:t>
      </w:r>
      <w:r>
        <w:rPr>
          <w:sz w:val="21"/>
          <w:u w:val="single"/>
        </w:rPr>
        <w:t>50</w:t>
      </w:r>
      <w:r>
        <w:rPr>
          <w:sz w:val="21"/>
          <w:u w:val="single"/>
        </w:rPr>
        <w:t>%的服务内容</w:t>
      </w:r>
      <w:r>
        <w:rPr>
          <w:sz w:val="21"/>
        </w:rPr>
        <w:t>并经甲方确认后，且</w:t>
      </w:r>
      <w:r>
        <w:rPr>
          <w:sz w:val="21"/>
        </w:rPr>
        <w:t>甲方在收到乙方提供的税务部门认可的等额有效发票之日起</w:t>
      </w:r>
      <w:r>
        <w:rPr>
          <w:sz w:val="21"/>
          <w:u w:val="single"/>
        </w:rPr>
        <w:t>10</w:t>
      </w:r>
      <w:r>
        <w:rPr>
          <w:sz w:val="21"/>
        </w:rPr>
        <w:t>个工作日内，</w:t>
      </w:r>
      <w:r>
        <w:rPr>
          <w:sz w:val="21"/>
        </w:rPr>
        <w:t>向乙方支付本合同</w:t>
      </w:r>
      <w:r>
        <w:rPr>
          <w:sz w:val="21"/>
        </w:rPr>
        <w:t>总额的</w:t>
      </w:r>
      <w:r>
        <w:rPr>
          <w:sz w:val="21"/>
          <w:u w:val="single"/>
        </w:rPr>
        <w:t xml:space="preserve"> </w:t>
      </w:r>
      <w:r>
        <w:rPr>
          <w:sz w:val="21"/>
          <w:u w:val="single"/>
        </w:rPr>
        <w:t>2</w:t>
      </w:r>
      <w:r>
        <w:rPr>
          <w:sz w:val="21"/>
          <w:u w:val="single"/>
        </w:rPr>
        <w:t>5</w:t>
      </w:r>
      <w:r>
        <w:rPr>
          <w:sz w:val="21"/>
          <w:u w:val="single"/>
        </w:rPr>
        <w:t xml:space="preserve"> </w:t>
      </w:r>
      <w:r>
        <w:rPr>
          <w:sz w:val="21"/>
          <w:u w:val="single"/>
        </w:rPr>
        <w:t>%</w:t>
      </w:r>
      <w:r>
        <w:rPr>
          <w:sz w:val="21"/>
        </w:rPr>
        <w:t>，</w:t>
      </w:r>
      <w:r>
        <w:rPr>
          <w:sz w:val="21"/>
        </w:rPr>
        <w:t>即人民币</w:t>
      </w:r>
      <w:r>
        <w:rPr>
          <w:sz w:val="21"/>
          <w:u w:val="single"/>
        </w:rPr>
        <w:t xml:space="preserve">        </w:t>
      </w:r>
      <w:r>
        <w:rPr>
          <w:sz w:val="21"/>
        </w:rPr>
        <w:t>整</w:t>
      </w:r>
      <w:r>
        <w:rPr>
          <w:sz w:val="21"/>
        </w:rPr>
        <w:t>（</w:t>
      </w:r>
      <w:r>
        <w:rPr>
          <w:sz w:val="21"/>
        </w:rPr>
        <w:t>¥</w:t>
      </w:r>
      <w:r>
        <w:rPr>
          <w:sz w:val="21"/>
          <w:u w:val="single"/>
        </w:rPr>
        <w:t xml:space="preserve">   </w:t>
      </w:r>
      <w:r>
        <w:rPr>
          <w:sz w:val="21"/>
          <w:u w:val="single"/>
        </w:rPr>
        <w:t>.00</w:t>
      </w:r>
      <w:r>
        <w:rPr>
          <w:sz w:val="21"/>
        </w:rPr>
        <w:t>）</w:t>
      </w:r>
      <w:r>
        <w:rPr>
          <w:sz w:val="21"/>
        </w:rPr>
        <w:t>。</w:t>
      </w:r>
    </w:p>
    <w:p>
      <w:pPr>
        <w:pStyle w:val="null3"/>
        <w:ind w:firstLine="420"/>
        <w:jc w:val="both"/>
      </w:pPr>
      <w:r>
        <w:rPr>
          <w:sz w:val="21"/>
        </w:rPr>
        <w:t>第</w:t>
      </w:r>
      <w:r>
        <w:rPr>
          <w:sz w:val="21"/>
          <w:u w:val="single"/>
        </w:rPr>
        <w:t>3</w:t>
      </w:r>
      <w:r>
        <w:rPr>
          <w:sz w:val="21"/>
        </w:rPr>
        <w:t>期：</w:t>
      </w:r>
      <w:r>
        <w:rPr>
          <w:sz w:val="21"/>
        </w:rPr>
        <w:t>按合同约定提交所有验收合格的成果</w:t>
      </w:r>
      <w:r>
        <w:rPr>
          <w:sz w:val="21"/>
        </w:rPr>
        <w:t>并经甲方确认后，且</w:t>
      </w:r>
      <w:r>
        <w:rPr>
          <w:sz w:val="21"/>
        </w:rPr>
        <w:t>甲方在收到乙方提供的税务部门认可的等额有效发票之日起</w:t>
      </w:r>
      <w:r>
        <w:rPr>
          <w:sz w:val="21"/>
          <w:u w:val="single"/>
        </w:rPr>
        <w:t>10</w:t>
      </w:r>
      <w:r>
        <w:rPr>
          <w:sz w:val="21"/>
        </w:rPr>
        <w:t>个工作日内</w:t>
      </w:r>
      <w:r>
        <w:rPr>
          <w:sz w:val="21"/>
        </w:rPr>
        <w:t>向乙方支付本合同</w:t>
      </w:r>
      <w:r>
        <w:rPr>
          <w:sz w:val="21"/>
        </w:rPr>
        <w:t>总额的</w:t>
      </w:r>
      <w:r>
        <w:rPr>
          <w:sz w:val="21"/>
          <w:u w:val="single"/>
        </w:rPr>
        <w:t xml:space="preserve"> </w:t>
      </w:r>
      <w:r>
        <w:rPr>
          <w:sz w:val="21"/>
          <w:u w:val="single"/>
        </w:rPr>
        <w:t>5  %</w:t>
      </w:r>
      <w:r>
        <w:rPr>
          <w:sz w:val="21"/>
        </w:rPr>
        <w:t>，</w:t>
      </w:r>
      <w:r>
        <w:rPr>
          <w:sz w:val="21"/>
        </w:rPr>
        <w:t>即人民币</w:t>
      </w:r>
      <w:r>
        <w:rPr>
          <w:sz w:val="21"/>
          <w:u w:val="single"/>
        </w:rPr>
        <w:t xml:space="preserve">          </w:t>
      </w:r>
      <w:r>
        <w:rPr>
          <w:sz w:val="21"/>
        </w:rPr>
        <w:t>整</w:t>
      </w:r>
      <w:r>
        <w:rPr>
          <w:sz w:val="21"/>
        </w:rPr>
        <w:t>（</w:t>
      </w:r>
      <w:r>
        <w:rPr>
          <w:sz w:val="21"/>
        </w:rPr>
        <w:t>¥</w:t>
      </w:r>
      <w:r>
        <w:rPr>
          <w:sz w:val="21"/>
          <w:u w:val="single"/>
        </w:rPr>
        <w:t xml:space="preserve">   </w:t>
      </w:r>
      <w:r>
        <w:rPr>
          <w:sz w:val="21"/>
          <w:u w:val="single"/>
        </w:rPr>
        <w:t>.00</w:t>
      </w:r>
      <w:r>
        <w:rPr>
          <w:sz w:val="21"/>
        </w:rPr>
        <w:t>）</w:t>
      </w:r>
      <w:r>
        <w:rPr>
          <w:sz w:val="21"/>
        </w:rPr>
        <w:t>。</w:t>
      </w:r>
    </w:p>
    <w:p>
      <w:pPr>
        <w:pStyle w:val="null3"/>
        <w:ind w:firstLine="420"/>
        <w:jc w:val="both"/>
      </w:pPr>
      <w:r>
        <w:rPr>
          <w:sz w:val="21"/>
        </w:rPr>
        <w:t>（三）因本项目资金来源为财政资金，乙方出具的发票需满足甲方资金来源管理要求，且甲方在前款规定的付款时间向政府采购支付部门提出办理财政支付申请即视为甲方不违约。</w:t>
      </w:r>
    </w:p>
    <w:p>
      <w:pPr>
        <w:pStyle w:val="null3"/>
        <w:ind w:firstLine="420"/>
        <w:jc w:val="both"/>
      </w:pPr>
      <w:r>
        <w:rPr>
          <w:sz w:val="21"/>
        </w:rPr>
        <w:t>（四）乙方交付的技术服务、成果未能按期完成或验收不合格，致使本项目财政年度资金回收而无法支付本项目款时，所造成的直接经济损失和预期损失由乙方承担。</w:t>
      </w:r>
    </w:p>
    <w:p>
      <w:pPr>
        <w:pStyle w:val="null3"/>
        <w:ind w:left="420"/>
        <w:jc w:val="both"/>
      </w:pPr>
      <w:r>
        <w:rPr>
          <w:sz w:val="21"/>
        </w:rPr>
        <w:t>（五）乙方收款账户信息</w:t>
      </w:r>
    </w:p>
    <w:p>
      <w:pPr>
        <w:pStyle w:val="null3"/>
        <w:ind w:firstLine="420"/>
        <w:jc w:val="both"/>
      </w:pPr>
      <w:r>
        <w:rPr>
          <w:sz w:val="21"/>
        </w:rPr>
        <w:t>单位名称：</w:t>
      </w:r>
      <w:r>
        <w:rPr>
          <w:sz w:val="21"/>
          <w:u w:val="single"/>
        </w:rPr>
        <w:t xml:space="preserve">                   </w:t>
      </w:r>
    </w:p>
    <w:p>
      <w:pPr>
        <w:pStyle w:val="null3"/>
        <w:ind w:firstLine="420"/>
        <w:jc w:val="both"/>
      </w:pPr>
      <w:r>
        <w:rPr>
          <w:sz w:val="21"/>
        </w:rPr>
        <w:t>开户银行：</w:t>
      </w:r>
      <w:r>
        <w:rPr>
          <w:sz w:val="21"/>
          <w:u w:val="single"/>
        </w:rPr>
        <w:t xml:space="preserve">                   </w:t>
      </w:r>
    </w:p>
    <w:p>
      <w:pPr>
        <w:pStyle w:val="null3"/>
        <w:ind w:firstLine="420"/>
        <w:jc w:val="both"/>
      </w:pPr>
      <w:r>
        <w:rPr>
          <w:sz w:val="21"/>
        </w:rPr>
        <w:t>银行账号：</w:t>
      </w:r>
      <w:r>
        <w:rPr>
          <w:sz w:val="21"/>
          <w:u w:val="single"/>
        </w:rPr>
        <w:t xml:space="preserve">                   </w:t>
      </w:r>
    </w:p>
    <w:p>
      <w:pPr>
        <w:pStyle w:val="null3"/>
        <w:ind w:firstLine="420"/>
        <w:jc w:val="both"/>
      </w:pPr>
      <w:r>
        <w:rPr>
          <w:sz w:val="21"/>
        </w:rPr>
        <w:t>统一社会信用代码：</w:t>
      </w:r>
      <w:r>
        <w:rPr>
          <w:sz w:val="21"/>
          <w:u w:val="single"/>
        </w:rPr>
        <w:t xml:space="preserve">                      </w:t>
      </w:r>
    </w:p>
    <w:p>
      <w:pPr>
        <w:pStyle w:val="null3"/>
        <w:ind w:firstLine="420"/>
        <w:jc w:val="both"/>
      </w:pPr>
      <w:r>
        <w:rPr>
          <w:sz w:val="21"/>
        </w:rPr>
        <w:t>（六）甲方相关信息</w:t>
      </w:r>
    </w:p>
    <w:p>
      <w:pPr>
        <w:pStyle w:val="null3"/>
        <w:ind w:firstLine="420"/>
        <w:jc w:val="both"/>
      </w:pPr>
      <w:r>
        <w:rPr>
          <w:sz w:val="21"/>
        </w:rPr>
        <w:t>单位名称：</w:t>
      </w:r>
      <w:r>
        <w:rPr>
          <w:sz w:val="21"/>
          <w:u w:val="single"/>
        </w:rPr>
        <w:t>广东省测绘产品质量监督检验中心</w:t>
      </w:r>
    </w:p>
    <w:p>
      <w:pPr>
        <w:pStyle w:val="null3"/>
        <w:ind w:firstLine="420"/>
        <w:jc w:val="both"/>
      </w:pPr>
      <w:r>
        <w:rPr>
          <w:sz w:val="21"/>
        </w:rPr>
        <w:t>统一社会信用代码：</w:t>
      </w:r>
      <w:r>
        <w:rPr>
          <w:sz w:val="21"/>
          <w:u w:val="single"/>
        </w:rPr>
        <w:t>12440000455862942R</w:t>
      </w:r>
    </w:p>
    <w:p>
      <w:pPr>
        <w:pStyle w:val="null3"/>
        <w:ind w:firstLine="420"/>
        <w:jc w:val="both"/>
      </w:pPr>
      <w:r>
        <w:rPr>
          <w:sz w:val="21"/>
        </w:rPr>
        <w:t>发票开具咨询电话：</w:t>
      </w:r>
      <w:r>
        <w:rPr>
          <w:sz w:val="21"/>
          <w:u w:val="single"/>
        </w:rPr>
        <w:t>020-87670259</w:t>
      </w:r>
    </w:p>
    <w:p>
      <w:pPr>
        <w:pStyle w:val="null3"/>
        <w:ind w:left="840"/>
      </w:pPr>
      <w:r>
        <w:rPr>
          <w:sz w:val="21"/>
          <w:b/>
        </w:rPr>
        <w:t>第五条</w:t>
      </w:r>
      <w:r>
        <w:rPr>
          <w:sz w:val="22"/>
          <w:b/>
        </w:rPr>
        <w:t>项目验收</w:t>
      </w:r>
    </w:p>
    <w:p>
      <w:pPr>
        <w:pStyle w:val="null3"/>
      </w:pPr>
      <w:r>
        <w:rPr>
          <w:sz w:val="21"/>
        </w:rPr>
        <w:t>（一）验收标准：</w:t>
      </w:r>
    </w:p>
    <w:p>
      <w:pPr>
        <w:pStyle w:val="null3"/>
      </w:pPr>
      <w:r>
        <w:rPr>
          <w:sz w:val="21"/>
        </w:rPr>
        <w:t>1.符合本项目采购文件要求和乙方应标文件承诺的相应标准；</w:t>
      </w:r>
    </w:p>
    <w:p>
      <w:pPr>
        <w:pStyle w:val="null3"/>
      </w:pPr>
      <w:r>
        <w:rPr>
          <w:sz w:val="21"/>
        </w:rPr>
        <w:t>2.双方在本项目实施过程中约定的其他相关技术要求。</w:t>
      </w:r>
    </w:p>
    <w:p>
      <w:pPr>
        <w:pStyle w:val="null3"/>
      </w:pPr>
      <w:r>
        <w:rPr>
          <w:sz w:val="21"/>
        </w:rPr>
        <w:t>（二）验收形式：</w:t>
      </w:r>
      <w:r>
        <w:rPr>
          <w:sz w:val="21"/>
        </w:rPr>
        <w:t>按</w:t>
      </w:r>
      <w:r>
        <w:rPr>
          <w:sz w:val="21"/>
        </w:rPr>
        <w:t>本合同约定的验收标准，</w:t>
      </w:r>
      <w:r>
        <w:rPr>
          <w:sz w:val="21"/>
        </w:rPr>
        <w:t>甲方</w:t>
      </w:r>
      <w:r>
        <w:rPr>
          <w:sz w:val="21"/>
        </w:rPr>
        <w:t>组织项目验收专家组进行验收，</w:t>
      </w:r>
      <w:r>
        <w:rPr>
          <w:sz w:val="21"/>
        </w:rPr>
        <w:t>必要时邀请相关的专业机构参与验收</w:t>
      </w:r>
      <w:r>
        <w:rPr>
          <w:sz w:val="21"/>
        </w:rPr>
        <w:t>，费用由乙方承担</w:t>
      </w:r>
      <w:r>
        <w:rPr>
          <w:sz w:val="21"/>
        </w:rPr>
        <w:t>。</w:t>
      </w:r>
    </w:p>
    <w:p>
      <w:pPr>
        <w:pStyle w:val="null3"/>
        <w:ind w:left="840"/>
      </w:pPr>
      <w:r>
        <w:rPr>
          <w:sz w:val="21"/>
          <w:b/>
        </w:rPr>
        <w:t>第六条</w:t>
      </w:r>
      <w:r>
        <w:rPr>
          <w:sz w:val="22"/>
          <w:b/>
        </w:rPr>
        <w:t>技术服务成果的交付</w:t>
      </w:r>
    </w:p>
    <w:p>
      <w:pPr>
        <w:pStyle w:val="null3"/>
        <w:ind w:firstLine="420"/>
        <w:jc w:val="left"/>
      </w:pPr>
      <w:r>
        <w:rPr>
          <w:sz w:val="21"/>
        </w:rPr>
        <w:t>在项目实施各阶段，乙方须保证项目成果的完整性，按时完成相关技术文档的编写和项目成果的整理归档，其成果交付要求如下：</w:t>
      </w:r>
    </w:p>
    <w:p>
      <w:pPr>
        <w:pStyle w:val="null3"/>
        <w:ind w:firstLine="420"/>
        <w:jc w:val="left"/>
      </w:pPr>
      <w:r>
        <w:rPr>
          <w:sz w:val="21"/>
        </w:rPr>
        <w:t>（</w:t>
      </w:r>
      <w:r>
        <w:rPr>
          <w:sz w:val="21"/>
        </w:rPr>
        <w:t>一</w:t>
      </w:r>
      <w:r>
        <w:rPr>
          <w:sz w:val="21"/>
        </w:rPr>
        <w:t>）</w:t>
      </w:r>
      <w:r>
        <w:rPr>
          <w:sz w:val="21"/>
        </w:rPr>
        <w:t>文档成果</w:t>
      </w:r>
    </w:p>
    <w:p>
      <w:pPr>
        <w:pStyle w:val="null3"/>
        <w:ind w:firstLine="420"/>
        <w:jc w:val="left"/>
      </w:pPr>
      <w:r>
        <w:rPr>
          <w:sz w:val="21"/>
        </w:rPr>
        <w:t>1</w:t>
      </w:r>
      <w:r>
        <w:rPr>
          <w:sz w:val="21"/>
        </w:rPr>
        <w:t>.技术设计书</w:t>
      </w:r>
    </w:p>
    <w:p>
      <w:pPr>
        <w:pStyle w:val="null3"/>
        <w:ind w:firstLine="420"/>
        <w:jc w:val="left"/>
      </w:pPr>
      <w:r>
        <w:rPr>
          <w:sz w:val="21"/>
        </w:rPr>
        <w:t>2.技术总结</w:t>
      </w:r>
    </w:p>
    <w:p>
      <w:pPr>
        <w:pStyle w:val="null3"/>
        <w:ind w:firstLine="420"/>
        <w:jc w:val="left"/>
      </w:pPr>
      <w:r>
        <w:rPr>
          <w:sz w:val="21"/>
        </w:rPr>
        <w:t>3.检查报告</w:t>
      </w:r>
    </w:p>
    <w:p>
      <w:pPr>
        <w:pStyle w:val="null3"/>
        <w:ind w:firstLine="420"/>
        <w:jc w:val="left"/>
      </w:pPr>
      <w:r>
        <w:rPr>
          <w:sz w:val="21"/>
        </w:rPr>
        <w:t>4.《地图内容审查意见审批表》</w:t>
      </w:r>
    </w:p>
    <w:p>
      <w:pPr>
        <w:pStyle w:val="null3"/>
        <w:ind w:firstLine="420"/>
        <w:jc w:val="both"/>
      </w:pPr>
      <w:r>
        <w:rPr>
          <w:sz w:val="21"/>
        </w:rPr>
        <w:t>（</w:t>
      </w:r>
      <w:r>
        <w:rPr>
          <w:sz w:val="21"/>
        </w:rPr>
        <w:t>二</w:t>
      </w:r>
      <w:r>
        <w:rPr>
          <w:sz w:val="21"/>
        </w:rPr>
        <w:t>）</w:t>
      </w:r>
      <w:r>
        <w:rPr>
          <w:sz w:val="21"/>
        </w:rPr>
        <w:t>交付地点：甲方所在地。</w:t>
      </w:r>
    </w:p>
    <w:p>
      <w:pPr>
        <w:pStyle w:val="null3"/>
        <w:ind w:left="840"/>
      </w:pPr>
      <w:r>
        <w:rPr>
          <w:sz w:val="21"/>
          <w:b/>
        </w:rPr>
        <w:t>第七条</w:t>
      </w:r>
      <w:r>
        <w:rPr>
          <w:sz w:val="22"/>
          <w:b/>
        </w:rPr>
        <w:t>质量保障服务</w:t>
      </w:r>
    </w:p>
    <w:p>
      <w:pPr>
        <w:pStyle w:val="null3"/>
        <w:ind w:firstLine="420"/>
        <w:jc w:val="both"/>
      </w:pPr>
      <w:r>
        <w:rPr>
          <w:sz w:val="21"/>
        </w:rPr>
        <w:t>（一）质量保障期：本项目通过验收之日起</w:t>
      </w:r>
      <w:r>
        <w:rPr>
          <w:sz w:val="21"/>
          <w:u w:val="single"/>
        </w:rPr>
        <w:t xml:space="preserve"> </w:t>
      </w:r>
      <w:r>
        <w:rPr>
          <w:sz w:val="21"/>
          <w:u w:val="single"/>
        </w:rPr>
        <w:t>2 个</w:t>
      </w:r>
      <w:r>
        <w:rPr>
          <w:sz w:val="21"/>
        </w:rPr>
        <w:t>月。</w:t>
      </w:r>
    </w:p>
    <w:p>
      <w:pPr>
        <w:pStyle w:val="null3"/>
      </w:pPr>
      <w:r>
        <w:rPr>
          <w:sz w:val="21"/>
        </w:rPr>
        <w:t>（二）质量保障服务内容：具体见本项目采购文件对应的有关要求。</w:t>
      </w:r>
    </w:p>
    <w:p>
      <w:pPr>
        <w:pStyle w:val="null3"/>
      </w:pPr>
      <w:r>
        <w:rPr>
          <w:sz w:val="21"/>
        </w:rPr>
        <w:t>（三）</w:t>
      </w:r>
      <w:r>
        <w:rPr>
          <w:sz w:val="21"/>
        </w:rPr>
        <w:t>质量保障服务要求：</w:t>
      </w:r>
      <w:r>
        <w:rPr>
          <w:sz w:val="21"/>
        </w:rPr>
        <w:t>乙方接到甲方关于质量保障服务需求的通知后，应当在</w:t>
      </w:r>
      <w:r>
        <w:rPr>
          <w:u w:val="single"/>
        </w:rPr>
        <w:t xml:space="preserve">   </w:t>
      </w:r>
      <w:r>
        <w:rPr>
          <w:sz w:val="21"/>
        </w:rPr>
        <w:t>小时内予以响应，通过现场、电话、网络等多种方式对甲方的技术需求进行支持和响应，帮助解决甲方提出的疑难问题。</w:t>
      </w:r>
    </w:p>
    <w:p>
      <w:pPr>
        <w:pStyle w:val="null3"/>
        <w:ind w:firstLine="420"/>
        <w:jc w:val="both"/>
      </w:pPr>
      <w:r>
        <w:rPr>
          <w:sz w:val="21"/>
        </w:rPr>
        <w:t>具体</w:t>
      </w:r>
      <w:r>
        <w:rPr>
          <w:sz w:val="21"/>
        </w:rPr>
        <w:t>质量保障服务</w:t>
      </w:r>
      <w:r>
        <w:rPr>
          <w:sz w:val="21"/>
        </w:rPr>
        <w:t>要求详见本项目采购文件要求和乙方应标文件承诺的的相应内容。</w:t>
      </w:r>
    </w:p>
    <w:p>
      <w:pPr>
        <w:pStyle w:val="null3"/>
        <w:ind w:left="840"/>
      </w:pPr>
      <w:r>
        <w:rPr>
          <w:sz w:val="21"/>
          <w:b/>
        </w:rPr>
        <w:t>第八条</w:t>
      </w:r>
      <w:r>
        <w:rPr>
          <w:sz w:val="22"/>
          <w:b/>
        </w:rPr>
        <w:t>甲方的权利和义务</w:t>
      </w:r>
    </w:p>
    <w:p>
      <w:pPr>
        <w:pStyle w:val="null3"/>
        <w:ind w:firstLine="420"/>
        <w:jc w:val="both"/>
      </w:pPr>
      <w:r>
        <w:rPr>
          <w:sz w:val="21"/>
        </w:rPr>
        <w:t>（一）</w:t>
      </w:r>
      <w:r>
        <w:rPr>
          <w:sz w:val="21"/>
        </w:rPr>
        <w:t>甲方的权利</w:t>
      </w:r>
    </w:p>
    <w:p>
      <w:pPr>
        <w:pStyle w:val="null3"/>
        <w:ind w:firstLine="420"/>
        <w:jc w:val="both"/>
      </w:pPr>
      <w:r>
        <w:rPr>
          <w:sz w:val="21"/>
        </w:rPr>
        <w:t>1．</w:t>
      </w:r>
      <w:r>
        <w:rPr>
          <w:sz w:val="21"/>
        </w:rPr>
        <w:t>有权要求乙方按照本合同约定的期限、质量标准完成本项目。</w:t>
      </w:r>
    </w:p>
    <w:p>
      <w:pPr>
        <w:pStyle w:val="null3"/>
        <w:ind w:firstLine="420"/>
        <w:jc w:val="both"/>
      </w:pPr>
      <w:r>
        <w:rPr>
          <w:sz w:val="21"/>
        </w:rPr>
        <w:t>2．</w:t>
      </w:r>
      <w:r>
        <w:rPr>
          <w:sz w:val="21"/>
        </w:rPr>
        <w:t>有权自行或邀请第三方对乙方本项目实施进展情况进行监督，并有权就监督过程中发现的问题要求乙方在本合同约定范围内调整和完善</w:t>
      </w:r>
      <w:r>
        <w:rPr>
          <w:sz w:val="21"/>
        </w:rPr>
        <w:t>。</w:t>
      </w:r>
    </w:p>
    <w:p>
      <w:pPr>
        <w:pStyle w:val="null3"/>
        <w:ind w:firstLine="420"/>
        <w:jc w:val="both"/>
      </w:pPr>
      <w:r>
        <w:rPr>
          <w:sz w:val="21"/>
        </w:rPr>
        <w:t>3．</w:t>
      </w:r>
      <w:r>
        <w:rPr>
          <w:sz w:val="21"/>
        </w:rPr>
        <w:t>乙方未按时提供本项目技术服务成果，或者本项目未通过验收，有权要求乙方进行修改、重做，所发生的各种费用由乙方承担。因此导致本项目延期的，有权要求乙方承担相应的违约责任。</w:t>
      </w:r>
    </w:p>
    <w:p>
      <w:pPr>
        <w:pStyle w:val="null3"/>
        <w:ind w:firstLine="420"/>
        <w:jc w:val="both"/>
      </w:pPr>
      <w:r>
        <w:rPr>
          <w:sz w:val="21"/>
        </w:rPr>
        <w:t>4．</w:t>
      </w:r>
      <w:r>
        <w:rPr>
          <w:sz w:val="21"/>
        </w:rPr>
        <w:t>甲方发现乙方人员不符合本合同约定条件，不具备相应服务能力的，或者存在其他情形影响本项目实施、不适宜继续提供服务的，有权要求乙方更换合格人员替换</w:t>
      </w:r>
      <w:r>
        <w:rPr>
          <w:sz w:val="21"/>
        </w:rPr>
        <w:t>。</w:t>
      </w:r>
    </w:p>
    <w:p>
      <w:pPr>
        <w:pStyle w:val="null3"/>
        <w:ind w:firstLine="420"/>
        <w:jc w:val="both"/>
      </w:pPr>
      <w:r>
        <w:rPr>
          <w:sz w:val="21"/>
        </w:rPr>
        <w:t>5．</w:t>
      </w:r>
      <w:r>
        <w:rPr>
          <w:sz w:val="21"/>
        </w:rPr>
        <w:t>乙方更换技术服务人员的，须事先征得甲方同意，但除不可抗力、甲方要求、乙方人员离职或丧失民事行为能力的除外</w:t>
      </w:r>
      <w:r>
        <w:rPr>
          <w:sz w:val="21"/>
        </w:rPr>
        <w:t>。</w:t>
      </w:r>
    </w:p>
    <w:p>
      <w:pPr>
        <w:pStyle w:val="null3"/>
        <w:ind w:firstLine="420"/>
        <w:jc w:val="both"/>
      </w:pPr>
      <w:r>
        <w:rPr>
          <w:sz w:val="21"/>
        </w:rPr>
        <w:t>（二）</w:t>
      </w:r>
      <w:r>
        <w:rPr>
          <w:sz w:val="21"/>
        </w:rPr>
        <w:t>甲方的义务</w:t>
      </w:r>
    </w:p>
    <w:p>
      <w:pPr>
        <w:pStyle w:val="null3"/>
        <w:ind w:firstLine="396"/>
        <w:jc w:val="both"/>
      </w:pPr>
      <w:r>
        <w:rPr>
          <w:sz w:val="21"/>
        </w:rPr>
        <w:t>1．</w:t>
      </w:r>
      <w:r>
        <w:rPr>
          <w:sz w:val="21"/>
        </w:rPr>
        <w:t>按照本合同约定组织验收乙方所提供的服务和本项目成果，验收完成后，按合同约定支付报酬</w:t>
      </w:r>
      <w:r>
        <w:rPr>
          <w:sz w:val="21"/>
        </w:rPr>
        <w:t>。</w:t>
      </w:r>
    </w:p>
    <w:p>
      <w:pPr>
        <w:pStyle w:val="null3"/>
        <w:ind w:firstLine="420"/>
        <w:jc w:val="both"/>
      </w:pPr>
      <w:r>
        <w:rPr>
          <w:sz w:val="21"/>
        </w:rPr>
        <w:t>2．</w:t>
      </w:r>
      <w:r>
        <w:rPr>
          <w:sz w:val="21"/>
        </w:rPr>
        <w:t>未按照合同提供必要的</w:t>
      </w:r>
      <w:r>
        <w:rPr>
          <w:sz w:val="21"/>
        </w:rPr>
        <w:t>技术资料</w:t>
      </w:r>
      <w:r>
        <w:rPr>
          <w:sz w:val="21"/>
        </w:rPr>
        <w:t>和工作条件，经乙方催告</w:t>
      </w:r>
      <w:r>
        <w:rPr>
          <w:sz w:val="21"/>
        </w:rPr>
        <w:t>之日起</w:t>
      </w:r>
      <w:r>
        <w:rPr>
          <w:sz w:val="21"/>
          <w:u w:val="single"/>
        </w:rPr>
        <w:t>10</w:t>
      </w:r>
      <w:r>
        <w:rPr>
          <w:sz w:val="21"/>
        </w:rPr>
        <w:t>工作日内仍未提供的，由此发生的损失由甲方承担，或者顺延合同履行期限。</w:t>
      </w:r>
    </w:p>
    <w:p>
      <w:pPr>
        <w:pStyle w:val="null3"/>
        <w:ind w:left="840"/>
      </w:pPr>
      <w:r>
        <w:rPr>
          <w:sz w:val="21"/>
          <w:b/>
        </w:rPr>
        <w:t>第九条</w:t>
      </w:r>
      <w:r>
        <w:rPr>
          <w:sz w:val="22"/>
          <w:b/>
        </w:rPr>
        <w:t>乙方的权利和义务</w:t>
      </w:r>
    </w:p>
    <w:p>
      <w:pPr>
        <w:pStyle w:val="null3"/>
        <w:ind w:firstLine="420"/>
        <w:jc w:val="both"/>
      </w:pPr>
      <w:r>
        <w:rPr>
          <w:sz w:val="21"/>
        </w:rPr>
        <w:t>（一）</w:t>
      </w:r>
      <w:r>
        <w:rPr>
          <w:sz w:val="21"/>
        </w:rPr>
        <w:t>乙方的权利</w:t>
      </w:r>
    </w:p>
    <w:p>
      <w:pPr>
        <w:pStyle w:val="null3"/>
        <w:ind w:firstLine="420"/>
        <w:jc w:val="both"/>
      </w:pPr>
      <w:r>
        <w:rPr>
          <w:sz w:val="21"/>
        </w:rPr>
        <w:t>1．</w:t>
      </w:r>
      <w:r>
        <w:rPr>
          <w:sz w:val="21"/>
        </w:rPr>
        <w:t>有权获得本合同约定的报酬。</w:t>
      </w:r>
    </w:p>
    <w:p>
      <w:pPr>
        <w:pStyle w:val="null3"/>
        <w:ind w:firstLine="420"/>
        <w:jc w:val="both"/>
      </w:pPr>
      <w:r>
        <w:rPr>
          <w:sz w:val="21"/>
        </w:rPr>
        <w:t>2．</w:t>
      </w:r>
      <w:r>
        <w:rPr>
          <w:sz w:val="21"/>
        </w:rPr>
        <w:t>发现甲方提供的必要的</w:t>
      </w:r>
      <w:r>
        <w:rPr>
          <w:sz w:val="21"/>
        </w:rPr>
        <w:t>技术资料</w:t>
      </w:r>
      <w:r>
        <w:rPr>
          <w:sz w:val="21"/>
        </w:rPr>
        <w:t>和工作条件不符合双方约定的，有权要求甲方及时补充和更换。</w:t>
      </w:r>
    </w:p>
    <w:p>
      <w:pPr>
        <w:pStyle w:val="null3"/>
        <w:ind w:firstLine="420"/>
        <w:jc w:val="both"/>
      </w:pPr>
      <w:r>
        <w:rPr>
          <w:sz w:val="21"/>
        </w:rPr>
        <w:t>（二）</w:t>
      </w:r>
      <w:r>
        <w:rPr>
          <w:sz w:val="21"/>
        </w:rPr>
        <w:t>乙方的义务</w:t>
      </w:r>
    </w:p>
    <w:p>
      <w:pPr>
        <w:pStyle w:val="null3"/>
        <w:ind w:firstLine="420"/>
        <w:jc w:val="both"/>
      </w:pPr>
      <w:r>
        <w:rPr>
          <w:sz w:val="21"/>
        </w:rPr>
        <w:t>1．</w:t>
      </w:r>
      <w:r>
        <w:rPr>
          <w:sz w:val="21"/>
        </w:rPr>
        <w:t>依本合同约定按时完成本项目任务、交付技术服务成果，确保交付的技术服务成果达到合同约定标准。</w:t>
      </w:r>
      <w:r>
        <w:rPr>
          <w:sz w:val="21"/>
        </w:rPr>
        <w:t>协助甲方做好本项目验收等工作。</w:t>
      </w:r>
    </w:p>
    <w:p>
      <w:pPr>
        <w:pStyle w:val="null3"/>
        <w:ind w:firstLine="420"/>
        <w:jc w:val="both"/>
      </w:pPr>
      <w:r>
        <w:rPr>
          <w:sz w:val="21"/>
        </w:rPr>
        <w:t>2．</w:t>
      </w:r>
      <w:r>
        <w:rPr>
          <w:sz w:val="21"/>
        </w:rPr>
        <w:t>按本合同约定自行组织本项目实施，未经甲方书面允许，不得变更本项目内容。</w:t>
      </w:r>
    </w:p>
    <w:p>
      <w:pPr>
        <w:pStyle w:val="null3"/>
        <w:ind w:firstLine="420"/>
        <w:jc w:val="both"/>
      </w:pPr>
      <w:r>
        <w:rPr>
          <w:sz w:val="21"/>
        </w:rPr>
        <w:t>3．</w:t>
      </w:r>
      <w:r>
        <w:rPr>
          <w:sz w:val="21"/>
        </w:rPr>
        <w:t>本项目内容</w:t>
      </w:r>
      <w:r>
        <w:rPr>
          <w:sz w:val="21"/>
        </w:rPr>
        <w:t>不得进行分包或转包。</w:t>
      </w:r>
    </w:p>
    <w:p>
      <w:pPr>
        <w:pStyle w:val="null3"/>
        <w:ind w:firstLine="420"/>
        <w:jc w:val="both"/>
      </w:pPr>
      <w:r>
        <w:rPr>
          <w:sz w:val="21"/>
        </w:rPr>
        <w:t>4．</w:t>
      </w:r>
      <w:r>
        <w:rPr>
          <w:sz w:val="21"/>
        </w:rPr>
        <w:t>加强安全生产管理，自行承担合同履行中出现的安全生产责任，因安全生产问题造成甲方损失（包括但不限于民事赔偿、行政处罚等），甲方有权要求乙方全额赔偿并承担违约责任。</w:t>
      </w:r>
    </w:p>
    <w:p>
      <w:pPr>
        <w:pStyle w:val="null3"/>
        <w:ind w:left="840"/>
      </w:pPr>
      <w:r>
        <w:rPr>
          <w:sz w:val="21"/>
          <w:b/>
        </w:rPr>
        <w:t>第十条</w:t>
      </w:r>
      <w:r>
        <w:rPr>
          <w:sz w:val="22"/>
          <w:b/>
        </w:rPr>
        <w:t>安全保密</w:t>
      </w:r>
      <w:r>
        <w:rPr>
          <w:sz w:val="22"/>
          <w:b/>
        </w:rPr>
        <w:t>责任</w:t>
      </w:r>
    </w:p>
    <w:p>
      <w:pPr>
        <w:pStyle w:val="null3"/>
        <w:jc w:val="both"/>
      </w:pPr>
      <w:r>
        <w:rPr>
          <w:sz w:val="21"/>
          <w:b/>
          <w:i/>
        </w:rPr>
        <w:t>（内容请根据本项目实际情况进行补充、修改和删除）</w:t>
      </w:r>
    </w:p>
    <w:p>
      <w:pPr>
        <w:pStyle w:val="null3"/>
        <w:ind w:firstLine="420"/>
        <w:jc w:val="both"/>
      </w:pPr>
      <w:r>
        <w:rPr>
          <w:sz w:val="21"/>
        </w:rPr>
        <w:t>（一）甲方</w:t>
      </w:r>
    </w:p>
    <w:p>
      <w:pPr>
        <w:pStyle w:val="null3"/>
        <w:ind w:firstLine="420"/>
        <w:jc w:val="both"/>
      </w:pPr>
      <w:r>
        <w:rPr>
          <w:sz w:val="21"/>
        </w:rPr>
        <w:t>1．保密内容：涉及本合同的技术文件、数据资料和商业秘密等。</w:t>
      </w:r>
    </w:p>
    <w:p>
      <w:pPr>
        <w:pStyle w:val="null3"/>
        <w:ind w:firstLine="420"/>
        <w:jc w:val="both"/>
      </w:pPr>
      <w:r>
        <w:rPr>
          <w:sz w:val="21"/>
        </w:rPr>
        <w:t>2．涉密人员范围：甲方与本合同有关人员。</w:t>
      </w:r>
    </w:p>
    <w:p>
      <w:pPr>
        <w:pStyle w:val="null3"/>
        <w:ind w:firstLine="420"/>
        <w:jc w:val="both"/>
      </w:pPr>
      <w:r>
        <w:rPr>
          <w:sz w:val="21"/>
        </w:rPr>
        <w:t>3．保密期限：依照法律规定进行。</w:t>
      </w:r>
    </w:p>
    <w:p>
      <w:pPr>
        <w:pStyle w:val="null3"/>
        <w:ind w:firstLine="420"/>
        <w:jc w:val="both"/>
      </w:pPr>
      <w:r>
        <w:rPr>
          <w:sz w:val="21"/>
        </w:rPr>
        <w:t>4．泄密责任：依照法律规定承担。</w:t>
      </w:r>
    </w:p>
    <w:p>
      <w:pPr>
        <w:pStyle w:val="null3"/>
        <w:ind w:firstLine="420"/>
        <w:jc w:val="both"/>
      </w:pPr>
      <w:r>
        <w:rPr>
          <w:sz w:val="21"/>
        </w:rPr>
        <w:t>（二）乙方</w:t>
      </w:r>
    </w:p>
    <w:p>
      <w:pPr>
        <w:pStyle w:val="null3"/>
        <w:ind w:firstLine="420"/>
        <w:jc w:val="both"/>
      </w:pPr>
      <w:r>
        <w:rPr>
          <w:sz w:val="21"/>
        </w:rPr>
        <w:t>1．保密内容：涉及本合同的技术文件、数据资料和商业秘密等。</w:t>
      </w:r>
    </w:p>
    <w:p>
      <w:pPr>
        <w:pStyle w:val="null3"/>
        <w:ind w:firstLine="420"/>
        <w:jc w:val="both"/>
      </w:pPr>
      <w:r>
        <w:rPr>
          <w:sz w:val="21"/>
        </w:rPr>
        <w:t>2．涉密人员范围：乙方与本合同有关人员。</w:t>
      </w:r>
    </w:p>
    <w:p>
      <w:pPr>
        <w:pStyle w:val="null3"/>
        <w:ind w:firstLine="420"/>
        <w:jc w:val="both"/>
      </w:pPr>
      <w:r>
        <w:rPr>
          <w:sz w:val="21"/>
        </w:rPr>
        <w:t>3．保密期限：依照法律规定进行。</w:t>
      </w:r>
    </w:p>
    <w:p>
      <w:pPr>
        <w:pStyle w:val="null3"/>
        <w:ind w:firstLine="420"/>
        <w:jc w:val="both"/>
      </w:pPr>
      <w:r>
        <w:rPr>
          <w:sz w:val="21"/>
        </w:rPr>
        <w:t>4．泄密责任：依照法律规定承担。</w:t>
      </w:r>
    </w:p>
    <w:p>
      <w:pPr>
        <w:pStyle w:val="null3"/>
        <w:ind w:firstLine="420"/>
        <w:jc w:val="both"/>
      </w:pPr>
      <w:r>
        <w:rPr>
          <w:sz w:val="21"/>
        </w:rPr>
        <w:t>（三）未经甲方事先书面同意，乙方不得将由甲方为本合同提供的条文、规格、计划、图纸、模型、样本或资料提供给与本合同无关的任何第三方，不得将其用于履行本合同以外的其他用途，即使向与履行本合同有关的第三方的人员提供，也应注意保密并限于履行合同所必需的范围。</w:t>
      </w:r>
    </w:p>
    <w:p>
      <w:pPr>
        <w:pStyle w:val="null3"/>
        <w:ind w:firstLine="420"/>
        <w:jc w:val="both"/>
      </w:pPr>
      <w:r>
        <w:rPr>
          <w:sz w:val="21"/>
        </w:rPr>
        <w:t>（四）</w:t>
      </w:r>
      <w:r>
        <w:rPr>
          <w:sz w:val="21"/>
        </w:rPr>
        <w:t>本项目之备份和复制品与原技术信息、数据资料和运营信息效力等同，受本合同的保护。乙方提交的本合同约定的成果经甲方确认之日起</w:t>
      </w:r>
      <w:r>
        <w:rPr>
          <w:sz w:val="21"/>
          <w:u w:val="single"/>
        </w:rPr>
        <w:t>10</w:t>
      </w:r>
      <w:r>
        <w:rPr>
          <w:sz w:val="21"/>
        </w:rPr>
        <w:t>个工作日内，本项目实施前甲方按合同约定提供给乙方的各项资料，乙方需及时返还。</w:t>
      </w:r>
    </w:p>
    <w:p>
      <w:pPr>
        <w:pStyle w:val="null3"/>
        <w:ind w:firstLine="420"/>
        <w:jc w:val="both"/>
      </w:pPr>
      <w:r>
        <w:rPr>
          <w:sz w:val="21"/>
        </w:rPr>
        <w:t>（五）</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w:t>
      </w:r>
      <w:r>
        <w:rPr>
          <w:sz w:val="21"/>
        </w:rPr>
        <w:t>双方的保密义务不因合同的终止而终止，</w:t>
      </w:r>
      <w:r>
        <w:rPr>
          <w:sz w:val="21"/>
        </w:rPr>
        <w:t>项目完成后，甲、乙双方均有责任对本项目的技术保密承担责任。</w:t>
      </w:r>
    </w:p>
    <w:p>
      <w:pPr>
        <w:pStyle w:val="null3"/>
        <w:ind w:firstLine="420"/>
        <w:jc w:val="both"/>
      </w:pPr>
      <w:r>
        <w:rPr>
          <w:sz w:val="21"/>
        </w:rPr>
        <w:t>（六）乙方应做好测绘项目安全生产培训和措施，并对项目生产及作业人员人身安全负责。</w:t>
      </w:r>
    </w:p>
    <w:p>
      <w:pPr>
        <w:pStyle w:val="null3"/>
        <w:ind w:left="840"/>
      </w:pPr>
      <w:r>
        <w:rPr>
          <w:sz w:val="21"/>
          <w:b/>
        </w:rPr>
        <w:t>第十一条</w:t>
      </w:r>
      <w:r>
        <w:rPr>
          <w:sz w:val="22"/>
          <w:b/>
        </w:rPr>
        <w:t>廉政责任</w:t>
      </w:r>
    </w:p>
    <w:p>
      <w:pPr>
        <w:pStyle w:val="null3"/>
        <w:ind w:firstLine="420"/>
        <w:jc w:val="both"/>
      </w:pPr>
      <w:r>
        <w:rPr>
          <w:sz w:val="21"/>
        </w:rPr>
        <w:t xml:space="preserve"> </w:t>
      </w:r>
      <w:r>
        <w:rPr>
          <w:sz w:val="21"/>
        </w:rPr>
        <w:t>在本项目实施全过程中，甲乙双方应严格按照双方签订的廉政责任书的要求，做好廉政风险防控工作。</w:t>
      </w:r>
    </w:p>
    <w:p>
      <w:pPr>
        <w:pStyle w:val="null3"/>
        <w:ind w:left="840"/>
      </w:pPr>
      <w:r>
        <w:rPr>
          <w:sz w:val="21"/>
          <w:b/>
        </w:rPr>
        <w:t>第十二条</w:t>
      </w:r>
      <w:r>
        <w:rPr>
          <w:sz w:val="22"/>
          <w:b/>
        </w:rPr>
        <w:t>知识产权</w:t>
      </w:r>
    </w:p>
    <w:p>
      <w:pPr>
        <w:pStyle w:val="null3"/>
        <w:ind w:firstLine="420"/>
        <w:jc w:val="both"/>
      </w:pPr>
      <w:r>
        <w:rPr>
          <w:sz w:val="21"/>
        </w:rPr>
        <w:t>（一）知识产权归属：本项目形成的所有项目技术成果，以及乙方利用甲方提供的资料和工作条件完成的新技术成果，其知识产权（包括但不限于著作权、专利权等权利）及衍生权利均归甲方独有。根据甲方需要，乙方须协助甲方完成知识产权申报相关工作。</w:t>
      </w:r>
    </w:p>
    <w:p>
      <w:pPr>
        <w:pStyle w:val="null3"/>
        <w:ind w:firstLine="420"/>
        <w:jc w:val="both"/>
      </w:pPr>
      <w:r>
        <w:rPr>
          <w:sz w:val="21"/>
        </w:rPr>
        <w:t>（二）乙方保证技术服务使用的基础资料、工具、方法及技术服务形成的技术成果，均不侵犯任何第三人的合法权益，包括但不限于第三人所享有的著作权、专利权等知识产权。如第三人以甲方技术侵犯其知识产权或者其他权利为由向甲方主张权利，由此所产生的一切损害赔偿、补偿以及其他合理损失（包括诉讼费、律师费）等均由乙方承担。</w:t>
      </w:r>
    </w:p>
    <w:p>
      <w:pPr>
        <w:pStyle w:val="null3"/>
        <w:ind w:left="840"/>
      </w:pPr>
      <w:r>
        <w:rPr>
          <w:sz w:val="21"/>
          <w:b/>
        </w:rPr>
        <w:t>第十三条</w:t>
      </w:r>
      <w:r>
        <w:rPr>
          <w:sz w:val="22"/>
          <w:b/>
        </w:rPr>
        <w:t>合同变更与解除</w:t>
      </w:r>
    </w:p>
    <w:p>
      <w:pPr>
        <w:pStyle w:val="null3"/>
        <w:jc w:val="both"/>
      </w:pPr>
      <w:r>
        <w:rPr>
          <w:sz w:val="21"/>
        </w:rPr>
        <w:t>出现以下情况时，双方当事人可以对本合同进行变更、解除：</w:t>
      </w:r>
    </w:p>
    <w:p>
      <w:pPr>
        <w:pStyle w:val="null3"/>
        <w:jc w:val="both"/>
      </w:pPr>
      <w:r>
        <w:rPr>
          <w:sz w:val="21"/>
        </w:rPr>
        <w:t>（一）合同履行过程中，与合同订立和履行相关的客观情况发生重大变动，甲乙协商一致变更本合同部分条款，应签订书面补充协议，补充协议与本合同具有同等法律效力。</w:t>
      </w:r>
    </w:p>
    <w:p>
      <w:pPr>
        <w:pStyle w:val="null3"/>
        <w:jc w:val="both"/>
      </w:pPr>
      <w:r>
        <w:rPr>
          <w:sz w:val="21"/>
        </w:rPr>
        <w:t>（二）甲方或甲方聘请行使监管权利的第三方对乙方项目实施情况提出质疑，乙方未在合理期限内作出答复或者进行调整的，甲方有权中止履行合同，经催告，乙方仍未按合同约定进行调整完善的，甲方有权解除合同。</w:t>
      </w:r>
    </w:p>
    <w:p>
      <w:pPr>
        <w:pStyle w:val="null3"/>
        <w:jc w:val="both"/>
      </w:pPr>
      <w:r>
        <w:rPr>
          <w:sz w:val="21"/>
        </w:rPr>
        <w:t>（三）符合《中华人民共和国政府采购法》第</w:t>
      </w:r>
      <w:r>
        <w:rPr>
          <w:sz w:val="21"/>
          <w:u w:val="single"/>
        </w:rPr>
        <w:t>49</w:t>
      </w:r>
      <w:r>
        <w:rPr>
          <w:sz w:val="21"/>
        </w:rPr>
        <w:t>条、第</w:t>
      </w:r>
      <w:r>
        <w:rPr>
          <w:sz w:val="21"/>
          <w:u w:val="single"/>
        </w:rPr>
        <w:t>50</w:t>
      </w:r>
      <w:r>
        <w:rPr>
          <w:sz w:val="21"/>
        </w:rPr>
        <w:t>条规定情形的，按规定对本合同进行变更或者解除。</w:t>
      </w:r>
    </w:p>
    <w:p>
      <w:pPr>
        <w:pStyle w:val="null3"/>
        <w:ind w:left="840"/>
      </w:pPr>
      <w:r>
        <w:rPr>
          <w:sz w:val="21"/>
          <w:b/>
        </w:rPr>
        <w:t>第十四条</w:t>
      </w:r>
      <w:r>
        <w:rPr>
          <w:sz w:val="22"/>
          <w:b/>
        </w:rPr>
        <w:t>违约责任</w:t>
      </w:r>
    </w:p>
    <w:p>
      <w:pPr>
        <w:pStyle w:val="null3"/>
        <w:ind w:firstLine="420"/>
        <w:jc w:val="both"/>
      </w:pPr>
      <w:r>
        <w:rPr>
          <w:sz w:val="21"/>
        </w:rPr>
        <w:t>（一）</w:t>
      </w:r>
      <w:r>
        <w:rPr>
          <w:sz w:val="21"/>
        </w:rPr>
        <w:t>甲方违约责任</w:t>
      </w:r>
    </w:p>
    <w:p>
      <w:pPr>
        <w:pStyle w:val="null3"/>
        <w:ind w:firstLine="420"/>
        <w:jc w:val="both"/>
      </w:pPr>
      <w:r>
        <w:rPr>
          <w:sz w:val="21"/>
        </w:rPr>
        <w:t>1.甲方无正当理由拒不支付本合同约定金额，导致乙方权益受损的，甲方除应全额支付所欠费用外，按每延</w:t>
      </w:r>
      <w:r>
        <w:rPr>
          <w:sz w:val="21"/>
        </w:rPr>
        <w:t>期</w:t>
      </w:r>
      <w:r>
        <w:rPr>
          <w:sz w:val="21"/>
        </w:rPr>
        <w:t>一</w:t>
      </w:r>
      <w:r>
        <w:rPr>
          <w:sz w:val="21"/>
        </w:rPr>
        <w:t>个自然日</w:t>
      </w:r>
      <w:r>
        <w:rPr>
          <w:sz w:val="21"/>
        </w:rPr>
        <w:t>加付</w:t>
      </w:r>
      <w:r>
        <w:rPr>
          <w:sz w:val="21"/>
        </w:rPr>
        <w:t>所欠付</w:t>
      </w:r>
      <w:r>
        <w:rPr>
          <w:sz w:val="21"/>
        </w:rPr>
        <w:t>总额</w:t>
      </w:r>
      <w:r>
        <w:rPr>
          <w:sz w:val="21"/>
        </w:rPr>
        <w:t>的</w:t>
      </w:r>
      <w:r>
        <w:rPr>
          <w:sz w:val="21"/>
          <w:u w:val="single"/>
        </w:rPr>
        <w:t>0.1</w:t>
      </w:r>
      <w:r>
        <w:rPr>
          <w:sz w:val="21"/>
        </w:rPr>
        <w:t>%作为违约金，违约金总额不超过本合同</w:t>
      </w:r>
      <w:r>
        <w:rPr>
          <w:sz w:val="21"/>
        </w:rPr>
        <w:t>总额</w:t>
      </w:r>
      <w:r>
        <w:rPr>
          <w:sz w:val="21"/>
        </w:rPr>
        <w:t>的</w:t>
      </w:r>
      <w:r>
        <w:rPr>
          <w:sz w:val="21"/>
          <w:u w:val="single"/>
        </w:rPr>
        <w:t>5%</w:t>
      </w:r>
      <w:r>
        <w:rPr>
          <w:sz w:val="21"/>
        </w:rPr>
        <w:t>。</w:t>
      </w:r>
    </w:p>
    <w:p>
      <w:pPr>
        <w:pStyle w:val="null3"/>
        <w:ind w:firstLine="420"/>
        <w:jc w:val="both"/>
      </w:pPr>
      <w:r>
        <w:rPr>
          <w:sz w:val="21"/>
        </w:rPr>
        <w:t>2.甲方延</w:t>
      </w:r>
      <w:r>
        <w:rPr>
          <w:sz w:val="21"/>
        </w:rPr>
        <w:t>期</w:t>
      </w:r>
      <w:r>
        <w:rPr>
          <w:sz w:val="21"/>
        </w:rPr>
        <w:t>组织验收或者拒收乙方提供的、符合本合同约定的服务，每延</w:t>
      </w:r>
      <w:r>
        <w:rPr>
          <w:sz w:val="21"/>
        </w:rPr>
        <w:t>期</w:t>
      </w:r>
      <w:r>
        <w:rPr>
          <w:sz w:val="21"/>
        </w:rPr>
        <w:t>一个自然日，应按</w:t>
      </w:r>
      <w:r>
        <w:rPr>
          <w:sz w:val="21"/>
        </w:rPr>
        <w:t>所欠付</w:t>
      </w:r>
      <w:r>
        <w:rPr>
          <w:sz w:val="21"/>
        </w:rPr>
        <w:t>总额</w:t>
      </w:r>
      <w:r>
        <w:rPr>
          <w:sz w:val="21"/>
        </w:rPr>
        <w:t>的</w:t>
      </w:r>
      <w:r>
        <w:rPr>
          <w:sz w:val="21"/>
          <w:u w:val="single"/>
        </w:rPr>
        <w:t>0.1%</w:t>
      </w:r>
      <w:r>
        <w:rPr>
          <w:sz w:val="21"/>
        </w:rPr>
        <w:t>向乙方支付违约金</w:t>
      </w:r>
      <w:r>
        <w:rPr>
          <w:sz w:val="21"/>
        </w:rPr>
        <w:t>，违约金总额不超过本合同</w:t>
      </w:r>
      <w:r>
        <w:rPr>
          <w:sz w:val="21"/>
        </w:rPr>
        <w:t>总额</w:t>
      </w:r>
      <w:r>
        <w:rPr>
          <w:sz w:val="21"/>
        </w:rPr>
        <w:t>的</w:t>
      </w:r>
      <w:r>
        <w:rPr>
          <w:sz w:val="21"/>
          <w:u w:val="single"/>
        </w:rPr>
        <w:t>5%</w:t>
      </w:r>
      <w:r>
        <w:rPr>
          <w:sz w:val="21"/>
        </w:rPr>
        <w:t>。延</w:t>
      </w:r>
      <w:r>
        <w:rPr>
          <w:sz w:val="21"/>
        </w:rPr>
        <w:t>期</w:t>
      </w:r>
      <w:r>
        <w:rPr>
          <w:sz w:val="21"/>
        </w:rPr>
        <w:t>累计超过</w:t>
      </w:r>
      <w:r>
        <w:rPr>
          <w:sz w:val="21"/>
          <w:u w:val="single"/>
        </w:rPr>
        <w:t>30</w:t>
      </w:r>
      <w:r>
        <w:rPr>
          <w:sz w:val="21"/>
        </w:rPr>
        <w:t>个自然日（含</w:t>
      </w:r>
      <w:r>
        <w:rPr>
          <w:sz w:val="21"/>
          <w:u w:val="single"/>
        </w:rPr>
        <w:t>30</w:t>
      </w:r>
      <w:r>
        <w:rPr>
          <w:sz w:val="21"/>
        </w:rPr>
        <w:t>个自然日），乙方有权终止合同，甲方仍应承担上述违约责任并向乙方支付经双方确认的已完成</w:t>
      </w:r>
      <w:r>
        <w:rPr>
          <w:sz w:val="21"/>
        </w:rPr>
        <w:t>工作量</w:t>
      </w:r>
      <w:r>
        <w:rPr>
          <w:sz w:val="21"/>
        </w:rPr>
        <w:t>的全部款项</w:t>
      </w:r>
      <w:r>
        <w:rPr>
          <w:sz w:val="21"/>
        </w:rPr>
        <w:t>。</w:t>
      </w:r>
    </w:p>
    <w:p>
      <w:pPr>
        <w:pStyle w:val="null3"/>
        <w:ind w:firstLine="420"/>
        <w:jc w:val="both"/>
      </w:pPr>
      <w:r>
        <w:rPr>
          <w:sz w:val="21"/>
        </w:rPr>
        <w:t>3. 除政府政策、地震等自然灾害不可抗力因素外，甲方因自身原因要求终止本合同的，应当至少提前一个月通知乙方，并向乙方支付本合同总金额5%的违约金。同时对乙方已完成工作量进行公平合理的评估，双方商定按“多退少补”的原则，完成结算支付相关事项。</w:t>
      </w:r>
    </w:p>
    <w:p>
      <w:pPr>
        <w:pStyle w:val="null3"/>
        <w:ind w:firstLine="420"/>
        <w:jc w:val="both"/>
      </w:pPr>
      <w:r>
        <w:rPr>
          <w:sz w:val="21"/>
        </w:rPr>
        <w:t>（二）</w:t>
      </w:r>
      <w:r>
        <w:rPr>
          <w:sz w:val="21"/>
        </w:rPr>
        <w:t>乙方违约责任</w:t>
      </w:r>
    </w:p>
    <w:p>
      <w:pPr>
        <w:pStyle w:val="null3"/>
        <w:ind w:firstLine="420"/>
        <w:jc w:val="both"/>
      </w:pPr>
      <w:r>
        <w:rPr>
          <w:sz w:val="21"/>
        </w:rPr>
        <w:t>1．</w:t>
      </w:r>
      <w:r>
        <w:rPr>
          <w:sz w:val="21"/>
        </w:rPr>
        <w:t>乙方未按照本合同约定完成技术服务各阶段任务、未按期履行合同义务的，每延期一个自然日需按本合同总额的</w:t>
      </w:r>
      <w:r>
        <w:rPr>
          <w:sz w:val="21"/>
          <w:u w:val="single"/>
        </w:rPr>
        <w:t>0.1%</w:t>
      </w:r>
      <w:r>
        <w:rPr>
          <w:sz w:val="21"/>
        </w:rPr>
        <w:t>向甲方支付违约金，违约金总额不超过本合同总额的</w:t>
      </w:r>
      <w:r>
        <w:rPr>
          <w:sz w:val="21"/>
          <w:u w:val="single"/>
        </w:rPr>
        <w:t>5%</w:t>
      </w:r>
      <w:r>
        <w:rPr>
          <w:sz w:val="21"/>
        </w:rPr>
        <w:t>。延期超过</w:t>
      </w:r>
      <w:r>
        <w:rPr>
          <w:sz w:val="21"/>
          <w:u w:val="single"/>
        </w:rPr>
        <w:t>3</w:t>
      </w:r>
      <w:r>
        <w:rPr>
          <w:sz w:val="21"/>
          <w:u w:val="single"/>
        </w:rPr>
        <w:t>0</w:t>
      </w:r>
      <w:r>
        <w:rPr>
          <w:sz w:val="21"/>
        </w:rPr>
        <w:t>个自然日，</w:t>
      </w:r>
      <w:r>
        <w:rPr>
          <w:sz w:val="21"/>
        </w:rPr>
        <w:t>甲方有权单方解除合同，并要求乙方退还已经支付的合同金额，乙方逾期退回已支付的合同款，则逾期</w:t>
      </w:r>
      <w:r>
        <w:rPr>
          <w:sz w:val="21"/>
        </w:rPr>
        <w:t>一</w:t>
      </w:r>
      <w:r>
        <w:rPr>
          <w:sz w:val="21"/>
        </w:rPr>
        <w:t>个自然日</w:t>
      </w:r>
      <w:r>
        <w:rPr>
          <w:sz w:val="21"/>
        </w:rPr>
        <w:t>按</w:t>
      </w:r>
      <w:r>
        <w:rPr>
          <w:sz w:val="21"/>
          <w:u w:val="single"/>
        </w:rPr>
        <w:t>0.1%</w:t>
      </w:r>
      <w:r>
        <w:rPr>
          <w:sz w:val="21"/>
        </w:rPr>
        <w:t>计付逾期利息，计算至全部退还之日止。</w:t>
      </w:r>
      <w:r>
        <w:rPr>
          <w:sz w:val="21"/>
        </w:rPr>
        <w:t>同时甲方将按政府采购相关法律法规追究乙方责任并报广东省财政厅政府采购监管处。</w:t>
      </w:r>
    </w:p>
    <w:p>
      <w:pPr>
        <w:pStyle w:val="null3"/>
        <w:ind w:firstLine="420"/>
        <w:jc w:val="both"/>
      </w:pPr>
      <w:r>
        <w:rPr>
          <w:sz w:val="21"/>
        </w:rPr>
        <w:t>2．</w:t>
      </w:r>
      <w:r>
        <w:rPr>
          <w:sz w:val="21"/>
        </w:rPr>
        <w:t>乙方交付的技术成果经验收确认存在质量缺陷的，甲方有权拒收。自确定验收不合格之日起</w:t>
      </w:r>
      <w:r>
        <w:rPr>
          <w:sz w:val="21"/>
          <w:u w:val="single"/>
        </w:rPr>
        <w:t>30</w:t>
      </w:r>
      <w:r>
        <w:rPr>
          <w:sz w:val="21"/>
        </w:rPr>
        <w:t>个自然日内，乙方应当进行整改完善后重新提供服务、交付技术成果。重新交付的技术成果后仍未通过验收的，乙方应向甲方支付本合同总额的</w:t>
      </w:r>
      <w:r>
        <w:rPr>
          <w:sz w:val="21"/>
          <w:u w:val="single"/>
        </w:rPr>
        <w:t>5%</w:t>
      </w:r>
      <w:r>
        <w:rPr>
          <w:sz w:val="21"/>
        </w:rPr>
        <w:t>的违约金，</w:t>
      </w:r>
      <w:r>
        <w:rPr>
          <w:sz w:val="21"/>
        </w:rPr>
        <w:t>还需退还甲方已经支付的合同金额，乙方逾期退回已支付的合同款，则逾期</w:t>
      </w:r>
      <w:r>
        <w:rPr>
          <w:sz w:val="21"/>
        </w:rPr>
        <w:t>一</w:t>
      </w:r>
      <w:r>
        <w:rPr>
          <w:sz w:val="21"/>
        </w:rPr>
        <w:t>个自然日</w:t>
      </w:r>
      <w:r>
        <w:rPr>
          <w:sz w:val="21"/>
        </w:rPr>
        <w:t>按</w:t>
      </w:r>
      <w:r>
        <w:rPr>
          <w:sz w:val="21"/>
          <w:u w:val="single"/>
        </w:rPr>
        <w:t>0.1%</w:t>
      </w:r>
      <w:r>
        <w:rPr>
          <w:sz w:val="21"/>
        </w:rPr>
        <w:t>计付逾期利息，计算至全部退还之日止。</w:t>
      </w:r>
      <w:r>
        <w:rPr>
          <w:sz w:val="21"/>
        </w:rPr>
        <w:t>同时甲方将按政府采购相关法律法规追究乙方责任并报省广东省财政厅政府采购监管处。</w:t>
      </w:r>
    </w:p>
    <w:p>
      <w:pPr>
        <w:pStyle w:val="null3"/>
        <w:ind w:firstLine="420"/>
        <w:jc w:val="both"/>
      </w:pPr>
      <w:r>
        <w:rPr>
          <w:sz w:val="21"/>
        </w:rPr>
        <w:t>3．</w:t>
      </w:r>
      <w:r>
        <w:rPr>
          <w:sz w:val="21"/>
        </w:rPr>
        <w:t>乙方交付的技术服务</w:t>
      </w:r>
      <w:r>
        <w:rPr>
          <w:sz w:val="21"/>
        </w:rPr>
        <w:t>、技术</w:t>
      </w:r>
      <w:r>
        <w:rPr>
          <w:sz w:val="21"/>
        </w:rPr>
        <w:t>成果资料虽经验收，但在实际使用过程中，因技术服务或</w:t>
      </w:r>
      <w:r>
        <w:rPr>
          <w:sz w:val="21"/>
        </w:rPr>
        <w:t>技术</w:t>
      </w:r>
      <w:r>
        <w:rPr>
          <w:sz w:val="21"/>
        </w:rPr>
        <w:t>成果缺陷等原因造成甲方损失的</w:t>
      </w:r>
      <w:r>
        <w:rPr>
          <w:sz w:val="21"/>
        </w:rPr>
        <w:t>，</w:t>
      </w:r>
      <w:r>
        <w:rPr>
          <w:sz w:val="21"/>
        </w:rPr>
        <w:t>乙方应向甲方支付</w:t>
      </w:r>
      <w:r>
        <w:rPr>
          <w:sz w:val="21"/>
        </w:rPr>
        <w:t>本</w:t>
      </w:r>
      <w:r>
        <w:rPr>
          <w:sz w:val="21"/>
        </w:rPr>
        <w:t>合同</w:t>
      </w:r>
      <w:r>
        <w:rPr>
          <w:sz w:val="21"/>
        </w:rPr>
        <w:t>总额</w:t>
      </w:r>
      <w:r>
        <w:rPr>
          <w:sz w:val="21"/>
          <w:u w:val="single"/>
        </w:rPr>
        <w:t>5%</w:t>
      </w:r>
      <w:r>
        <w:rPr>
          <w:sz w:val="21"/>
        </w:rPr>
        <w:t>的违约金。</w:t>
      </w:r>
      <w:r>
        <w:rPr>
          <w:sz w:val="21"/>
        </w:rPr>
        <w:t>违约金金额不足以弥补损失的，不足部分甲方有权要求乙方另行赔偿</w:t>
      </w:r>
      <w:r>
        <w:rPr>
          <w:sz w:val="21"/>
        </w:rPr>
        <w:t>。</w:t>
      </w:r>
    </w:p>
    <w:p>
      <w:pPr>
        <w:pStyle w:val="null3"/>
        <w:ind w:firstLine="420"/>
        <w:jc w:val="both"/>
      </w:pPr>
      <w:r>
        <w:rPr>
          <w:sz w:val="21"/>
        </w:rPr>
        <w:t>4．</w:t>
      </w:r>
      <w:r>
        <w:rPr>
          <w:sz w:val="21"/>
        </w:rPr>
        <w:t>合同生效后，如乙方擅自中止或解除合同，</w:t>
      </w:r>
      <w:r>
        <w:rPr>
          <w:sz w:val="21"/>
        </w:rPr>
        <w:t>乙方除应向甲方退回已经支付的合同金额外，还应向甲方支付合同总金额</w:t>
      </w:r>
      <w:r>
        <w:rPr>
          <w:sz w:val="21"/>
          <w:u w:val="single"/>
        </w:rPr>
        <w:t>5%</w:t>
      </w:r>
      <w:r>
        <w:rPr>
          <w:sz w:val="21"/>
        </w:rPr>
        <w:t>的违约金外，若违约金的金额不足以弥补损失的，不足部分甲方有权要求乙方另行赔偿。乙方逾期退回已支付的合同款，则逾期</w:t>
      </w:r>
      <w:r>
        <w:rPr>
          <w:sz w:val="21"/>
        </w:rPr>
        <w:t>一</w:t>
      </w:r>
      <w:r>
        <w:rPr>
          <w:sz w:val="21"/>
        </w:rPr>
        <w:t>个自然日</w:t>
      </w:r>
      <w:r>
        <w:rPr>
          <w:sz w:val="21"/>
        </w:rPr>
        <w:t>按</w:t>
      </w:r>
      <w:r>
        <w:rPr>
          <w:sz w:val="21"/>
          <w:u w:val="single"/>
        </w:rPr>
        <w:t>0.1%</w:t>
      </w:r>
      <w:r>
        <w:rPr>
          <w:sz w:val="21"/>
        </w:rPr>
        <w:t>计付逾期利息，计算至全部退还之日止。</w:t>
      </w:r>
      <w:r>
        <w:rPr>
          <w:sz w:val="21"/>
        </w:rPr>
        <w:t>同时甲方将按政府采购相关法律法规追究乙方责任并报省广东省财政厅政府采购监管处。</w:t>
      </w:r>
    </w:p>
    <w:p>
      <w:pPr>
        <w:pStyle w:val="null3"/>
        <w:ind w:firstLine="420"/>
        <w:jc w:val="both"/>
      </w:pPr>
      <w:r>
        <w:rPr>
          <w:sz w:val="21"/>
        </w:rPr>
        <w:t>5．</w:t>
      </w:r>
      <w:r>
        <w:rPr>
          <w:sz w:val="21"/>
        </w:rPr>
        <w:t>凡本合同约定的乙方义务的履行期限，如乙方逾期超过</w:t>
      </w:r>
      <w:r>
        <w:rPr>
          <w:sz w:val="21"/>
          <w:u w:val="single"/>
        </w:rPr>
        <w:t>30</w:t>
      </w:r>
      <w:r>
        <w:rPr>
          <w:sz w:val="21"/>
        </w:rPr>
        <w:t>个自然日的，</w:t>
      </w:r>
      <w:r>
        <w:rPr>
          <w:sz w:val="21"/>
        </w:rPr>
        <w:t>甲方可以单方解除本合同，由此而造成的一切损失均由乙方承担</w:t>
      </w:r>
      <w:r>
        <w:rPr>
          <w:sz w:val="21"/>
        </w:rPr>
        <w:t>。乙方除应向甲方支付合同总金额</w:t>
      </w:r>
      <w:r>
        <w:rPr>
          <w:sz w:val="21"/>
        </w:rPr>
        <w:t>5%的违约金外，还应向甲方退回已经支付的合同金额，乙方逾期退回已支付的合同款，则逾期</w:t>
      </w:r>
      <w:r>
        <w:rPr>
          <w:sz w:val="21"/>
        </w:rPr>
        <w:t>一</w:t>
      </w:r>
      <w:r>
        <w:rPr>
          <w:sz w:val="21"/>
        </w:rPr>
        <w:t>个自然日按</w:t>
      </w:r>
      <w:r>
        <w:rPr>
          <w:sz w:val="21"/>
          <w:u w:val="single"/>
        </w:rPr>
        <w:t>0.1%</w:t>
      </w:r>
      <w:r>
        <w:rPr>
          <w:sz w:val="21"/>
        </w:rPr>
        <w:t>计付逾期利息，计算至全部退还之日止，由此而造成的一切额外损失均由乙方承担。</w:t>
      </w:r>
    </w:p>
    <w:p>
      <w:pPr>
        <w:pStyle w:val="null3"/>
        <w:ind w:firstLine="420"/>
        <w:jc w:val="both"/>
      </w:pPr>
      <w:r>
        <w:rPr>
          <w:sz w:val="21"/>
        </w:rPr>
        <w:t>6．</w:t>
      </w:r>
      <w:r>
        <w:rPr>
          <w:sz w:val="21"/>
        </w:rPr>
        <w:t>甲方追索乙方违约所产生的维权费用</w:t>
      </w:r>
      <w:r>
        <w:rPr>
          <w:sz w:val="21"/>
        </w:rPr>
        <w:t>（包括但不限于诉讼费、鉴定费、律师费</w:t>
      </w:r>
      <w:r>
        <w:rPr>
          <w:sz w:val="21"/>
        </w:rPr>
        <w:t>、调查取证费用等</w:t>
      </w:r>
      <w:r>
        <w:rPr>
          <w:sz w:val="21"/>
        </w:rPr>
        <w:t>）由乙方承担。</w:t>
      </w:r>
    </w:p>
    <w:p>
      <w:pPr>
        <w:pStyle w:val="null3"/>
        <w:ind w:left="840"/>
      </w:pPr>
      <w:r>
        <w:rPr>
          <w:sz w:val="21"/>
          <w:b/>
        </w:rPr>
        <w:t>第十五条</w:t>
      </w:r>
      <w:r>
        <w:rPr>
          <w:sz w:val="22"/>
          <w:b/>
        </w:rPr>
        <w:t>法律适用及争议的解决</w:t>
      </w:r>
    </w:p>
    <w:p>
      <w:pPr>
        <w:pStyle w:val="null3"/>
        <w:ind w:firstLine="396"/>
        <w:jc w:val="both"/>
      </w:pPr>
      <w:r>
        <w:rPr>
          <w:sz w:val="21"/>
        </w:rPr>
        <w:t>（一）本合同的签署、效力、解释、履行以及争议的解决均适用中华人民共和国的法律。</w:t>
      </w:r>
    </w:p>
    <w:p>
      <w:pPr>
        <w:pStyle w:val="null3"/>
        <w:ind w:firstLine="396"/>
        <w:jc w:val="both"/>
      </w:pPr>
      <w:r>
        <w:rPr>
          <w:sz w:val="21"/>
        </w:rPr>
        <w:t>（二）因本合同所产生的争议，双方协商解决；协商不成的，任何一方均有权向甲方所在地人民法院提起诉讼。诉讼期间，除有争议部分的事项外，本合同其他部分仍应继续履行。</w:t>
      </w:r>
    </w:p>
    <w:p>
      <w:pPr>
        <w:pStyle w:val="null3"/>
        <w:ind w:left="840"/>
      </w:pPr>
      <w:r>
        <w:rPr>
          <w:sz w:val="21"/>
          <w:b/>
        </w:rPr>
        <w:t>第十六条</w:t>
      </w:r>
      <w:r>
        <w:rPr>
          <w:sz w:val="22"/>
          <w:b/>
        </w:rPr>
        <w:t>不可抗力</w:t>
      </w:r>
    </w:p>
    <w:p>
      <w:pPr>
        <w:pStyle w:val="null3"/>
        <w:ind w:firstLine="420"/>
        <w:jc w:val="both"/>
      </w:pPr>
      <w:r>
        <w:rPr>
          <w:sz w:val="21"/>
        </w:rPr>
        <w:t>（一）本合同所指的不可抗力，是指不能预见、不能避免并不能克服的客观情况。</w:t>
      </w:r>
    </w:p>
    <w:p>
      <w:pPr>
        <w:pStyle w:val="null3"/>
        <w:ind w:firstLine="420"/>
        <w:jc w:val="both"/>
      </w:pPr>
      <w:r>
        <w:rPr>
          <w:sz w:val="21"/>
        </w:rPr>
        <w:t>（二）因不可抗力不能履行合同的（包括全部不能履行，部分不能履行，暂时不能履行，绝对不能履行），根据不可抗力的影响，部分或者全部免除责任，但法律另有规定的除外。</w:t>
      </w:r>
    </w:p>
    <w:p>
      <w:pPr>
        <w:pStyle w:val="null3"/>
        <w:ind w:firstLine="420"/>
        <w:jc w:val="both"/>
      </w:pPr>
      <w:r>
        <w:rPr>
          <w:sz w:val="21"/>
        </w:rPr>
        <w:t>（三）当事人故意拖延履行后发生不可抗力的，不能免除责任。</w:t>
      </w:r>
    </w:p>
    <w:p>
      <w:pPr>
        <w:pStyle w:val="null3"/>
        <w:ind w:firstLine="420"/>
        <w:jc w:val="both"/>
      </w:pPr>
      <w:r>
        <w:rPr>
          <w:sz w:val="21"/>
        </w:rPr>
        <w:t>（四）当事人一方因不可抗力不能履行合同的，应在不可抗力事件结束后</w:t>
      </w:r>
      <w:r>
        <w:rPr>
          <w:sz w:val="21"/>
        </w:rPr>
        <w:t>1日内通知对方并采取补救措施，以减轻可能给对方造成的损失，并应当在合理期限内提供不可抗力证明或双方谅解确认后，允许延期履行或修订合同，并根据情况可部分或全部免予承担违约责任。</w:t>
      </w:r>
    </w:p>
    <w:p>
      <w:pPr>
        <w:pStyle w:val="null3"/>
        <w:ind w:firstLine="420"/>
        <w:jc w:val="both"/>
      </w:pPr>
      <w:r>
        <w:rPr>
          <w:sz w:val="21"/>
        </w:rPr>
        <w:t>（五）不可抗力的影响消除后合同目的仍可以实现、具备继续履行条件的，双方协商变更合同相关条款，合同履行期限可以顺延，合同继续履行。</w:t>
      </w:r>
    </w:p>
    <w:p>
      <w:pPr>
        <w:pStyle w:val="null3"/>
        <w:ind w:firstLine="420"/>
        <w:jc w:val="both"/>
      </w:pPr>
      <w:r>
        <w:rPr>
          <w:sz w:val="21"/>
        </w:rPr>
        <w:t>（六）乙方在应标时</w:t>
      </w:r>
      <w:r>
        <w:rPr>
          <w:sz w:val="21"/>
          <w:i/>
        </w:rPr>
        <w:t>（若没有经过招标，则改为：签订合同前）</w:t>
      </w:r>
      <w:r>
        <w:rPr>
          <w:sz w:val="21"/>
        </w:rPr>
        <w:t>应当充分评估本项目存在的技术风险，因此技术风险由乙方自行承担，不属于不可抗力。</w:t>
      </w:r>
    </w:p>
    <w:p>
      <w:pPr>
        <w:pStyle w:val="null3"/>
        <w:ind w:left="840"/>
      </w:pPr>
      <w:r>
        <w:rPr>
          <w:sz w:val="21"/>
          <w:b/>
        </w:rPr>
        <w:t>第十七条</w:t>
      </w:r>
      <w:r>
        <w:rPr>
          <w:sz w:val="22"/>
          <w:b/>
        </w:rPr>
        <w:t>送达</w:t>
      </w:r>
    </w:p>
    <w:p>
      <w:pPr>
        <w:pStyle w:val="null3"/>
        <w:ind w:firstLine="420"/>
        <w:jc w:val="both"/>
      </w:pPr>
      <w:r>
        <w:rPr>
          <w:sz w:val="21"/>
        </w:rPr>
        <w:t>（一）一方当事人因本合同向对方送达文件的，按照本合同首部及本条列明的联系方式向对方送达。</w:t>
      </w:r>
    </w:p>
    <w:p>
      <w:pPr>
        <w:pStyle w:val="null3"/>
        <w:ind w:firstLine="420"/>
        <w:jc w:val="both"/>
      </w:pPr>
      <w:r>
        <w:rPr>
          <w:sz w:val="21"/>
        </w:rPr>
        <w:t>（二）甲方指定</w:t>
      </w:r>
      <w:r>
        <w:rPr>
          <w:sz w:val="21"/>
          <w:u w:val="single"/>
        </w:rPr>
        <w:t>（</w:t>
      </w:r>
      <w:r>
        <w:rPr>
          <w:sz w:val="21"/>
          <w:u w:val="single"/>
        </w:rPr>
        <w:t xml:space="preserve">   </w:t>
      </w:r>
      <w:r>
        <w:rPr>
          <w:sz w:val="21"/>
          <w:u w:val="single"/>
        </w:rPr>
        <w:t>，电话：</w:t>
      </w:r>
      <w:r>
        <w:rPr>
          <w:sz w:val="21"/>
          <w:u w:val="single"/>
        </w:rPr>
        <w:t xml:space="preserve">     </w:t>
      </w:r>
      <w:r>
        <w:rPr>
          <w:sz w:val="21"/>
          <w:u w:val="single"/>
        </w:rPr>
        <w:t>）</w:t>
      </w:r>
      <w:r>
        <w:rPr>
          <w:sz w:val="21"/>
        </w:rPr>
        <w:t>为甲方本项目联系人，乙方指定</w:t>
      </w:r>
      <w:r>
        <w:rPr>
          <w:sz w:val="21"/>
          <w:u w:val="single"/>
        </w:rPr>
        <w:t>（</w:t>
      </w:r>
      <w:r>
        <w:rPr>
          <w:sz w:val="21"/>
          <w:u w:val="single"/>
        </w:rPr>
        <w:t xml:space="preserve">    </w:t>
      </w:r>
      <w:r>
        <w:rPr>
          <w:sz w:val="21"/>
          <w:u w:val="single"/>
        </w:rPr>
        <w:t>，电话：</w:t>
      </w:r>
      <w:r>
        <w:rPr>
          <w:sz w:val="21"/>
          <w:u w:val="single"/>
        </w:rPr>
        <w:t xml:space="preserve">    </w:t>
      </w:r>
      <w:r>
        <w:rPr>
          <w:sz w:val="21"/>
          <w:u w:val="single"/>
        </w:rPr>
        <w:t>）</w:t>
      </w:r>
      <w:r>
        <w:rPr>
          <w:sz w:val="21"/>
        </w:rPr>
        <w:t>为乙方本项目联系人。</w:t>
      </w:r>
    </w:p>
    <w:p>
      <w:pPr>
        <w:pStyle w:val="null3"/>
        <w:ind w:firstLine="420"/>
        <w:jc w:val="both"/>
      </w:pPr>
      <w:r>
        <w:rPr>
          <w:sz w:val="21"/>
        </w:rPr>
        <w:t>（三）一方当事人变更本项目联系人或者其他联系方式的，应当及时以书面形式通知对方。未及时通知对方的，对方可以按原联系方式进行送达，并视为有效送达。</w:t>
      </w:r>
    </w:p>
    <w:p>
      <w:pPr>
        <w:pStyle w:val="null3"/>
        <w:ind w:firstLine="420"/>
        <w:jc w:val="both"/>
      </w:pPr>
      <w:r>
        <w:rPr>
          <w:sz w:val="21"/>
        </w:rPr>
        <w:t>（四）直接送达的，以收件人签收时间为送达时间。</w:t>
      </w:r>
    </w:p>
    <w:p>
      <w:pPr>
        <w:pStyle w:val="null3"/>
        <w:ind w:firstLine="420"/>
        <w:jc w:val="both"/>
      </w:pPr>
      <w:r>
        <w:rPr>
          <w:sz w:val="21"/>
        </w:rPr>
        <w:t>（五）邮件送达的，应当通过中国邮政特快专递寄送邮件的方式送达，以中国邮政官方网站显示的签收时间为送达时间。对方没有签收或者邮件退回的，以邮件寄出后的第二个工作日为送达时间，无论对方是否实际收到邮件。</w:t>
      </w:r>
    </w:p>
    <w:p>
      <w:pPr>
        <w:pStyle w:val="null3"/>
        <w:ind w:firstLine="420"/>
        <w:jc w:val="both"/>
      </w:pPr>
      <w:r>
        <w:rPr>
          <w:sz w:val="21"/>
        </w:rPr>
        <w:t>（六）电子邮件送达的，以电子邮件发出后的次日为送达时间。送达文件的内容及邮件发送时间以发件人邮箱记录为准。</w:t>
      </w:r>
    </w:p>
    <w:p>
      <w:pPr>
        <w:pStyle w:val="null3"/>
        <w:ind w:firstLine="420"/>
        <w:jc w:val="both"/>
      </w:pPr>
      <w:r>
        <w:rPr>
          <w:sz w:val="21"/>
        </w:rPr>
        <w:t>（七）司法机关、行政机关处理与本合同有关的事项时，可以按本条约定向双方当事人送达法律文件。</w:t>
      </w:r>
    </w:p>
    <w:p>
      <w:pPr>
        <w:pStyle w:val="null3"/>
        <w:ind w:left="420"/>
      </w:pPr>
      <w:r>
        <w:rPr>
          <w:sz w:val="21"/>
          <w:b/>
        </w:rPr>
        <w:t>第十八条</w:t>
      </w:r>
      <w:r>
        <w:rPr>
          <w:sz w:val="22"/>
          <w:b/>
        </w:rPr>
        <w:t>合同效</w:t>
      </w:r>
      <w:r>
        <w:rPr>
          <w:sz w:val="22"/>
          <w:b/>
        </w:rPr>
        <w:t>力</w:t>
      </w:r>
    </w:p>
    <w:p>
      <w:pPr>
        <w:pStyle w:val="null3"/>
        <w:ind w:firstLine="420"/>
        <w:jc w:val="both"/>
      </w:pPr>
      <w:r>
        <w:rPr>
          <w:sz w:val="21"/>
        </w:rPr>
        <w:t>（一）本合同自甲、乙双方法定代表人或其授权代表签字（签章），并加盖行政公章或者合同专用章之日起生效。</w:t>
      </w:r>
    </w:p>
    <w:p>
      <w:pPr>
        <w:pStyle w:val="null3"/>
        <w:ind w:firstLine="420"/>
        <w:jc w:val="both"/>
      </w:pPr>
      <w:r>
        <w:rPr>
          <w:sz w:val="21"/>
        </w:rPr>
        <w:t>（二）</w:t>
      </w:r>
      <w:r>
        <w:rPr>
          <w:sz w:val="21"/>
          <w:i/>
        </w:rPr>
        <w:t>本项目</w:t>
      </w:r>
      <w:r>
        <w:rPr>
          <w:sz w:val="21"/>
          <w:i/>
        </w:rPr>
        <w:t>磋商</w:t>
      </w:r>
      <w:r>
        <w:rPr>
          <w:sz w:val="21"/>
          <w:i/>
        </w:rPr>
        <w:t>文件、</w:t>
      </w:r>
      <w:r>
        <w:rPr>
          <w:sz w:val="21"/>
          <w:i/>
        </w:rPr>
        <w:t>响应</w:t>
      </w:r>
      <w:r>
        <w:rPr>
          <w:sz w:val="21"/>
          <w:i/>
        </w:rPr>
        <w:t>文件及</w:t>
      </w:r>
      <w:r>
        <w:rPr>
          <w:sz w:val="21"/>
        </w:rPr>
        <w:t>本合同所有附件均为合同的有效组成部分，与本合同具有同等法律效力。</w:t>
      </w:r>
    </w:p>
    <w:p>
      <w:pPr>
        <w:pStyle w:val="null3"/>
        <w:ind w:firstLine="420"/>
        <w:jc w:val="both"/>
      </w:pPr>
      <w:r>
        <w:rPr>
          <w:sz w:val="21"/>
        </w:rPr>
        <w:t>（三）在本合同履行过程中，所有经双方共同签署确认的文件（包括会议纪要、补充协议、往来信函）即成为本合同的有效组成部分。</w:t>
      </w:r>
    </w:p>
    <w:p>
      <w:pPr>
        <w:pStyle w:val="null3"/>
        <w:ind w:firstLine="420"/>
        <w:jc w:val="both"/>
      </w:pPr>
      <w:r>
        <w:rPr>
          <w:sz w:val="21"/>
        </w:rPr>
        <w:t>（四）本合同一式</w:t>
      </w:r>
      <w:r>
        <w:rPr>
          <w:sz w:val="21"/>
          <w:u w:val="single"/>
        </w:rPr>
        <w:t>伍</w:t>
      </w:r>
      <w:r>
        <w:rPr>
          <w:sz w:val="21"/>
        </w:rPr>
        <w:t>份，具有</w:t>
      </w:r>
      <w:r>
        <w:rPr>
          <w:sz w:val="21"/>
        </w:rPr>
        <w:t>同等法律效力。</w:t>
      </w:r>
      <w:r>
        <w:rPr>
          <w:sz w:val="21"/>
        </w:rPr>
        <w:t>甲方执</w:t>
      </w:r>
      <w:r>
        <w:rPr>
          <w:sz w:val="21"/>
          <w:u w:val="single"/>
        </w:rPr>
        <w:t>贰</w:t>
      </w:r>
      <w:r>
        <w:rPr>
          <w:sz w:val="21"/>
        </w:rPr>
        <w:t>份，乙方</w:t>
      </w:r>
      <w:r>
        <w:rPr>
          <w:sz w:val="21"/>
        </w:rPr>
        <w:t>执</w:t>
      </w:r>
      <w:r>
        <w:rPr>
          <w:sz w:val="21"/>
          <w:u w:val="single"/>
        </w:rPr>
        <w:t>贰</w:t>
      </w:r>
      <w:r>
        <w:rPr>
          <w:sz w:val="21"/>
        </w:rPr>
        <w:t>份</w:t>
      </w:r>
      <w:r>
        <w:rPr>
          <w:sz w:val="21"/>
        </w:rPr>
        <w:t>，</w:t>
      </w:r>
      <w:r>
        <w:rPr>
          <w:sz w:val="21"/>
        </w:rPr>
        <w:t>采购代理机构执</w:t>
      </w:r>
      <w:r>
        <w:rPr>
          <w:sz w:val="21"/>
          <w:u w:val="single"/>
        </w:rPr>
        <w:t>壹</w:t>
      </w:r>
      <w:r>
        <w:rPr>
          <w:sz w:val="21"/>
        </w:rPr>
        <w:t>份</w:t>
      </w:r>
      <w:r>
        <w:rPr>
          <w:sz w:val="21"/>
        </w:rPr>
        <w:t>。</w:t>
      </w:r>
    </w:p>
    <w:p>
      <w:pPr>
        <w:pStyle w:val="null3"/>
        <w:ind w:left="420"/>
        <w:jc w:val="both"/>
      </w:pPr>
      <w:r>
        <w:rPr>
          <w:sz w:val="21"/>
        </w:rPr>
        <w:t>（以下无正文）</w:t>
      </w:r>
    </w:p>
    <w:p>
      <w:pPr>
        <w:pStyle w:val="null3"/>
        <w:jc w:val="center"/>
      </w:pPr>
      <w:r>
        <w:rPr>
          <w:sz w:val="18"/>
          <w:i/>
        </w:rPr>
        <w:t>(本页为签署页，无正文）（根据本页是否有正文进行选择）</w:t>
      </w:r>
    </w:p>
    <w:tbl>
      <w:tblPr>
        <w:tblW w:w="0" w:type="auto"/>
        <w:tblBorders>
          <w:top w:val="none" w:color="000000" w:sz="4"/>
          <w:left w:val="none" w:color="000000" w:sz="4"/>
          <w:bottom w:val="none" w:color="000000" w:sz="4"/>
          <w:right w:val="none" w:color="000000" w:sz="4"/>
          <w:insideH w:val="none"/>
          <w:insideV w:val="none"/>
        </w:tblBorders>
      </w:tblPr>
      <w:tblGrid>
        <w:gridCol w:w="4285"/>
        <w:gridCol w:w="4006"/>
      </w:tblGrid>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p>
            <w:pPr>
              <w:pStyle w:val="null3"/>
              <w:jc w:val="both"/>
            </w:pPr>
            <w:r>
              <w:rPr>
                <w:sz w:val="21"/>
              </w:rPr>
              <w:t>广东省测绘产品质量监督检验中心</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r>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p>
        </w:tc>
      </w:tr>
    </w:tbl>
    <w:p>
      <w:pPr>
        <w:pStyle w:val="null3"/>
        <w:jc w:val="left"/>
      </w:pPr>
      <w:r>
        <w:rPr/>
        <w:t xml:space="preserve"> </w:t>
      </w:r>
    </w:p>
    <w:p>
      <w:pPr>
        <w:pStyle w:val="null3"/>
        <w:jc w:val="both"/>
      </w:pPr>
      <w:r>
        <w:rPr>
          <w:sz w:val="36"/>
          <w:b/>
        </w:rPr>
        <w:t>合同附件</w:t>
      </w:r>
      <w:r>
        <w:rPr>
          <w:sz w:val="21"/>
          <w:b/>
        </w:rPr>
        <w:t>（合同编号</w:t>
      </w:r>
      <w:r>
        <w:rPr>
          <w:sz w:val="21"/>
          <w:b/>
        </w:rPr>
        <w:t xml:space="preserve">  </w:t>
      </w:r>
      <w:r>
        <w:rPr>
          <w:sz w:val="21"/>
          <w:b/>
        </w:rPr>
        <w:t>）</w:t>
      </w:r>
    </w:p>
    <w:p>
      <w:pPr>
        <w:pStyle w:val="null3"/>
        <w:jc w:val="both"/>
      </w:pPr>
      <w:r>
        <w:rPr>
          <w:sz w:val="21"/>
        </w:rPr>
        <w:t>附件</w:t>
      </w:r>
      <w:r>
        <w:rPr>
          <w:sz w:val="21"/>
        </w:rPr>
        <w:t xml:space="preserve">1  </w:t>
      </w:r>
      <w:r>
        <w:rPr>
          <w:sz w:val="21"/>
        </w:rPr>
        <w:t>招标</w:t>
      </w:r>
      <w:r>
        <w:rPr>
          <w:sz w:val="21"/>
        </w:rPr>
        <w:t>文件</w:t>
      </w:r>
      <w:r>
        <w:rPr>
          <w:sz w:val="21"/>
        </w:rPr>
        <w:t>…………………………………………………………………………</w:t>
      </w:r>
    </w:p>
    <w:p>
      <w:pPr>
        <w:pStyle w:val="null3"/>
        <w:jc w:val="both"/>
      </w:pPr>
      <w:r>
        <w:rPr>
          <w:sz w:val="21"/>
        </w:rPr>
        <w:t>附件</w:t>
      </w:r>
      <w:r>
        <w:rPr>
          <w:sz w:val="21"/>
        </w:rPr>
        <w:t xml:space="preserve">2  </w:t>
      </w:r>
      <w:r>
        <w:rPr>
          <w:sz w:val="21"/>
        </w:rPr>
        <w:t>乙方</w:t>
      </w:r>
      <w:r>
        <w:rPr>
          <w:sz w:val="21"/>
        </w:rPr>
        <w:t>的</w:t>
      </w:r>
      <w:r>
        <w:rPr>
          <w:sz w:val="21"/>
        </w:rPr>
        <w:t>投标</w:t>
      </w:r>
      <w:r>
        <w:rPr>
          <w:sz w:val="21"/>
        </w:rPr>
        <w:t>文件</w:t>
      </w:r>
      <w:r>
        <w:rPr>
          <w:sz w:val="21"/>
        </w:rPr>
        <w:t>…………………………………………………………</w:t>
      </w:r>
    </w:p>
    <w:p>
      <w:pPr>
        <w:pStyle w:val="null3"/>
        <w:jc w:val="both"/>
      </w:pPr>
      <w:r>
        <w:rPr>
          <w:sz w:val="21"/>
        </w:rPr>
        <w:t>附件</w:t>
      </w:r>
      <w:r>
        <w:rPr>
          <w:sz w:val="21"/>
        </w:rPr>
        <w:t xml:space="preserve">3  </w:t>
      </w:r>
      <w:r>
        <w:rPr>
          <w:sz w:val="21"/>
        </w:rPr>
        <w:t>中标</w:t>
      </w:r>
      <w:r>
        <w:rPr>
          <w:sz w:val="21"/>
        </w:rPr>
        <w:t>通知书</w:t>
      </w:r>
      <w:r>
        <w:rPr>
          <w:sz w:val="21"/>
        </w:rPr>
        <w:t>…………………………………………………………</w:t>
      </w:r>
    </w:p>
    <w:p>
      <w:pPr>
        <w:pStyle w:val="null3"/>
        <w:ind w:left="945"/>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440001-2025-03271</w:t>
      </w:r>
    </w:p>
    <w:p>
      <w:pPr>
        <w:pStyle w:val="null3"/>
        <w:jc w:val="center"/>
        <w:outlineLvl w:val="3"/>
      </w:pPr>
      <w:r>
        <w:rPr>
          <w:sz w:val="24"/>
          <w:b/>
        </w:rPr>
        <w:t>采购项目编号：</w:t>
      </w:r>
      <w:r>
        <w:rPr>
          <w:sz w:val="24"/>
          <w:b/>
        </w:rPr>
        <w:t>ZZ0250027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2025年基础测绘地图审查技术服务</w:t>
      </w:r>
      <w:r>
        <w:rPr>
          <w:u w:val="single"/>
        </w:rPr>
        <w:t>”</w:t>
      </w:r>
      <w:r>
        <w:rPr/>
        <w:t>项目的招标[采购项目编号为：</w:t>
      </w:r>
      <w:r>
        <w:rPr>
          <w:u w:val="single"/>
        </w:rPr>
        <w:t>ZZ0250027</w:t>
      </w:r>
      <w:r>
        <w:rPr/>
        <w:t>]，我方愿参与投标。</w:t>
      </w:r>
    </w:p>
    <w:p>
      <w:pPr>
        <w:pStyle w:val="null3"/>
        <w:ind w:firstLine="480"/>
      </w:pPr>
      <w:r>
        <w:rPr/>
        <w:t>我方确认收到贵方提供的</w:t>
      </w:r>
      <w:r>
        <w:rPr>
          <w:u w:val="single"/>
        </w:rPr>
        <w:t>“</w:t>
      </w:r>
      <w:r>
        <w:rPr>
          <w:u w:val="single"/>
        </w:rPr>
        <w:t>2025年基础测绘地图审查技术服务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2025年基础测绘地图审查技术服务</w:t>
      </w:r>
      <w:r>
        <w:rPr/>
        <w:t>”项目采购[采购项目编号为</w:t>
      </w:r>
      <w:r>
        <w:rPr/>
        <w:t>ZZ0250027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广东省测绘产品质量监督检验中心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2025年基础测绘地图审查技术服务</w:t>
      </w:r>
      <w:r>
        <w:rPr/>
        <w:t>招标中获中标（采购项目编号：</w:t>
      </w:r>
      <w:r>
        <w:rPr/>
        <w:t>ZZ0250027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2025年基础测绘地图审查技术服务</w:t>
      </w:r>
      <w:r>
        <w:rPr/>
        <w:t>”项目（采购项目编号：</w:t>
      </w:r>
      <w:r>
        <w:rPr/>
        <w:t>ZZ0250027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