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440001-2025-00726</w:t>
      </w:r>
    </w:p>
    <w:p>
      <w:pPr>
        <w:pStyle w:val="null3"/>
        <w:jc w:val="center"/>
        <w:outlineLvl w:val="3"/>
      </w:pPr>
      <w:r>
        <w:rPr>
          <w:sz w:val="24"/>
          <w:b/>
        </w:rPr>
        <w:t>采购项目编号：</w:t>
      </w:r>
      <w:r>
        <w:rPr>
          <w:sz w:val="24"/>
          <w:b/>
        </w:rPr>
        <w:t>440001-2025-00726</w:t>
      </w:r>
    </w:p>
    <w:p>
      <w:pPr>
        <w:pStyle w:val="null3"/>
        <w:jc w:val="center"/>
        <w:outlineLvl w:val="3"/>
      </w:pPr>
      <w:r>
        <w:rPr>
          <w:sz w:val="24"/>
          <w:b/>
        </w:rPr>
        <w:t>项目名称：</w:t>
      </w:r>
      <w:r>
        <w:rPr>
          <w:sz w:val="24"/>
          <w:b/>
        </w:rPr>
        <w:t>大学城校区入口门岗建设项目</w:t>
      </w:r>
    </w:p>
    <w:p>
      <w:pPr>
        <w:pStyle w:val="null3"/>
        <w:jc w:val="center"/>
        <w:outlineLvl w:val="3"/>
      </w:pPr>
      <w:r>
        <w:rPr>
          <w:sz w:val="24"/>
          <w:b/>
        </w:rPr>
        <w:t>采购人：</w:t>
      </w:r>
      <w:r>
        <w:rPr>
          <w:sz w:val="24"/>
          <w:b/>
        </w:rPr>
        <w:t>广东外语外贸大学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广东外语外贸大学</w:t>
      </w:r>
      <w:r>
        <w:rPr/>
        <w:t>的委托，采用</w:t>
      </w:r>
      <w:r>
        <w:rPr/>
        <w:t>竞争性磋商</w:t>
      </w:r>
      <w:r>
        <w:rPr/>
        <w:t>方式组织采购</w:t>
      </w:r>
      <w:r>
        <w:rPr/>
        <w:t>大学城校区入口门岗建设项目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大学城校区入口门岗建设项目</w:t>
      </w:r>
    </w:p>
    <w:p>
      <w:pPr>
        <w:pStyle w:val="null3"/>
        <w:ind w:firstLine="480"/>
      </w:pPr>
      <w:r>
        <w:rPr/>
        <w:t>采购计划编号：</w:t>
      </w:r>
      <w:r>
        <w:rPr/>
        <w:t>440001-2025-00726</w:t>
      </w:r>
    </w:p>
    <w:p>
      <w:pPr>
        <w:pStyle w:val="null3"/>
        <w:ind w:firstLine="480"/>
      </w:pPr>
      <w:r>
        <w:rPr/>
        <w:t>采购项目编号：</w:t>
      </w:r>
      <w:r>
        <w:rPr/>
        <w:t>440001-2025-00726</w:t>
      </w:r>
    </w:p>
    <w:p>
      <w:pPr>
        <w:pStyle w:val="null3"/>
        <w:ind w:firstLine="480"/>
      </w:pPr>
      <w:r>
        <w:rPr/>
        <w:t>采购方式：</w:t>
      </w:r>
      <w:r>
        <w:rPr/>
        <w:t>竞争性磋商</w:t>
      </w:r>
    </w:p>
    <w:p>
      <w:pPr>
        <w:pStyle w:val="null3"/>
        <w:ind w:firstLine="480"/>
      </w:pPr>
      <w:r>
        <w:rPr/>
        <w:t>预算金额：</w:t>
      </w:r>
      <w:r>
        <w:rPr/>
        <w:t>1,291,726.79</w:t>
      </w:r>
      <w:r>
        <w:rPr/>
        <w:t>元</w:t>
      </w:r>
    </w:p>
    <w:p>
      <w:pPr>
        <w:pStyle w:val="null3"/>
        <w:outlineLvl w:val="3"/>
      </w:pPr>
      <w:r>
        <w:rPr>
          <w:sz w:val="24"/>
          <w:b/>
        </w:rPr>
        <w:t>2.项目内容及需求情况（采购项目技术规格、参数及要求）</w:t>
      </w:r>
    </w:p>
    <w:p>
      <w:pPr>
        <w:pStyle w:val="null3"/>
      </w:pPr>
      <w:r>
        <w:rPr/>
        <w:t>采购包1(大学城校区入口门岗建设项目):</w:t>
      </w:r>
    </w:p>
    <w:p>
      <w:pPr>
        <w:pStyle w:val="null3"/>
      </w:pPr>
      <w:r>
        <w:rPr/>
        <w:t>采购包预算金额：1,291,726.79元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房屋附属设施施工</w:t>
            </w:r>
          </w:p>
        </w:tc>
        <w:tc>
          <w:tcPr>
            <w:tcW w:type="dxa" w:w="2136"/>
          </w:tcPr>
          <w:p>
            <w:pPr>
              <w:pStyle w:val="null3"/>
            </w:pPr>
            <w:r>
              <w:rPr/>
              <w:t>大学城校区入口门岗建设项目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合同履行期限：自开工令中载明的开工日期起算，60个日历天内完成施工并通过验收。</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扫描件，如供应商为自然人的提供自然人身份证明扫描件；如国家另有规定的，则从其规定。分支机构投标（响应）的，须提供总公司和分公司营业执照副本扫描件，及总公司出具给分支机构的授权书。</w:t>
      </w:r>
    </w:p>
    <w:p>
      <w:pPr>
        <w:pStyle w:val="null3"/>
      </w:pPr>
      <w:r>
        <w:rPr/>
        <w:t>2）有依法缴纳税收和社会保障资金的良好记录：提供投标（响应）截止日前6个月内任意1个月依法缴纳税收和社会保障资金的相关材料（如依法免税或不需要缴纳社会保障资金的，提供相应证明材料）或提供签署及盖章合格的承诺函（格式自拟）。</w:t>
      </w:r>
    </w:p>
    <w:p>
      <w:pPr>
        <w:pStyle w:val="null3"/>
      </w:pPr>
      <w:r>
        <w:rPr/>
        <w:t>3）具有良好的商业信誉和健全的财务会计制度：供应商必须具有良好的商业信誉和健全的财务会计制度。（提供2023年度财务状况报告或基本开户行出具的资信证明）或提供签署及盖章合格的承诺函（格式自拟）。</w:t>
      </w:r>
    </w:p>
    <w:p>
      <w:pPr>
        <w:pStyle w:val="null3"/>
      </w:pPr>
      <w:r>
        <w:rPr/>
        <w:t>4）履行合同所必需的设备和专业技术能力：按投标（响应）文件格式填报设备及专业技术能力情况（格式自拟）或提供签署及盖章合格的承诺函（格式自拟）。</w:t>
      </w:r>
    </w:p>
    <w:p>
      <w:pPr>
        <w:pStyle w:val="null3"/>
      </w:pPr>
      <w:r>
        <w:rPr/>
        <w:t>5）参加采购活动前3年内，在经营活动中没有重大违法记录：参加政府采购活动前三年内，在经营活动中没有重大违法记录，提供签署及盖章合格的承诺函（格式自拟）。【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Pr>
        <w:pStyle w:val="null3"/>
        <w:outlineLvl w:val="3"/>
      </w:pPr>
      <w:r>
        <w:rPr>
          <w:sz w:val="24"/>
          <w:b/>
        </w:rPr>
        <w:t>2.落实政府采购政策需满足的资格要求：</w:t>
      </w:r>
    </w:p>
    <w:p>
      <w:pPr>
        <w:pStyle w:val="null3"/>
        <w:jc w:val="left"/>
      </w:pPr>
      <w:r>
        <w:rPr/>
        <w:t>采购包1（大学城校区入口门岗建设项目）：</w:t>
      </w:r>
      <w:r>
        <w:rPr/>
        <w:t>本项目属于专门面向中小企业采购的项目。（供应商须按投标文件格式提供《中小企业声明函》，本项目对应的中小企业划分标准所属行业为“建筑业”）。</w:t>
      </w:r>
    </w:p>
    <w:p>
      <w:pPr>
        <w:pStyle w:val="null3"/>
        <w:outlineLvl w:val="3"/>
      </w:pPr>
      <w:r>
        <w:rPr>
          <w:sz w:val="24"/>
          <w:b/>
        </w:rPr>
        <w:t>3.本项目特定的资格要求：</w:t>
      </w:r>
    </w:p>
    <w:p>
      <w:pPr>
        <w:pStyle w:val="null3"/>
      </w:pPr>
      <w:r>
        <w:rPr/>
        <w:t>采购包1（大学城校区入口门岗建设项目）：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不得参与同一采购项目竞争的供应商（提供签署及盖章合格的响应承诺函）：单位负责人为同一人或者存在直接控股、管理关系的不同供应商，不得同时参加本采购项目（或采购包）投标（响应）。为本项目提供整体设计、规范编制或者项目管理、监理、检测等服务的供应商，不得再参与本项目投标（响应）。</w:t>
      </w:r>
    </w:p>
    <w:p>
      <w:pPr>
        <w:pStyle w:val="null3"/>
      </w:pPr>
      <w:r>
        <w:rPr/>
        <w:t>3)具有建设主管部门颁发的有效的建筑工程施工总承包三级（或以上）资质证书。</w:t>
      </w:r>
    </w:p>
    <w:p>
      <w:pPr>
        <w:pStyle w:val="null3"/>
      </w:pPr>
      <w:r>
        <w:rPr/>
        <w:t>4)持有建设行政主管部门颁发有效的安全生产许可证。</w:t>
      </w:r>
    </w:p>
    <w:p>
      <w:pPr>
        <w:pStyle w:val="null3"/>
      </w:pPr>
      <w:r>
        <w:rPr/>
        <w:t>5)拟任本工程的项目负责人须具备：在有效期内的建筑工程专业注册建造师二级（或以上）资格和有效期内的建设行政主管部门颁发的安全生产考核合格证书（B类）或能够提供建筑施工企业管理人员安全生产考核信息系统安全生产管理人员证书信息的打印页； 注：①建造师的专业及等级标准按《注册建造师执业管理办法（试行）》及《注册建造师执业工程规模标准（试行）》；根据广东省住建厅《关于明确二级建造师注册执业有关问题的通知》（粤建市函〔2023〕469号），二级建造师应在考试取得执业资格的省、自治区、直辖市申请注册，二级建造师可随注册企业在全国范围内执业。 ②根据《住房和城乡建设部办公厅关于全面实行一级建造师电子注册证书的通知》、《广东省建设信息中心关于启用新版“广东省建设执业资格注册管理信息系统”的通知》，注册建造师打印电子证书后，应在个人签名处手写本人签名，未手写签名或与签名图像笔迹不一致的，该电子证书无效。</w:t>
      </w:r>
    </w:p>
    <w:p>
      <w:pPr>
        <w:pStyle w:val="null3"/>
      </w:pPr>
      <w:r>
        <w:rPr/>
        <w:t>6)专职安全人员须具有在有效期内的安全考核合格证书（C类）或建筑施工企业专职安全生产管理人员安全生产考核合格证书（C3）。项目负责人在任职期间不得担任专职安全员，项目专职安全员在任职期间也不得担任项目负责人，项目负责人和专职安全员不为同一人。</w:t>
      </w:r>
    </w:p>
    <w:p>
      <w:pPr>
        <w:pStyle w:val="null3"/>
      </w:pPr>
      <w:r>
        <w:rPr/>
        <w:t>7)本项目不接受联合体投标（响应），不允许转包、分包。</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广东外语外贸大学</w:t>
      </w:r>
    </w:p>
    <w:p>
      <w:pPr>
        <w:pStyle w:val="null3"/>
        <w:ind w:firstLine="480"/>
      </w:pPr>
      <w:r>
        <w:rPr/>
        <w:t>地址：</w:t>
      </w:r>
      <w:r>
        <w:rPr/>
        <w:t>广东省广州市白云区白云大道北2号</w:t>
      </w:r>
    </w:p>
    <w:p>
      <w:pPr>
        <w:pStyle w:val="null3"/>
        <w:ind w:firstLine="480"/>
      </w:pPr>
      <w:r>
        <w:rPr/>
        <w:t>联系方式：</w:t>
      </w:r>
      <w:r>
        <w:rPr/>
        <w:t>020-36207135</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广东省广州市天河区龙怡路117号5楼</w:t>
      </w:r>
    </w:p>
    <w:p>
      <w:pPr>
        <w:pStyle w:val="null3"/>
        <w:ind w:firstLine="480"/>
      </w:pPr>
      <w:r>
        <w:rPr/>
        <w:t xml:space="preserve"> 联系方式：</w:t>
      </w:r>
      <w:r>
        <w:rPr/>
        <w:t>020-85165610</w:t>
      </w:r>
    </w:p>
    <w:p>
      <w:pPr>
        <w:pStyle w:val="null3"/>
        <w:outlineLvl w:val="3"/>
      </w:pPr>
      <w:r>
        <w:rPr>
          <w:sz w:val="24"/>
          <w:b/>
        </w:rPr>
        <w:t xml:space="preserve"> 3.项目联系方式</w:t>
      </w:r>
    </w:p>
    <w:p>
      <w:pPr>
        <w:pStyle w:val="null3"/>
        <w:ind w:firstLine="480"/>
      </w:pPr>
      <w:r>
        <w:rPr/>
        <w:t xml:space="preserve"> 项目联系人：</w:t>
      </w:r>
      <w:r>
        <w:rPr/>
        <w:t>黄工</w:t>
      </w:r>
    </w:p>
    <w:p>
      <w:pPr>
        <w:pStyle w:val="null3"/>
        <w:ind w:firstLine="480"/>
      </w:pPr>
      <w:r>
        <w:rPr/>
        <w:t xml:space="preserve"> 电话：</w:t>
      </w:r>
      <w:r>
        <w:rPr/>
        <w:t>020-85165610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一、项目概况</w:t>
      </w:r>
    </w:p>
    <w:p>
      <w:pPr>
        <w:pStyle w:val="null3"/>
        <w:ind w:firstLine="420"/>
        <w:jc w:val="left"/>
      </w:pPr>
      <w:r>
        <w:rPr>
          <w:sz w:val="21"/>
        </w:rPr>
        <w:t>1. 项目名称：</w:t>
      </w:r>
      <w:r>
        <w:rPr>
          <w:sz w:val="21"/>
        </w:rPr>
        <w:t>大学城校区入口门岗建设项目</w:t>
      </w:r>
    </w:p>
    <w:p>
      <w:pPr>
        <w:pStyle w:val="null3"/>
        <w:ind w:firstLine="420"/>
        <w:jc w:val="left"/>
      </w:pPr>
      <w:r>
        <w:rPr>
          <w:sz w:val="21"/>
        </w:rPr>
        <w:t>2. 工程地点：</w:t>
      </w:r>
      <w:r>
        <w:rPr>
          <w:sz w:val="21"/>
        </w:rPr>
        <w:t>广东外语外贸大学大学城校区</w:t>
      </w:r>
    </w:p>
    <w:p>
      <w:pPr>
        <w:pStyle w:val="null3"/>
        <w:ind w:firstLine="420"/>
        <w:jc w:val="left"/>
      </w:pPr>
      <w:r>
        <w:rPr>
          <w:sz w:val="21"/>
        </w:rPr>
        <w:t>3. 工程内容：</w:t>
      </w:r>
      <w:r>
        <w:rPr>
          <w:sz w:val="21"/>
        </w:rPr>
        <w:t>新建教学区东南门（校名石门）、西南门（</w:t>
      </w:r>
      <w:r>
        <w:rPr>
          <w:sz w:val="21"/>
        </w:rPr>
        <w:t>A座门）及生活区2号门三个门岗，门岗屋顶飘板往前后方向伸长；设置机动车道和人行道，配备道闸；入口路面排水系统整治等</w:t>
      </w:r>
      <w:r>
        <w:rPr>
          <w:sz w:val="21"/>
        </w:rPr>
        <w:t>工程内容事项，具体工程内容详见工程量清单和建设方确认的施工图纸所包含的工程内容。</w:t>
      </w:r>
    </w:p>
    <w:p>
      <w:pPr>
        <w:pStyle w:val="null3"/>
        <w:ind w:firstLine="420"/>
        <w:jc w:val="left"/>
      </w:pPr>
      <w:r>
        <w:rPr>
          <w:sz w:val="21"/>
        </w:rPr>
        <w:t>4</w:t>
      </w:r>
      <w:r>
        <w:rPr>
          <w:sz w:val="21"/>
        </w:rPr>
        <w:t xml:space="preserve">. </w:t>
      </w:r>
      <w:r>
        <w:rPr>
          <w:sz w:val="21"/>
        </w:rPr>
        <w:t>工程工期：</w:t>
      </w:r>
      <w:r>
        <w:rPr>
          <w:sz w:val="21"/>
        </w:rPr>
        <w:t>自开工令中载明的开工日期起算，</w:t>
      </w:r>
      <w:r>
        <w:rPr>
          <w:sz w:val="21"/>
        </w:rPr>
        <w:t>60</w:t>
      </w:r>
      <w:r>
        <w:rPr>
          <w:sz w:val="21"/>
        </w:rPr>
        <w:t>个日历天内完成施工并通过验收</w:t>
      </w:r>
    </w:p>
    <w:p>
      <w:pPr>
        <w:pStyle w:val="null3"/>
        <w:ind w:firstLine="422"/>
        <w:jc w:val="left"/>
      </w:pPr>
      <w:r>
        <w:rPr>
          <w:sz w:val="21"/>
          <w:b/>
          <w:u w:val="single"/>
        </w:rPr>
        <w:t>★</w:t>
      </w:r>
      <w:r>
        <w:rPr>
          <w:sz w:val="21"/>
        </w:rPr>
        <w:t>5</w:t>
      </w:r>
      <w:r>
        <w:rPr>
          <w:sz w:val="21"/>
        </w:rPr>
        <w:t xml:space="preserve">. </w:t>
      </w:r>
      <w:r>
        <w:rPr>
          <w:sz w:val="21"/>
        </w:rPr>
        <w:t>磋商最高限价</w:t>
      </w:r>
      <w:r>
        <w:rPr>
          <w:sz w:val="21"/>
        </w:rPr>
        <w:t>：</w:t>
      </w:r>
      <w:r>
        <w:rPr>
          <w:sz w:val="21"/>
        </w:rPr>
        <w:t>1291726.79元（其中暂列金额128666.41元，绿色施工安全防护措施费123151.5</w:t>
      </w:r>
      <w:r>
        <w:rPr>
          <w:sz w:val="21"/>
        </w:rPr>
        <w:t>0</w:t>
      </w:r>
      <w:r>
        <w:rPr>
          <w:sz w:val="21"/>
        </w:rPr>
        <w:t>元，</w:t>
      </w:r>
      <w:r>
        <w:rPr>
          <w:sz w:val="21"/>
        </w:rPr>
        <w:t>暂估价</w:t>
      </w:r>
      <w:r>
        <w:rPr>
          <w:sz w:val="21"/>
        </w:rPr>
        <w:t>20000元，</w:t>
      </w:r>
      <w:r>
        <w:rPr>
          <w:sz w:val="21"/>
        </w:rPr>
        <w:t>这</w:t>
      </w:r>
      <w:r>
        <w:rPr>
          <w:sz w:val="21"/>
        </w:rPr>
        <w:t>三</w:t>
      </w:r>
      <w:r>
        <w:rPr>
          <w:sz w:val="21"/>
        </w:rPr>
        <w:t>笔费用不作为竞争性费用</w:t>
      </w:r>
      <w:r>
        <w:rPr>
          <w:sz w:val="21"/>
        </w:rPr>
        <w:t>，</w:t>
      </w:r>
      <w:r>
        <w:rPr>
          <w:sz w:val="21"/>
        </w:rPr>
        <w:t>供应商在报价中须包含且不得更改该金额，否则其报价无效。）。超过</w:t>
      </w:r>
      <w:r>
        <w:rPr>
          <w:sz w:val="21"/>
        </w:rPr>
        <w:t>磋商</w:t>
      </w:r>
      <w:r>
        <w:rPr>
          <w:sz w:val="21"/>
        </w:rPr>
        <w:t>最高</w:t>
      </w:r>
      <w:r>
        <w:rPr>
          <w:sz w:val="21"/>
        </w:rPr>
        <w:t>限价</w:t>
      </w:r>
      <w:r>
        <w:rPr>
          <w:sz w:val="21"/>
        </w:rPr>
        <w:t>的</w:t>
      </w:r>
      <w:r>
        <w:rPr>
          <w:sz w:val="21"/>
        </w:rPr>
        <w:t>响应</w:t>
      </w:r>
      <w:r>
        <w:rPr>
          <w:sz w:val="21"/>
        </w:rPr>
        <w:t>报价均按无效</w:t>
      </w:r>
      <w:r>
        <w:rPr>
          <w:sz w:val="21"/>
        </w:rPr>
        <w:t>响应</w:t>
      </w:r>
      <w:r>
        <w:rPr>
          <w:sz w:val="21"/>
        </w:rPr>
        <w:t>处理。</w:t>
      </w:r>
    </w:p>
    <w:p>
      <w:pPr>
        <w:pStyle w:val="null3"/>
        <w:ind w:firstLine="420"/>
      </w:pPr>
      <w:r>
        <w:rPr>
          <w:sz w:val="21"/>
        </w:rPr>
        <w:t>6.</w:t>
      </w:r>
      <w:r>
        <w:rPr>
          <w:sz w:val="21"/>
          <w:b/>
          <w:color w:val="000000"/>
        </w:rPr>
        <w:t>本项目采用综合单价包干，工程量按实结算（措施项目费（含绿色施工安全防护措施费、措施其它项目费）总价包干）的方式实行承包。综合单价＝首轮已报价清单的综合单价</w:t>
      </w:r>
      <w:r>
        <w:rPr>
          <w:sz w:val="21"/>
          <w:b/>
          <w:color w:val="000000"/>
        </w:rPr>
        <w:t>×（ 最终总报价－非竞争性费用）／（首轮总报价－非竞争性费用）。</w:t>
      </w:r>
      <w:r>
        <w:rPr>
          <w:sz w:val="21"/>
          <w:color w:val="000000"/>
        </w:rPr>
        <w:t>根据所提供的工程量清单、图纸等有关资料，结合工程现场实际情况、工程性质、工程特点等要求，包工、包料、包机械、包工期、包质量、包安全生产、包文明施工、包劳保、包竣工验收、包保修。按投标报价的综合单价不变，并在清单范围内已有项目的工程量按实结算。</w:t>
      </w:r>
    </w:p>
    <w:p>
      <w:pPr>
        <w:pStyle w:val="null3"/>
        <w:ind w:firstLine="420"/>
      </w:pPr>
      <w:r>
        <w:rPr>
          <w:sz w:val="21"/>
          <w:b/>
        </w:rPr>
        <w:t>★7、初次报价截止时间之日起项目负责人未担任其他在建工程项目的项目负责人。（提供承诺函，格式自拟）</w:t>
      </w:r>
    </w:p>
    <w:p>
      <w:pPr>
        <w:pStyle w:val="null3"/>
        <w:ind w:firstLine="422"/>
        <w:jc w:val="left"/>
      </w:pPr>
      <w:r>
        <w:rPr>
          <w:sz w:val="21"/>
          <w:b/>
        </w:rPr>
        <w:t>二、工程承包方式</w:t>
      </w:r>
    </w:p>
    <w:p>
      <w:pPr>
        <w:pStyle w:val="null3"/>
        <w:ind w:firstLine="420"/>
      </w:pPr>
      <w:r>
        <w:rPr>
          <w:sz w:val="21"/>
        </w:rPr>
        <w:t>采用工程量清单综合单价包干，工程量按实结算，措施项目费（含绿色施工安全防护措施费、措施其它项目费）总价包干的承包方式</w:t>
      </w:r>
      <w:r>
        <w:rPr>
          <w:sz w:val="21"/>
        </w:rPr>
        <w:t>。</w:t>
      </w:r>
      <w:r>
        <w:rPr>
          <w:sz w:val="21"/>
        </w:rPr>
        <w:t>供应商</w:t>
      </w:r>
      <w:r>
        <w:rPr>
          <w:sz w:val="21"/>
        </w:rPr>
        <w:t>按照</w:t>
      </w:r>
      <w:r>
        <w:rPr>
          <w:sz w:val="21"/>
        </w:rPr>
        <w:t>磋商</w:t>
      </w:r>
      <w:r>
        <w:rPr>
          <w:sz w:val="21"/>
        </w:rPr>
        <w:t>文件的要求，以</w:t>
      </w:r>
      <w:r>
        <w:rPr>
          <w:sz w:val="21"/>
        </w:rPr>
        <w:t>采购人</w:t>
      </w:r>
      <w:r>
        <w:rPr>
          <w:sz w:val="21"/>
        </w:rPr>
        <w:t>提供的图纸、工程量清单等资料为依据，按工程量清单法报价响应（报价格式详见附件），即按照工程量清单及设计图纸等相关要求，包工、包料、包机械、包工期、包质量、包安全生产、包文明施工、包劳保、包竣工验收、包保修等的承包方式。</w:t>
      </w:r>
      <w:r>
        <w:rPr>
          <w:sz w:val="21"/>
        </w:rPr>
        <w:t>每次</w:t>
      </w:r>
      <w:r>
        <w:rPr>
          <w:sz w:val="21"/>
        </w:rPr>
        <w:t>结算时</w:t>
      </w:r>
      <w:r>
        <w:rPr>
          <w:sz w:val="21"/>
        </w:rPr>
        <w:t>供应商</w:t>
      </w:r>
      <w:r>
        <w:rPr>
          <w:sz w:val="21"/>
        </w:rPr>
        <w:t>提交余泥及废弃物外运消纳费的正规发票等相关证明材料，经</w:t>
      </w:r>
      <w:r>
        <w:rPr>
          <w:sz w:val="21"/>
        </w:rPr>
        <w:t>采购人</w:t>
      </w:r>
      <w:r>
        <w:rPr>
          <w:sz w:val="21"/>
        </w:rPr>
        <w:t>审核无误后</w:t>
      </w:r>
      <w:r>
        <w:rPr>
          <w:sz w:val="21"/>
        </w:rPr>
        <w:t>计入当次结算审定金额中，</w:t>
      </w:r>
      <w:r>
        <w:rPr>
          <w:sz w:val="21"/>
        </w:rPr>
        <w:t>余泥及废弃物外运消纳费</w:t>
      </w:r>
      <w:r>
        <w:rPr>
          <w:sz w:val="21"/>
        </w:rPr>
        <w:t>据</w:t>
      </w:r>
      <w:r>
        <w:rPr>
          <w:sz w:val="21"/>
        </w:rPr>
        <w:t>实结算。</w:t>
      </w:r>
    </w:p>
    <w:p>
      <w:pPr>
        <w:pStyle w:val="null3"/>
        <w:ind w:firstLine="420"/>
        <w:jc w:val="both"/>
      </w:pPr>
      <w:r>
        <w:rPr>
          <w:sz w:val="21"/>
        </w:rPr>
        <w:t>其它补充说明及要求</w:t>
      </w:r>
    </w:p>
    <w:p>
      <w:pPr>
        <w:pStyle w:val="null3"/>
        <w:ind w:firstLine="420"/>
        <w:jc w:val="both"/>
      </w:pPr>
      <w:r>
        <w:rPr>
          <w:sz w:val="21"/>
        </w:rPr>
        <w:t>（</w:t>
      </w:r>
      <w:r>
        <w:rPr>
          <w:sz w:val="21"/>
        </w:rPr>
        <w:t>1）本项目所有因设计变更或签证导致费用增加，需附工作联系单、预算书报采购人书面审核批准后方可施工，未经采购人确认并施工的，已施工的项目在结算时不予认可，相关责任由成交供应商自行承担。</w:t>
      </w:r>
    </w:p>
    <w:p>
      <w:pPr>
        <w:pStyle w:val="null3"/>
        <w:ind w:firstLine="420"/>
        <w:jc w:val="both"/>
      </w:pPr>
      <w:r>
        <w:rPr>
          <w:sz w:val="21"/>
        </w:rPr>
        <w:t>（</w:t>
      </w:r>
      <w:r>
        <w:rPr>
          <w:sz w:val="21"/>
        </w:rPr>
        <w:t>2）所有工程变更在结算时不得超过合同</w:t>
      </w:r>
      <w:r>
        <w:rPr>
          <w:sz w:val="21"/>
        </w:rPr>
        <w:t>成交</w:t>
      </w:r>
      <w:r>
        <w:rPr>
          <w:sz w:val="21"/>
        </w:rPr>
        <w:t>价的</w:t>
      </w:r>
      <w:r>
        <w:rPr>
          <w:sz w:val="21"/>
        </w:rPr>
        <w:t>110%，否则超出部分视为成交供应商无偿项目，采购人不予认定。</w:t>
      </w:r>
    </w:p>
    <w:p>
      <w:pPr>
        <w:pStyle w:val="null3"/>
        <w:ind w:firstLine="420"/>
        <w:jc w:val="both"/>
      </w:pPr>
      <w:r>
        <w:rPr>
          <w:sz w:val="21"/>
        </w:rPr>
        <w:t>（</w:t>
      </w:r>
      <w:r>
        <w:rPr>
          <w:sz w:val="21"/>
        </w:rPr>
        <w:t>3）本项目合同执行本磋商文件精神，关于支付方式等有明确要求，签订合同时不予更改。供应商需认真阅读本磋商文件并全部响应。</w:t>
      </w:r>
    </w:p>
    <w:p>
      <w:pPr>
        <w:pStyle w:val="null3"/>
        <w:ind w:firstLine="420"/>
        <w:jc w:val="both"/>
      </w:pPr>
      <w:r>
        <w:rPr>
          <w:sz w:val="21"/>
        </w:rPr>
        <w:t>（</w:t>
      </w:r>
      <w:r>
        <w:rPr>
          <w:sz w:val="21"/>
        </w:rPr>
        <w:t>4）成交供应商需配备足够的人力物力在项目要求工期内完成本项目，如成交供应商未能在正常工作时间内合理安排施工，为赶工需要进行夜间、节假日施工的，由成交供应商自行协调周边关系并承担赶工费用，采购人不再因此额外增加费用。未能在约定工期内完成施工工作，因承包人原因造成工期延误，逾期竣工违约金的计算方法为：每日历天应赔付额度为1000元。因承包人原因造成工期延误，逾期竣工违约金的上限：误期赔偿费的最高限额为合同价款的5% ，在工程款里扣除。</w:t>
      </w:r>
    </w:p>
    <w:p>
      <w:pPr>
        <w:pStyle w:val="null3"/>
        <w:ind w:firstLine="420"/>
        <w:jc w:val="both"/>
      </w:pPr>
      <w:r>
        <w:rPr>
          <w:sz w:val="21"/>
        </w:rPr>
        <w:t>（</w:t>
      </w:r>
      <w:r>
        <w:rPr>
          <w:sz w:val="21"/>
        </w:rPr>
        <w:t>5）成交供应商施工质量需达到国家级省市相关要求，如因施工质量再次需要返工等情况的，成交供应商需无条件按采购人要求进行返工，相关责任由成交供应商承担。</w:t>
      </w:r>
    </w:p>
    <w:p>
      <w:pPr>
        <w:pStyle w:val="null3"/>
        <w:ind w:firstLine="420"/>
        <w:jc w:val="both"/>
      </w:pPr>
      <w:r>
        <w:rPr>
          <w:sz w:val="21"/>
        </w:rPr>
        <w:t>（</w:t>
      </w:r>
      <w:r>
        <w:rPr>
          <w:sz w:val="21"/>
        </w:rPr>
        <w:t>6）本项目主材选用需经采购人确认后方可采购施工，否则采购人对成交供应商自行施工部分不予确认，责任由成交供应商承担。</w:t>
      </w:r>
    </w:p>
    <w:p>
      <w:pPr>
        <w:pStyle w:val="null3"/>
        <w:ind w:firstLine="420"/>
        <w:jc w:val="both"/>
      </w:pPr>
      <w:r>
        <w:rPr>
          <w:sz w:val="21"/>
        </w:rPr>
        <w:t>（</w:t>
      </w:r>
      <w:r>
        <w:rPr>
          <w:sz w:val="21"/>
        </w:rPr>
        <w:t>7）由于成交供应商未及时支付工人工资、材料供应商款项等原因，导致项目现场出现工人讨薪等対采购人造成不良影响行为的，采购人有权直接解除合同，不予支付剩余工程款并且成交供应商需承担由此造成的一切损失。</w:t>
      </w:r>
    </w:p>
    <w:p>
      <w:pPr>
        <w:pStyle w:val="null3"/>
        <w:ind w:firstLine="422"/>
        <w:jc w:val="both"/>
      </w:pPr>
      <w:r>
        <w:rPr>
          <w:sz w:val="21"/>
          <w:b/>
        </w:rPr>
        <w:t>三</w:t>
      </w:r>
      <w:r>
        <w:rPr>
          <w:sz w:val="21"/>
          <w:b/>
        </w:rPr>
        <w:t>、工程质量和安全</w:t>
      </w:r>
    </w:p>
    <w:p>
      <w:pPr>
        <w:pStyle w:val="null3"/>
        <w:ind w:firstLine="420"/>
        <w:jc w:val="both"/>
      </w:pPr>
      <w:r>
        <w:rPr>
          <w:sz w:val="21"/>
        </w:rPr>
        <w:t>1.成交供应商应严格遵守国家、省有关工程质量和施工安全的法律、标准与规范等规定，认真履行合同约定的工程质量和施工安全的职责和义务。</w:t>
      </w:r>
    </w:p>
    <w:p>
      <w:pPr>
        <w:pStyle w:val="null3"/>
        <w:ind w:firstLine="420"/>
        <w:jc w:val="both"/>
      </w:pPr>
      <w:r>
        <w:rPr>
          <w:sz w:val="21"/>
        </w:rPr>
        <w:t>2.成交供应商应对合同工程质量和施工安全负责，严格执行国家、省有关工程质量和施工安全的操作规程及管理要求，按照施工设计图纸和施工技术标准施工，不得偷工减料，不得擅自修改施工设计图纸，确保工程质量和施工安全。工程质量验收，按照国家或行业的质量验收标准执行。</w:t>
      </w:r>
    </w:p>
    <w:p>
      <w:pPr>
        <w:pStyle w:val="null3"/>
        <w:ind w:firstLine="420"/>
        <w:jc w:val="both"/>
      </w:pPr>
      <w:r>
        <w:rPr>
          <w:sz w:val="21"/>
        </w:rPr>
        <w:t>3.成交供应商负责采购材料和工程设备的，应按照标准与规范、设计要求和合同约定的要求采购，成交供应商采购招标工程的材料和工程设备，应与其提交的</w:t>
      </w:r>
      <w:r>
        <w:rPr>
          <w:sz w:val="21"/>
        </w:rPr>
        <w:t>响应</w:t>
      </w:r>
      <w:r>
        <w:rPr>
          <w:sz w:val="21"/>
        </w:rPr>
        <w:t>文件相应内容一致。材料及设备进场，应根据采购人要求提供材料设备产品质量合格证明文件，由采购人审核后方可使用。</w:t>
      </w:r>
    </w:p>
    <w:p>
      <w:pPr>
        <w:pStyle w:val="null3"/>
        <w:ind w:firstLine="420"/>
        <w:jc w:val="both"/>
      </w:pPr>
      <w:r>
        <w:rPr>
          <w:sz w:val="21"/>
        </w:rPr>
        <w:t>4.供应商在工程施工期间，需配备安全员，建立健全安全制度。</w:t>
      </w:r>
    </w:p>
    <w:p>
      <w:pPr>
        <w:pStyle w:val="null3"/>
        <w:ind w:firstLine="420"/>
        <w:jc w:val="both"/>
      </w:pPr>
      <w:r>
        <w:rPr>
          <w:sz w:val="21"/>
        </w:rPr>
        <w:t>5.施工人员进入施工现场需装备好安全劳动防护用品，进入施工现场必须穿工作鞋，不赤足。</w:t>
      </w:r>
    </w:p>
    <w:p>
      <w:pPr>
        <w:pStyle w:val="null3"/>
        <w:ind w:firstLine="420"/>
        <w:jc w:val="both"/>
      </w:pPr>
      <w:r>
        <w:rPr>
          <w:sz w:val="21"/>
        </w:rPr>
        <w:t>6.现场所使用安全用具及电动工器具均符合国家有关部门的规定并经检验合格，贴有合格证且在使用期内。</w:t>
      </w:r>
    </w:p>
    <w:p>
      <w:pPr>
        <w:pStyle w:val="null3"/>
        <w:ind w:firstLine="420"/>
        <w:jc w:val="both"/>
      </w:pPr>
      <w:r>
        <w:rPr>
          <w:sz w:val="21"/>
        </w:rPr>
        <w:t>7.供应商在施工期间，需建立施工安全用电制度，确保施工用电设备的完好无损，并设置漏电保护装置。</w:t>
      </w:r>
    </w:p>
    <w:p>
      <w:pPr>
        <w:pStyle w:val="null3"/>
        <w:ind w:firstLine="420"/>
        <w:jc w:val="both"/>
      </w:pPr>
      <w:r>
        <w:rPr>
          <w:sz w:val="21"/>
        </w:rPr>
        <w:t>8.台风及大雨等不适合施工的情况下不进场施工。</w:t>
      </w:r>
    </w:p>
    <w:p>
      <w:pPr>
        <w:pStyle w:val="null3"/>
        <w:ind w:firstLine="420"/>
        <w:jc w:val="both"/>
      </w:pPr>
      <w:r>
        <w:rPr>
          <w:sz w:val="21"/>
        </w:rPr>
        <w:t>9.施工时应注意“四口”、“五临边”，加强安全意识，高空作业时应佩戴安全带、安全帽，严防高空坠落。</w:t>
      </w:r>
    </w:p>
    <w:p>
      <w:pPr>
        <w:pStyle w:val="null3"/>
        <w:ind w:firstLine="420"/>
        <w:jc w:val="both"/>
      </w:pPr>
      <w:r>
        <w:rPr>
          <w:sz w:val="21"/>
        </w:rPr>
        <w:t>10.进行施工时，安排施工员现场指挥，保护各类水电管线，同时防止塌方及坠落。</w:t>
      </w:r>
    </w:p>
    <w:p>
      <w:pPr>
        <w:pStyle w:val="null3"/>
        <w:ind w:firstLine="420"/>
        <w:jc w:val="both"/>
      </w:pPr>
      <w:r>
        <w:rPr>
          <w:sz w:val="21"/>
        </w:rPr>
        <w:t>11.施工现场应做好围蔽工作，并做好警示标识。</w:t>
      </w:r>
    </w:p>
    <w:p>
      <w:pPr>
        <w:pStyle w:val="null3"/>
        <w:ind w:firstLine="420"/>
        <w:jc w:val="both"/>
      </w:pPr>
      <w:r>
        <w:rPr>
          <w:sz w:val="21"/>
        </w:rPr>
        <w:t>12.施工产生的建筑垃圾应尽快清理，做到工完场清。</w:t>
      </w:r>
    </w:p>
    <w:p>
      <w:pPr>
        <w:pStyle w:val="null3"/>
        <w:ind w:firstLine="200"/>
        <w:jc w:val="left"/>
      </w:pPr>
      <w:r>
        <w:rPr>
          <w:sz w:val="21"/>
          <w:b/>
        </w:rPr>
        <w:t>四</w:t>
      </w:r>
      <w:r>
        <w:rPr>
          <w:sz w:val="21"/>
          <w:b/>
        </w:rPr>
        <w:t>、工程价款调整及结算方式</w:t>
      </w:r>
    </w:p>
    <w:p>
      <w:pPr>
        <w:pStyle w:val="null3"/>
        <w:ind w:firstLine="420"/>
        <w:jc w:val="left"/>
      </w:pPr>
      <w:r>
        <w:rPr>
          <w:sz w:val="21"/>
        </w:rPr>
        <w:t>（一）工程价款结算原则</w:t>
      </w:r>
    </w:p>
    <w:p>
      <w:pPr>
        <w:pStyle w:val="null3"/>
        <w:ind w:firstLine="420"/>
        <w:jc w:val="left"/>
      </w:pPr>
      <w:r>
        <w:rPr>
          <w:sz w:val="21"/>
        </w:rPr>
        <w:t>1.综合单价包干项目：本工程采用综合单价包干的方式，</w:t>
      </w:r>
      <w:r>
        <w:rPr>
          <w:sz w:val="21"/>
        </w:rPr>
        <w:t>磋商</w:t>
      </w:r>
      <w:r>
        <w:rPr>
          <w:sz w:val="21"/>
        </w:rPr>
        <w:t>文件要求和</w:t>
      </w:r>
      <w:r>
        <w:rPr>
          <w:sz w:val="21"/>
        </w:rPr>
        <w:t>响应</w:t>
      </w:r>
      <w:r>
        <w:rPr>
          <w:sz w:val="21"/>
        </w:rPr>
        <w:t>文件中工程量清单的项目内容，按</w:t>
      </w:r>
      <w:r>
        <w:rPr>
          <w:sz w:val="21"/>
        </w:rPr>
        <w:t>磋商</w:t>
      </w:r>
      <w:r>
        <w:rPr>
          <w:sz w:val="21"/>
        </w:rPr>
        <w:t>文件的编制依据及原则的要求包干。该单价是指完成规定计量单位项目所需人工、材料、机械、管理费、利润、并考虑本单位所能承担的风险因素等的综合总费用。工程结算时，施工合同内工程量清单项目，</w:t>
      </w:r>
      <w:r>
        <w:rPr>
          <w:sz w:val="21"/>
        </w:rPr>
        <w:t>成交</w:t>
      </w:r>
      <w:r>
        <w:rPr>
          <w:sz w:val="21"/>
        </w:rPr>
        <w:t>综合单价为结算单价，原则上不作调整，项目工程量按实计算。如果</w:t>
      </w:r>
      <w:r>
        <w:rPr>
          <w:sz w:val="21"/>
        </w:rPr>
        <w:t>成交</w:t>
      </w:r>
      <w:r>
        <w:rPr>
          <w:sz w:val="21"/>
        </w:rPr>
        <w:t>综合单价高于</w:t>
      </w:r>
      <w:r>
        <w:rPr>
          <w:sz w:val="21"/>
        </w:rPr>
        <w:t>磋商</w:t>
      </w:r>
      <w:r>
        <w:rPr>
          <w:sz w:val="21"/>
        </w:rPr>
        <w:t>文件编制依据及原则</w:t>
      </w:r>
      <w:r>
        <w:rPr>
          <w:sz w:val="21"/>
        </w:rPr>
        <w:t>10%以上时，发包人有权按</w:t>
      </w:r>
      <w:r>
        <w:rPr>
          <w:sz w:val="21"/>
        </w:rPr>
        <w:t>磋商</w:t>
      </w:r>
      <w:r>
        <w:rPr>
          <w:sz w:val="21"/>
        </w:rPr>
        <w:t>文件编制依据及原则修正结算综合单价。</w:t>
      </w:r>
    </w:p>
    <w:p>
      <w:pPr>
        <w:pStyle w:val="null3"/>
        <w:ind w:firstLine="420"/>
        <w:jc w:val="left"/>
      </w:pPr>
      <w:r>
        <w:rPr>
          <w:sz w:val="21"/>
        </w:rPr>
        <w:t>2.措施项目费：在整个合同执行期间无论图纸变更或工程量清单增减或材料价格变化等情况，措施项目费（包括绿色施工安全防护和其他措施费）按</w:t>
      </w:r>
      <w:r>
        <w:rPr>
          <w:sz w:val="21"/>
        </w:rPr>
        <w:t>成交</w:t>
      </w:r>
      <w:r>
        <w:rPr>
          <w:sz w:val="21"/>
        </w:rPr>
        <w:t>报价总价包干结算。</w:t>
      </w:r>
    </w:p>
    <w:p>
      <w:pPr>
        <w:pStyle w:val="null3"/>
        <w:ind w:firstLine="420"/>
        <w:jc w:val="left"/>
      </w:pPr>
      <w:r>
        <w:rPr>
          <w:sz w:val="21"/>
        </w:rPr>
        <w:t xml:space="preserve">3. </w:t>
      </w:r>
      <w:r>
        <w:rPr>
          <w:sz w:val="21"/>
        </w:rPr>
        <w:t>供应商</w:t>
      </w:r>
      <w:r>
        <w:rPr>
          <w:sz w:val="21"/>
        </w:rPr>
        <w:t>提交余泥及废弃物外运消纳费的正规发票等相关证明材料，经审核无误后按实结算。</w:t>
      </w:r>
    </w:p>
    <w:p>
      <w:pPr>
        <w:pStyle w:val="null3"/>
        <w:ind w:firstLine="420"/>
        <w:jc w:val="left"/>
      </w:pPr>
      <w:r>
        <w:rPr>
          <w:sz w:val="21"/>
        </w:rPr>
        <w:t>（二）工程价款调整</w:t>
      </w:r>
    </w:p>
    <w:p>
      <w:pPr>
        <w:pStyle w:val="null3"/>
        <w:ind w:firstLine="420"/>
        <w:jc w:val="left"/>
      </w:pPr>
      <w:r>
        <w:rPr>
          <w:sz w:val="21"/>
        </w:rPr>
        <w:t>1.工程价款调整原则</w:t>
      </w:r>
    </w:p>
    <w:p>
      <w:pPr>
        <w:pStyle w:val="null3"/>
        <w:ind w:firstLine="420"/>
        <w:jc w:val="left"/>
      </w:pPr>
      <w:r>
        <w:rPr>
          <w:sz w:val="21"/>
        </w:rPr>
        <w:t>（</w:t>
      </w:r>
      <w:r>
        <w:rPr>
          <w:sz w:val="21"/>
        </w:rPr>
        <w:t>1）</w:t>
      </w:r>
      <w:r>
        <w:rPr>
          <w:sz w:val="21"/>
        </w:rPr>
        <w:t>成交</w:t>
      </w:r>
      <w:r>
        <w:rPr>
          <w:sz w:val="21"/>
        </w:rPr>
        <w:t>报价中有与变更工程相同项目的单价，按相同项目单价。</w:t>
      </w:r>
    </w:p>
    <w:p>
      <w:pPr>
        <w:pStyle w:val="null3"/>
        <w:ind w:firstLine="420"/>
        <w:jc w:val="left"/>
      </w:pPr>
      <w:r>
        <w:rPr>
          <w:sz w:val="21"/>
        </w:rPr>
        <w:t>（</w:t>
      </w:r>
      <w:r>
        <w:rPr>
          <w:sz w:val="21"/>
        </w:rPr>
        <w:t>2）</w:t>
      </w:r>
      <w:r>
        <w:rPr>
          <w:sz w:val="21"/>
        </w:rPr>
        <w:t>成交</w:t>
      </w:r>
      <w:r>
        <w:rPr>
          <w:sz w:val="21"/>
        </w:rPr>
        <w:t>的</w:t>
      </w:r>
      <w:r>
        <w:rPr>
          <w:sz w:val="21"/>
        </w:rPr>
        <w:t>响应</w:t>
      </w:r>
      <w:r>
        <w:rPr>
          <w:sz w:val="21"/>
        </w:rPr>
        <w:t>文件工程量清单中已有类似项目的综合单价，则按类似项目的综合单价。</w:t>
      </w:r>
    </w:p>
    <w:p>
      <w:pPr>
        <w:pStyle w:val="null3"/>
        <w:ind w:firstLine="420"/>
        <w:jc w:val="left"/>
      </w:pPr>
      <w:r>
        <w:rPr>
          <w:sz w:val="21"/>
        </w:rPr>
        <w:t>（</w:t>
      </w:r>
      <w:r>
        <w:rPr>
          <w:sz w:val="21"/>
        </w:rPr>
        <w:t>3）</w:t>
      </w:r>
      <w:r>
        <w:rPr>
          <w:sz w:val="21"/>
        </w:rPr>
        <w:t>成交</w:t>
      </w:r>
      <w:r>
        <w:rPr>
          <w:sz w:val="21"/>
        </w:rPr>
        <w:t>的</w:t>
      </w:r>
      <w:r>
        <w:rPr>
          <w:sz w:val="21"/>
        </w:rPr>
        <w:t>响应</w:t>
      </w:r>
      <w:r>
        <w:rPr>
          <w:sz w:val="21"/>
        </w:rPr>
        <w:t>文件工程量清单中相同或类似项目的综合单价有两个以上，则由招标人选择相同或类似项目中价格最低的综合单价。</w:t>
      </w:r>
    </w:p>
    <w:p>
      <w:pPr>
        <w:pStyle w:val="null3"/>
        <w:ind w:firstLine="420"/>
        <w:jc w:val="left"/>
      </w:pPr>
      <w:r>
        <w:rPr>
          <w:sz w:val="21"/>
        </w:rPr>
        <w:t>（</w:t>
      </w:r>
      <w:r>
        <w:rPr>
          <w:sz w:val="21"/>
        </w:rPr>
        <w:t>4）</w:t>
      </w:r>
      <w:r>
        <w:rPr>
          <w:sz w:val="21"/>
        </w:rPr>
        <w:t>成交</w:t>
      </w:r>
      <w:r>
        <w:rPr>
          <w:sz w:val="21"/>
        </w:rPr>
        <w:t>报价中没有相同项目或类似项目的，可根据相关定额及</w:t>
      </w:r>
      <w:r>
        <w:rPr>
          <w:sz w:val="21"/>
        </w:rPr>
        <w:t>响应</w:t>
      </w:r>
      <w:r>
        <w:rPr>
          <w:sz w:val="21"/>
        </w:rPr>
        <w:t>下浮率，编制新的综合单价（详见工程价款调整具体办法），经发包人书面批复后作为变更的依据。</w:t>
      </w:r>
    </w:p>
    <w:p>
      <w:pPr>
        <w:pStyle w:val="null3"/>
        <w:ind w:firstLine="420"/>
        <w:jc w:val="left"/>
      </w:pPr>
      <w:r>
        <w:rPr>
          <w:sz w:val="21"/>
        </w:rPr>
        <w:t>2.工程价款调整具体办法</w:t>
      </w:r>
    </w:p>
    <w:p>
      <w:pPr>
        <w:pStyle w:val="null3"/>
        <w:ind w:firstLine="420"/>
        <w:jc w:val="left"/>
      </w:pPr>
      <w:r>
        <w:rPr>
          <w:sz w:val="21"/>
        </w:rPr>
        <w:t>（</w:t>
      </w:r>
      <w:r>
        <w:rPr>
          <w:sz w:val="21"/>
        </w:rPr>
        <w:t>1）工程实施过程中发生超出施工图纸、</w:t>
      </w:r>
      <w:r>
        <w:rPr>
          <w:sz w:val="21"/>
        </w:rPr>
        <w:t>响应</w:t>
      </w:r>
      <w:r>
        <w:rPr>
          <w:sz w:val="21"/>
        </w:rPr>
        <w:t>文件和工程量清单等施工合同范围和内容以外的情况，而导致变更工程项目时（所有的增减工程，须以发包人确认的变更通知书为准），按下列计价方式处理：</w:t>
      </w:r>
    </w:p>
    <w:p>
      <w:pPr>
        <w:pStyle w:val="null3"/>
        <w:ind w:firstLine="420"/>
        <w:jc w:val="left"/>
      </w:pPr>
      <w:r>
        <w:rPr>
          <w:sz w:val="21"/>
        </w:rPr>
        <w:t>a.仅改变</w:t>
      </w:r>
      <w:r>
        <w:rPr>
          <w:sz w:val="21"/>
        </w:rPr>
        <w:t>成交</w:t>
      </w:r>
      <w:r>
        <w:rPr>
          <w:sz w:val="21"/>
        </w:rPr>
        <w:t>报价中工程量清单子目工程量时，只调整相应子目工程量，单价沿用</w:t>
      </w:r>
      <w:r>
        <w:rPr>
          <w:sz w:val="21"/>
        </w:rPr>
        <w:t>成交</w:t>
      </w:r>
      <w:r>
        <w:rPr>
          <w:sz w:val="21"/>
        </w:rPr>
        <w:t>报价的综合单价。包括深化图纸设计只改变了做法、收口工艺、形状等，未改变主材材质、厚度等规格的，仍按</w:t>
      </w:r>
      <w:r>
        <w:rPr>
          <w:sz w:val="21"/>
        </w:rPr>
        <w:t>成交</w:t>
      </w:r>
      <w:r>
        <w:rPr>
          <w:sz w:val="21"/>
        </w:rPr>
        <w:t>报价相应项目的综合单价计算。</w:t>
      </w:r>
    </w:p>
    <w:p>
      <w:pPr>
        <w:pStyle w:val="null3"/>
        <w:ind w:firstLine="420"/>
        <w:jc w:val="left"/>
      </w:pPr>
      <w:r>
        <w:rPr>
          <w:sz w:val="21"/>
        </w:rPr>
        <w:t>b.工程主材改变时（或发包人另外选择主材时），若超出原主材价±10%时，进行主材价调整，只调整相应工程的主材单价（按价差，计入其他工程费结算），工程量按实计算。</w:t>
      </w:r>
    </w:p>
    <w:p>
      <w:pPr>
        <w:pStyle w:val="null3"/>
        <w:ind w:firstLine="420"/>
        <w:jc w:val="left"/>
      </w:pPr>
      <w:r>
        <w:rPr>
          <w:sz w:val="21"/>
        </w:rPr>
        <w:t>c.</w:t>
      </w:r>
      <w:r>
        <w:rPr>
          <w:sz w:val="21"/>
        </w:rPr>
        <w:t>成交</w:t>
      </w:r>
      <w:r>
        <w:rPr>
          <w:sz w:val="21"/>
        </w:rPr>
        <w:t>报价工程量清单以外变更增加的项目，如果</w:t>
      </w:r>
      <w:r>
        <w:rPr>
          <w:sz w:val="21"/>
        </w:rPr>
        <w:t>成交</w:t>
      </w:r>
      <w:r>
        <w:rPr>
          <w:sz w:val="21"/>
        </w:rPr>
        <w:t>报价中没有相同项目或类似项目的综合单价，则按《建设工程工程量清单计价规范》（</w:t>
      </w:r>
      <w:r>
        <w:rPr>
          <w:sz w:val="21"/>
        </w:rPr>
        <w:t>GB50500--2013），《广东省建设工程计价依据（2018年）》《广东省房屋建筑与装饰工程综合定额（2018）》《广东省市政工程综合定额（2018）》《广东省通用安装工程综合定额（2018）》《广东省园林绿化工程综合定额（2018）》《广东省建设工程施工机具台班费用编制规则（2018）》等工程量清单规范和计价办法，《广东省住房和城乡建设厅关于调整广东省建设工程计价依据增值税税率的通知》（粤建标函〔2019〕819号）（税金按增值税9%，其他人工、材料、机械按增值税方式计），采用清单计价方式计算综合单价（取费标准若有上限下限的，按均值取费），措施项目费和预算包干费不计，只计取税金，即新增综合单价=根据清单计价办法计算综合单价×（1－</w:t>
      </w:r>
      <w:r>
        <w:rPr>
          <w:sz w:val="21"/>
        </w:rPr>
        <w:t>响应</w:t>
      </w:r>
      <w:r>
        <w:rPr>
          <w:sz w:val="21"/>
        </w:rPr>
        <w:t>下浮率），</w:t>
      </w:r>
      <w:r>
        <w:rPr>
          <w:sz w:val="21"/>
        </w:rPr>
        <w:t>响应</w:t>
      </w:r>
      <w:r>
        <w:rPr>
          <w:sz w:val="21"/>
        </w:rPr>
        <w:t>下浮率</w:t>
      </w:r>
      <w:r>
        <w:rPr>
          <w:sz w:val="21"/>
        </w:rPr>
        <w:t>=（1－不含绿色施工安全防护措施费、暂列金额</w:t>
      </w:r>
      <w:r>
        <w:rPr>
          <w:sz w:val="21"/>
        </w:rPr>
        <w:t>、</w:t>
      </w:r>
      <w:r>
        <w:rPr>
          <w:sz w:val="21"/>
        </w:rPr>
        <w:t>暂估价三</w:t>
      </w:r>
      <w:r>
        <w:rPr>
          <w:sz w:val="21"/>
        </w:rPr>
        <w:t>项税后价的</w:t>
      </w:r>
      <w:r>
        <w:rPr>
          <w:sz w:val="21"/>
        </w:rPr>
        <w:t>成交</w:t>
      </w:r>
      <w:r>
        <w:rPr>
          <w:sz w:val="21"/>
        </w:rPr>
        <w:t>价</w:t>
      </w:r>
      <w:r>
        <w:rPr>
          <w:sz w:val="21"/>
        </w:rPr>
        <w:t>/不含绿色施工安全防护措施费、暂列金额</w:t>
      </w:r>
      <w:r>
        <w:rPr>
          <w:sz w:val="21"/>
        </w:rPr>
        <w:t>、</w:t>
      </w:r>
      <w:r>
        <w:rPr>
          <w:sz w:val="21"/>
        </w:rPr>
        <w:t>暂估价三</w:t>
      </w:r>
      <w:r>
        <w:rPr>
          <w:sz w:val="21"/>
        </w:rPr>
        <w:t>项税后价的招标控制价）</w:t>
      </w:r>
      <w:r>
        <w:rPr>
          <w:sz w:val="21"/>
        </w:rPr>
        <w:t>×100%。材料价格计算原则为：</w:t>
      </w:r>
      <w:r>
        <w:rPr>
          <w:sz w:val="21"/>
        </w:rPr>
        <w:t>成交</w:t>
      </w:r>
      <w:r>
        <w:rPr>
          <w:sz w:val="21"/>
        </w:rPr>
        <w:t>报价工程量清单或主要材料报价表中已有适用的材料价格，按已有的价格执行；工程量清单或主要材料报价表中有类似的材料价格，可以参照类似价格；若工程量清单或主要材料报价表中没有适用或没有类似的材料价格，按施工期间同期的《广州地区建设工程常用材料税前综合价格》中相应综合价格；若综合价格没有的，参考施工期间同期的《广州地区建设工程材料（设备）厂商价格信息》中相应价格下浮</w:t>
      </w:r>
      <w:r>
        <w:rPr>
          <w:sz w:val="21"/>
        </w:rPr>
        <w:t>10%执行；如果施工期间同期的《广州地区建设工程常用材料税前综合价格》和《广州地区建设工程材料（设备）厂商价格信息》没有的相应品牌、规格的材料单价，则由承包人向发包人提交材料报价（提供材料厂家、产品规格、检验证书等相关信息），经发包人确认后作为结算价。</w:t>
      </w:r>
    </w:p>
    <w:p>
      <w:pPr>
        <w:pStyle w:val="null3"/>
        <w:ind w:firstLine="420"/>
        <w:jc w:val="left"/>
      </w:pPr>
      <w:r>
        <w:rPr>
          <w:sz w:val="21"/>
        </w:rPr>
        <w:t>3.对于</w:t>
      </w:r>
      <w:r>
        <w:rPr>
          <w:sz w:val="21"/>
        </w:rPr>
        <w:t>响应</w:t>
      </w:r>
      <w:r>
        <w:rPr>
          <w:sz w:val="21"/>
        </w:rPr>
        <w:t>报价中漏项的处理：</w:t>
      </w:r>
    </w:p>
    <w:p>
      <w:pPr>
        <w:pStyle w:val="null3"/>
        <w:ind w:firstLine="420"/>
        <w:jc w:val="left"/>
      </w:pPr>
      <w:r>
        <w:rPr>
          <w:sz w:val="21"/>
        </w:rPr>
        <w:t>（</w:t>
      </w:r>
      <w:r>
        <w:rPr>
          <w:sz w:val="21"/>
        </w:rPr>
        <w:t>1）招标工程量清单中的单项项目特征描述中，如有未明确具体做法的描述，承包人则应参照相关的规范、规定及图集大样或工程通用做法施工，不属于漏项，且对应的单项造价按规范、规定、图集、通用做法导致造价增减变化的，综合单价按原</w:t>
      </w:r>
      <w:r>
        <w:rPr>
          <w:sz w:val="21"/>
        </w:rPr>
        <w:t>响应</w:t>
      </w:r>
      <w:r>
        <w:rPr>
          <w:sz w:val="21"/>
        </w:rPr>
        <w:t>报价结算不再调整，承包人已在</w:t>
      </w:r>
      <w:r>
        <w:rPr>
          <w:sz w:val="21"/>
        </w:rPr>
        <w:t>响应</w:t>
      </w:r>
      <w:r>
        <w:rPr>
          <w:sz w:val="21"/>
        </w:rPr>
        <w:t>前充分研究、分析，综合考虑相应的风险。</w:t>
      </w:r>
    </w:p>
    <w:p>
      <w:pPr>
        <w:pStyle w:val="null3"/>
        <w:ind w:firstLine="420"/>
        <w:jc w:val="left"/>
      </w:pPr>
      <w:r>
        <w:rPr>
          <w:sz w:val="21"/>
        </w:rPr>
        <w:t>（</w:t>
      </w:r>
      <w:r>
        <w:rPr>
          <w:sz w:val="21"/>
        </w:rPr>
        <w:t>2）图纸有但招标工程量清单子目没有的，且在工程施工中会影响到整体使用的或在满足功能上必须要做的，由承包人提出书面报告及报价资料，经发包人核实招标工程量清单及招标图纸后，按项目变更处理。承包人应向发包人提交变更报价，发包人批价后实施。</w:t>
      </w:r>
    </w:p>
    <w:p>
      <w:pPr>
        <w:pStyle w:val="null3"/>
        <w:ind w:firstLine="420"/>
        <w:jc w:val="left"/>
      </w:pPr>
      <w:r>
        <w:rPr>
          <w:sz w:val="21"/>
        </w:rPr>
        <w:t>4.发包人要求取消的项目或实际未施工的项目，扣减该项目造价。</w:t>
      </w:r>
    </w:p>
    <w:p>
      <w:pPr>
        <w:pStyle w:val="null3"/>
        <w:ind w:firstLine="420"/>
        <w:jc w:val="left"/>
      </w:pPr>
      <w:r>
        <w:rPr>
          <w:sz w:val="21"/>
        </w:rPr>
        <w:t>5.未经发包人许可，承包人不得擅自对工程的任何部分进行变更；未经发包人许可和审批的变更，产生的费用由承包人自行承担。</w:t>
      </w:r>
    </w:p>
    <w:p>
      <w:pPr>
        <w:pStyle w:val="null3"/>
        <w:ind w:firstLine="420"/>
        <w:jc w:val="left"/>
      </w:pPr>
      <w:r>
        <w:rPr>
          <w:sz w:val="21"/>
        </w:rPr>
        <w:t>6. 变更、工程签证或合同内工程量清单少计、漏计等原因造成工程量与报价工程量清单或预算书中列明的该项目工程量变化幅度超过15%的，按照合理的成本与利润构成的原则，变更、工程签证和合同内工程量清单少计、漏计变化幅度超过15%以上工程量的单价按照发包人招标控制价的单价计算，若招标控制价的单价高于</w:t>
      </w:r>
      <w:r>
        <w:rPr>
          <w:sz w:val="21"/>
        </w:rPr>
        <w:t>成交</w:t>
      </w:r>
      <w:r>
        <w:rPr>
          <w:sz w:val="21"/>
        </w:rPr>
        <w:t>报价的单价，则按照</w:t>
      </w:r>
      <w:r>
        <w:rPr>
          <w:sz w:val="21"/>
        </w:rPr>
        <w:t>成交</w:t>
      </w:r>
      <w:r>
        <w:rPr>
          <w:sz w:val="21"/>
        </w:rPr>
        <w:t>报价的单价计算。</w:t>
      </w:r>
    </w:p>
    <w:p>
      <w:pPr>
        <w:pStyle w:val="null3"/>
        <w:ind w:firstLine="420"/>
        <w:jc w:val="left"/>
      </w:pPr>
      <w:r>
        <w:rPr>
          <w:sz w:val="21"/>
        </w:rPr>
        <w:t>7.工程签证项目参照上述约定执行。</w:t>
      </w:r>
    </w:p>
    <w:p>
      <w:pPr>
        <w:pStyle w:val="null3"/>
        <w:ind w:firstLine="420"/>
        <w:jc w:val="left"/>
      </w:pPr>
      <w:r>
        <w:rPr>
          <w:sz w:val="21"/>
        </w:rPr>
        <w:t>（三）承包人须如实报送竣工结算，承包人承诺：承包人提交的工程竣工结算价经监理单位、第三方咨询公司等单位审核后的总造价作为送审金额，该送审金额与发包人终审价的误差必须控制在</w:t>
      </w:r>
      <w:r>
        <w:rPr>
          <w:sz w:val="21"/>
        </w:rPr>
        <w:t>5％内，如超出，除按核减金额的10％作为违约金直接从工程结算款中予以扣减外，委托送审所需的费用（造价咨询结算审核服务费）由承包人承担，该费用由发包人在工程结算款中扣除，承包人没有异议。</w:t>
      </w:r>
    </w:p>
    <w:p>
      <w:pPr>
        <w:pStyle w:val="null3"/>
        <w:ind w:firstLine="420"/>
        <w:jc w:val="left"/>
      </w:pPr>
      <w:r>
        <w:rPr>
          <w:sz w:val="21"/>
        </w:rPr>
        <w:t>（四）</w:t>
      </w:r>
      <w:r>
        <w:rPr>
          <w:sz w:val="21"/>
        </w:rPr>
        <w:t>结算送审时间及要求</w:t>
      </w:r>
    </w:p>
    <w:p>
      <w:pPr>
        <w:pStyle w:val="null3"/>
        <w:ind w:firstLine="420"/>
        <w:jc w:val="left"/>
      </w:pPr>
      <w:r>
        <w:rPr>
          <w:sz w:val="21"/>
        </w:rPr>
        <w:t>承包人必须在通过竣工验收合格后（以通过竣工验收的时间为开始时间）</w:t>
      </w:r>
      <w:r>
        <w:rPr>
          <w:sz w:val="21"/>
        </w:rPr>
        <w:t>2个月内提交完整的结算资料（一式三份），否则发包人视情况有权委托有资质的第三方造价咨询单位，直接进入结算，委托第三方编制、审核办理结算等事项所产生的费用全部由承包人负责承担，费用直接在工程结算款中直接扣除。</w:t>
      </w:r>
    </w:p>
    <w:p>
      <w:pPr>
        <w:pStyle w:val="null3"/>
        <w:ind w:firstLine="422"/>
        <w:jc w:val="left"/>
      </w:pPr>
      <w:r>
        <w:rPr>
          <w:sz w:val="21"/>
          <w:b/>
        </w:rPr>
        <w:t>五、</w:t>
      </w:r>
      <w:r>
        <w:rPr>
          <w:sz w:val="21"/>
          <w:b/>
        </w:rPr>
        <w:t>人员要求</w:t>
      </w:r>
    </w:p>
    <w:p>
      <w:pPr>
        <w:pStyle w:val="null3"/>
        <w:spacing w:after="120"/>
        <w:ind w:firstLine="420"/>
        <w:jc w:val="left"/>
      </w:pPr>
      <w:r>
        <w:rPr>
          <w:sz w:val="21"/>
        </w:rPr>
        <w:t>响应供应商拟投入本项目的项目负责人需具有建筑施工相关专业初级（或以上）职称</w:t>
      </w:r>
      <w:r>
        <w:rPr>
          <w:sz w:val="21"/>
        </w:rPr>
        <w:t>。</w:t>
      </w:r>
    </w:p>
    <w:p>
      <w:pPr>
        <w:pStyle w:val="null3"/>
        <w:ind w:firstLine="422"/>
        <w:jc w:val="left"/>
      </w:pPr>
      <w:r>
        <w:rPr>
          <w:sz w:val="21"/>
          <w:b/>
        </w:rPr>
        <w:t>六、</w:t>
      </w:r>
      <w:r>
        <w:rPr>
          <w:sz w:val="21"/>
          <w:b/>
        </w:rPr>
        <w:t>对</w:t>
      </w:r>
      <w:r>
        <w:rPr>
          <w:sz w:val="21"/>
          <w:b/>
        </w:rPr>
        <w:t>成交</w:t>
      </w:r>
      <w:r>
        <w:rPr>
          <w:sz w:val="21"/>
          <w:b/>
        </w:rPr>
        <w:t>人的其他要求（</w:t>
      </w:r>
      <w:r>
        <w:rPr>
          <w:sz w:val="21"/>
          <w:b/>
        </w:rPr>
        <w:t>响应</w:t>
      </w:r>
      <w:r>
        <w:rPr>
          <w:sz w:val="21"/>
          <w:b/>
        </w:rPr>
        <w:t>时必须考虑相关费用）</w:t>
      </w:r>
    </w:p>
    <w:p>
      <w:pPr>
        <w:pStyle w:val="null3"/>
        <w:spacing w:after="120"/>
        <w:ind w:firstLine="420"/>
        <w:jc w:val="left"/>
      </w:pPr>
      <w:r>
        <w:rPr>
          <w:sz w:val="21"/>
        </w:rPr>
        <w:t>（一）</w:t>
      </w:r>
      <w:r>
        <w:rPr>
          <w:sz w:val="21"/>
        </w:rPr>
        <w:t>响应供应商</w:t>
      </w:r>
      <w:r>
        <w:rPr>
          <w:sz w:val="21"/>
        </w:rPr>
        <w:t>应充分考虑分步跨年施工期间市场价格波动引起的人工、材料、工程设备等价格上涨因素，并在</w:t>
      </w:r>
      <w:r>
        <w:rPr>
          <w:sz w:val="21"/>
        </w:rPr>
        <w:t>响应</w:t>
      </w:r>
      <w:r>
        <w:rPr>
          <w:sz w:val="21"/>
        </w:rPr>
        <w:t>价格中预留价格上涨空间，</w:t>
      </w:r>
      <w:r>
        <w:rPr>
          <w:sz w:val="21"/>
        </w:rPr>
        <w:t>成交</w:t>
      </w:r>
      <w:r>
        <w:rPr>
          <w:sz w:val="21"/>
        </w:rPr>
        <w:t>后不再因市场价格波动调整相应综合单价。</w:t>
      </w:r>
    </w:p>
    <w:p>
      <w:pPr>
        <w:pStyle w:val="null3"/>
        <w:spacing w:after="120"/>
        <w:ind w:firstLine="420"/>
        <w:jc w:val="left"/>
      </w:pPr>
      <w:r>
        <w:rPr>
          <w:sz w:val="21"/>
        </w:rPr>
        <w:t>（二）承包人应严格遵守国家、省、市有关防火和施工安全以及文明施工、深夜施工、环卫和城管等规定，建立规章制度和防护措施，并承担由于自身措施不力造成事故责任和发生的费用。施工现场要求全封闭管理，二十四小时保卫值班，在施工阶段做出安全措施，防火防盗，防止工伤事故和意外伤害的发生。根据现场情况提供和维修非夜间施工使用的照明、围栏设施等安全标志。</w:t>
      </w:r>
    </w:p>
    <w:p>
      <w:pPr>
        <w:pStyle w:val="null3"/>
        <w:spacing w:after="120"/>
        <w:ind w:firstLine="420"/>
        <w:jc w:val="left"/>
      </w:pPr>
      <w:r>
        <w:rPr>
          <w:sz w:val="21"/>
        </w:rPr>
        <w:t>（三）</w:t>
      </w:r>
      <w:r>
        <w:rPr>
          <w:sz w:val="21"/>
        </w:rPr>
        <w:t>成交供应商</w:t>
      </w:r>
      <w:r>
        <w:rPr>
          <w:sz w:val="21"/>
        </w:rPr>
        <w:t>应保证完工后七天内退出现场，在退场前应拆除临建工棚、施工设备并运走，及时清运本工程施工时所留余泥、建筑垃圾、多余土方等，并以通过发包人验收为标准，以保证施工范围及周边环境的干净、整洁。如未及时清理，则按违约处理，发包人按每天</w:t>
      </w:r>
      <w:r>
        <w:rPr>
          <w:sz w:val="21"/>
        </w:rPr>
        <w:t>50元/㎡扣除场地占用费，直至按要求搬迁为止（直至扣完全部场地占用保证押金）；或者逾期不拆及不清运，发包人也有权安排其他单位完成，以上所需费用直接从承包人工程结算款中扣除。</w:t>
      </w:r>
    </w:p>
    <w:p>
      <w:pPr>
        <w:pStyle w:val="null3"/>
        <w:spacing w:after="120"/>
        <w:ind w:firstLine="420"/>
        <w:jc w:val="left"/>
      </w:pPr>
      <w:r>
        <w:rPr>
          <w:sz w:val="21"/>
        </w:rPr>
        <w:t>（四）合同约定的工程项目，</w:t>
      </w:r>
      <w:r>
        <w:rPr>
          <w:sz w:val="21"/>
        </w:rPr>
        <w:t>成交供应商</w:t>
      </w:r>
      <w:r>
        <w:rPr>
          <w:sz w:val="21"/>
        </w:rPr>
        <w:t>不得转包，必须分包的少量子项目工程和专业工程，事先须取得建设单位的同意并在施工合同中确认。否则，建设单位有权单方面终止合同，并令其立即退场，由此造成的一切经济损失（包括质量、安全事故、拖延工期、增加投资等损失）由</w:t>
      </w:r>
      <w:r>
        <w:rPr>
          <w:sz w:val="21"/>
        </w:rPr>
        <w:t>成交供应商</w:t>
      </w:r>
      <w:r>
        <w:rPr>
          <w:sz w:val="21"/>
        </w:rPr>
        <w:t>负责赔偿。建设单位按工程建设程序可另行选择本工程的施工单位。</w:t>
      </w:r>
    </w:p>
    <w:p>
      <w:pPr>
        <w:pStyle w:val="null3"/>
        <w:spacing w:after="120"/>
        <w:ind w:firstLine="420"/>
        <w:jc w:val="left"/>
      </w:pPr>
      <w:r>
        <w:rPr>
          <w:sz w:val="21"/>
        </w:rPr>
        <w:t>（五）要求</w:t>
      </w:r>
      <w:r>
        <w:rPr>
          <w:sz w:val="21"/>
        </w:rPr>
        <w:t>成交供应商</w:t>
      </w:r>
      <w:r>
        <w:rPr>
          <w:sz w:val="21"/>
        </w:rPr>
        <w:t>根据现场施工需要，自行铺设临时用水、用电管线，并安装独立施工用水、电表。按水表、电表实际用量及水电费的收费标准缴至相关部门，请</w:t>
      </w:r>
      <w:r>
        <w:rPr>
          <w:sz w:val="21"/>
        </w:rPr>
        <w:t>响应供应商</w:t>
      </w:r>
      <w:r>
        <w:rPr>
          <w:sz w:val="21"/>
        </w:rPr>
        <w:t>在</w:t>
      </w:r>
      <w:r>
        <w:rPr>
          <w:sz w:val="21"/>
        </w:rPr>
        <w:t>响应</w:t>
      </w:r>
      <w:r>
        <w:rPr>
          <w:sz w:val="21"/>
        </w:rPr>
        <w:t>时考虑该项费用。</w:t>
      </w:r>
    </w:p>
    <w:p>
      <w:pPr>
        <w:pStyle w:val="null3"/>
        <w:spacing w:after="120"/>
        <w:ind w:firstLine="420"/>
        <w:jc w:val="left"/>
      </w:pPr>
      <w:r>
        <w:rPr>
          <w:sz w:val="21"/>
        </w:rPr>
        <w:t>（</w:t>
      </w:r>
      <w:r>
        <w:rPr>
          <w:sz w:val="21"/>
        </w:rPr>
        <w:t>六</w:t>
      </w:r>
      <w:r>
        <w:rPr>
          <w:sz w:val="21"/>
        </w:rPr>
        <w:t>）</w:t>
      </w:r>
      <w:r>
        <w:rPr>
          <w:sz w:val="21"/>
        </w:rPr>
        <w:t>成交供应商</w:t>
      </w:r>
      <w:r>
        <w:rPr>
          <w:sz w:val="21"/>
        </w:rPr>
        <w:t>应按当地政府的规定办理有关施工场地交通、环卫、施工噪音、余泥排放手续，承担由此发生的费用，并在施工前书面知会发包人。按有关行政主管部门规定办理，在发包人校内需到保卫等部门办理有关手续。</w:t>
      </w:r>
    </w:p>
    <w:p>
      <w:pPr>
        <w:pStyle w:val="null3"/>
        <w:spacing w:after="120"/>
        <w:ind w:firstLine="420"/>
        <w:jc w:val="left"/>
      </w:pPr>
      <w:r>
        <w:rPr>
          <w:sz w:val="21"/>
        </w:rPr>
        <w:t>（</w:t>
      </w:r>
      <w:r>
        <w:rPr>
          <w:sz w:val="21"/>
        </w:rPr>
        <w:t>七</w:t>
      </w:r>
      <w:r>
        <w:rPr>
          <w:sz w:val="21"/>
        </w:rPr>
        <w:t>）</w:t>
      </w:r>
      <w:r>
        <w:rPr>
          <w:sz w:val="21"/>
        </w:rPr>
        <w:t>成交供应商</w:t>
      </w:r>
      <w:r>
        <w:rPr>
          <w:sz w:val="21"/>
        </w:rPr>
        <w:t>在施工前，必须采取措施保护相关家具、设备、建筑物设施及周边绿化等不被损坏，如有损坏由承包人负责恢复原貌，发生的费用由承包人负责承担。</w:t>
      </w:r>
    </w:p>
    <w:p>
      <w:pPr>
        <w:pStyle w:val="null3"/>
        <w:spacing w:after="120"/>
        <w:ind w:firstLine="420"/>
        <w:jc w:val="left"/>
      </w:pPr>
      <w:r>
        <w:rPr>
          <w:sz w:val="21"/>
        </w:rPr>
        <w:t>（</w:t>
      </w:r>
      <w:r>
        <w:rPr>
          <w:sz w:val="21"/>
        </w:rPr>
        <w:t>八</w:t>
      </w:r>
      <w:r>
        <w:rPr>
          <w:sz w:val="21"/>
        </w:rPr>
        <w:t>）施工场地周围地下管线和邻近建筑物、构筑物（含文物保护建筑）、古树名木的保护要求及费用承担：由</w:t>
      </w:r>
      <w:r>
        <w:rPr>
          <w:sz w:val="21"/>
        </w:rPr>
        <w:t>成交供应商</w:t>
      </w:r>
      <w:r>
        <w:rPr>
          <w:sz w:val="21"/>
        </w:rPr>
        <w:t>负责保护，保护措施费由</w:t>
      </w:r>
      <w:r>
        <w:rPr>
          <w:sz w:val="21"/>
        </w:rPr>
        <w:t>成交供应商</w:t>
      </w:r>
      <w:r>
        <w:rPr>
          <w:sz w:val="21"/>
        </w:rPr>
        <w:t>负责。因</w:t>
      </w:r>
      <w:r>
        <w:rPr>
          <w:sz w:val="21"/>
        </w:rPr>
        <w:t>成交供应商</w:t>
      </w:r>
      <w:r>
        <w:rPr>
          <w:sz w:val="21"/>
        </w:rPr>
        <w:t>原因保护不当造成的邻近建筑物、构筑物等设施的损坏，由</w:t>
      </w:r>
      <w:r>
        <w:rPr>
          <w:sz w:val="21"/>
        </w:rPr>
        <w:t>成交供应商</w:t>
      </w:r>
      <w:r>
        <w:rPr>
          <w:sz w:val="21"/>
        </w:rPr>
        <w:t>承担由此发生的费用与责任。</w:t>
      </w:r>
    </w:p>
    <w:p>
      <w:pPr>
        <w:pStyle w:val="null3"/>
        <w:spacing w:after="120"/>
        <w:ind w:firstLine="420"/>
        <w:jc w:val="left"/>
      </w:pPr>
      <w:r>
        <w:rPr>
          <w:sz w:val="21"/>
        </w:rPr>
        <w:t>（</w:t>
      </w:r>
      <w:r>
        <w:rPr>
          <w:sz w:val="21"/>
        </w:rPr>
        <w:t>九</w:t>
      </w:r>
      <w:r>
        <w:rPr>
          <w:sz w:val="21"/>
        </w:rPr>
        <w:t>）</w:t>
      </w:r>
      <w:r>
        <w:rPr>
          <w:sz w:val="21"/>
        </w:rPr>
        <w:t>成交供应商</w:t>
      </w:r>
      <w:r>
        <w:rPr>
          <w:sz w:val="21"/>
        </w:rPr>
        <w:t>须按照扬尘污染防治管理以及费用专项使用的监管方案等的要求，制定相关措施，编制建设工程施工扬尘污染防治专项方案计划。</w:t>
      </w:r>
    </w:p>
    <w:p>
      <w:pPr>
        <w:pStyle w:val="null3"/>
        <w:spacing w:after="120"/>
        <w:ind w:firstLine="420"/>
        <w:jc w:val="left"/>
      </w:pPr>
      <w:r>
        <w:rPr>
          <w:sz w:val="21"/>
        </w:rPr>
        <w:t>（十）</w:t>
      </w:r>
      <w:r>
        <w:rPr>
          <w:sz w:val="21"/>
        </w:rPr>
        <w:t>成交供应商</w:t>
      </w:r>
      <w:r>
        <w:rPr>
          <w:sz w:val="21"/>
        </w:rPr>
        <w:t>在施工过程中应按《住房和城乡建设部关于进一步加强和完善建筑劳务管理工作的指导意见》（建市〔</w:t>
      </w:r>
      <w:r>
        <w:rPr>
          <w:sz w:val="21"/>
        </w:rPr>
        <w:t>2014〕112号）和《广州市住房和城乡建设局关于印发〈广州市建筑施工实名制管理办法〉的通知》（穗建规字〔2020〕18号）中的各项规定建立施工现场人员基本信息档案，实行实名管理和工资支付制度。</w:t>
      </w:r>
      <w:r>
        <w:rPr>
          <w:sz w:val="21"/>
        </w:rPr>
        <w:t>成交供应商</w:t>
      </w:r>
      <w:r>
        <w:rPr>
          <w:sz w:val="21"/>
        </w:rPr>
        <w:t>随时接受招标人及建设行政主管部门的监督、检查，相关资料由承包人负责，随时备查。</w:t>
      </w:r>
      <w:r>
        <w:rPr>
          <w:sz w:val="21"/>
        </w:rPr>
        <w:t>成交供应商</w:t>
      </w:r>
      <w:r>
        <w:rPr>
          <w:sz w:val="21"/>
        </w:rPr>
        <w:t>不得以任何理由拖欠农民工工资，因拖欠农民工工资而被农民工投诉属实的，</w:t>
      </w:r>
      <w:r>
        <w:rPr>
          <w:sz w:val="21"/>
        </w:rPr>
        <w:t>成交供应商</w:t>
      </w:r>
      <w:r>
        <w:rPr>
          <w:sz w:val="21"/>
        </w:rPr>
        <w:t>必须在</w:t>
      </w:r>
      <w:r>
        <w:rPr>
          <w:sz w:val="21"/>
        </w:rPr>
        <w:t>3天内发放拖欠的款项。若继续拖延发放农民工工资被投诉2次及以上，经核实，</w:t>
      </w:r>
      <w:r>
        <w:rPr>
          <w:sz w:val="21"/>
        </w:rPr>
        <w:t>成交供应商</w:t>
      </w:r>
      <w:r>
        <w:rPr>
          <w:sz w:val="21"/>
        </w:rPr>
        <w:t>除应立即支付拖欠款项外，还应支付</w:t>
      </w:r>
      <w:r>
        <w:rPr>
          <w:sz w:val="21"/>
        </w:rPr>
        <w:t>5000元违约金给</w:t>
      </w:r>
      <w:r>
        <w:rPr>
          <w:sz w:val="21"/>
        </w:rPr>
        <w:t>采购</w:t>
      </w:r>
      <w:r>
        <w:rPr>
          <w:sz w:val="21"/>
        </w:rPr>
        <w:t>人。因</w:t>
      </w:r>
      <w:r>
        <w:rPr>
          <w:sz w:val="21"/>
        </w:rPr>
        <w:t>成交供应商</w:t>
      </w:r>
      <w:r>
        <w:rPr>
          <w:sz w:val="21"/>
        </w:rPr>
        <w:t>拖欠农民工工资，导致农民工采取停工、集聚围阻</w:t>
      </w:r>
      <w:r>
        <w:rPr>
          <w:sz w:val="21"/>
        </w:rPr>
        <w:t>采购</w:t>
      </w:r>
      <w:r>
        <w:rPr>
          <w:sz w:val="21"/>
        </w:rPr>
        <w:t>人办公地点甚至政府办公部门等过激行动的，</w:t>
      </w:r>
      <w:r>
        <w:rPr>
          <w:sz w:val="21"/>
        </w:rPr>
        <w:t>成交供应商</w:t>
      </w:r>
      <w:r>
        <w:rPr>
          <w:sz w:val="21"/>
        </w:rPr>
        <w:t>应支付</w:t>
      </w:r>
      <w:r>
        <w:rPr>
          <w:sz w:val="21"/>
        </w:rPr>
        <w:t>10000元/次违约金，并立即采取切实有效措施予以整改。拒不采取切实有效措施整改的，或整改效果不明显的，</w:t>
      </w:r>
      <w:r>
        <w:rPr>
          <w:sz w:val="21"/>
        </w:rPr>
        <w:t>采购</w:t>
      </w:r>
      <w:r>
        <w:rPr>
          <w:sz w:val="21"/>
        </w:rPr>
        <w:t>人有权用</w:t>
      </w:r>
      <w:r>
        <w:rPr>
          <w:sz w:val="21"/>
        </w:rPr>
        <w:t>成交供应商</w:t>
      </w:r>
      <w:r>
        <w:rPr>
          <w:sz w:val="21"/>
        </w:rPr>
        <w:t>工程款垫付，工程结算审核后支付余下工程费用，若审核后招标人共支付的费用超出审核金额的，</w:t>
      </w:r>
      <w:r>
        <w:rPr>
          <w:sz w:val="21"/>
        </w:rPr>
        <w:t>成交供应商</w:t>
      </w:r>
      <w:r>
        <w:rPr>
          <w:sz w:val="21"/>
        </w:rPr>
        <w:t>应无条件退回超出部分（含质保金）。若</w:t>
      </w:r>
      <w:r>
        <w:rPr>
          <w:sz w:val="21"/>
        </w:rPr>
        <w:t>成交供应商</w:t>
      </w:r>
      <w:r>
        <w:rPr>
          <w:sz w:val="21"/>
        </w:rPr>
        <w:t>在本工程内发生无故拖欠农民工工资现象，将被作不良记录、对应的处罚以及上报区建设行政主管部门外，</w:t>
      </w:r>
      <w:r>
        <w:rPr>
          <w:sz w:val="21"/>
        </w:rPr>
        <w:t>采购</w:t>
      </w:r>
      <w:r>
        <w:rPr>
          <w:sz w:val="21"/>
        </w:rPr>
        <w:t>人有权追究其法律责任和要求承包人赔偿名誉和经济损失等。</w:t>
      </w:r>
    </w:p>
    <w:p>
      <w:pPr>
        <w:pStyle w:val="null3"/>
        <w:ind w:firstLine="420"/>
        <w:jc w:val="both"/>
      </w:pPr>
      <w:r>
        <w:rPr>
          <w:sz w:val="21"/>
        </w:rPr>
        <w:t>（十</w:t>
      </w:r>
      <w:r>
        <w:rPr>
          <w:sz w:val="21"/>
        </w:rPr>
        <w:t>一</w:t>
      </w:r>
      <w:r>
        <w:rPr>
          <w:sz w:val="21"/>
        </w:rPr>
        <w:t>）</w:t>
      </w:r>
      <w:r>
        <w:rPr>
          <w:sz w:val="21"/>
        </w:rPr>
        <w:t>成交供应商</w:t>
      </w:r>
      <w:r>
        <w:rPr>
          <w:sz w:val="21"/>
        </w:rPr>
        <w:t>应遵守国家、省市其它有关文明施工规定和发包人校园管理有关规定。</w:t>
      </w:r>
    </w:p>
    <w:p>
      <w:pPr>
        <w:pStyle w:val="null3"/>
        <w:ind w:firstLine="422"/>
        <w:jc w:val="both"/>
      </w:pPr>
      <w:r>
        <w:rPr>
          <w:sz w:val="21"/>
          <w:b/>
        </w:rPr>
        <w:t>七、</w:t>
      </w:r>
      <w:r>
        <w:rPr>
          <w:sz w:val="21"/>
          <w:b/>
        </w:rPr>
        <w:t>材料要求</w:t>
      </w:r>
    </w:p>
    <w:p>
      <w:pPr>
        <w:pStyle w:val="null3"/>
        <w:ind w:left="420"/>
        <w:jc w:val="center"/>
      </w:pPr>
      <w:r>
        <w:rPr>
          <w:sz w:val="21"/>
          <w:b/>
        </w:rPr>
        <w:t>主要材料品牌选用表</w:t>
      </w:r>
    </w:p>
    <w:tbl>
      <w:tblPr>
        <w:tblW w:w="0" w:type="auto"/>
        <w:tblBorders>
          <w:top w:val="none" w:color="000000" w:sz="4"/>
          <w:left w:val="none" w:color="000000" w:sz="4"/>
          <w:bottom w:val="none" w:color="000000" w:sz="4"/>
          <w:right w:val="none" w:color="000000" w:sz="4"/>
          <w:insideH w:val="none"/>
          <w:insideV w:val="none"/>
        </w:tblBorders>
      </w:tblPr>
      <w:tblGrid>
        <w:gridCol w:w="536"/>
        <w:gridCol w:w="2159"/>
        <w:gridCol w:w="3870"/>
        <w:gridCol w:w="1710"/>
      </w:tblGrid>
      <w:tr>
        <w:tc>
          <w:tcPr>
            <w:tcW w:type="dxa" w:w="536"/>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sz w:val="21"/>
                <w:b/>
              </w:rPr>
              <w:t>序号</w:t>
            </w:r>
          </w:p>
        </w:tc>
        <w:tc>
          <w:tcPr>
            <w:tcW w:type="dxa" w:w="215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rPr>
              <w:t>材料名称、规格</w:t>
            </w:r>
          </w:p>
        </w:tc>
        <w:tc>
          <w:tcPr>
            <w:tcW w:type="dxa" w:w="3870"/>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rPr>
              <w:t>参考</w:t>
            </w:r>
            <w:r>
              <w:rPr>
                <w:sz w:val="21"/>
                <w:b/>
              </w:rPr>
              <w:t>（</w:t>
            </w:r>
            <w:r>
              <w:rPr>
                <w:sz w:val="21"/>
                <w:b/>
              </w:rPr>
              <w:t>优于或相当于</w:t>
            </w:r>
            <w:r>
              <w:rPr>
                <w:sz w:val="21"/>
                <w:b/>
              </w:rPr>
              <w:t>）</w:t>
            </w:r>
            <w:r>
              <w:rPr>
                <w:sz w:val="21"/>
                <w:b/>
              </w:rPr>
              <w:t>品牌或制造厂家</w:t>
            </w:r>
          </w:p>
        </w:tc>
        <w:tc>
          <w:tcPr>
            <w:tcW w:type="dxa" w:w="1710"/>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rPr>
              <w:t>响应品牌或制造厂家</w:t>
            </w:r>
          </w:p>
        </w:tc>
      </w:tr>
      <w:tr>
        <w:tc>
          <w:tcPr>
            <w:tcW w:type="dxa" w:w="53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1</w:t>
            </w:r>
          </w:p>
        </w:tc>
        <w:tc>
          <w:tcPr>
            <w:tcW w:type="dxa" w:w="215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center"/>
            </w:pPr>
            <w:r>
              <w:rPr>
                <w:sz w:val="21"/>
              </w:rPr>
              <w:t>墙面砖、地砖</w:t>
            </w:r>
          </w:p>
        </w:tc>
        <w:tc>
          <w:tcPr>
            <w:tcW w:type="dxa" w:w="38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center"/>
            </w:pPr>
            <w:r>
              <w:rPr>
                <w:sz w:val="21"/>
              </w:rPr>
              <w:t>马可波罗、蒙娜丽莎、冠珠、东鹏、新中源</w:t>
            </w:r>
          </w:p>
        </w:tc>
        <w:tc>
          <w:tcPr>
            <w:tcW w:type="dxa" w:w="17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53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2</w:t>
            </w:r>
          </w:p>
        </w:tc>
        <w:tc>
          <w:tcPr>
            <w:tcW w:type="dxa" w:w="215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center"/>
            </w:pPr>
            <w:r>
              <w:rPr>
                <w:sz w:val="21"/>
              </w:rPr>
              <w:t>油漆、无机</w:t>
            </w:r>
            <w:r>
              <w:rPr>
                <w:sz w:val="21"/>
              </w:rPr>
              <w:t>涂料</w:t>
            </w:r>
            <w:r>
              <w:rPr>
                <w:sz w:val="21"/>
              </w:rPr>
              <w:t>等</w:t>
            </w:r>
          </w:p>
        </w:tc>
        <w:tc>
          <w:tcPr>
            <w:tcW w:type="dxa" w:w="38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center"/>
            </w:pPr>
            <w:r>
              <w:rPr>
                <w:sz w:val="21"/>
              </w:rPr>
              <w:t>立邦</w:t>
            </w:r>
            <w:r>
              <w:rPr>
                <w:sz w:val="21"/>
              </w:rPr>
              <w:t>(</w:t>
            </w:r>
            <w:r>
              <w:rPr>
                <w:sz w:val="21"/>
              </w:rPr>
              <w:t>时时丽系列除外</w:t>
            </w:r>
            <w:r>
              <w:rPr>
                <w:sz w:val="21"/>
              </w:rPr>
              <w:t>)</w:t>
            </w:r>
            <w:r>
              <w:rPr>
                <w:sz w:val="21"/>
              </w:rPr>
              <w:t>、多乐士</w:t>
            </w:r>
            <w:r>
              <w:rPr>
                <w:sz w:val="21"/>
              </w:rPr>
              <w:t>(</w:t>
            </w:r>
            <w:r>
              <w:rPr>
                <w:sz w:val="21"/>
              </w:rPr>
              <w:t>美时丽系列除外</w:t>
            </w:r>
            <w:r>
              <w:rPr>
                <w:sz w:val="21"/>
              </w:rPr>
              <w:t>)</w:t>
            </w:r>
            <w:r>
              <w:rPr>
                <w:sz w:val="21"/>
              </w:rPr>
              <w:t>、大师</w:t>
            </w:r>
          </w:p>
        </w:tc>
        <w:tc>
          <w:tcPr>
            <w:tcW w:type="dxa" w:w="17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3</w:t>
            </w:r>
          </w:p>
        </w:tc>
        <w:tc>
          <w:tcPr>
            <w:tcW w:type="dxa" w:w="215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center"/>
            </w:pPr>
            <w:r>
              <w:rPr>
                <w:sz w:val="21"/>
              </w:rPr>
              <w:t>腻子粉</w:t>
            </w:r>
          </w:p>
        </w:tc>
        <w:tc>
          <w:tcPr>
            <w:tcW w:type="dxa" w:w="38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center"/>
            </w:pPr>
            <w:r>
              <w:rPr>
                <w:sz w:val="21"/>
              </w:rPr>
              <w:t>立邦、美巢、德高</w:t>
            </w:r>
          </w:p>
        </w:tc>
        <w:tc>
          <w:tcPr>
            <w:tcW w:type="dxa" w:w="17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4</w:t>
            </w:r>
          </w:p>
        </w:tc>
        <w:tc>
          <w:tcPr>
            <w:tcW w:type="dxa" w:w="215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防水材料</w:t>
            </w:r>
          </w:p>
        </w:tc>
        <w:tc>
          <w:tcPr>
            <w:tcW w:type="dxa" w:w="38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科顺防水科技股份有限公司、广州鲁班建材有限公司、德高、东方雨虹</w:t>
            </w:r>
          </w:p>
        </w:tc>
        <w:tc>
          <w:tcPr>
            <w:tcW w:type="dxa" w:w="17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5</w:t>
            </w:r>
          </w:p>
        </w:tc>
        <w:tc>
          <w:tcPr>
            <w:tcW w:type="dxa" w:w="215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center"/>
            </w:pPr>
            <w:r>
              <w:rPr>
                <w:sz w:val="21"/>
                <w:color w:val="000000"/>
              </w:rPr>
              <w:t>塑料管</w:t>
            </w:r>
          </w:p>
        </w:tc>
        <w:tc>
          <w:tcPr>
            <w:tcW w:type="dxa" w:w="38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广东联塑科技实业有限公司、广东深联实业有限公司、广东德塑科技集团有限公司、广东雄塑科技实业有限公司</w:t>
            </w:r>
          </w:p>
        </w:tc>
        <w:tc>
          <w:tcPr>
            <w:tcW w:type="dxa" w:w="17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6</w:t>
            </w:r>
          </w:p>
        </w:tc>
        <w:tc>
          <w:tcPr>
            <w:tcW w:type="dxa" w:w="215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center"/>
            </w:pPr>
            <w:r>
              <w:rPr>
                <w:sz w:val="21"/>
                <w:color w:val="000000"/>
              </w:rPr>
              <w:t>灯具</w:t>
            </w:r>
          </w:p>
        </w:tc>
        <w:tc>
          <w:tcPr>
            <w:tcW w:type="dxa" w:w="38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三雄极光、欧普照明、雷士照明、飞利浦</w:t>
            </w:r>
          </w:p>
        </w:tc>
        <w:tc>
          <w:tcPr>
            <w:tcW w:type="dxa" w:w="17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7</w:t>
            </w:r>
          </w:p>
        </w:tc>
        <w:tc>
          <w:tcPr>
            <w:tcW w:type="dxa" w:w="215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center"/>
            </w:pPr>
            <w:r>
              <w:rPr>
                <w:sz w:val="21"/>
                <w:color w:val="000000"/>
              </w:rPr>
              <w:t>电线、电缆</w:t>
            </w:r>
          </w:p>
        </w:tc>
        <w:tc>
          <w:tcPr>
            <w:tcW w:type="dxa" w:w="38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庆丰、</w:t>
            </w:r>
            <w:r>
              <w:rPr>
                <w:sz w:val="21"/>
                <w:color w:val="000000"/>
              </w:rPr>
              <w:t>广州电缆厂、南洋电缆厂</w:t>
            </w:r>
          </w:p>
        </w:tc>
        <w:tc>
          <w:tcPr>
            <w:tcW w:type="dxa" w:w="17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8</w:t>
            </w:r>
          </w:p>
        </w:tc>
        <w:tc>
          <w:tcPr>
            <w:tcW w:type="dxa" w:w="215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center"/>
            </w:pPr>
            <w:r>
              <w:rPr>
                <w:sz w:val="21"/>
                <w:color w:val="000000"/>
              </w:rPr>
              <w:t>开关插座</w:t>
            </w:r>
          </w:p>
        </w:tc>
        <w:tc>
          <w:tcPr>
            <w:tcW w:type="dxa" w:w="38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西门子、公牛、施耐德</w:t>
            </w:r>
          </w:p>
        </w:tc>
        <w:tc>
          <w:tcPr>
            <w:tcW w:type="dxa" w:w="17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3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9</w:t>
            </w:r>
          </w:p>
        </w:tc>
        <w:tc>
          <w:tcPr>
            <w:tcW w:type="dxa" w:w="215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05" w:after="105"/>
              <w:jc w:val="center"/>
            </w:pPr>
            <w:r>
              <w:rPr>
                <w:sz w:val="21"/>
                <w:color w:val="000000"/>
              </w:rPr>
              <w:t>配电箱开关元器件</w:t>
            </w:r>
          </w:p>
        </w:tc>
        <w:tc>
          <w:tcPr>
            <w:tcW w:type="dxa" w:w="387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施耐德、西门子、松下</w:t>
            </w:r>
          </w:p>
        </w:tc>
        <w:tc>
          <w:tcPr>
            <w:tcW w:type="dxa" w:w="17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bl>
    <w:p>
      <w:pPr>
        <w:pStyle w:val="null3"/>
        <w:jc w:val="left"/>
      </w:pPr>
      <w:r>
        <w:rPr>
          <w:sz w:val="21"/>
        </w:rPr>
        <w:t>注：</w:t>
      </w:r>
      <w:r>
        <w:rPr>
          <w:sz w:val="21"/>
        </w:rPr>
        <w:t>1、若响应供应商在报价文件中未有明确选用或填报使用哪个品牌的，采购人有权在项目实施期间选用表格中任一参考（</w:t>
      </w:r>
      <w:r>
        <w:rPr>
          <w:sz w:val="21"/>
        </w:rPr>
        <w:t>优于</w:t>
      </w:r>
      <w:r>
        <w:rPr>
          <w:sz w:val="21"/>
        </w:rPr>
        <w:t>或相当于）品牌材料作为实际供应材料，且成交供应价格不予变化。</w:t>
      </w:r>
    </w:p>
    <w:p>
      <w:pPr>
        <w:pStyle w:val="null3"/>
        <w:ind w:firstLine="420"/>
        <w:jc w:val="left"/>
      </w:pPr>
      <w:r>
        <w:rPr>
          <w:sz w:val="21"/>
        </w:rPr>
        <w:t>2、上述</w:t>
      </w:r>
      <w:r>
        <w:rPr>
          <w:sz w:val="21"/>
        </w:rPr>
        <w:t>材料</w:t>
      </w:r>
      <w:r>
        <w:rPr>
          <w:sz w:val="21"/>
        </w:rPr>
        <w:t>的规格，具体参照工程量清单及施工图纸。</w:t>
      </w:r>
    </w:p>
    <w:p>
      <w:pPr>
        <w:pStyle w:val="null3"/>
        <w:ind w:firstLine="422"/>
        <w:jc w:val="left"/>
      </w:pPr>
      <w:r>
        <w:rPr>
          <w:sz w:val="21"/>
          <w:b/>
        </w:rPr>
        <w:t xml:space="preserve">3、 </w:t>
      </w:r>
      <w:r>
        <w:rPr>
          <w:sz w:val="21"/>
          <w:b/>
        </w:rPr>
        <w:t>成交供应商选用的品牌</w:t>
      </w:r>
      <w:r>
        <w:rPr>
          <w:sz w:val="21"/>
          <w:b/>
        </w:rPr>
        <w:t>的规格及型号如市场因供货原因不能满足，则采购人有权在项目实施期间选用表格中任一参考（优于或相当于）品牌（以产品生产日期为界定，为</w:t>
      </w:r>
      <w:r>
        <w:rPr>
          <w:sz w:val="21"/>
          <w:b/>
        </w:rPr>
        <w:t>202</w:t>
      </w:r>
      <w:r>
        <w:rPr>
          <w:sz w:val="21"/>
          <w:b/>
        </w:rPr>
        <w:t>3</w:t>
      </w:r>
      <w:r>
        <w:rPr>
          <w:sz w:val="21"/>
          <w:b/>
        </w:rPr>
        <w:t>年</w:t>
      </w:r>
      <w:r>
        <w:rPr>
          <w:sz w:val="21"/>
          <w:b/>
        </w:rPr>
        <w:t>6</w:t>
      </w:r>
      <w:r>
        <w:rPr>
          <w:sz w:val="21"/>
          <w:b/>
        </w:rPr>
        <w:t>月后上市新产品），且成交供应价格不予变化。</w:t>
      </w:r>
    </w:p>
    <w:p>
      <w:pPr>
        <w:pStyle w:val="null3"/>
        <w:jc w:val="both"/>
      </w:pPr>
      <w:r>
        <w:rPr>
          <w:sz w:val="21"/>
          <w:b/>
        </w:rPr>
        <w:t>八、</w:t>
      </w:r>
      <w:r>
        <w:rPr>
          <w:sz w:val="21"/>
          <w:b/>
        </w:rPr>
        <w:t>方案要求</w:t>
      </w:r>
    </w:p>
    <w:p>
      <w:pPr>
        <w:pStyle w:val="null3"/>
        <w:ind w:firstLine="378"/>
        <w:jc w:val="both"/>
      </w:pPr>
      <w:r>
        <w:rPr>
          <w:sz w:val="21"/>
        </w:rPr>
        <w:t>1</w:t>
      </w:r>
      <w:r>
        <w:rPr>
          <w:sz w:val="21"/>
        </w:rPr>
        <w:t>、</w:t>
      </w:r>
      <w:r>
        <w:rPr>
          <w:sz w:val="21"/>
        </w:rPr>
        <w:t>施工方案</w:t>
      </w:r>
      <w:r>
        <w:rPr>
          <w:sz w:val="21"/>
        </w:rPr>
        <w:t>：</w:t>
      </w:r>
      <w:r>
        <w:rPr>
          <w:sz w:val="21"/>
        </w:rPr>
        <w:t>响应供应商</w:t>
      </w:r>
      <w:r>
        <w:rPr>
          <w:sz w:val="21"/>
        </w:rPr>
        <w:t>需</w:t>
      </w:r>
      <w:r>
        <w:rPr>
          <w:sz w:val="21"/>
        </w:rPr>
        <w:t>提供的施工方案（包括</w:t>
      </w:r>
      <w:r>
        <w:rPr>
          <w:sz w:val="21"/>
        </w:rPr>
        <w:t>但不限于</w:t>
      </w:r>
      <w:r>
        <w:rPr>
          <w:sz w:val="21"/>
        </w:rPr>
        <w:t>工程建设方案，人员管理措施，材料设备供应保证措施</w:t>
      </w:r>
      <w:r>
        <w:rPr>
          <w:sz w:val="21"/>
        </w:rPr>
        <w:t>等</w:t>
      </w:r>
      <w:r>
        <w:rPr>
          <w:sz w:val="21"/>
        </w:rPr>
        <w:t>）</w:t>
      </w:r>
      <w:r>
        <w:rPr>
          <w:sz w:val="21"/>
        </w:rPr>
        <w:t>；</w:t>
      </w:r>
    </w:p>
    <w:p>
      <w:pPr>
        <w:pStyle w:val="null3"/>
        <w:ind w:firstLine="378"/>
        <w:jc w:val="both"/>
      </w:pPr>
      <w:r>
        <w:rPr>
          <w:sz w:val="21"/>
        </w:rPr>
        <w:t>2</w:t>
      </w:r>
      <w:r>
        <w:rPr>
          <w:sz w:val="21"/>
        </w:rPr>
        <w:t>、</w:t>
      </w:r>
      <w:r>
        <w:rPr>
          <w:sz w:val="21"/>
        </w:rPr>
        <w:t>施工组织计划</w:t>
      </w:r>
      <w:r>
        <w:rPr>
          <w:sz w:val="21"/>
        </w:rPr>
        <w:t>：</w:t>
      </w:r>
      <w:r>
        <w:rPr>
          <w:sz w:val="21"/>
        </w:rPr>
        <w:t>针对项目特点及建设单位的工期建设目标，</w:t>
      </w:r>
      <w:r>
        <w:rPr>
          <w:sz w:val="21"/>
        </w:rPr>
        <w:t>响应供应商需</w:t>
      </w:r>
      <w:r>
        <w:rPr>
          <w:sz w:val="21"/>
        </w:rPr>
        <w:t>编制施工组织计划（包括</w:t>
      </w:r>
      <w:r>
        <w:rPr>
          <w:sz w:val="21"/>
        </w:rPr>
        <w:t>但不限于</w:t>
      </w:r>
      <w:r>
        <w:rPr>
          <w:sz w:val="21"/>
        </w:rPr>
        <w:t>施工时间表及</w:t>
      </w:r>
      <w:r>
        <w:rPr>
          <w:sz w:val="21"/>
        </w:rPr>
        <w:t>进度</w:t>
      </w:r>
      <w:r>
        <w:rPr>
          <w:sz w:val="21"/>
        </w:rPr>
        <w:t>横道图，施工进度安排</w:t>
      </w:r>
      <w:r>
        <w:rPr>
          <w:sz w:val="21"/>
        </w:rPr>
        <w:t>，</w:t>
      </w:r>
      <w:r>
        <w:rPr>
          <w:sz w:val="21"/>
        </w:rPr>
        <w:t>施工详细工作计划</w:t>
      </w:r>
      <w:r>
        <w:rPr>
          <w:sz w:val="21"/>
        </w:rPr>
        <w:t>等</w:t>
      </w:r>
      <w:r>
        <w:rPr>
          <w:sz w:val="21"/>
        </w:rPr>
        <w:t>）</w:t>
      </w:r>
      <w:r>
        <w:rPr>
          <w:sz w:val="21"/>
        </w:rPr>
        <w:t>；</w:t>
      </w:r>
    </w:p>
    <w:p>
      <w:pPr>
        <w:pStyle w:val="null3"/>
        <w:ind w:firstLine="378"/>
        <w:jc w:val="both"/>
      </w:pPr>
      <w:r>
        <w:rPr>
          <w:sz w:val="21"/>
        </w:rPr>
        <w:t>3</w:t>
      </w:r>
      <w:r>
        <w:rPr>
          <w:sz w:val="21"/>
        </w:rPr>
        <w:t>、</w:t>
      </w:r>
      <w:r>
        <w:rPr>
          <w:sz w:val="21"/>
        </w:rPr>
        <w:t>工程质量管理方案</w:t>
      </w:r>
      <w:r>
        <w:rPr>
          <w:sz w:val="21"/>
        </w:rPr>
        <w:t>：</w:t>
      </w:r>
      <w:r>
        <w:rPr>
          <w:sz w:val="21"/>
        </w:rPr>
        <w:t>响应供应商</w:t>
      </w:r>
      <w:r>
        <w:rPr>
          <w:sz w:val="21"/>
        </w:rPr>
        <w:t>需</w:t>
      </w:r>
      <w:r>
        <w:rPr>
          <w:sz w:val="21"/>
        </w:rPr>
        <w:t>提供工程质量管理方案（包括</w:t>
      </w:r>
      <w:r>
        <w:rPr>
          <w:sz w:val="21"/>
        </w:rPr>
        <w:t>但不限于</w:t>
      </w:r>
      <w:r>
        <w:rPr>
          <w:sz w:val="21"/>
        </w:rPr>
        <w:t>工程质量事前控制，施工过程的质量控制，工程竣工验收的质量控制等）</w:t>
      </w:r>
      <w:r>
        <w:rPr>
          <w:sz w:val="21"/>
        </w:rPr>
        <w:t>；</w:t>
      </w:r>
    </w:p>
    <w:p>
      <w:pPr>
        <w:pStyle w:val="null3"/>
        <w:ind w:firstLine="378"/>
        <w:jc w:val="both"/>
      </w:pPr>
      <w:r>
        <w:rPr>
          <w:sz w:val="21"/>
        </w:rPr>
        <w:t>4</w:t>
      </w:r>
      <w:r>
        <w:rPr>
          <w:sz w:val="21"/>
        </w:rPr>
        <w:t>、</w:t>
      </w:r>
      <w:r>
        <w:rPr>
          <w:sz w:val="21"/>
        </w:rPr>
        <w:t>工程安全管理方案</w:t>
      </w:r>
      <w:r>
        <w:rPr>
          <w:sz w:val="21"/>
        </w:rPr>
        <w:t>：</w:t>
      </w:r>
      <w:r>
        <w:rPr>
          <w:sz w:val="21"/>
        </w:rPr>
        <w:t>响应供应商</w:t>
      </w:r>
      <w:r>
        <w:rPr>
          <w:sz w:val="21"/>
        </w:rPr>
        <w:t>需</w:t>
      </w:r>
      <w:r>
        <w:rPr>
          <w:sz w:val="21"/>
        </w:rPr>
        <w:t>提供工程安全管理方案（包括</w:t>
      </w:r>
      <w:r>
        <w:rPr>
          <w:sz w:val="21"/>
        </w:rPr>
        <w:t>但不限于</w:t>
      </w:r>
      <w:r>
        <w:rPr>
          <w:sz w:val="21"/>
        </w:rPr>
        <w:t>环境保护措施、安全文明措施、应急预案、突发性事件保障措施等）</w:t>
      </w:r>
      <w:r>
        <w:rPr>
          <w:sz w:val="21"/>
        </w:rPr>
        <w:t>；</w:t>
      </w:r>
    </w:p>
    <w:p>
      <w:pPr>
        <w:pStyle w:val="null3"/>
        <w:ind w:firstLine="378"/>
        <w:jc w:val="both"/>
      </w:pPr>
      <w:r>
        <w:rPr>
          <w:sz w:val="21"/>
        </w:rPr>
        <w:t>5</w:t>
      </w:r>
      <w:r>
        <w:rPr>
          <w:sz w:val="21"/>
        </w:rPr>
        <w:t>、</w:t>
      </w:r>
      <w:r>
        <w:rPr>
          <w:sz w:val="21"/>
        </w:rPr>
        <w:t>工程质量保修期服务方案</w:t>
      </w:r>
      <w:r>
        <w:rPr>
          <w:sz w:val="21"/>
        </w:rPr>
        <w:t>：</w:t>
      </w:r>
      <w:r>
        <w:rPr>
          <w:sz w:val="21"/>
        </w:rPr>
        <w:t>响应供应商</w:t>
      </w:r>
      <w:r>
        <w:rPr>
          <w:sz w:val="21"/>
        </w:rPr>
        <w:t>需提供</w:t>
      </w:r>
      <w:r>
        <w:rPr>
          <w:sz w:val="21"/>
        </w:rPr>
        <w:t>针对本项目提供的工程保质保修期服务方案（包括</w:t>
      </w:r>
      <w:r>
        <w:rPr>
          <w:sz w:val="21"/>
        </w:rPr>
        <w:t>但不限于</w:t>
      </w:r>
      <w:r>
        <w:rPr>
          <w:sz w:val="21"/>
        </w:rPr>
        <w:t>质量保修期各阶段服务计划、质保期服务、维护保养期服务等）</w:t>
      </w:r>
      <w:r>
        <w:rPr>
          <w:sz w:val="21"/>
        </w:rPr>
        <w:t>；</w:t>
      </w:r>
    </w:p>
    <w:p>
      <w:pPr>
        <w:pStyle w:val="null3"/>
        <w:jc w:val="both"/>
      </w:pPr>
      <w:r>
        <w:rPr>
          <w:sz w:val="21"/>
        </w:rPr>
        <w:t>6</w:t>
      </w:r>
      <w:r>
        <w:rPr>
          <w:sz w:val="21"/>
        </w:rPr>
        <w:t>、</w:t>
      </w:r>
      <w:r>
        <w:rPr>
          <w:sz w:val="21"/>
        </w:rPr>
        <w:t>资料管理方案</w:t>
      </w:r>
      <w:r>
        <w:rPr>
          <w:sz w:val="21"/>
        </w:rPr>
        <w:t>：</w:t>
      </w:r>
      <w:r>
        <w:rPr>
          <w:sz w:val="21"/>
        </w:rPr>
        <w:t>供应商</w:t>
      </w:r>
      <w:r>
        <w:rPr>
          <w:sz w:val="21"/>
        </w:rPr>
        <w:t>需</w:t>
      </w:r>
      <w:r>
        <w:rPr>
          <w:sz w:val="21"/>
        </w:rPr>
        <w:t>提供资料与归档方案</w:t>
      </w:r>
      <w:r>
        <w:rPr>
          <w:sz w:val="21"/>
        </w:rPr>
        <w:t>（</w:t>
      </w:r>
      <w:r>
        <w:rPr>
          <w:sz w:val="21"/>
        </w:rPr>
        <w:t>包括但不限于资料收集、整理措施，资料完整性保障措施，资料交接流程等</w:t>
      </w:r>
      <w:r>
        <w:rPr>
          <w:sz w:val="21"/>
        </w:rPr>
        <w:t>）。</w:t>
      </w:r>
    </w:p>
    <w:p>
      <w:pPr>
        <w:pStyle w:val="null3"/>
      </w:pPr>
      <w:r>
        <w:rPr/>
        <w:t>采购包1（大学城校区入口门岗建设项目）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自开工令中载明的开工日期起算，60个日历天内完成施工并通过验收。</w:t>
            </w:r>
          </w:p>
        </w:tc>
      </w:tr>
      <w:tr>
        <w:tc>
          <w:tcPr>
            <w:tcW w:type="dxa" w:w="4153"/>
          </w:tcPr>
          <w:p>
            <w:pPr>
              <w:pStyle w:val="null3"/>
            </w:pPr>
            <w:r>
              <w:rPr/>
              <w:t>标的提供的地点</w:t>
            </w:r>
          </w:p>
        </w:tc>
        <w:tc>
          <w:tcPr>
            <w:tcW w:type="dxa" w:w="4153"/>
          </w:tcPr>
          <w:p>
            <w:pPr>
              <w:pStyle w:val="null3"/>
            </w:pPr>
            <w:r>
              <w:rPr/>
              <w:t>广东外语外贸大学大学城校区</w:t>
            </w:r>
          </w:p>
        </w:tc>
      </w:tr>
      <w:tr/>
      <w:tr/>
      <w:tr>
        <w:tc>
          <w:tcPr>
            <w:tcW w:type="dxa" w:w="4153"/>
          </w:tcPr>
          <w:p>
            <w:pPr>
              <w:pStyle w:val="null3"/>
            </w:pPr>
            <w:r>
              <w:rPr/>
              <w:t>付款方式</w:t>
            </w:r>
          </w:p>
        </w:tc>
        <w:tc>
          <w:tcPr>
            <w:tcW w:type="dxa" w:w="4153"/>
          </w:tcPr>
          <w:p>
            <w:pPr>
              <w:pStyle w:val="null3"/>
            </w:pPr>
            <w:r>
              <w:rPr/>
              <w:t>第1期为(预付款)：支付比例30%，①预付款：合同签订之日起5个工作日内，采购人按合同约定拨付工程款合同总价（不含暂列金额、绿色施工安全防护措施费）的30%的工程预付备料款（预付款）；同时按规定支付绿色施工安全防护措施费的50%。</w:t>
            </w:r>
          </w:p>
          <w:p>
            <w:pPr>
              <w:pStyle w:val="null3"/>
            </w:pPr>
            <w:r>
              <w:rPr/>
              <w:t>第2期为(工程进度款)：支付比例30%，②工程进度款：工程进度至50%时，成交供应商提交采购人审批确认的请款报告和实际完成的工程进度报表，采购人在收到成交供应商有效发票之日起10个工作日内支付至工程款合同价（不含暂列金额、绿色施工安全防护措施费）的60%（包含30％工程预付款）。</w:t>
            </w:r>
          </w:p>
          <w:p>
            <w:pPr>
              <w:pStyle w:val="null3"/>
            </w:pPr>
            <w:r>
              <w:rPr/>
              <w:t>第3期为(工程竣工款)：支付比例20%，③工程竣工款：工程通过竣工验收，成交供应商提交完整的竣工资料（包括签证变更资料）一式三份给采购人审核确认后，采购人在收到成交供应商有效发票之日起10个工作日内累计支付至工程款合同价（不含暂列金额、绿色施工安全防护措施费）的80%；同时按规定支付绿色施工安全防护措施费的50%。</w:t>
            </w:r>
          </w:p>
          <w:p>
            <w:pPr>
              <w:pStyle w:val="null3"/>
            </w:pPr>
            <w:r>
              <w:rPr/>
              <w:t>第4期为(工程结算款)：支付比例20%，④工程结算款：工程竣工及结算资料经终审审定工程结算价，并协助整理工程档案资料移交发包人校档案馆后，采购人在收到成交供应商有效发票之日起10个工作日内累计支付至工程结算总价的97%；结算余款3%作为本工程的保修金（保修期限按《建设工程质量管理条例》的有关规定，保修期满，完成保修责任并提交质量回访记录表，无质量问题后14天内无息一次性支付该项目的质量保证金。）。 注：因采购人使用财政资金付款，需执行财政国库集中支付制度及单位内部资金支付管理审批等有关规定。成交供应商同意如因财政支付审查、财政支付管理流程、预算下达及单位内部支付审批流程等非采购人主观原因导致合同价款实际到达成交供应商账户时间延迟的，采购人不承担延迟付款的违约责任，成交供应商不得以此为由迟延履行或不履行合同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1期：（1）履约验收主体：广东外语外贸大学 （2）履约验收时间：采购人收到成交供应商竣工验收申请报告后的30天内提请进行工程验收。（3）履约验收方式：由采购人、监理单位（如有）、设计单位和成交供应商共同进行。 （4）履约验收程序：按国家、行业有关规定执行。 （5）履约验收内容：满足采购需求的要求、响应文件中的相关承诺及合同约定要求。 （6）验收标准：国家、省、市现行有效的有关技术标准、规范和合同规定（以严格者为准）质量验收标准，并达到合格或以上标准。</w:t>
            </w:r>
          </w:p>
        </w:tc>
      </w:tr>
      <w:tr>
        <w:tc>
          <w:tcPr>
            <w:tcW w:type="dxa" w:w="4153"/>
          </w:tcPr>
          <w:p>
            <w:pPr>
              <w:pStyle w:val="null3"/>
            </w:pPr>
            <w:r>
              <w:rPr/>
              <w:t>履约保证金</w:t>
            </w:r>
          </w:p>
        </w:tc>
        <w:tc>
          <w:tcPr>
            <w:tcW w:type="dxa" w:w="4153"/>
          </w:tcPr>
          <w:p>
            <w:pPr>
              <w:pStyle w:val="null3"/>
            </w:pPr>
            <w:r>
              <w:rPr/>
              <w:t>收取比例：5%,说明：1、提交说明：（1）时间：成交结果公告公示后，预付款申请前，成交供应商需提交成交金额（合同总价）的5％的履约保证金； （2）方式：包括但不限于转账、支票、汇票、本票、保函等方式。 2、退还说明： 若成交供应商出现违约行为，采购人有权以违约处罚标准从履约保证金中扣除罚款，若成交供应商无出现违约行为，履约保证金在工程通过竣工验收并提交完整结算资料后15个工作日内由采购人一次性（无息）退还成交供应商。 3、不予退还履约保证金的情形：如在合同期内，响应供应商自行停止合约或违反合同有关规定被采购人终止合约的，则履约保证金全部归采购人所有。若响应供应商不履行或不适当履行其合同义务导致采购人蒙受损失的，采购人有权直接从履约保证金中获取相应违约金或损失赔偿款项；违约金或给采购人造成的损失超过履约保证金数额的，成交供应商应对超出部分给予赔偿。其他违约责任按照合同约定。</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房屋附属设施施工</w:t>
            </w:r>
          </w:p>
        </w:tc>
        <w:tc>
          <w:tcPr>
            <w:tcW w:type="dxa" w:w="933"/>
          </w:tcPr>
          <w:p>
            <w:pPr>
              <w:pStyle w:val="null3"/>
              <w:jc w:val="left"/>
            </w:pPr>
            <w:r>
              <w:rPr/>
              <w:t>大学城校区入口门岗建设项目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1,291,726.79</w:t>
            </w:r>
          </w:p>
        </w:tc>
        <w:tc>
          <w:tcPr>
            <w:tcW w:type="dxa" w:w="933"/>
          </w:tcPr>
          <w:p>
            <w:pPr>
              <w:pStyle w:val="null3"/>
              <w:jc w:val="right"/>
            </w:pPr>
            <w:r>
              <w:rPr/>
              <w:t>1,291,726.79</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大学城校区入口门岗建设项目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b/>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广东外语外贸大学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差额定率累进法收费：以成交通知书中的成交金额作为采购代理服务费的计算基数。参照中华人民共和国国家发展计划委员会颁发的计价格〔2002〕1980号、发改办价格〔2003〕857号及发改价格〔2011〕534号文规定的“工程类”计费标准下浮20%计算。（未含税）</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其他，1.本项目（采购包）属于专门面向中小企业采购的项目，对小型、微型企业、监狱企业或残疾人福利性单位不给予价格扣除。 2.分包，不允许。 3.转包，成交供应商不得将政府采购合同转包。 4.踏勘，采购人不组织集中踏勘，由供应商自行踏勘。 供应商不进行踏勘的，视为已熟知现场条件，自行承担相关风险。供应商自行勘察并对工程量清单及图纸内容、准确性进行复核，如有误差必须在答疑中提出，否则视为已认可本项目的工程量清单及图纸所有内容。 5.中标（成交）通知书与发票送达：中标（成交）通知书、服务费发票现场领取或邮寄，中标（成交）通知书、我司可通过快递方式送达给中标（成交）人，服务费发票以邮件方式发送电子发票。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，到账情况以开启时</w:t>
      </w:r>
      <w:r>
        <w:rPr/>
        <w:t>广东志正招标有限公司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大学城校区入口门岗建设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采购包1（大学城校区入口门岗建设项目）：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采购包1（大学城校区入口门岗建设项目）：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扫描件，如供应商为自然人的提供自然人身份证明扫描件；如国家另有规定的，则从其规定。分支机构投标（响应）的，须提供总公司和分公司营业执照副本扫描件，及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提供投标（响应）截止日前6个月内任意1个月依法缴纳税收和社会保障资金的相关材料（如依法免税或不需要缴纳社会保障资金的，提供相应证明材料）或提供签署及盖章合格的承诺函（格式自拟）。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供应商必须具有良好的商业信誉和健全的财务会计制度。（提供2023年度财务状况报告或基本开户行出具的资信证明）或提供签署及盖章合格的承诺函（格式自拟）。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按投标（响应）文件格式填报设备及专业技术能力情况（格式自拟）或提供签署及盖章合格的承诺函（格式自拟）。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承诺函（格式自拟）。【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提供签署及盖章合格的响应承诺函）：单位负责人为同一人或者存在直接控股、管理关系的不同供应商，不得同时参加本采购项目（或采购包）投标（响应）。为本项目提供整体设计、规范编制或者项目管理、监理、检测等服务的供应商，不得再参与本项目投标（响应）。</w:t>
            </w:r>
          </w:p>
        </w:tc>
      </w:tr>
      <w:tr>
        <w:tc>
          <w:tcPr>
            <w:tcW w:type="dxa" w:w="890"/>
          </w:tcPr>
          <w:p>
            <w:pPr>
              <w:pStyle w:val="null3"/>
            </w:pPr>
            <w:r>
              <w:rPr/>
              <w:t>8</w:t>
            </w:r>
          </w:p>
        </w:tc>
        <w:tc>
          <w:tcPr>
            <w:tcW w:type="dxa" w:w="3178"/>
          </w:tcPr>
          <w:p>
            <w:pPr>
              <w:pStyle w:val="null3"/>
            </w:pPr>
            <w:r>
              <w:rPr/>
              <w:t>投标人资质证书</w:t>
            </w:r>
          </w:p>
        </w:tc>
        <w:tc>
          <w:tcPr>
            <w:tcW w:type="dxa" w:w="4238"/>
          </w:tcPr>
          <w:p>
            <w:pPr>
              <w:pStyle w:val="null3"/>
            </w:pPr>
            <w:r>
              <w:rPr/>
              <w:t>具有建设主管部门颁发的有效的建筑工程施工总承包三级（或以上）资质证书。</w:t>
            </w:r>
          </w:p>
        </w:tc>
      </w:tr>
      <w:tr>
        <w:tc>
          <w:tcPr>
            <w:tcW w:type="dxa" w:w="890"/>
          </w:tcPr>
          <w:p>
            <w:pPr>
              <w:pStyle w:val="null3"/>
            </w:pPr>
            <w:r>
              <w:rPr/>
              <w:t>9</w:t>
            </w:r>
          </w:p>
        </w:tc>
        <w:tc>
          <w:tcPr>
            <w:tcW w:type="dxa" w:w="3178"/>
          </w:tcPr>
          <w:p>
            <w:pPr>
              <w:pStyle w:val="null3"/>
            </w:pPr>
            <w:r>
              <w:rPr/>
              <w:t>安全生产许可证</w:t>
            </w:r>
          </w:p>
        </w:tc>
        <w:tc>
          <w:tcPr>
            <w:tcW w:type="dxa" w:w="4238"/>
          </w:tcPr>
          <w:p>
            <w:pPr>
              <w:pStyle w:val="null3"/>
            </w:pPr>
            <w:r>
              <w:rPr/>
              <w:t>持有建设行政主管部门颁发有效的安全生产许可证。</w:t>
            </w:r>
          </w:p>
        </w:tc>
      </w:tr>
      <w:tr>
        <w:tc>
          <w:tcPr>
            <w:tcW w:type="dxa" w:w="890"/>
          </w:tcPr>
          <w:p>
            <w:pPr>
              <w:pStyle w:val="null3"/>
            </w:pPr>
            <w:r>
              <w:rPr/>
              <w:t>10</w:t>
            </w:r>
          </w:p>
        </w:tc>
        <w:tc>
          <w:tcPr>
            <w:tcW w:type="dxa" w:w="3178"/>
          </w:tcPr>
          <w:p>
            <w:pPr>
              <w:pStyle w:val="null3"/>
            </w:pPr>
            <w:r>
              <w:rPr/>
              <w:t>项目负责人要求</w:t>
            </w:r>
          </w:p>
        </w:tc>
        <w:tc>
          <w:tcPr>
            <w:tcW w:type="dxa" w:w="4238"/>
          </w:tcPr>
          <w:p>
            <w:pPr>
              <w:pStyle w:val="null3"/>
            </w:pPr>
            <w:r>
              <w:rPr/>
              <w:t>拟任本工程的项目负责人须具备：在有效期内的建筑工程专业注册建造师二级（或以上）资格和有效期内的建设行政主管部门颁发的安全生产考核合格证书（B类）或能够提供建筑施工企业管理人员安全生产考核信息系统安全生产管理人员证书信息的打印页； 注：①建造师的专业及等级标准按《注册建造师执业管理办法（试行）》及《注册建造师执业工程规模标准（试行）》；根据广东省住建厅《关于明确二级建造师注册执业有关问题的通知》（粤建市函〔2023〕469号），二级建造师应在考试取得执业资格的省、自治区、直辖市申请注册，二级建造师可随注册企业在全国范围内执业。 ②根据《住房和城乡建设部办公厅关于全面实行一级建造师电子注册证书的通知》、《广东省建设信息中心关于启用新版“广东省建设执业资格注册管理信息系统”的通知》，注册建造师打印电子证书后，应在个人签名处手写本人签名，未手写签名或与签名图像笔迹不一致的，该电子证书无效。</w:t>
            </w:r>
          </w:p>
        </w:tc>
      </w:tr>
      <w:tr>
        <w:tc>
          <w:tcPr>
            <w:tcW w:type="dxa" w:w="890"/>
          </w:tcPr>
          <w:p>
            <w:pPr>
              <w:pStyle w:val="null3"/>
            </w:pPr>
            <w:r>
              <w:rPr/>
              <w:t>11</w:t>
            </w:r>
          </w:p>
        </w:tc>
        <w:tc>
          <w:tcPr>
            <w:tcW w:type="dxa" w:w="3178"/>
          </w:tcPr>
          <w:p>
            <w:pPr>
              <w:pStyle w:val="null3"/>
            </w:pPr>
            <w:r>
              <w:rPr/>
              <w:t>安全员要求</w:t>
            </w:r>
          </w:p>
        </w:tc>
        <w:tc>
          <w:tcPr>
            <w:tcW w:type="dxa" w:w="4238"/>
          </w:tcPr>
          <w:p>
            <w:pPr>
              <w:pStyle w:val="null3"/>
            </w:pPr>
            <w:r>
              <w:rPr/>
              <w:t>专职安全人员须具有在有效期内的安全考核合格证书（C类）或建筑施工企业专职安全生产管理人员安全生产考核合格证书（C3）。项目负责人在任职期间不得担任专职安全员，项目专职安全员在任职期间也不得担任项目负责人，项目负责人和专职安全员不为同一人。</w:t>
            </w:r>
          </w:p>
        </w:tc>
      </w:tr>
      <w:tr>
        <w:tc>
          <w:tcPr>
            <w:tcW w:type="dxa" w:w="890"/>
          </w:tcPr>
          <w:p>
            <w:pPr>
              <w:pStyle w:val="null3"/>
            </w:pPr>
            <w:r>
              <w:rPr/>
              <w:t>12</w:t>
            </w:r>
          </w:p>
        </w:tc>
        <w:tc>
          <w:tcPr>
            <w:tcW w:type="dxa" w:w="3178"/>
          </w:tcPr>
          <w:p>
            <w:pPr>
              <w:pStyle w:val="null3"/>
            </w:pPr>
            <w:r>
              <w:rPr/>
              <w:t>关于联合体投标及分包转包要求</w:t>
            </w:r>
          </w:p>
        </w:tc>
        <w:tc>
          <w:tcPr>
            <w:tcW w:type="dxa" w:w="4238"/>
          </w:tcPr>
          <w:p>
            <w:pPr>
              <w:pStyle w:val="null3"/>
            </w:pPr>
            <w:r>
              <w:rPr/>
              <w:t>本项目不接受联合体投标（响应），不允许转包、分包。</w:t>
            </w:r>
          </w:p>
        </w:tc>
      </w:tr>
      <w:tr>
        <w:tc>
          <w:tcPr>
            <w:tcW w:type="dxa" w:w="890"/>
          </w:tcPr>
          <w:p>
            <w:pPr>
              <w:pStyle w:val="null3"/>
            </w:pPr>
            <w:r>
              <w:rPr/>
              <w:t>13</w:t>
            </w:r>
          </w:p>
        </w:tc>
        <w:tc>
          <w:tcPr>
            <w:tcW w:type="dxa" w:w="3178"/>
          </w:tcPr>
          <w:p>
            <w:pPr>
              <w:pStyle w:val="null3"/>
            </w:pPr>
            <w:r>
              <w:rPr/>
              <w:t>本采购包专门面向中小企业采购</w:t>
            </w:r>
          </w:p>
        </w:tc>
        <w:tc>
          <w:tcPr>
            <w:tcW w:type="dxa" w:w="4238"/>
          </w:tcPr>
          <w:p>
            <w:pPr>
              <w:pStyle w:val="null3"/>
            </w:pPr>
            <w:r>
              <w:rPr/>
              <w:t>本项目属于专门面向中小企业采购的项目。（供应商须按投标文件格式提供《中小企业声明函》，本项目对应的中小企业划分标准所属行业为“建筑业”）。</w:t>
            </w:r>
          </w:p>
        </w:tc>
      </w:tr>
    </w:tbl>
    <w:p>
      <w:pPr>
        <w:pStyle w:val="null3"/>
        <w:ind w:firstLine="480"/>
      </w:pPr>
      <w:r>
        <w:rPr/>
        <w:t>表二符合性审查表：</w:t>
      </w:r>
    </w:p>
    <w:p>
      <w:pPr>
        <w:pStyle w:val="null3"/>
      </w:pPr>
      <w:r>
        <w:rPr/>
        <w:t>采购包1（大学城校区入口门岗建设项目）：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签字与盖章</w:t>
            </w:r>
          </w:p>
        </w:tc>
        <w:tc>
          <w:tcPr>
            <w:tcW w:type="dxa" w:w="4238"/>
          </w:tcPr>
          <w:p>
            <w:pPr>
              <w:pStyle w:val="null3"/>
            </w:pPr>
            <w:r>
              <w:rPr/>
              <w:t>按照磋商文件规定要求签署、盖章且响应文件有法定代表人签字或盖个人名章（或签字人有法定代表人有效授权书）的；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响应承诺函</w:t>
            </w:r>
          </w:p>
        </w:tc>
        <w:tc>
          <w:tcPr>
            <w:tcW w:type="dxa" w:w="4238"/>
          </w:tcPr>
          <w:p>
            <w:pPr>
              <w:pStyle w:val="null3"/>
            </w:pPr>
            <w:r>
              <w:rPr/>
              <w:t>响应承诺函已提交并符合磋商文件要求的，且磋商有效期不少于磋商文件中载明的磋商有效期；</w:t>
            </w:r>
          </w:p>
        </w:tc>
      </w:tr>
      <w:tr>
        <w:tc>
          <w:tcPr>
            <w:tcW w:type="dxa" w:w="890"/>
          </w:tcPr>
          <w:p>
            <w:pPr>
              <w:pStyle w:val="null3"/>
            </w:pPr>
            <w:r>
              <w:rPr/>
              <w:t>3</w:t>
            </w:r>
          </w:p>
        </w:tc>
        <w:tc>
          <w:tcPr>
            <w:tcW w:type="dxa" w:w="3178"/>
          </w:tcPr>
          <w:p>
            <w:pPr>
              <w:pStyle w:val="null3"/>
            </w:pPr>
            <w:r>
              <w:rPr/>
              <w:t>实质性响应</w:t>
            </w:r>
          </w:p>
        </w:tc>
        <w:tc>
          <w:tcPr>
            <w:tcW w:type="dxa" w:w="4238"/>
          </w:tcPr>
          <w:p>
            <w:pPr>
              <w:pStyle w:val="null3"/>
            </w:pPr>
            <w:r>
              <w:rPr/>
              <w:t>响应文件完全满足磋商文件的实质性条款（即标注★号条款）无负偏离的；</w:t>
            </w:r>
          </w:p>
        </w:tc>
      </w:tr>
      <w:tr>
        <w:tc>
          <w:tcPr>
            <w:tcW w:type="dxa" w:w="890"/>
          </w:tcPr>
          <w:p>
            <w:pPr>
              <w:pStyle w:val="null3"/>
            </w:pPr>
            <w:r>
              <w:rPr/>
              <w:t>4</w:t>
            </w:r>
          </w:p>
        </w:tc>
        <w:tc>
          <w:tcPr>
            <w:tcW w:type="dxa" w:w="3178"/>
          </w:tcPr>
          <w:p>
            <w:pPr>
              <w:pStyle w:val="null3"/>
            </w:pPr>
            <w:r>
              <w:rPr/>
              <w:t>最后磋商报价</w:t>
            </w:r>
          </w:p>
        </w:tc>
        <w:tc>
          <w:tcPr>
            <w:tcW w:type="dxa" w:w="4238"/>
          </w:tcPr>
          <w:p>
            <w:pPr>
              <w:pStyle w:val="null3"/>
            </w:pPr>
            <w:r>
              <w:rPr/>
              <w:t>最后磋商总报价未超过最高限价的；</w:t>
            </w:r>
          </w:p>
        </w:tc>
      </w:tr>
      <w:tr>
        <w:tc>
          <w:tcPr>
            <w:tcW w:type="dxa" w:w="890"/>
          </w:tcPr>
          <w:p>
            <w:pPr>
              <w:pStyle w:val="null3"/>
            </w:pPr>
            <w:r>
              <w:rPr/>
              <w:t>5</w:t>
            </w:r>
          </w:p>
        </w:tc>
        <w:tc>
          <w:tcPr>
            <w:tcW w:type="dxa" w:w="3178"/>
          </w:tcPr>
          <w:p>
            <w:pPr>
              <w:pStyle w:val="null3"/>
            </w:pPr>
            <w:r>
              <w:rPr/>
              <w:t>响应文件未出现选择性报价或有附加条件报价的情形；</w:t>
            </w:r>
          </w:p>
        </w:tc>
        <w:tc>
          <w:tcPr>
            <w:tcW w:type="dxa" w:w="4238"/>
          </w:tcPr>
          <w:p>
            <w:pPr>
              <w:pStyle w:val="null3"/>
            </w:pPr>
            <w:r>
              <w:rPr/>
              <w:t>响应文件未出现选择性报价或有附加条件报价的情形；</w:t>
            </w:r>
          </w:p>
        </w:tc>
      </w:tr>
      <w:tr>
        <w:tc>
          <w:tcPr>
            <w:tcW w:type="dxa" w:w="890"/>
          </w:tcPr>
          <w:p>
            <w:pPr>
              <w:pStyle w:val="null3"/>
            </w:pPr>
            <w:r>
              <w:rPr/>
              <w:t>6</w:t>
            </w:r>
          </w:p>
        </w:tc>
        <w:tc>
          <w:tcPr>
            <w:tcW w:type="dxa" w:w="3178"/>
          </w:tcPr>
          <w:p>
            <w:pPr>
              <w:pStyle w:val="null3"/>
            </w:pPr>
            <w:r>
              <w:rPr/>
              <w:t>响应文件没有磋商文件中规定的其它无效响应条款的；</w:t>
            </w:r>
          </w:p>
        </w:tc>
        <w:tc>
          <w:tcPr>
            <w:tcW w:type="dxa" w:w="4238"/>
          </w:tcPr>
          <w:p>
            <w:pPr>
              <w:pStyle w:val="null3"/>
            </w:pPr>
            <w:r>
              <w:rPr/>
              <w:t>响应文件没有磋商文件中规定的其它无效响应条款的；</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采购包1(大学城校区入口门岗建设项目):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施工方案 (10.0分)</w:t>
            </w:r>
            <w:r>
              <w:rPr/>
              <w:t>，（等次分值选择：</w:t>
            </w:r>
            <w:r>
              <w:rPr/>
              <w:t>0.0;</w:t>
            </w:r>
            <w:r>
              <w:rPr/>
              <w:t>4.0;</w:t>
            </w:r>
            <w:r>
              <w:rPr/>
              <w:t>7.0;</w:t>
            </w:r>
            <w:r>
              <w:rPr/>
              <w:t>10.0;</w:t>
            </w:r>
            <w:r>
              <w:rPr/>
              <w:t>）</w:t>
            </w:r>
          </w:p>
        </w:tc>
        <w:tc>
          <w:tcPr>
            <w:tcW w:type="dxa" w:w="5076"/>
          </w:tcPr>
          <w:p>
            <w:pPr>
              <w:pStyle w:val="null3"/>
              <w:jc w:val="left"/>
            </w:pPr>
            <w:r>
              <w:rPr/>
              <w:t>根据响应供应商提供的施工方案（包括但不限于工程建设方案，人员管理措施，材料设备供应保证措施等）进行评审： 1.施工方案清晰可行，工程建设方案切合本项目实际情况，人员管理措施针对性强，材料设备供应保证措施完善规范，完全满足采购需求，得10分； 2.施工方案基本可行，工程建设方案较切合本项目实际情况，人员管理措施具有一定针对性，材料设备供应保证措施基本完善规范，基本满足采购需求，得7分； 3.施工方案欠缺可行性，工程建设方案不切合本项目实际情况，人员管理措施欠缺针对性，材料设备供应保证措施简略，不满足采购需求，得4分； 4.无提供或其他情况不得分。</w:t>
            </w:r>
          </w:p>
        </w:tc>
      </w:tr>
      <w:tr>
        <w:tc>
          <w:tcPr>
            <w:tcW w:type="dxa" w:w="922"/>
            <w:gridSpan w:val="2"/>
            <w:vMerge/>
          </w:tcPr>
          <w:p/>
        </w:tc>
        <w:tc>
          <w:tcPr>
            <w:tcW w:type="dxa" w:w="2307"/>
          </w:tcPr>
          <w:p>
            <w:pPr>
              <w:pStyle w:val="null3"/>
              <w:jc w:val="left"/>
            </w:pPr>
            <w:r>
              <w:rPr/>
              <w:t>施工组织计划 (10.0分)</w:t>
            </w:r>
            <w:r>
              <w:rPr/>
              <w:t>，（等次分值选择：</w:t>
            </w:r>
            <w:r>
              <w:rPr/>
              <w:t>0.0;</w:t>
            </w:r>
            <w:r>
              <w:rPr/>
              <w:t>4.0;</w:t>
            </w:r>
            <w:r>
              <w:rPr/>
              <w:t>7.0;</w:t>
            </w:r>
            <w:r>
              <w:rPr/>
              <w:t>10.0;</w:t>
            </w:r>
            <w:r>
              <w:rPr/>
              <w:t>）</w:t>
            </w:r>
          </w:p>
        </w:tc>
        <w:tc>
          <w:tcPr>
            <w:tcW w:type="dxa" w:w="5076"/>
          </w:tcPr>
          <w:p>
            <w:pPr>
              <w:pStyle w:val="null3"/>
              <w:jc w:val="left"/>
            </w:pPr>
            <w:r>
              <w:rPr/>
              <w:t>针对项目特点及建设单位的工期建设目标，响应供应商编制的施工组织计划（包括但不限于施工时间表及进度横道图，施工进度安排，施工详细工作计划等）进行评审： 1.方案有完整详细的施工时间表及进度横道图，施工进度安排合理可行，施工详细工作计划各阶段计划清晰，完全满足采购需求，得10分； 2.方案有基本完整详细的时间表及进度横道图，施工进度安排较合理可行，施工详细工作计划各阶段计划较清晰，基本满足采购需求，得7分； 3.方案有施工时间表及进度横道图简略，施工进度安排欠缺可行性，施工详细工作计划各阶段计划简略，不能满足采购需求，得4分； 4.未提供或其他情况不得分。</w:t>
            </w:r>
          </w:p>
        </w:tc>
      </w:tr>
      <w:tr>
        <w:tc>
          <w:tcPr>
            <w:tcW w:type="dxa" w:w="922"/>
            <w:gridSpan w:val="2"/>
            <w:vMerge/>
          </w:tcPr>
          <w:p/>
        </w:tc>
        <w:tc>
          <w:tcPr>
            <w:tcW w:type="dxa" w:w="2307"/>
          </w:tcPr>
          <w:p>
            <w:pPr>
              <w:pStyle w:val="null3"/>
              <w:jc w:val="left"/>
            </w:pPr>
            <w:r>
              <w:rPr/>
              <w:t>工程质量管理方案 (9.0分)</w:t>
            </w:r>
            <w:r>
              <w:rPr/>
              <w:t>，（等次分值选择：</w:t>
            </w:r>
            <w:r>
              <w:rPr/>
              <w:t>0.0;</w:t>
            </w:r>
            <w:r>
              <w:rPr/>
              <w:t>3.0;</w:t>
            </w:r>
            <w:r>
              <w:rPr/>
              <w:t>6.0;</w:t>
            </w:r>
            <w:r>
              <w:rPr/>
              <w:t>9.0;</w:t>
            </w:r>
            <w:r>
              <w:rPr/>
              <w:t>）</w:t>
            </w:r>
          </w:p>
        </w:tc>
        <w:tc>
          <w:tcPr>
            <w:tcW w:type="dxa" w:w="5076"/>
          </w:tcPr>
          <w:p>
            <w:pPr>
              <w:pStyle w:val="null3"/>
              <w:jc w:val="left"/>
            </w:pPr>
            <w:r>
              <w:rPr/>
              <w:t>根据响应供应商提供的工程质量管理方案（包括但不限于工程质量事前控制，施工过程的质量控制，工程竣工验收的质量控制等）进行评审： 1.质量控制措施的事前控制措施针对性强，有效性高，过程控制措施细致合理，竣工验收控制措施全面，可行性高，完全满足采购需求，得9分； 2.质量控制措施的事前控制措施具有一定针对性、有效性，过程控制措施基本合理，竣工验收控制措施基本完善，具有一定可行性，基本满足采购需求，得6分； 3.质量控制措施的事前控制欠缺针对性，效果不明显，过程控制措施方案部分内容欠缺合理性，竣工验收控制措施简略，欠缺可行性，不能满足采购需求，得3分； 4.未提供或其他情况不得分。</w:t>
            </w:r>
          </w:p>
        </w:tc>
      </w:tr>
      <w:tr>
        <w:tc>
          <w:tcPr>
            <w:tcW w:type="dxa" w:w="922"/>
            <w:gridSpan w:val="2"/>
            <w:vMerge/>
          </w:tcPr>
          <w:p/>
        </w:tc>
        <w:tc>
          <w:tcPr>
            <w:tcW w:type="dxa" w:w="2307"/>
          </w:tcPr>
          <w:p>
            <w:pPr>
              <w:pStyle w:val="null3"/>
              <w:jc w:val="left"/>
            </w:pPr>
            <w:r>
              <w:rPr/>
              <w:t>工程安全管理方案 (8.0分)</w:t>
            </w:r>
            <w:r>
              <w:rPr/>
              <w:t>，（等次分值选择：</w:t>
            </w:r>
            <w:r>
              <w:rPr/>
              <w:t>0.0;</w:t>
            </w:r>
            <w:r>
              <w:rPr/>
              <w:t>2.0;</w:t>
            </w:r>
            <w:r>
              <w:rPr/>
              <w:t>5.0;</w:t>
            </w:r>
            <w:r>
              <w:rPr/>
              <w:t>8.0;</w:t>
            </w:r>
            <w:r>
              <w:rPr/>
              <w:t>）</w:t>
            </w:r>
          </w:p>
        </w:tc>
        <w:tc>
          <w:tcPr>
            <w:tcW w:type="dxa" w:w="5076"/>
          </w:tcPr>
          <w:p>
            <w:pPr>
              <w:pStyle w:val="null3"/>
              <w:jc w:val="left"/>
            </w:pPr>
            <w:r>
              <w:rPr/>
              <w:t>根据响应供应商提供的工程安全管理方案（包括但不限于环境保护措施、安全文明措施、应急预案、突发性事件保障措施等）进行评审： 1.环境保护措施有效得当，安全文明措施可实施性高，应急预案全面细致，突发性事件保障措施针对性强，完全满足采购需求，得8分； 2.环境保护措施具有一定可行性、合理性，安全文明措施具有一定可行性，应急预案基本完善，突发性事件保障措施具有一定针对性，基本满足采购需求，得5分； 3.环境保护措施欠缺合理性，安全文明措施欠缺可行性，应急预案简略，突发性事件保障措施有一定针对性，不能满足采购需求，得2分； 4.未提供或其他情况不得分。</w:t>
            </w:r>
          </w:p>
        </w:tc>
      </w:tr>
      <w:tr>
        <w:tc>
          <w:tcPr>
            <w:tcW w:type="dxa" w:w="922"/>
            <w:gridSpan w:val="2"/>
            <w:vMerge/>
          </w:tcPr>
          <w:p/>
        </w:tc>
        <w:tc>
          <w:tcPr>
            <w:tcW w:type="dxa" w:w="2307"/>
          </w:tcPr>
          <w:p>
            <w:pPr>
              <w:pStyle w:val="null3"/>
              <w:jc w:val="left"/>
            </w:pPr>
            <w:r>
              <w:rPr/>
              <w:t>工程质量保修期服务方案 (8.0分)</w:t>
            </w:r>
            <w:r>
              <w:rPr/>
              <w:t>，（等次分值选择：</w:t>
            </w:r>
            <w:r>
              <w:rPr/>
              <w:t>0.0;</w:t>
            </w:r>
            <w:r>
              <w:rPr/>
              <w:t>2.0;</w:t>
            </w:r>
            <w:r>
              <w:rPr/>
              <w:t>5.0;</w:t>
            </w:r>
            <w:r>
              <w:rPr/>
              <w:t>8.0;</w:t>
            </w:r>
            <w:r>
              <w:rPr/>
              <w:t>）</w:t>
            </w:r>
          </w:p>
        </w:tc>
        <w:tc>
          <w:tcPr>
            <w:tcW w:type="dxa" w:w="5076"/>
          </w:tcPr>
          <w:p>
            <w:pPr>
              <w:pStyle w:val="null3"/>
              <w:jc w:val="left"/>
            </w:pPr>
            <w:r>
              <w:rPr/>
              <w:t>根据响应供应商针对本项目提供的工程保质保修期服务方案（包括但不限于质量保修期各阶段服务计划、质保期服务、维护保养期服务等）进行评分： 1.工程质量保修期服务方案各阶段服务计划安排合理，质保期服务、维护保养期服务非常完善，完全满足采购需求，得8分； 2.工程质量保修期服务方案各阶段服务计划安排基本合理，质保期服务、维护保养期服务基本完善，基本满足采购需求，得5分； 3.工程质量保修期服务方案各阶段服务计划安排欠缺合理性合理，质保期服务、维护保养期服务简略，不能满足采购需求，得2分； 4.未提供或其他情况不得分。</w:t>
            </w:r>
          </w:p>
        </w:tc>
      </w:tr>
      <w:tr>
        <w:tc>
          <w:tcPr>
            <w:tcW w:type="dxa" w:w="922"/>
            <w:gridSpan w:val="2"/>
            <w:vMerge/>
          </w:tcPr>
          <w:p/>
        </w:tc>
        <w:tc>
          <w:tcPr>
            <w:tcW w:type="dxa" w:w="2307"/>
          </w:tcPr>
          <w:p>
            <w:pPr>
              <w:pStyle w:val="null3"/>
              <w:jc w:val="left"/>
            </w:pPr>
            <w:r>
              <w:rPr/>
              <w:t>资料管理方案 (5.0分)</w:t>
            </w:r>
            <w:r>
              <w:rPr/>
              <w:t>，（等次分值选择：</w:t>
            </w:r>
            <w:r>
              <w:rPr/>
              <w:t>0.0;</w:t>
            </w:r>
            <w:r>
              <w:rPr/>
              <w:t>1.0;</w:t>
            </w:r>
            <w:r>
              <w:rPr/>
              <w:t>3.0;</w:t>
            </w:r>
            <w:r>
              <w:rPr/>
              <w:t>5.0;</w:t>
            </w:r>
            <w:r>
              <w:rPr/>
              <w:t>）</w:t>
            </w:r>
          </w:p>
        </w:tc>
        <w:tc>
          <w:tcPr>
            <w:tcW w:type="dxa" w:w="5076"/>
          </w:tcPr>
          <w:p>
            <w:pPr>
              <w:pStyle w:val="null3"/>
              <w:jc w:val="left"/>
            </w:pPr>
            <w:r>
              <w:rPr/>
              <w:t>根据供应商提供的资料与归档方案（包括但不限于资料收集、整理措施，资料完整性保障措施，资料交接流程等）进行评审： 1.资料与归档方案全面、详细，可行性高，资料收集、整理要求规范，资料完整性保障措施可行性高，资料交接流程清晰、完整，完全满足采购需求的得5分； 2.资料与归档方案完整，具有一定可行性，资料收集、整理要求具有一定规范性，资料完整性保障措施基本可行，资料交接流程简易有效，基本满足项目要求的得3分； 3.资料与归档方案简略，欠缺可行性，资料收集、整理要求不规范，资料完整性保障措施欠缺可行性，资料交接流程简略，不满足项目要求得1分； 4.未提供或其他情况不得分。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(10.0分)</w:t>
            </w:r>
          </w:p>
        </w:tc>
        <w:tc>
          <w:tcPr>
            <w:tcW w:type="dxa" w:w="5076"/>
          </w:tcPr>
          <w:p>
            <w:pPr>
              <w:pStyle w:val="null3"/>
              <w:jc w:val="left"/>
            </w:pPr>
            <w:r>
              <w:rPr/>
              <w:t>响应供应商自2021年1月1日至今（以合同签订时间为准）承接过同类项目业绩，每提供一份业绩得2分，最高得10分。 注：响应时须提供合同关键页扫描件，并加盖公章，合同关键页包括但不限于：合同首页、合同施工内容页、可识别的合同执行时间或合同签订时间页、合同签字盖章页，否则不得分。</w:t>
            </w:r>
          </w:p>
        </w:tc>
      </w:tr>
      <w:tr>
        <w:tc>
          <w:tcPr>
            <w:tcW w:type="dxa" w:w="922"/>
            <w:gridSpan w:val="2"/>
            <w:vMerge/>
          </w:tcPr>
          <w:p/>
        </w:tc>
        <w:tc>
          <w:tcPr>
            <w:tcW w:type="dxa" w:w="2307"/>
          </w:tcPr>
          <w:p>
            <w:pPr>
              <w:pStyle w:val="null3"/>
              <w:jc w:val="left"/>
            </w:pPr>
            <w:r>
              <w:rPr/>
              <w:t>用户评价 (6.0分)</w:t>
            </w:r>
          </w:p>
        </w:tc>
        <w:tc>
          <w:tcPr>
            <w:tcW w:type="dxa" w:w="5076"/>
          </w:tcPr>
          <w:p>
            <w:pPr>
              <w:pStyle w:val="null3"/>
              <w:jc w:val="left"/>
            </w:pPr>
            <w:r>
              <w:rPr/>
              <w:t>2021年1月1日以来供应商承接的同类项目（必须为以上业绩情况中有效计分的业绩）。获得项目用户评价为优秀、满意或相当于类似正面评价，每份得2分，最高6分。正面评价须体现评价单位的联系人及联系方式。 注：提供合同甲方或甲方项目主管部门盖章的评价文件，不提供不得分。如果评价文件无体现评价单位的联系人及联系方式，供应商还须提供评价单位的联系人及联系方式，否则对应项不得分。</w:t>
            </w:r>
          </w:p>
        </w:tc>
      </w:tr>
      <w:tr>
        <w:tc>
          <w:tcPr>
            <w:tcW w:type="dxa" w:w="922"/>
            <w:gridSpan w:val="2"/>
            <w:vMerge/>
          </w:tcPr>
          <w:p/>
        </w:tc>
        <w:tc>
          <w:tcPr>
            <w:tcW w:type="dxa" w:w="2307"/>
          </w:tcPr>
          <w:p>
            <w:pPr>
              <w:pStyle w:val="null3"/>
              <w:jc w:val="left"/>
            </w:pPr>
            <w:r>
              <w:rPr/>
              <w:t>项目负责人 (4.0分)</w:t>
            </w:r>
          </w:p>
        </w:tc>
        <w:tc>
          <w:tcPr>
            <w:tcW w:type="dxa" w:w="5076"/>
          </w:tcPr>
          <w:p>
            <w:pPr>
              <w:pStyle w:val="null3"/>
              <w:jc w:val="left"/>
            </w:pPr>
            <w:r>
              <w:rPr/>
              <w:t>拟委派的项目负责人具有建筑工程相关专业职称，中级或以上得4分；初级得2分；其它不得分，本小项最高得4分； 注意：1.提供人员职称证书扫描件和响应供应商响应截止时间前6个月任意一个月为其缴纳的社保证明文件扫描件加盖公章;未提供证明材料或材料不清晰导致无法辨别均不得分。 2.职称证书以人社部门核发为准，若不是人社部门核发的职称证书，供应商应同时提供人社部门委托核发机构开展职称评审工作的证明文件或其他可由该机构核发的政策文件依据，或在人社部门专业技术人才职称管理系统登记的信息记录网页及截图，否则，对该职称证书不予认可。</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rPr>
        <w:t>（</w:t>
      </w:r>
      <w:r>
        <w:rPr>
          <w:sz w:val="32"/>
        </w:rPr>
        <w:t>GF—201</w:t>
      </w:r>
      <w:r>
        <w:rPr>
          <w:sz w:val="32"/>
        </w:rPr>
        <w:t>7</w:t>
      </w:r>
      <w:r>
        <w:rPr>
          <w:sz w:val="32"/>
        </w:rPr>
        <w:t>—</w:t>
      </w:r>
      <w:r>
        <w:rPr>
          <w:sz w:val="32"/>
        </w:rPr>
        <w:t>0201）</w:t>
      </w:r>
    </w:p>
    <w:p>
      <w:pPr>
        <w:pStyle w:val="null3"/>
        <w:ind w:firstLine="560"/>
        <w:jc w:val="left"/>
      </w:pPr>
      <w:r>
        <w:rPr>
          <w:sz w:val="72"/>
        </w:rPr>
        <w:t>建设工程施工合同</w:t>
      </w:r>
    </w:p>
    <w:p>
      <w:pPr>
        <w:pStyle w:val="null3"/>
        <w:jc w:val="both"/>
      </w:pPr>
      <w:r>
        <w:rPr>
          <w:sz w:val="28"/>
        </w:rPr>
        <w:t>工程名称：</w:t>
      </w:r>
      <w:r>
        <w:rPr>
          <w:sz w:val="28"/>
          <w:u w:val="single"/>
        </w:rPr>
        <w:t xml:space="preserve"> </w:t>
      </w:r>
      <w:r>
        <w:rPr>
          <w:sz w:val="28"/>
          <w:u w:val="single"/>
        </w:rPr>
        <w:t>大学城校区入口门岗建设项目</w:t>
      </w:r>
    </w:p>
    <w:p>
      <w:pPr>
        <w:pStyle w:val="null3"/>
        <w:ind w:firstLine="1120"/>
        <w:jc w:val="both"/>
      </w:pPr>
      <w:r>
        <w:rPr>
          <w:sz w:val="28"/>
        </w:rPr>
        <w:t>工程地点：</w:t>
      </w:r>
      <w:r>
        <w:rPr>
          <w:sz w:val="28"/>
          <w:u w:val="single"/>
        </w:rPr>
        <w:t xml:space="preserve"> </w:t>
      </w:r>
      <w:r>
        <w:rPr>
          <w:sz w:val="28"/>
          <w:u w:val="single"/>
        </w:rPr>
        <w:t>广东外语外贸大学大学城校区</w:t>
      </w:r>
    </w:p>
    <w:p>
      <w:pPr>
        <w:pStyle w:val="null3"/>
        <w:ind w:firstLine="1120"/>
        <w:jc w:val="both"/>
      </w:pPr>
      <w:r>
        <w:rPr>
          <w:sz w:val="28"/>
        </w:rPr>
        <w:t>合同编号：</w:t>
      </w:r>
      <w:r>
        <w:rPr>
          <w:sz w:val="21"/>
          <w:u w:val="single"/>
        </w:rPr>
        <w:t xml:space="preserve">                   </w:t>
      </w:r>
    </w:p>
    <w:p>
      <w:pPr>
        <w:pStyle w:val="null3"/>
        <w:ind w:firstLine="1120"/>
        <w:jc w:val="both"/>
      </w:pPr>
      <w:r>
        <w:rPr>
          <w:sz w:val="28"/>
        </w:rPr>
        <w:t>发</w:t>
      </w:r>
      <w:r>
        <w:rPr>
          <w:sz w:val="28"/>
        </w:rPr>
        <w:t>包</w:t>
      </w:r>
      <w:r>
        <w:rPr>
          <w:sz w:val="28"/>
        </w:rPr>
        <w:t>人：</w:t>
      </w:r>
      <w:r>
        <w:rPr>
          <w:sz w:val="28"/>
          <w:u w:val="single"/>
        </w:rPr>
        <w:t>广东外语外贸大学</w:t>
      </w:r>
    </w:p>
    <w:p>
      <w:pPr>
        <w:pStyle w:val="null3"/>
        <w:ind w:firstLine="1120"/>
        <w:jc w:val="both"/>
      </w:pPr>
      <w:r>
        <w:rPr>
          <w:sz w:val="28"/>
        </w:rPr>
        <w:t>承</w:t>
      </w:r>
      <w:r>
        <w:rPr>
          <w:sz w:val="28"/>
        </w:rPr>
        <w:t>包</w:t>
      </w:r>
      <w:r>
        <w:rPr>
          <w:sz w:val="28"/>
        </w:rPr>
        <w:t>人：</w:t>
      </w:r>
      <w:r>
        <w:rPr>
          <w:sz w:val="21"/>
          <w:u w:val="single"/>
        </w:rPr>
        <w:t xml:space="preserve">                   </w:t>
      </w:r>
    </w:p>
    <w:p>
      <w:pPr>
        <w:pStyle w:val="null3"/>
        <w:ind w:firstLine="1120"/>
        <w:jc w:val="both"/>
      </w:pPr>
      <w:r>
        <w:rPr>
          <w:sz w:val="28"/>
        </w:rPr>
        <w:t>签约日期：</w:t>
      </w:r>
      <w:r>
        <w:rPr>
          <w:sz w:val="21"/>
          <w:u w:val="single"/>
        </w:rPr>
        <w:t xml:space="preserve">     </w:t>
      </w:r>
      <w:r>
        <w:rPr>
          <w:sz w:val="28"/>
        </w:rPr>
        <w:t>年</w:t>
      </w:r>
      <w:r>
        <w:rPr>
          <w:sz w:val="21"/>
          <w:u w:val="single"/>
        </w:rPr>
        <w:t xml:space="preserve">    </w:t>
      </w:r>
      <w:r>
        <w:rPr>
          <w:sz w:val="28"/>
        </w:rPr>
        <w:t>月</w:t>
      </w:r>
      <w:r>
        <w:rPr>
          <w:sz w:val="21"/>
          <w:u w:val="single"/>
        </w:rPr>
        <w:t xml:space="preserve">    </w:t>
      </w:r>
      <w:r>
        <w:rPr>
          <w:sz w:val="28"/>
        </w:rPr>
        <w:t>日</w:t>
      </w:r>
    </w:p>
    <w:p>
      <w:pPr>
        <w:pStyle w:val="null3"/>
        <w:jc w:val="both"/>
      </w:pPr>
      <w:r>
        <w:rPr>
          <w:sz w:val="32"/>
          <w:b/>
        </w:rPr>
        <w:t>住房</w:t>
      </w:r>
      <w:r>
        <w:rPr>
          <w:sz w:val="32"/>
          <w:b/>
        </w:rPr>
        <w:t>和</w:t>
      </w:r>
      <w:r>
        <w:rPr>
          <w:sz w:val="32"/>
          <w:b/>
        </w:rPr>
        <w:t>城乡建设部</w:t>
      </w:r>
    </w:p>
    <w:p>
      <w:pPr>
        <w:pStyle w:val="null3"/>
        <w:ind w:right="2715"/>
        <w:jc w:val="center"/>
      </w:pPr>
      <w:r>
        <w:rPr>
          <w:sz w:val="21"/>
          <w:b/>
        </w:rPr>
        <w:t xml:space="preserve">              </w:t>
      </w:r>
      <w:r>
        <w:rPr>
          <w:sz w:val="32"/>
          <w:b/>
        </w:rPr>
        <w:t>国家工商行政管理总局</w:t>
      </w:r>
    </w:p>
    <w:p>
      <w:pPr>
        <w:pStyle w:val="null3"/>
      </w:pPr>
      <w:r>
        <w:rPr>
          <w:sz w:val="32"/>
          <w:b/>
        </w:rPr>
        <w:t>第一部分</w:t>
      </w:r>
      <w:r>
        <w:rPr>
          <w:sz w:val="32"/>
          <w:b/>
        </w:rPr>
        <w:t>合同协议书</w:t>
      </w:r>
    </w:p>
    <w:p>
      <w:pPr>
        <w:pStyle w:val="null3"/>
        <w:jc w:val="center"/>
      </w:pPr>
      <w:r>
        <w:rPr>
          <w:sz w:val="24"/>
          <w:b/>
        </w:rPr>
        <w:t>发包人（全称）：</w:t>
      </w:r>
      <w:r>
        <w:rPr>
          <w:sz w:val="24"/>
          <w:b/>
          <w:u w:val="single"/>
        </w:rPr>
        <w:t>广东外语外贸大学</w:t>
      </w:r>
    </w:p>
    <w:p>
      <w:pPr>
        <w:pStyle w:val="null3"/>
        <w:ind w:firstLine="482"/>
        <w:jc w:val="both"/>
      </w:pPr>
      <w:r>
        <w:rPr>
          <w:sz w:val="24"/>
          <w:b/>
        </w:rPr>
        <w:t>承包人（全称）：</w:t>
      </w:r>
      <w:r>
        <w:rPr>
          <w:sz w:val="21"/>
          <w:b/>
          <w:u w:val="single"/>
        </w:rPr>
        <w:t xml:space="preserve">                 </w:t>
      </w:r>
    </w:p>
    <w:p>
      <w:pPr>
        <w:pStyle w:val="null3"/>
        <w:ind w:firstLine="480"/>
        <w:jc w:val="both"/>
      </w:pPr>
      <w:r>
        <w:rPr>
          <w:sz w:val="24"/>
        </w:rPr>
        <w:t>根据《中华人民共和国民法典》《中华人民共和国建筑法》及有关法律规定，遵循平等、自愿、公平和诚实信用的原则，双方就有关事项协商一致，共同达成如下协议：</w:t>
      </w:r>
    </w:p>
    <w:p>
      <w:pPr>
        <w:pStyle w:val="null3"/>
        <w:ind w:firstLine="480"/>
        <w:jc w:val="both"/>
      </w:pPr>
      <w:r>
        <w:rPr>
          <w:sz w:val="24"/>
        </w:rPr>
        <w:t>一、工程概况</w:t>
      </w:r>
    </w:p>
    <w:p>
      <w:pPr>
        <w:pStyle w:val="null3"/>
        <w:ind w:firstLine="480"/>
        <w:jc w:val="both"/>
      </w:pPr>
      <w:r>
        <w:rPr>
          <w:sz w:val="24"/>
        </w:rPr>
        <w:t>1.工程名称</w:t>
      </w:r>
      <w:r>
        <w:rPr>
          <w:sz w:val="24"/>
        </w:rPr>
        <w:t>：</w:t>
      </w:r>
      <w:r>
        <w:rPr>
          <w:sz w:val="24"/>
          <w:u w:val="single"/>
        </w:rPr>
        <w:t xml:space="preserve"> </w:t>
      </w:r>
      <w:r>
        <w:rPr>
          <w:sz w:val="24"/>
          <w:u w:val="single"/>
        </w:rPr>
        <w:t>大学城校区入口门岗建设项目</w:t>
      </w:r>
    </w:p>
    <w:p>
      <w:pPr>
        <w:pStyle w:val="null3"/>
        <w:ind w:firstLine="480"/>
        <w:jc w:val="both"/>
      </w:pPr>
      <w:r>
        <w:rPr>
          <w:sz w:val="24"/>
        </w:rPr>
        <w:t>2.工程地点：</w:t>
      </w:r>
      <w:r>
        <w:rPr>
          <w:sz w:val="24"/>
          <w:u w:val="single"/>
        </w:rPr>
        <w:t xml:space="preserve"> </w:t>
      </w:r>
      <w:r>
        <w:rPr>
          <w:sz w:val="24"/>
          <w:u w:val="single"/>
        </w:rPr>
        <w:t>广东外语外贸大学大学城校区</w:t>
      </w:r>
    </w:p>
    <w:p>
      <w:pPr>
        <w:pStyle w:val="null3"/>
        <w:ind w:firstLine="480"/>
        <w:jc w:val="both"/>
      </w:pPr>
      <w:r>
        <w:rPr>
          <w:sz w:val="24"/>
        </w:rPr>
        <w:t>3.工程立项批准文号：</w:t>
      </w:r>
      <w:r>
        <w:rPr>
          <w:sz w:val="21"/>
          <w:u w:val="single"/>
        </w:rPr>
        <w:t xml:space="preserve">             </w:t>
      </w:r>
    </w:p>
    <w:p>
      <w:pPr>
        <w:pStyle w:val="null3"/>
        <w:ind w:firstLine="480"/>
        <w:jc w:val="both"/>
      </w:pPr>
      <w:r>
        <w:rPr>
          <w:sz w:val="24"/>
        </w:rPr>
        <w:t>4.资金来源：</w:t>
      </w:r>
      <w:r>
        <w:rPr>
          <w:sz w:val="24"/>
          <w:u w:val="single"/>
        </w:rPr>
        <w:t>财政性</w:t>
      </w:r>
      <w:r>
        <w:rPr>
          <w:sz w:val="24"/>
          <w:u w:val="single"/>
        </w:rPr>
        <w:t>资金</w:t>
      </w:r>
      <w:r>
        <w:rPr>
          <w:sz w:val="24"/>
        </w:rPr>
        <w:t>。</w:t>
      </w:r>
    </w:p>
    <w:p>
      <w:pPr>
        <w:pStyle w:val="null3"/>
        <w:ind w:firstLine="480"/>
        <w:jc w:val="both"/>
      </w:pPr>
      <w:r>
        <w:rPr>
          <w:sz w:val="24"/>
        </w:rPr>
        <w:t>5.概况</w:t>
      </w:r>
      <w:r>
        <w:rPr>
          <w:sz w:val="24"/>
        </w:rPr>
        <w:t>：</w:t>
      </w:r>
      <w:r>
        <w:rPr>
          <w:sz w:val="24"/>
          <w:u w:val="single"/>
        </w:rPr>
        <w:t>新建教学区东南门（校名石门）、西南门（</w:t>
      </w:r>
      <w:r>
        <w:rPr>
          <w:sz w:val="24"/>
          <w:u w:val="single"/>
        </w:rPr>
        <w:t>A座门）及生活区2号门三个门岗，门岗屋顶飘板往前后方向伸长；设置机动车道和人行道，配备道闸；入口路面排水系统整治等工程内容事项，具体工程内容详见工程量清单和建设方确认的施工图纸所包含的工程内容。</w:t>
      </w:r>
    </w:p>
    <w:p>
      <w:pPr>
        <w:pStyle w:val="null3"/>
        <w:ind w:firstLine="480"/>
        <w:jc w:val="both"/>
      </w:pPr>
      <w:r>
        <w:rPr>
          <w:sz w:val="24"/>
        </w:rPr>
        <w:t>6.工程承包范围及承包方式：</w:t>
      </w:r>
    </w:p>
    <w:p>
      <w:pPr>
        <w:pStyle w:val="null3"/>
        <w:ind w:firstLine="480"/>
        <w:jc w:val="both"/>
      </w:pPr>
      <w:r>
        <w:rPr>
          <w:sz w:val="24"/>
        </w:rPr>
        <w:t>承包范围：</w:t>
      </w:r>
      <w:r>
        <w:rPr>
          <w:sz w:val="24"/>
          <w:u w:val="single"/>
        </w:rPr>
        <w:t>本工程施工范围为工程量清单和施工图纸所包括的内容，具体工程内容详见施工图纸及工程量清单，实际施工以发包人组织图纸会审确认的施工图为准</w:t>
      </w:r>
      <w:r>
        <w:rPr>
          <w:sz w:val="24"/>
        </w:rPr>
        <w:t>。</w:t>
      </w:r>
    </w:p>
    <w:p>
      <w:pPr>
        <w:pStyle w:val="null3"/>
        <w:ind w:firstLine="480"/>
        <w:jc w:val="both"/>
      </w:pPr>
      <w:r>
        <w:rPr>
          <w:sz w:val="24"/>
          <w:u w:val="single"/>
        </w:rPr>
        <w:t>发包人根据工程实施情况或政府相关部门对该工程的相关建设要求，可能会对承包人的承包范围进行调整，承包人不得因此提出任何索赔或补偿。</w:t>
      </w:r>
    </w:p>
    <w:p>
      <w:pPr>
        <w:pStyle w:val="null3"/>
        <w:ind w:firstLine="480"/>
        <w:jc w:val="both"/>
      </w:pPr>
      <w:r>
        <w:rPr>
          <w:sz w:val="24"/>
        </w:rPr>
        <w:t>承包方式：</w:t>
      </w:r>
      <w:r>
        <w:rPr>
          <w:sz w:val="24"/>
          <w:u w:val="single"/>
        </w:rPr>
        <w:t>本项目采取工程量清单综合单价包干，工程量按实结算，措施项目费（含绿色施工安全防护措施费、措施其它项目费）总价包干的承包方式。承包人按照工程量清单及设计图纸等相关要求，包工、包料、包机械、包工期、包质量、包安全生产、包文明施工、包劳保、包竣工验收、包保修等的承包方式。</w:t>
      </w:r>
      <w:r>
        <w:rPr>
          <w:sz w:val="24"/>
          <w:u w:val="single"/>
        </w:rPr>
        <w:t>每次</w:t>
      </w:r>
      <w:r>
        <w:rPr>
          <w:sz w:val="24"/>
          <w:u w:val="single"/>
        </w:rPr>
        <w:t>结算时</w:t>
      </w:r>
      <w:r>
        <w:rPr>
          <w:sz w:val="24"/>
          <w:u w:val="single"/>
        </w:rPr>
        <w:t>承包</w:t>
      </w:r>
      <w:r>
        <w:rPr>
          <w:sz w:val="24"/>
          <w:u w:val="single"/>
        </w:rPr>
        <w:t>人提交余泥及废弃物外运消纳费的正规发票等相关证明材料，经</w:t>
      </w:r>
      <w:r>
        <w:rPr>
          <w:sz w:val="24"/>
          <w:u w:val="single"/>
        </w:rPr>
        <w:t>发包人</w:t>
      </w:r>
      <w:r>
        <w:rPr>
          <w:sz w:val="24"/>
          <w:u w:val="single"/>
        </w:rPr>
        <w:t>审核无误后计入当次结算审定金额中，余泥及废弃物外运消纳费据实结算；若承包人</w:t>
      </w:r>
      <w:r>
        <w:rPr>
          <w:sz w:val="24"/>
          <w:u w:val="single"/>
        </w:rPr>
        <w:t>响应</w:t>
      </w:r>
      <w:r>
        <w:rPr>
          <w:sz w:val="24"/>
          <w:u w:val="single"/>
        </w:rPr>
        <w:t>报价的余泥及废弃物外运消纳费为</w:t>
      </w:r>
      <w:r>
        <w:rPr>
          <w:sz w:val="24"/>
          <w:u w:val="single"/>
        </w:rPr>
        <w:t>0元，则结算时不可凭发票按实结算。</w:t>
      </w:r>
    </w:p>
    <w:p>
      <w:pPr>
        <w:pStyle w:val="null3"/>
        <w:ind w:firstLine="480"/>
        <w:jc w:val="both"/>
      </w:pPr>
      <w:r>
        <w:rPr>
          <w:sz w:val="24"/>
          <w:u w:val="single"/>
        </w:rPr>
        <w:t>其它补充说明及要求</w:t>
      </w:r>
    </w:p>
    <w:p>
      <w:pPr>
        <w:pStyle w:val="null3"/>
        <w:ind w:firstLine="480"/>
        <w:jc w:val="both"/>
      </w:pPr>
      <w:r>
        <w:rPr>
          <w:sz w:val="24"/>
          <w:u w:val="single"/>
        </w:rPr>
        <w:t>（</w:t>
      </w:r>
      <w:r>
        <w:rPr>
          <w:sz w:val="24"/>
          <w:u w:val="single"/>
        </w:rPr>
        <w:t>1）本项目所有因设计变更或签证导致费用增加，需附工作联系单、预算书报</w:t>
      </w:r>
      <w:r>
        <w:rPr>
          <w:sz w:val="24"/>
          <w:u w:val="single"/>
        </w:rPr>
        <w:t>发包人</w:t>
      </w:r>
      <w:r>
        <w:rPr>
          <w:sz w:val="24"/>
          <w:u w:val="single"/>
        </w:rPr>
        <w:t>书面审核批准后方可施工，未经</w:t>
      </w:r>
      <w:r>
        <w:rPr>
          <w:sz w:val="24"/>
          <w:u w:val="single"/>
        </w:rPr>
        <w:t>发包人</w:t>
      </w:r>
      <w:r>
        <w:rPr>
          <w:sz w:val="24"/>
          <w:u w:val="single"/>
        </w:rPr>
        <w:t>确认并施工的，已施工的项目在结算时不予认可，相关责任由</w:t>
      </w:r>
      <w:r>
        <w:rPr>
          <w:sz w:val="24"/>
          <w:u w:val="single"/>
        </w:rPr>
        <w:t>承包人</w:t>
      </w:r>
      <w:r>
        <w:rPr>
          <w:sz w:val="24"/>
          <w:u w:val="single"/>
        </w:rPr>
        <w:t>自行承担。</w:t>
      </w:r>
    </w:p>
    <w:p>
      <w:pPr>
        <w:pStyle w:val="null3"/>
        <w:ind w:firstLine="480"/>
        <w:jc w:val="both"/>
      </w:pPr>
      <w:r>
        <w:rPr>
          <w:sz w:val="24"/>
          <w:u w:val="single"/>
        </w:rPr>
        <w:t>（</w:t>
      </w:r>
      <w:r>
        <w:rPr>
          <w:sz w:val="24"/>
          <w:u w:val="single"/>
        </w:rPr>
        <w:t>2）所有工程变更在结算时不得超过合同成交价的110%，否则超出部分视为</w:t>
      </w:r>
      <w:r>
        <w:rPr>
          <w:sz w:val="24"/>
          <w:u w:val="single"/>
        </w:rPr>
        <w:t>承包人</w:t>
      </w:r>
      <w:r>
        <w:rPr>
          <w:sz w:val="24"/>
          <w:u w:val="single"/>
        </w:rPr>
        <w:t>无偿项目，</w:t>
      </w:r>
      <w:r>
        <w:rPr>
          <w:sz w:val="24"/>
          <w:u w:val="single"/>
        </w:rPr>
        <w:t>发包人</w:t>
      </w:r>
      <w:r>
        <w:rPr>
          <w:sz w:val="24"/>
          <w:u w:val="single"/>
        </w:rPr>
        <w:t>不予认定。</w:t>
      </w:r>
    </w:p>
    <w:p>
      <w:pPr>
        <w:pStyle w:val="null3"/>
        <w:ind w:firstLine="480"/>
        <w:jc w:val="both"/>
      </w:pPr>
      <w:r>
        <w:rPr>
          <w:sz w:val="24"/>
          <w:u w:val="single"/>
        </w:rPr>
        <w:t>（</w:t>
      </w:r>
      <w:r>
        <w:rPr>
          <w:sz w:val="24"/>
          <w:u w:val="single"/>
        </w:rPr>
        <w:t>3）本项目合同执行本磋商文件精神，关于支付方式等有明确要求，签订合同时不予更改。供应商需认真阅读本磋商文件并全部响应。</w:t>
      </w:r>
    </w:p>
    <w:p>
      <w:pPr>
        <w:pStyle w:val="null3"/>
        <w:ind w:firstLine="480"/>
        <w:jc w:val="both"/>
      </w:pPr>
      <w:r>
        <w:rPr>
          <w:sz w:val="24"/>
          <w:u w:val="single"/>
        </w:rPr>
        <w:t>（</w:t>
      </w:r>
      <w:r>
        <w:rPr>
          <w:sz w:val="24"/>
          <w:u w:val="single"/>
        </w:rPr>
        <w:t>4）</w:t>
      </w:r>
      <w:r>
        <w:rPr>
          <w:sz w:val="24"/>
          <w:u w:val="single"/>
        </w:rPr>
        <w:t>承包人</w:t>
      </w:r>
      <w:r>
        <w:rPr>
          <w:sz w:val="24"/>
          <w:u w:val="single"/>
        </w:rPr>
        <w:t>需配备足够的人力物力在项目要求工期内完成本项目，如</w:t>
      </w:r>
      <w:r>
        <w:rPr>
          <w:sz w:val="24"/>
          <w:u w:val="single"/>
        </w:rPr>
        <w:t>承包人</w:t>
      </w:r>
      <w:r>
        <w:rPr>
          <w:sz w:val="24"/>
          <w:u w:val="single"/>
        </w:rPr>
        <w:t>未能在正常工作时间内合理安排施工，为赶工需要进行夜间、节假日施工的，由</w:t>
      </w:r>
      <w:r>
        <w:rPr>
          <w:sz w:val="24"/>
          <w:u w:val="single"/>
        </w:rPr>
        <w:t>承包人</w:t>
      </w:r>
      <w:r>
        <w:rPr>
          <w:sz w:val="24"/>
          <w:u w:val="single"/>
        </w:rPr>
        <w:t>自行协调周边关系并承担赶工费用，</w:t>
      </w:r>
      <w:r>
        <w:rPr>
          <w:sz w:val="24"/>
          <w:u w:val="single"/>
        </w:rPr>
        <w:t>发包人</w:t>
      </w:r>
      <w:r>
        <w:rPr>
          <w:sz w:val="24"/>
          <w:u w:val="single"/>
        </w:rPr>
        <w:t>不再因此额外增加费用。未能在约定工期内完成施工工作，因承包人原因造成工期延误，逾期竣工违约金的计算方法为：每日历天应赔付额度为</w:t>
      </w:r>
      <w:r>
        <w:rPr>
          <w:sz w:val="24"/>
          <w:u w:val="single"/>
        </w:rPr>
        <w:t>1000元。因承包人原因造成工期延误，逾期竣工违约金的上限：误期赔偿费的最高限额为合同价款的5% ，在工程款里扣除。</w:t>
      </w:r>
    </w:p>
    <w:p>
      <w:pPr>
        <w:pStyle w:val="null3"/>
        <w:ind w:firstLine="480"/>
        <w:jc w:val="both"/>
      </w:pPr>
      <w:r>
        <w:rPr>
          <w:sz w:val="24"/>
          <w:u w:val="single"/>
        </w:rPr>
        <w:t>（</w:t>
      </w:r>
      <w:r>
        <w:rPr>
          <w:sz w:val="24"/>
          <w:u w:val="single"/>
        </w:rPr>
        <w:t>5）</w:t>
      </w:r>
      <w:r>
        <w:rPr>
          <w:sz w:val="24"/>
          <w:u w:val="single"/>
        </w:rPr>
        <w:t>承包人</w:t>
      </w:r>
      <w:r>
        <w:rPr>
          <w:sz w:val="24"/>
          <w:u w:val="single"/>
        </w:rPr>
        <w:t>施工质量需达到国家级省市相关要求，如因施工质量再次需要返工等情况的，</w:t>
      </w:r>
      <w:r>
        <w:rPr>
          <w:sz w:val="24"/>
          <w:u w:val="single"/>
        </w:rPr>
        <w:t>承包人</w:t>
      </w:r>
      <w:r>
        <w:rPr>
          <w:sz w:val="24"/>
          <w:u w:val="single"/>
        </w:rPr>
        <w:t>需无条件按</w:t>
      </w:r>
      <w:r>
        <w:rPr>
          <w:sz w:val="24"/>
          <w:u w:val="single"/>
        </w:rPr>
        <w:t>发包人</w:t>
      </w:r>
      <w:r>
        <w:rPr>
          <w:sz w:val="24"/>
          <w:u w:val="single"/>
        </w:rPr>
        <w:t>要求进行返工，相关责任由</w:t>
      </w:r>
      <w:r>
        <w:rPr>
          <w:sz w:val="24"/>
          <w:u w:val="single"/>
        </w:rPr>
        <w:t>承包人</w:t>
      </w:r>
      <w:r>
        <w:rPr>
          <w:sz w:val="24"/>
          <w:u w:val="single"/>
        </w:rPr>
        <w:t>承担。</w:t>
      </w:r>
    </w:p>
    <w:p>
      <w:pPr>
        <w:pStyle w:val="null3"/>
        <w:ind w:firstLine="480"/>
        <w:jc w:val="both"/>
      </w:pPr>
      <w:r>
        <w:rPr>
          <w:sz w:val="24"/>
          <w:u w:val="single"/>
        </w:rPr>
        <w:t>（</w:t>
      </w:r>
      <w:r>
        <w:rPr>
          <w:sz w:val="24"/>
          <w:u w:val="single"/>
        </w:rPr>
        <w:t>6）本项目主材选用需经</w:t>
      </w:r>
      <w:r>
        <w:rPr>
          <w:sz w:val="24"/>
          <w:u w:val="single"/>
        </w:rPr>
        <w:t>发包人</w:t>
      </w:r>
      <w:r>
        <w:rPr>
          <w:sz w:val="24"/>
          <w:u w:val="single"/>
        </w:rPr>
        <w:t>确认后方可采购施工，否则</w:t>
      </w:r>
      <w:r>
        <w:rPr>
          <w:sz w:val="24"/>
          <w:u w:val="single"/>
        </w:rPr>
        <w:t>发包人</w:t>
      </w:r>
      <w:r>
        <w:rPr>
          <w:sz w:val="24"/>
          <w:u w:val="single"/>
        </w:rPr>
        <w:t>对</w:t>
      </w:r>
      <w:r>
        <w:rPr>
          <w:sz w:val="24"/>
          <w:u w:val="single"/>
        </w:rPr>
        <w:t>承包人</w:t>
      </w:r>
      <w:r>
        <w:rPr>
          <w:sz w:val="24"/>
          <w:u w:val="single"/>
        </w:rPr>
        <w:t>自行施工部分不予确认，责任由</w:t>
      </w:r>
      <w:r>
        <w:rPr>
          <w:sz w:val="24"/>
          <w:u w:val="single"/>
        </w:rPr>
        <w:t>承包人</w:t>
      </w:r>
      <w:r>
        <w:rPr>
          <w:sz w:val="24"/>
          <w:u w:val="single"/>
        </w:rPr>
        <w:t>承担。</w:t>
      </w:r>
    </w:p>
    <w:p>
      <w:pPr>
        <w:pStyle w:val="null3"/>
        <w:ind w:firstLine="480"/>
        <w:jc w:val="both"/>
      </w:pPr>
      <w:r>
        <w:rPr>
          <w:sz w:val="24"/>
          <w:u w:val="single"/>
        </w:rPr>
        <w:t>（</w:t>
      </w:r>
      <w:r>
        <w:rPr>
          <w:sz w:val="24"/>
          <w:u w:val="single"/>
        </w:rPr>
        <w:t>7）由于</w:t>
      </w:r>
      <w:r>
        <w:rPr>
          <w:sz w:val="24"/>
          <w:u w:val="single"/>
        </w:rPr>
        <w:t>承包人</w:t>
      </w:r>
      <w:r>
        <w:rPr>
          <w:sz w:val="24"/>
          <w:u w:val="single"/>
        </w:rPr>
        <w:t>未及时支付工人工资、材料供应商款项等原因，导致项目现场出现工人讨薪等対</w:t>
      </w:r>
      <w:r>
        <w:rPr>
          <w:sz w:val="24"/>
          <w:u w:val="single"/>
        </w:rPr>
        <w:t>发包人</w:t>
      </w:r>
      <w:r>
        <w:rPr>
          <w:sz w:val="24"/>
          <w:u w:val="single"/>
        </w:rPr>
        <w:t>造成不良影响行为的，</w:t>
      </w:r>
      <w:r>
        <w:rPr>
          <w:sz w:val="24"/>
          <w:u w:val="single"/>
        </w:rPr>
        <w:t>发包人</w:t>
      </w:r>
      <w:r>
        <w:rPr>
          <w:sz w:val="24"/>
          <w:u w:val="single"/>
        </w:rPr>
        <w:t>有权直接解除合同，不予支付剩余工程款并且</w:t>
      </w:r>
      <w:r>
        <w:rPr>
          <w:sz w:val="24"/>
          <w:u w:val="single"/>
        </w:rPr>
        <w:t>承包人</w:t>
      </w:r>
      <w:r>
        <w:rPr>
          <w:sz w:val="24"/>
          <w:u w:val="single"/>
        </w:rPr>
        <w:t>需承担由此造成的一切损失。</w:t>
      </w:r>
    </w:p>
    <w:p>
      <w:pPr>
        <w:pStyle w:val="null3"/>
        <w:ind w:firstLine="480"/>
        <w:jc w:val="both"/>
      </w:pPr>
      <w:r>
        <w:rPr>
          <w:sz w:val="24"/>
        </w:rPr>
        <w:t>二、合同工期</w:t>
      </w:r>
    </w:p>
    <w:p>
      <w:pPr>
        <w:pStyle w:val="null3"/>
        <w:ind w:firstLine="480"/>
        <w:jc w:val="both"/>
      </w:pPr>
      <w:r>
        <w:rPr>
          <w:sz w:val="24"/>
        </w:rPr>
        <w:t>计划开工日期</w:t>
      </w:r>
      <w:r>
        <w:rPr>
          <w:sz w:val="24"/>
        </w:rPr>
        <w:t>：</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w:t>
      </w:r>
    </w:p>
    <w:p>
      <w:pPr>
        <w:pStyle w:val="null3"/>
        <w:ind w:firstLine="480"/>
        <w:jc w:val="both"/>
      </w:pPr>
      <w:r>
        <w:rPr>
          <w:sz w:val="24"/>
        </w:rPr>
        <w:t>计划竣工日期：</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w:t>
      </w:r>
    </w:p>
    <w:p>
      <w:pPr>
        <w:pStyle w:val="null3"/>
        <w:ind w:firstLine="480"/>
        <w:jc w:val="both"/>
      </w:pPr>
      <w:r>
        <w:rPr>
          <w:sz w:val="24"/>
        </w:rPr>
        <w:t>工期总日历天数：</w:t>
      </w:r>
      <w:r>
        <w:rPr>
          <w:sz w:val="21"/>
          <w:u w:val="single"/>
        </w:rPr>
        <w:t xml:space="preserve">    </w:t>
      </w:r>
      <w:r>
        <w:rPr>
          <w:sz w:val="24"/>
        </w:rPr>
        <w:t>天。工期总日历天数与根据前述计划开竣工日期计算的工期天数不一致的，以工期总日历天数为准，实际开工时间以签发的开工令为准。</w:t>
      </w:r>
    </w:p>
    <w:p>
      <w:pPr>
        <w:pStyle w:val="null3"/>
        <w:ind w:firstLine="480"/>
        <w:jc w:val="both"/>
      </w:pPr>
      <w:r>
        <w:rPr>
          <w:sz w:val="24"/>
        </w:rPr>
        <w:t>三、质量标准</w:t>
      </w:r>
    </w:p>
    <w:p>
      <w:pPr>
        <w:pStyle w:val="null3"/>
        <w:ind w:firstLine="480"/>
        <w:jc w:val="both"/>
      </w:pPr>
      <w:r>
        <w:rPr>
          <w:sz w:val="24"/>
        </w:rPr>
        <w:t>工程质量符合</w:t>
      </w:r>
      <w:r>
        <w:rPr>
          <w:sz w:val="24"/>
          <w:u w:val="single"/>
        </w:rPr>
        <w:t>《工程施工质量验收规范》的标准，必须达到合格</w:t>
      </w:r>
      <w:r>
        <w:rPr>
          <w:sz w:val="24"/>
        </w:rPr>
        <w:t>标准。</w:t>
      </w:r>
    </w:p>
    <w:p>
      <w:pPr>
        <w:pStyle w:val="null3"/>
        <w:ind w:firstLine="480"/>
        <w:jc w:val="both"/>
      </w:pPr>
      <w:r>
        <w:rPr>
          <w:sz w:val="24"/>
        </w:rPr>
        <w:t>四、合同价</w:t>
      </w:r>
      <w:r>
        <w:rPr>
          <w:sz w:val="24"/>
        </w:rPr>
        <w:t>款</w:t>
      </w:r>
    </w:p>
    <w:p>
      <w:pPr>
        <w:pStyle w:val="null3"/>
        <w:ind w:firstLine="480"/>
        <w:jc w:val="both"/>
      </w:pPr>
      <w:r>
        <w:rPr>
          <w:sz w:val="24"/>
        </w:rPr>
        <w:t>1.签约合同价为：</w:t>
      </w:r>
    </w:p>
    <w:p>
      <w:pPr>
        <w:pStyle w:val="null3"/>
        <w:ind w:firstLine="480"/>
        <w:jc w:val="both"/>
      </w:pPr>
      <w:r>
        <w:rPr>
          <w:sz w:val="24"/>
        </w:rPr>
        <w:t>人民币（大写）</w:t>
      </w:r>
      <w:r>
        <w:rPr>
          <w:sz w:val="21"/>
          <w:u w:val="single"/>
        </w:rPr>
        <w:t xml:space="preserve">              </w:t>
      </w:r>
      <w:r>
        <w:rPr>
          <w:sz w:val="24"/>
        </w:rPr>
        <w:t>（</w:t>
      </w:r>
      <w:r>
        <w:rPr>
          <w:sz w:val="21"/>
        </w:rPr>
        <w:t xml:space="preserve">         </w:t>
      </w:r>
      <w:r>
        <w:rPr>
          <w:sz w:val="24"/>
        </w:rPr>
        <w:t>元）；</w:t>
      </w:r>
    </w:p>
    <w:p>
      <w:pPr>
        <w:pStyle w:val="null3"/>
        <w:ind w:firstLine="480"/>
        <w:jc w:val="both"/>
      </w:pPr>
      <w:r>
        <w:rPr>
          <w:sz w:val="24"/>
        </w:rPr>
        <w:t>其中：</w:t>
      </w:r>
    </w:p>
    <w:p>
      <w:pPr>
        <w:pStyle w:val="null3"/>
        <w:ind w:firstLine="480"/>
        <w:jc w:val="both"/>
      </w:pPr>
      <w:r>
        <w:rPr>
          <w:sz w:val="24"/>
        </w:rPr>
        <w:t>（</w:t>
      </w:r>
      <w:r>
        <w:rPr>
          <w:sz w:val="24"/>
        </w:rPr>
        <w:t>1）绿色施工安全防护措施费：</w:t>
      </w:r>
    </w:p>
    <w:p>
      <w:pPr>
        <w:pStyle w:val="null3"/>
        <w:ind w:firstLine="480"/>
        <w:jc w:val="both"/>
      </w:pPr>
      <w:r>
        <w:rPr>
          <w:sz w:val="24"/>
        </w:rPr>
        <w:t>人民币（大写）</w:t>
      </w:r>
      <w:r>
        <w:rPr>
          <w:sz w:val="21"/>
          <w:u w:val="single"/>
        </w:rPr>
        <w:t xml:space="preserve">              </w:t>
      </w:r>
      <w:r>
        <w:rPr>
          <w:sz w:val="24"/>
        </w:rPr>
        <w:t>（</w:t>
      </w:r>
      <w:r>
        <w:rPr>
          <w:sz w:val="21"/>
        </w:rPr>
        <w:t xml:space="preserve">         </w:t>
      </w:r>
      <w:r>
        <w:rPr>
          <w:sz w:val="24"/>
        </w:rPr>
        <w:t>元）；</w:t>
      </w:r>
    </w:p>
    <w:p>
      <w:pPr>
        <w:pStyle w:val="null3"/>
        <w:ind w:firstLine="480"/>
        <w:jc w:val="both"/>
      </w:pPr>
      <w:r>
        <w:rPr>
          <w:sz w:val="24"/>
        </w:rPr>
        <w:t>（</w:t>
      </w:r>
      <w:r>
        <w:rPr>
          <w:sz w:val="24"/>
        </w:rPr>
        <w:t>2）暂列金额：</w:t>
      </w:r>
    </w:p>
    <w:p>
      <w:pPr>
        <w:pStyle w:val="null3"/>
        <w:ind w:firstLine="480"/>
        <w:jc w:val="both"/>
      </w:pPr>
      <w:r>
        <w:rPr>
          <w:sz w:val="24"/>
        </w:rPr>
        <w:t>人民币（大写）</w:t>
      </w:r>
      <w:r>
        <w:rPr>
          <w:sz w:val="21"/>
          <w:u w:val="single"/>
        </w:rPr>
        <w:t xml:space="preserve">              </w:t>
      </w:r>
      <w:r>
        <w:rPr>
          <w:sz w:val="24"/>
        </w:rPr>
        <w:t>（</w:t>
      </w:r>
      <w:r>
        <w:rPr>
          <w:sz w:val="21"/>
        </w:rPr>
        <w:t xml:space="preserve">         </w:t>
      </w:r>
      <w:r>
        <w:rPr>
          <w:sz w:val="24"/>
        </w:rPr>
        <w:t>元）</w:t>
      </w:r>
      <w:r>
        <w:rPr>
          <w:sz w:val="24"/>
        </w:rPr>
        <w:t>。</w:t>
      </w:r>
    </w:p>
    <w:p>
      <w:pPr>
        <w:pStyle w:val="null3"/>
        <w:ind w:firstLine="480"/>
        <w:jc w:val="both"/>
      </w:pPr>
      <w:r>
        <w:rPr>
          <w:sz w:val="24"/>
        </w:rPr>
        <w:t>五、项目经理</w:t>
      </w:r>
    </w:p>
    <w:p>
      <w:pPr>
        <w:pStyle w:val="null3"/>
        <w:ind w:firstLine="480"/>
        <w:jc w:val="both"/>
      </w:pPr>
      <w:r>
        <w:rPr>
          <w:sz w:val="24"/>
        </w:rPr>
        <w:t>承包</w:t>
      </w:r>
      <w:r>
        <w:rPr>
          <w:sz w:val="24"/>
        </w:rPr>
        <w:t>人项目经理：</w:t>
      </w:r>
      <w:r>
        <w:rPr>
          <w:sz w:val="24"/>
          <w:u w:val="single"/>
        </w:rPr>
        <w:t>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对工程项目施工负有全面管理责任，具体详见专用条款、通用条款相关要求。</w:t>
      </w:r>
    </w:p>
    <w:p>
      <w:pPr>
        <w:pStyle w:val="null3"/>
        <w:ind w:firstLine="480"/>
        <w:jc w:val="both"/>
      </w:pPr>
      <w:r>
        <w:rPr>
          <w:sz w:val="24"/>
        </w:rPr>
        <w:t>六、合同文件构</w:t>
      </w:r>
      <w:r>
        <w:rPr>
          <w:sz w:val="24"/>
        </w:rPr>
        <w:t>成</w:t>
      </w:r>
    </w:p>
    <w:p>
      <w:pPr>
        <w:pStyle w:val="null3"/>
        <w:ind w:firstLine="480"/>
        <w:jc w:val="both"/>
      </w:pPr>
      <w:r>
        <w:rPr>
          <w:sz w:val="24"/>
        </w:rPr>
        <w:t>本协议书与下</w:t>
      </w:r>
      <w:r>
        <w:rPr>
          <w:sz w:val="24"/>
        </w:rPr>
        <w:t>列文件一起构成合同文件：</w:t>
      </w:r>
    </w:p>
    <w:p>
      <w:pPr>
        <w:pStyle w:val="null3"/>
        <w:ind w:firstLine="480"/>
        <w:jc w:val="both"/>
      </w:pPr>
      <w:r>
        <w:rPr>
          <w:sz w:val="24"/>
        </w:rPr>
        <w:t>（</w:t>
      </w:r>
      <w:r>
        <w:rPr>
          <w:sz w:val="24"/>
        </w:rPr>
        <w:t>1）</w:t>
      </w:r>
      <w:r>
        <w:rPr>
          <w:sz w:val="24"/>
        </w:rPr>
        <w:t>成交</w:t>
      </w:r>
      <w:r>
        <w:rPr>
          <w:sz w:val="24"/>
        </w:rPr>
        <w:t>通知书；</w:t>
      </w:r>
    </w:p>
    <w:p>
      <w:pPr>
        <w:pStyle w:val="null3"/>
        <w:ind w:firstLine="480"/>
        <w:jc w:val="both"/>
      </w:pPr>
      <w:r>
        <w:rPr>
          <w:sz w:val="24"/>
        </w:rPr>
        <w:t>（</w:t>
      </w:r>
      <w:r>
        <w:rPr>
          <w:sz w:val="24"/>
        </w:rPr>
        <w:t>2）</w:t>
      </w:r>
      <w:r>
        <w:rPr>
          <w:sz w:val="24"/>
          <w:u w:val="single"/>
        </w:rPr>
        <w:t>磋商</w:t>
      </w:r>
      <w:r>
        <w:rPr>
          <w:sz w:val="24"/>
        </w:rPr>
        <w:t>文件</w:t>
      </w:r>
      <w:r>
        <w:rPr>
          <w:sz w:val="24"/>
        </w:rPr>
        <w:t>（含答疑、澄清文件等）；</w:t>
      </w:r>
    </w:p>
    <w:p>
      <w:pPr>
        <w:pStyle w:val="null3"/>
        <w:ind w:firstLine="480"/>
        <w:jc w:val="both"/>
      </w:pPr>
      <w:r>
        <w:rPr>
          <w:sz w:val="24"/>
        </w:rPr>
        <w:t>（</w:t>
      </w:r>
      <w:r>
        <w:rPr>
          <w:sz w:val="24"/>
        </w:rPr>
        <w:t>3）</w:t>
      </w:r>
      <w:r>
        <w:rPr>
          <w:sz w:val="24"/>
        </w:rPr>
        <w:t>响应</w:t>
      </w:r>
      <w:r>
        <w:rPr>
          <w:sz w:val="24"/>
        </w:rPr>
        <w:t>文件；</w:t>
      </w:r>
    </w:p>
    <w:p>
      <w:pPr>
        <w:pStyle w:val="null3"/>
        <w:ind w:firstLine="480"/>
        <w:jc w:val="both"/>
      </w:pPr>
      <w:r>
        <w:rPr>
          <w:sz w:val="24"/>
        </w:rPr>
        <w:t>（</w:t>
      </w:r>
      <w:r>
        <w:rPr>
          <w:sz w:val="24"/>
        </w:rPr>
        <w:t>4）专用合同条款及其附件；</w:t>
      </w:r>
    </w:p>
    <w:p>
      <w:pPr>
        <w:pStyle w:val="null3"/>
        <w:ind w:firstLine="480"/>
        <w:jc w:val="both"/>
      </w:pPr>
      <w:r>
        <w:rPr>
          <w:sz w:val="24"/>
        </w:rPr>
        <w:t>（</w:t>
      </w:r>
      <w:r>
        <w:rPr>
          <w:sz w:val="24"/>
        </w:rPr>
        <w:t>5）通用合同条款；</w:t>
      </w:r>
    </w:p>
    <w:p>
      <w:pPr>
        <w:pStyle w:val="null3"/>
        <w:ind w:firstLine="480"/>
        <w:jc w:val="both"/>
      </w:pPr>
      <w:r>
        <w:rPr>
          <w:sz w:val="24"/>
        </w:rPr>
        <w:t>（</w:t>
      </w:r>
      <w:r>
        <w:rPr>
          <w:sz w:val="24"/>
        </w:rPr>
        <w:t>6）技术标准和要求；</w:t>
      </w:r>
    </w:p>
    <w:p>
      <w:pPr>
        <w:pStyle w:val="null3"/>
        <w:ind w:firstLine="480"/>
        <w:jc w:val="both"/>
      </w:pPr>
      <w:r>
        <w:rPr>
          <w:sz w:val="24"/>
        </w:rPr>
        <w:t>（</w:t>
      </w:r>
      <w:r>
        <w:rPr>
          <w:sz w:val="24"/>
        </w:rPr>
        <w:t>7）施工图纸；</w:t>
      </w:r>
    </w:p>
    <w:p>
      <w:pPr>
        <w:pStyle w:val="null3"/>
        <w:ind w:firstLine="480"/>
        <w:jc w:val="both"/>
      </w:pPr>
      <w:r>
        <w:rPr>
          <w:sz w:val="24"/>
        </w:rPr>
        <w:t>（</w:t>
      </w:r>
      <w:r>
        <w:rPr>
          <w:sz w:val="24"/>
        </w:rPr>
        <w:t>8）已标价工程量清单或预算书；</w:t>
      </w:r>
    </w:p>
    <w:p>
      <w:pPr>
        <w:pStyle w:val="null3"/>
        <w:ind w:firstLine="480"/>
        <w:jc w:val="both"/>
      </w:pPr>
      <w:r>
        <w:rPr>
          <w:sz w:val="24"/>
        </w:rPr>
        <w:t>（</w:t>
      </w:r>
      <w:r>
        <w:rPr>
          <w:sz w:val="24"/>
        </w:rPr>
        <w:t>9）其他合同文件。</w:t>
      </w:r>
    </w:p>
    <w:p>
      <w:pPr>
        <w:pStyle w:val="null3"/>
        <w:ind w:firstLine="480"/>
        <w:jc w:val="both"/>
      </w:pPr>
      <w:r>
        <w:rPr>
          <w:sz w:val="24"/>
        </w:rPr>
        <w:t>在合同订立及履行过程中形成的与合同有关文件均构成合同文件组成部分。</w:t>
      </w:r>
    </w:p>
    <w:p>
      <w:pPr>
        <w:pStyle w:val="null3"/>
        <w:ind w:firstLine="480"/>
        <w:jc w:val="both"/>
      </w:pPr>
      <w:r>
        <w:rPr>
          <w:sz w:val="24"/>
        </w:rPr>
        <w:t>上述各项合同文件包括合同当事人就该项合同文件所作出的补充和修改，属于同一类内容的文件，应以最新签署的为准。专用合同条款及其附件须经合同当事人签字或盖章。</w:t>
      </w:r>
    </w:p>
    <w:p>
      <w:pPr>
        <w:pStyle w:val="null3"/>
        <w:ind w:firstLine="480"/>
        <w:jc w:val="both"/>
      </w:pPr>
      <w:r>
        <w:rPr>
          <w:sz w:val="24"/>
        </w:rPr>
        <w:t>七、承诺</w:t>
      </w:r>
    </w:p>
    <w:p>
      <w:pPr>
        <w:pStyle w:val="null3"/>
        <w:ind w:firstLine="480"/>
        <w:jc w:val="both"/>
      </w:pPr>
      <w:r>
        <w:rPr>
          <w:sz w:val="24"/>
        </w:rPr>
        <w:t>1.</w:t>
      </w:r>
      <w:r>
        <w:rPr>
          <w:sz w:val="24"/>
        </w:rPr>
        <w:t>发包人向</w:t>
      </w:r>
      <w:r>
        <w:rPr>
          <w:sz w:val="24"/>
        </w:rPr>
        <w:t>承包人承诺已阅读、理解并接受本合同所有条款，按照本合同约定的时限和方法支付工程款及其他应当支付的款项，履行本合同所约定的全部义务。</w:t>
      </w:r>
    </w:p>
    <w:p>
      <w:pPr>
        <w:pStyle w:val="null3"/>
        <w:ind w:firstLine="480"/>
        <w:jc w:val="both"/>
      </w:pPr>
      <w:r>
        <w:rPr>
          <w:sz w:val="24"/>
        </w:rPr>
        <w:t>2.承包人向发包人承诺已阅读、理解并接受本合同所有条款，按照本合同约定实施、完成并保修合同工程，履行本合同所约定的全部义务。</w:t>
      </w:r>
    </w:p>
    <w:p>
      <w:pPr>
        <w:pStyle w:val="null3"/>
        <w:ind w:firstLine="480"/>
        <w:jc w:val="both"/>
      </w:pPr>
      <w:r>
        <w:rPr>
          <w:sz w:val="24"/>
        </w:rPr>
        <w:t>3.承包人承诺按照法律规定及合同约定组织完成工程施工，确保工程质量和安全，不进行转包及违法分包，并在缺陷责任期及保修期内承担相应的工程维修责任。</w:t>
      </w:r>
    </w:p>
    <w:p>
      <w:pPr>
        <w:pStyle w:val="null3"/>
        <w:ind w:firstLine="480"/>
        <w:jc w:val="both"/>
      </w:pPr>
      <w:r>
        <w:rPr>
          <w:sz w:val="24"/>
        </w:rPr>
        <w:t>4.发包人和承包人通过</w:t>
      </w:r>
      <w:r>
        <w:rPr>
          <w:sz w:val="24"/>
          <w:u w:val="single"/>
        </w:rPr>
        <w:t>磋商</w:t>
      </w:r>
      <w:r>
        <w:rPr>
          <w:sz w:val="24"/>
        </w:rPr>
        <w:t>形</w:t>
      </w:r>
      <w:r>
        <w:rPr>
          <w:sz w:val="24"/>
        </w:rPr>
        <w:t>式签订合同的，双方理解并承诺不再就同一工程另行签订与合同实质性内容相背离的协议。</w:t>
      </w:r>
    </w:p>
    <w:p>
      <w:pPr>
        <w:pStyle w:val="null3"/>
        <w:ind w:firstLine="480"/>
        <w:jc w:val="both"/>
      </w:pPr>
      <w:r>
        <w:rPr>
          <w:sz w:val="24"/>
        </w:rPr>
        <w:t>八、词</w:t>
      </w:r>
      <w:r>
        <w:rPr>
          <w:sz w:val="24"/>
        </w:rPr>
        <w:t>语含义</w:t>
      </w:r>
    </w:p>
    <w:p>
      <w:pPr>
        <w:pStyle w:val="null3"/>
        <w:ind w:firstLine="480"/>
        <w:jc w:val="both"/>
      </w:pPr>
      <w:r>
        <w:rPr>
          <w:sz w:val="24"/>
        </w:rPr>
        <w:t>本协议书中词</w:t>
      </w:r>
      <w:r>
        <w:rPr>
          <w:sz w:val="24"/>
        </w:rPr>
        <w:t>语含义与第二部分通用合同条款中赋予的含义相同。</w:t>
      </w:r>
    </w:p>
    <w:p>
      <w:pPr>
        <w:pStyle w:val="null3"/>
        <w:ind w:firstLine="480"/>
        <w:jc w:val="both"/>
      </w:pPr>
      <w:r>
        <w:rPr>
          <w:sz w:val="24"/>
        </w:rPr>
        <w:t>九、签订地点</w:t>
      </w:r>
    </w:p>
    <w:p>
      <w:pPr>
        <w:pStyle w:val="null3"/>
        <w:ind w:firstLine="480"/>
        <w:jc w:val="both"/>
      </w:pPr>
      <w:r>
        <w:rPr>
          <w:sz w:val="24"/>
        </w:rPr>
        <w:t>本合同在</w:t>
      </w:r>
      <w:r>
        <w:rPr>
          <w:sz w:val="24"/>
          <w:u w:val="single"/>
        </w:rPr>
        <w:t xml:space="preserve"> </w:t>
      </w:r>
      <w:r>
        <w:rPr>
          <w:sz w:val="24"/>
          <w:u w:val="single"/>
        </w:rPr>
        <w:t>广</w:t>
      </w:r>
      <w:r>
        <w:rPr>
          <w:sz w:val="24"/>
          <w:u w:val="single"/>
        </w:rPr>
        <w:t>东外语外贸大学</w:t>
      </w:r>
      <w:r>
        <w:rPr>
          <w:sz w:val="24"/>
        </w:rPr>
        <w:t>签订。</w:t>
      </w:r>
    </w:p>
    <w:p>
      <w:pPr>
        <w:pStyle w:val="null3"/>
        <w:ind w:firstLine="480"/>
        <w:jc w:val="both"/>
      </w:pPr>
      <w:r>
        <w:rPr>
          <w:sz w:val="24"/>
        </w:rPr>
        <w:t>十、签订时间</w:t>
      </w:r>
    </w:p>
    <w:p>
      <w:pPr>
        <w:pStyle w:val="null3"/>
        <w:ind w:firstLine="480"/>
        <w:jc w:val="both"/>
      </w:pPr>
      <w:r>
        <w:rPr>
          <w:sz w:val="24"/>
        </w:rPr>
        <w:t>本合同于</w:t>
      </w:r>
      <w:r>
        <w:rPr>
          <w:sz w:val="21"/>
          <w:u w:val="single"/>
        </w:rPr>
        <w:t xml:space="preserve">   </w:t>
      </w:r>
      <w:r>
        <w:rPr>
          <w:sz w:val="21"/>
          <w:u w:val="single"/>
        </w:rPr>
        <w:t xml:space="preserve">  </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日签订。</w:t>
      </w:r>
    </w:p>
    <w:p>
      <w:pPr>
        <w:pStyle w:val="null3"/>
        <w:ind w:firstLine="480"/>
        <w:jc w:val="both"/>
      </w:pPr>
      <w:r>
        <w:rPr>
          <w:sz w:val="24"/>
        </w:rPr>
        <w:t>十一、补充协议</w:t>
      </w:r>
    </w:p>
    <w:p>
      <w:pPr>
        <w:pStyle w:val="null3"/>
        <w:ind w:firstLine="480"/>
        <w:jc w:val="both"/>
      </w:pPr>
      <w:r>
        <w:rPr>
          <w:sz w:val="24"/>
        </w:rPr>
        <w:t>合同未尽事宜</w:t>
      </w:r>
      <w:r>
        <w:rPr>
          <w:sz w:val="24"/>
        </w:rPr>
        <w:t>，合同当事人另行签订补充协议，补充协议是合同组成部分。</w:t>
      </w:r>
    </w:p>
    <w:p>
      <w:pPr>
        <w:pStyle w:val="null3"/>
        <w:ind w:firstLine="480"/>
        <w:jc w:val="both"/>
      </w:pPr>
      <w:r>
        <w:rPr>
          <w:sz w:val="24"/>
        </w:rPr>
        <w:t>十二、合同生效</w:t>
      </w:r>
    </w:p>
    <w:p>
      <w:pPr>
        <w:pStyle w:val="null3"/>
        <w:ind w:firstLine="480"/>
        <w:jc w:val="both"/>
      </w:pPr>
      <w:r>
        <w:rPr>
          <w:sz w:val="24"/>
        </w:rPr>
        <w:t>本合同自</w:t>
      </w:r>
      <w:r>
        <w:rPr>
          <w:sz w:val="21"/>
          <w:u w:val="single"/>
        </w:rPr>
        <w:t xml:space="preserve"> </w:t>
      </w:r>
      <w:r>
        <w:rPr>
          <w:sz w:val="24"/>
          <w:u w:val="single"/>
        </w:rPr>
        <w:t>双</w:t>
      </w:r>
      <w:r>
        <w:rPr>
          <w:sz w:val="24"/>
          <w:u w:val="single"/>
        </w:rPr>
        <w:t>方签字、盖单位公章后</w:t>
      </w:r>
      <w:r>
        <w:rPr>
          <w:sz w:val="21"/>
          <w:u w:val="single"/>
        </w:rPr>
        <w:t xml:space="preserve"> </w:t>
      </w:r>
      <w:r>
        <w:rPr>
          <w:sz w:val="24"/>
        </w:rPr>
        <w:t>生效。</w:t>
      </w:r>
    </w:p>
    <w:p>
      <w:pPr>
        <w:pStyle w:val="null3"/>
        <w:ind w:firstLine="480"/>
        <w:jc w:val="both"/>
      </w:pPr>
      <w:r>
        <w:rPr>
          <w:sz w:val="24"/>
        </w:rPr>
        <w:t>十三、合同份数</w:t>
      </w:r>
    </w:p>
    <w:p>
      <w:pPr>
        <w:pStyle w:val="null3"/>
        <w:ind w:firstLine="480"/>
        <w:jc w:val="both"/>
      </w:pPr>
      <w:r>
        <w:rPr>
          <w:sz w:val="24"/>
        </w:rPr>
        <w:t>本合同一式</w:t>
      </w:r>
      <w:r>
        <w:rPr>
          <w:sz w:val="21"/>
          <w:u w:val="single"/>
        </w:rPr>
        <w:t xml:space="preserve"> </w:t>
      </w:r>
      <w:r>
        <w:rPr>
          <w:sz w:val="24"/>
          <w:u w:val="single"/>
        </w:rPr>
        <w:t>六</w:t>
      </w:r>
      <w:r>
        <w:rPr>
          <w:sz w:val="21"/>
          <w:u w:val="single"/>
        </w:rPr>
        <w:t xml:space="preserve"> </w:t>
      </w:r>
      <w:r>
        <w:rPr>
          <w:sz w:val="24"/>
        </w:rPr>
        <w:t>份，均具有同等法律效力，发包人执</w:t>
      </w:r>
      <w:r>
        <w:rPr>
          <w:sz w:val="21"/>
          <w:u w:val="single"/>
        </w:rPr>
        <w:t xml:space="preserve"> </w:t>
      </w:r>
      <w:r>
        <w:rPr>
          <w:sz w:val="24"/>
          <w:u w:val="single"/>
        </w:rPr>
        <w:t>四</w:t>
      </w:r>
      <w:r>
        <w:rPr>
          <w:sz w:val="21"/>
          <w:u w:val="single"/>
        </w:rPr>
        <w:t xml:space="preserve"> </w:t>
      </w:r>
      <w:r>
        <w:rPr>
          <w:sz w:val="24"/>
        </w:rPr>
        <w:t>份，承包人执</w:t>
      </w:r>
      <w:r>
        <w:rPr>
          <w:sz w:val="24"/>
          <w:u w:val="single"/>
        </w:rPr>
        <w:t xml:space="preserve"> </w:t>
      </w:r>
      <w:r>
        <w:rPr>
          <w:sz w:val="24"/>
          <w:u w:val="single"/>
        </w:rPr>
        <w:t>二</w:t>
      </w:r>
      <w:r>
        <w:rPr>
          <w:sz w:val="24"/>
        </w:rPr>
        <w:t>份。</w:t>
      </w:r>
    </w:p>
    <w:p>
      <w:pPr>
        <w:pStyle w:val="null3"/>
        <w:ind w:firstLine="480"/>
        <w:jc w:val="both"/>
      </w:pPr>
      <w:r>
        <w:rPr>
          <w:sz w:val="24"/>
        </w:rPr>
        <w:t>（以下无正文）</w:t>
      </w:r>
    </w:p>
    <w:p>
      <w:pPr>
        <w:pStyle w:val="null3"/>
        <w:ind w:firstLine="240"/>
        <w:jc w:val="both"/>
      </w:pPr>
      <w:r>
        <w:rPr>
          <w:sz w:val="24"/>
        </w:rPr>
        <w:t>发包人：</w:t>
      </w:r>
      <w:r>
        <w:rPr>
          <w:sz w:val="24"/>
          <w:u w:val="single"/>
        </w:rPr>
        <w:t>广东外语外贸大学</w:t>
      </w:r>
      <w:r>
        <w:rPr>
          <w:sz w:val="24"/>
          <w:u w:val="single"/>
        </w:rPr>
        <w:t xml:space="preserve">   </w:t>
      </w:r>
    </w:p>
    <w:p>
      <w:pPr>
        <w:pStyle w:val="null3"/>
        <w:ind w:firstLine="240"/>
        <w:jc w:val="both"/>
      </w:pPr>
      <w:r>
        <w:rPr>
          <w:sz w:val="24"/>
        </w:rPr>
        <w:t>（公章）</w:t>
      </w:r>
    </w:p>
    <w:p>
      <w:pPr>
        <w:pStyle w:val="null3"/>
        <w:jc w:val="both"/>
      </w:pPr>
      <w:r>
        <w:rPr>
          <w:sz w:val="24"/>
        </w:rPr>
        <w:t>法定代表人：</w:t>
      </w:r>
      <w:r>
        <w:rPr>
          <w:sz w:val="24"/>
          <w:u w:val="single"/>
        </w:rPr>
        <w:t xml:space="preserve">           </w:t>
      </w:r>
      <w:r>
        <w:rPr>
          <w:sz w:val="21"/>
        </w:rPr>
        <w:t xml:space="preserve">  </w:t>
      </w:r>
    </w:p>
    <w:p>
      <w:pPr>
        <w:pStyle w:val="null3"/>
        <w:ind w:firstLine="240"/>
        <w:jc w:val="both"/>
      </w:pPr>
      <w:r>
        <w:rPr>
          <w:sz w:val="24"/>
        </w:rPr>
        <w:t>或委托代理人：</w:t>
      </w:r>
      <w:r>
        <w:rPr>
          <w:sz w:val="24"/>
          <w:u w:val="single"/>
        </w:rPr>
        <w:t xml:space="preserve">           </w:t>
      </w:r>
    </w:p>
    <w:p>
      <w:pPr>
        <w:pStyle w:val="null3"/>
        <w:ind w:firstLine="240"/>
        <w:jc w:val="both"/>
      </w:pPr>
      <w:r>
        <w:rPr>
          <w:sz w:val="24"/>
        </w:rPr>
        <w:t>地址：</w:t>
      </w:r>
      <w:r>
        <w:rPr>
          <w:sz w:val="21"/>
          <w:u w:val="single"/>
        </w:rPr>
        <w:t xml:space="preserve">              </w:t>
      </w:r>
    </w:p>
    <w:p>
      <w:pPr>
        <w:pStyle w:val="null3"/>
        <w:jc w:val="both"/>
      </w:pPr>
      <w:r>
        <w:rPr>
          <w:sz w:val="24"/>
        </w:rPr>
        <w:t>邮政编码：</w:t>
      </w:r>
      <w:r>
        <w:rPr>
          <w:sz w:val="21"/>
          <w:u w:val="single"/>
        </w:rPr>
        <w:t xml:space="preserve"> </w:t>
      </w:r>
      <w:r>
        <w:rPr>
          <w:sz w:val="21"/>
          <w:u w:val="single"/>
        </w:rPr>
        <w:t xml:space="preserve">       </w:t>
      </w:r>
    </w:p>
    <w:p>
      <w:pPr>
        <w:pStyle w:val="null3"/>
        <w:ind w:firstLine="240"/>
        <w:jc w:val="both"/>
      </w:pPr>
      <w:r>
        <w:rPr>
          <w:sz w:val="24"/>
        </w:rPr>
        <w:t>电</w:t>
      </w:r>
      <w:r>
        <w:rPr>
          <w:sz w:val="24"/>
        </w:rPr>
        <w:t xml:space="preserve">  </w:t>
      </w:r>
      <w:r>
        <w:rPr>
          <w:sz w:val="24"/>
        </w:rPr>
        <w:t>话：</w:t>
      </w:r>
      <w:r>
        <w:rPr>
          <w:sz w:val="21"/>
          <w:u w:val="single"/>
        </w:rPr>
        <w:t xml:space="preserve">            </w:t>
      </w:r>
    </w:p>
    <w:p>
      <w:pPr>
        <w:pStyle w:val="null3"/>
        <w:ind w:left="1440"/>
        <w:jc w:val="both"/>
      </w:pPr>
      <w:r>
        <w:rPr>
          <w:sz w:val="24"/>
        </w:rPr>
        <w:t>开户银行：</w:t>
      </w:r>
      <w:r>
        <w:rPr>
          <w:sz w:val="24"/>
          <w:u w:val="single"/>
        </w:rPr>
        <w:t xml:space="preserve">           </w:t>
      </w:r>
    </w:p>
    <w:p>
      <w:pPr>
        <w:pStyle w:val="null3"/>
        <w:ind w:firstLine="240"/>
        <w:jc w:val="both"/>
      </w:pPr>
      <w:r>
        <w:rPr>
          <w:sz w:val="24"/>
        </w:rPr>
        <w:t>账</w:t>
      </w:r>
      <w:r>
        <w:rPr>
          <w:sz w:val="24"/>
        </w:rPr>
        <w:t xml:space="preserve">  </w:t>
      </w:r>
      <w:r>
        <w:rPr>
          <w:sz w:val="24"/>
        </w:rPr>
        <w:t>号：</w:t>
      </w:r>
      <w:r>
        <w:rPr>
          <w:sz w:val="24"/>
          <w:u w:val="single"/>
        </w:rPr>
        <w:t xml:space="preserve">           </w:t>
      </w:r>
    </w:p>
    <w:p>
      <w:pPr>
        <w:pStyle w:val="null3"/>
        <w:jc w:val="both"/>
      </w:pPr>
      <w:r>
        <w:rPr>
          <w:sz w:val="24"/>
        </w:rPr>
        <w:t>承包人：</w:t>
      </w:r>
      <w:r>
        <w:rPr>
          <w:sz w:val="21"/>
          <w:u w:val="single"/>
        </w:rPr>
        <w:t xml:space="preserve">                  </w:t>
      </w:r>
    </w:p>
    <w:p>
      <w:pPr>
        <w:pStyle w:val="null3"/>
        <w:jc w:val="both"/>
      </w:pPr>
      <w:r>
        <w:rPr>
          <w:sz w:val="24"/>
        </w:rPr>
        <w:t>（公章）</w:t>
      </w:r>
    </w:p>
    <w:p>
      <w:pPr>
        <w:pStyle w:val="null3"/>
        <w:jc w:val="both"/>
      </w:pPr>
      <w:r>
        <w:rPr>
          <w:sz w:val="24"/>
        </w:rPr>
        <w:t>法定代表人：</w:t>
      </w:r>
      <w:r>
        <w:rPr>
          <w:sz w:val="24"/>
          <w:u w:val="single"/>
        </w:rPr>
        <w:t xml:space="preserve">           </w:t>
      </w:r>
      <w:r>
        <w:rPr>
          <w:sz w:val="21"/>
        </w:rPr>
        <w:t xml:space="preserve">  </w:t>
      </w:r>
    </w:p>
    <w:p>
      <w:pPr>
        <w:pStyle w:val="null3"/>
        <w:jc w:val="both"/>
      </w:pPr>
      <w:r>
        <w:rPr>
          <w:sz w:val="24"/>
        </w:rPr>
        <w:t>或委托代理人：</w:t>
      </w:r>
      <w:r>
        <w:rPr>
          <w:sz w:val="24"/>
          <w:u w:val="single"/>
        </w:rPr>
        <w:t xml:space="preserve">          </w:t>
      </w:r>
    </w:p>
    <w:p>
      <w:pPr>
        <w:pStyle w:val="null3"/>
        <w:jc w:val="both"/>
      </w:pPr>
      <w:r>
        <w:rPr>
          <w:sz w:val="24"/>
        </w:rPr>
        <w:t>地址：</w:t>
      </w:r>
      <w:r>
        <w:rPr>
          <w:sz w:val="21"/>
        </w:rPr>
        <w:t xml:space="preserve"> </w:t>
      </w:r>
      <w:r>
        <w:rPr>
          <w:sz w:val="24"/>
          <w:u w:val="single"/>
        </w:rPr>
        <w:t xml:space="preserve">           </w:t>
      </w:r>
    </w:p>
    <w:p>
      <w:pPr>
        <w:pStyle w:val="null3"/>
        <w:jc w:val="both"/>
      </w:pPr>
      <w:r>
        <w:rPr>
          <w:sz w:val="24"/>
        </w:rPr>
        <w:t>邮政编码：</w:t>
      </w:r>
      <w:r>
        <w:rPr>
          <w:sz w:val="24"/>
          <w:u w:val="single"/>
        </w:rPr>
        <w:t xml:space="preserve">           </w:t>
      </w:r>
      <w:r>
        <w:rPr>
          <w:sz w:val="21"/>
        </w:rPr>
        <w:t xml:space="preserve"> </w:t>
      </w:r>
    </w:p>
    <w:p>
      <w:pPr>
        <w:pStyle w:val="null3"/>
        <w:jc w:val="both"/>
      </w:pPr>
      <w:r>
        <w:rPr>
          <w:sz w:val="24"/>
        </w:rPr>
        <w:t>电</w:t>
      </w:r>
      <w:r>
        <w:rPr>
          <w:sz w:val="24"/>
        </w:rPr>
        <w:t xml:space="preserve">  </w:t>
      </w:r>
      <w:r>
        <w:rPr>
          <w:sz w:val="24"/>
        </w:rPr>
        <w:t>话：</w:t>
      </w:r>
      <w:r>
        <w:rPr>
          <w:sz w:val="24"/>
          <w:u w:val="single"/>
        </w:rPr>
        <w:t xml:space="preserve">           </w:t>
      </w:r>
    </w:p>
    <w:p>
      <w:pPr>
        <w:pStyle w:val="null3"/>
        <w:jc w:val="both"/>
      </w:pPr>
      <w:r>
        <w:rPr>
          <w:sz w:val="24"/>
        </w:rPr>
        <w:t>开户银行：</w:t>
      </w:r>
      <w:r>
        <w:rPr>
          <w:sz w:val="24"/>
          <w:u w:val="single"/>
        </w:rPr>
        <w:t xml:space="preserve">           </w:t>
      </w:r>
    </w:p>
    <w:p>
      <w:pPr>
        <w:pStyle w:val="null3"/>
        <w:jc w:val="both"/>
      </w:pPr>
      <w:r>
        <w:rPr>
          <w:sz w:val="24"/>
        </w:rPr>
        <w:t>账</w:t>
      </w:r>
      <w:r>
        <w:rPr>
          <w:sz w:val="24"/>
        </w:rPr>
        <w:t xml:space="preserve">  </w:t>
      </w:r>
      <w:r>
        <w:rPr>
          <w:sz w:val="24"/>
        </w:rPr>
        <w:t>号：</w:t>
      </w:r>
      <w:r>
        <w:rPr>
          <w:sz w:val="24"/>
          <w:u w:val="single"/>
        </w:rPr>
        <w:t xml:space="preserve">           </w:t>
      </w:r>
    </w:p>
    <w:p>
      <w:pPr>
        <w:pStyle w:val="null3"/>
        <w:jc w:val="both"/>
      </w:pPr>
      <w:r>
        <w:rPr>
          <w:sz w:val="32"/>
          <w:b/>
        </w:rPr>
        <w:t>第二部分</w:t>
      </w:r>
      <w:r>
        <w:rPr>
          <w:sz w:val="32"/>
          <w:b/>
        </w:rPr>
        <w:t>通用</w:t>
      </w:r>
      <w:r>
        <w:rPr>
          <w:sz w:val="32"/>
          <w:b/>
        </w:rPr>
        <w:t>合同条款</w:t>
      </w:r>
    </w:p>
    <w:p>
      <w:pPr>
        <w:pStyle w:val="null3"/>
        <w:ind w:firstLine="480"/>
        <w:jc w:val="left"/>
      </w:pPr>
      <w:r>
        <w:rPr>
          <w:sz w:val="24"/>
        </w:rPr>
        <w:t>通用合同条款</w:t>
      </w:r>
      <w:r>
        <w:rPr>
          <w:sz w:val="24"/>
        </w:rPr>
        <w:t>按</w:t>
      </w:r>
      <w:r>
        <w:rPr>
          <w:sz w:val="24"/>
        </w:rPr>
        <w:t>《建设工程施工合同》（</w:t>
      </w:r>
      <w:r>
        <w:rPr>
          <w:sz w:val="24"/>
        </w:rPr>
        <w:t>2017版）通用条款执行。</w:t>
      </w:r>
      <w:r>
        <w:rPr>
          <w:sz w:val="21"/>
        </w:rPr>
        <w:t xml:space="preserve"> </w:t>
      </w:r>
    </w:p>
    <w:p>
      <w:pPr>
        <w:pStyle w:val="null3"/>
        <w:jc w:val="center"/>
      </w:pPr>
      <w:r>
        <w:rPr>
          <w:sz w:val="32"/>
          <w:b/>
        </w:rPr>
        <w:t>第三部分</w:t>
      </w:r>
      <w:r>
        <w:rPr>
          <w:sz w:val="32"/>
          <w:b/>
        </w:rPr>
        <w:t>专</w:t>
      </w:r>
      <w:r>
        <w:rPr>
          <w:sz w:val="32"/>
          <w:b/>
        </w:rPr>
        <w:t>用合同条款</w:t>
      </w:r>
    </w:p>
    <w:p>
      <w:pPr>
        <w:pStyle w:val="null3"/>
      </w:pPr>
      <w:r>
        <w:rPr/>
        <w:t xml:space="preserve"> </w:t>
      </w:r>
    </w:p>
    <w:p>
      <w:pPr>
        <w:pStyle w:val="null3"/>
        <w:jc w:val="center"/>
      </w:pPr>
      <w:r>
        <w:rPr>
          <w:sz w:val="24"/>
        </w:rPr>
        <w:t>1. 一般约</w:t>
      </w:r>
      <w:r>
        <w:rPr>
          <w:sz w:val="24"/>
        </w:rPr>
        <w:t>定</w:t>
      </w:r>
    </w:p>
    <w:p>
      <w:pPr>
        <w:pStyle w:val="null3"/>
        <w:ind w:firstLine="480"/>
        <w:jc w:val="both"/>
      </w:pPr>
      <w:r>
        <w:rPr>
          <w:sz w:val="24"/>
        </w:rPr>
        <w:t>1.1 词语</w:t>
      </w:r>
      <w:r>
        <w:rPr>
          <w:sz w:val="24"/>
        </w:rPr>
        <w:t>定</w:t>
      </w:r>
      <w:r>
        <w:rPr>
          <w:sz w:val="24"/>
        </w:rPr>
        <w:t>义</w:t>
      </w:r>
    </w:p>
    <w:p>
      <w:pPr>
        <w:pStyle w:val="null3"/>
        <w:ind w:firstLine="480"/>
        <w:jc w:val="both"/>
      </w:pPr>
      <w:r>
        <w:rPr>
          <w:sz w:val="24"/>
        </w:rPr>
        <w:t>1.1.1合同</w:t>
      </w:r>
    </w:p>
    <w:p>
      <w:pPr>
        <w:pStyle w:val="null3"/>
        <w:ind w:firstLine="480"/>
        <w:jc w:val="both"/>
      </w:pPr>
      <w:r>
        <w:rPr>
          <w:sz w:val="24"/>
        </w:rPr>
        <w:t>其他合同文件包括：</w:t>
      </w:r>
      <w:r>
        <w:rPr>
          <w:sz w:val="24"/>
          <w:u w:val="single"/>
        </w:rPr>
        <w:t>磋商文件</w:t>
      </w:r>
      <w:r>
        <w:rPr>
          <w:sz w:val="24"/>
          <w:u w:val="single"/>
        </w:rPr>
        <w:t>、</w:t>
      </w:r>
      <w:r>
        <w:rPr>
          <w:sz w:val="24"/>
          <w:u w:val="single"/>
        </w:rPr>
        <w:t>答疑会议纪要；</w:t>
      </w:r>
      <w:r>
        <w:rPr>
          <w:sz w:val="24"/>
          <w:u w:val="single"/>
        </w:rPr>
        <w:t>响应报价</w:t>
      </w:r>
      <w:r>
        <w:rPr>
          <w:sz w:val="24"/>
          <w:u w:val="single"/>
        </w:rPr>
        <w:t>书及其附件、</w:t>
      </w:r>
      <w:r>
        <w:rPr>
          <w:sz w:val="24"/>
          <w:u w:val="single"/>
        </w:rPr>
        <w:t>成交</w:t>
      </w:r>
      <w:r>
        <w:rPr>
          <w:sz w:val="24"/>
          <w:u w:val="single"/>
        </w:rPr>
        <w:t>通知书；本合同专用条款；本合同通用条款；洽商、变更等明确双方权利义务的纪要、协议；标准、规范和其他有关技术资料、技术要求；工程施工图纸、工程量清单或双方确认的预算书及报价书、图纸会审记录、例会记录、审定的施工方案等。</w:t>
      </w:r>
    </w:p>
    <w:p>
      <w:pPr>
        <w:pStyle w:val="null3"/>
        <w:ind w:firstLine="480"/>
        <w:jc w:val="both"/>
      </w:pPr>
      <w:r>
        <w:rPr>
          <w:sz w:val="24"/>
        </w:rPr>
        <w:t>1.1.2 合同当事人及其他相关方</w:t>
      </w:r>
    </w:p>
    <w:p>
      <w:pPr>
        <w:pStyle w:val="null3"/>
        <w:ind w:firstLine="480"/>
        <w:jc w:val="both"/>
      </w:pPr>
      <w:r>
        <w:rPr>
          <w:sz w:val="24"/>
        </w:rPr>
        <w:t>1.1.2.1监理人：</w:t>
      </w:r>
    </w:p>
    <w:p>
      <w:pPr>
        <w:pStyle w:val="null3"/>
        <w:ind w:firstLine="480"/>
        <w:jc w:val="both"/>
      </w:pPr>
      <w:r>
        <w:rPr>
          <w:sz w:val="24"/>
        </w:rPr>
        <w:t>名</w:t>
      </w:r>
      <w:r>
        <w:rPr>
          <w:sz w:val="24"/>
        </w:rPr>
        <w:t xml:space="preserve">    </w:t>
      </w:r>
      <w:r>
        <w:rPr>
          <w:sz w:val="24"/>
        </w:rPr>
        <w:t>称：</w:t>
      </w:r>
      <w:r>
        <w:rPr>
          <w:sz w:val="21"/>
          <w:u w:val="single"/>
        </w:rPr>
        <w:t xml:space="preserve">             </w:t>
      </w:r>
      <w:r>
        <w:rPr>
          <w:sz w:val="24"/>
        </w:rPr>
        <w:t>；</w:t>
      </w:r>
    </w:p>
    <w:p>
      <w:pPr>
        <w:pStyle w:val="null3"/>
        <w:ind w:firstLine="480"/>
        <w:jc w:val="both"/>
      </w:pPr>
      <w:r>
        <w:rPr>
          <w:sz w:val="24"/>
        </w:rPr>
        <w:t>资质类别和等级：</w:t>
      </w:r>
      <w:r>
        <w:rPr>
          <w:sz w:val="21"/>
          <w:u w:val="single"/>
        </w:rPr>
        <w:t xml:space="preserve">            </w:t>
      </w:r>
      <w:r>
        <w:rPr>
          <w:sz w:val="24"/>
        </w:rPr>
        <w:t>；</w:t>
      </w:r>
    </w:p>
    <w:p>
      <w:pPr>
        <w:pStyle w:val="null3"/>
        <w:ind w:firstLine="480"/>
        <w:jc w:val="both"/>
      </w:pPr>
      <w:r>
        <w:rPr>
          <w:sz w:val="24"/>
        </w:rPr>
        <w:t>联系电话：</w:t>
      </w:r>
      <w:r>
        <w:rPr>
          <w:sz w:val="21"/>
          <w:u w:val="single"/>
        </w:rPr>
        <w:t xml:space="preserve">            </w:t>
      </w:r>
      <w:r>
        <w:rPr>
          <w:sz w:val="24"/>
        </w:rPr>
        <w:t>；</w:t>
      </w:r>
    </w:p>
    <w:p>
      <w:pPr>
        <w:pStyle w:val="null3"/>
        <w:ind w:firstLine="480"/>
        <w:jc w:val="both"/>
      </w:pPr>
      <w:r>
        <w:rPr>
          <w:sz w:val="24"/>
        </w:rPr>
        <w:t>通信地址：</w:t>
      </w:r>
      <w:r>
        <w:rPr>
          <w:sz w:val="21"/>
          <w:u w:val="single"/>
        </w:rPr>
        <w:t xml:space="preserve">            </w:t>
      </w:r>
      <w:r>
        <w:rPr>
          <w:sz w:val="24"/>
        </w:rPr>
        <w:t>。</w:t>
      </w:r>
    </w:p>
    <w:p>
      <w:pPr>
        <w:pStyle w:val="null3"/>
        <w:ind w:firstLine="480"/>
        <w:jc w:val="both"/>
      </w:pPr>
      <w:r>
        <w:rPr>
          <w:sz w:val="24"/>
        </w:rPr>
        <w:t>1.1.2.2设计人：</w:t>
      </w:r>
    </w:p>
    <w:p>
      <w:pPr>
        <w:pStyle w:val="null3"/>
        <w:ind w:firstLine="480"/>
        <w:jc w:val="both"/>
      </w:pPr>
      <w:r>
        <w:rPr>
          <w:sz w:val="24"/>
        </w:rPr>
        <w:t>名</w:t>
      </w:r>
      <w:r>
        <w:rPr>
          <w:sz w:val="24"/>
        </w:rPr>
        <w:t xml:space="preserve">    </w:t>
      </w:r>
      <w:r>
        <w:rPr>
          <w:sz w:val="24"/>
        </w:rPr>
        <w:t>称：</w:t>
      </w:r>
      <w:r>
        <w:rPr>
          <w:sz w:val="21"/>
          <w:u w:val="single"/>
        </w:rPr>
        <w:t xml:space="preserve">             </w:t>
      </w:r>
      <w:r>
        <w:rPr>
          <w:sz w:val="24"/>
        </w:rPr>
        <w:t>；</w:t>
      </w:r>
    </w:p>
    <w:p>
      <w:pPr>
        <w:pStyle w:val="null3"/>
        <w:ind w:firstLine="480"/>
        <w:jc w:val="both"/>
      </w:pPr>
      <w:r>
        <w:rPr>
          <w:sz w:val="24"/>
        </w:rPr>
        <w:t>资质类别和等级：</w:t>
      </w:r>
      <w:r>
        <w:rPr>
          <w:sz w:val="21"/>
          <w:u w:val="single"/>
        </w:rPr>
        <w:t xml:space="preserve">            </w:t>
      </w:r>
      <w:r>
        <w:rPr>
          <w:sz w:val="24"/>
        </w:rPr>
        <w:t>；</w:t>
      </w:r>
    </w:p>
    <w:p>
      <w:pPr>
        <w:pStyle w:val="null3"/>
        <w:ind w:firstLine="480"/>
        <w:jc w:val="both"/>
      </w:pPr>
      <w:r>
        <w:rPr>
          <w:sz w:val="24"/>
        </w:rPr>
        <w:t>联系电话：</w:t>
      </w:r>
      <w:r>
        <w:rPr>
          <w:sz w:val="21"/>
          <w:u w:val="single"/>
        </w:rPr>
        <w:t xml:space="preserve">            </w:t>
      </w:r>
      <w:r>
        <w:rPr>
          <w:sz w:val="24"/>
        </w:rPr>
        <w:t>；</w:t>
      </w:r>
    </w:p>
    <w:p>
      <w:pPr>
        <w:pStyle w:val="null3"/>
        <w:ind w:firstLine="480"/>
        <w:jc w:val="both"/>
      </w:pPr>
      <w:r>
        <w:rPr>
          <w:sz w:val="24"/>
        </w:rPr>
        <w:t>通信地址：</w:t>
      </w:r>
      <w:r>
        <w:rPr>
          <w:sz w:val="21"/>
          <w:u w:val="single"/>
        </w:rPr>
        <w:t xml:space="preserve">            </w:t>
      </w:r>
      <w:r>
        <w:rPr>
          <w:sz w:val="24"/>
        </w:rPr>
        <w:t>。</w:t>
      </w:r>
    </w:p>
    <w:p>
      <w:pPr>
        <w:pStyle w:val="null3"/>
        <w:ind w:firstLine="480"/>
        <w:jc w:val="both"/>
      </w:pPr>
      <w:r>
        <w:rPr>
          <w:sz w:val="24"/>
        </w:rPr>
        <w:t>1.2法律</w:t>
      </w:r>
    </w:p>
    <w:p>
      <w:pPr>
        <w:pStyle w:val="null3"/>
        <w:ind w:firstLine="480"/>
        <w:jc w:val="both"/>
      </w:pPr>
      <w:r>
        <w:rPr>
          <w:sz w:val="24"/>
        </w:rPr>
        <w:t>适用于合同的法律和法规：</w:t>
      </w:r>
      <w:r>
        <w:rPr>
          <w:sz w:val="24"/>
          <w:u w:val="single"/>
        </w:rPr>
        <w:t>《中华人民共和国民法典》《中华人民共和国建筑法》《中华人民共和国政府招</w:t>
      </w:r>
      <w:r>
        <w:rPr>
          <w:sz w:val="24"/>
          <w:u w:val="single"/>
        </w:rPr>
        <w:t>投标</w:t>
      </w:r>
      <w:r>
        <w:rPr>
          <w:sz w:val="24"/>
          <w:u w:val="single"/>
        </w:rPr>
        <w:t>法》《建设工程质量管理条例》《广东省建设工程造价管理规定》《建设工程施工发包与承包价格暂行规定》《关于加强项目经理承接工程管理的通知》及现行有关法律法规。</w:t>
      </w:r>
    </w:p>
    <w:p>
      <w:pPr>
        <w:pStyle w:val="null3"/>
        <w:ind w:firstLine="480"/>
        <w:jc w:val="both"/>
      </w:pPr>
      <w:r>
        <w:rPr>
          <w:sz w:val="24"/>
        </w:rPr>
        <w:t>1.3 标准和规范</w:t>
      </w:r>
    </w:p>
    <w:p>
      <w:pPr>
        <w:pStyle w:val="null3"/>
        <w:ind w:firstLine="480"/>
        <w:jc w:val="both"/>
      </w:pPr>
      <w:r>
        <w:rPr>
          <w:sz w:val="24"/>
        </w:rPr>
        <w:t>1.3.1适用于工程的标准规范包括：</w:t>
      </w:r>
      <w:r>
        <w:rPr>
          <w:sz w:val="24"/>
          <w:u w:val="single"/>
        </w:rPr>
        <w:t>国家及地方现行有关规范、标准及有关工程保修的规定。</w:t>
      </w:r>
    </w:p>
    <w:p>
      <w:pPr>
        <w:pStyle w:val="null3"/>
        <w:ind w:firstLine="480"/>
        <w:jc w:val="both"/>
      </w:pPr>
      <w:r>
        <w:rPr>
          <w:sz w:val="24"/>
        </w:rPr>
        <w:t>1.3.2 发包人提供国外标准、规范的名称：</w:t>
      </w:r>
      <w:r>
        <w:rPr>
          <w:sz w:val="24"/>
          <w:u w:val="single"/>
        </w:rPr>
        <w:t xml:space="preserve"> </w:t>
      </w:r>
      <w:r>
        <w:rPr>
          <w:sz w:val="24"/>
          <w:u w:val="single"/>
        </w:rPr>
        <w:t>无</w:t>
      </w:r>
      <w:r>
        <w:rPr>
          <w:sz w:val="24"/>
          <w:u w:val="single"/>
        </w:rPr>
        <w:t xml:space="preserve">   </w:t>
      </w:r>
      <w:r>
        <w:rPr>
          <w:sz w:val="24"/>
        </w:rPr>
        <w:t>；</w:t>
      </w:r>
    </w:p>
    <w:p>
      <w:pPr>
        <w:pStyle w:val="null3"/>
        <w:ind w:firstLine="480"/>
        <w:jc w:val="both"/>
      </w:pPr>
      <w:r>
        <w:rPr>
          <w:sz w:val="24"/>
        </w:rPr>
        <w:t>发包人提供国外标准、规范的份数：</w:t>
      </w:r>
      <w:r>
        <w:rPr>
          <w:sz w:val="24"/>
          <w:u w:val="single"/>
        </w:rPr>
        <w:t xml:space="preserve"> </w:t>
      </w:r>
      <w:r>
        <w:rPr>
          <w:sz w:val="24"/>
          <w:u w:val="single"/>
        </w:rPr>
        <w:t>无</w:t>
      </w:r>
      <w:r>
        <w:rPr>
          <w:sz w:val="24"/>
          <w:u w:val="single"/>
        </w:rPr>
        <w:t xml:space="preserve">  </w:t>
      </w:r>
      <w:r>
        <w:rPr>
          <w:sz w:val="24"/>
        </w:rPr>
        <w:t>；</w:t>
      </w:r>
    </w:p>
    <w:p>
      <w:pPr>
        <w:pStyle w:val="null3"/>
        <w:ind w:firstLine="480"/>
        <w:jc w:val="both"/>
      </w:pPr>
      <w:r>
        <w:rPr>
          <w:sz w:val="24"/>
        </w:rPr>
        <w:t>发包人提供国外标准、规范的名称：</w:t>
      </w:r>
      <w:r>
        <w:rPr>
          <w:sz w:val="24"/>
          <w:u w:val="single"/>
        </w:rPr>
        <w:t xml:space="preserve"> </w:t>
      </w:r>
      <w:r>
        <w:rPr>
          <w:sz w:val="24"/>
          <w:u w:val="single"/>
        </w:rPr>
        <w:t>无</w:t>
      </w:r>
      <w:r>
        <w:rPr>
          <w:sz w:val="24"/>
          <w:u w:val="single"/>
        </w:rPr>
        <w:t xml:space="preserve">  </w:t>
      </w:r>
      <w:r>
        <w:rPr>
          <w:sz w:val="24"/>
        </w:rPr>
        <w:t>。</w:t>
      </w:r>
    </w:p>
    <w:p>
      <w:pPr>
        <w:pStyle w:val="null3"/>
        <w:ind w:firstLine="480"/>
        <w:jc w:val="both"/>
      </w:pPr>
      <w:r>
        <w:rPr>
          <w:sz w:val="24"/>
        </w:rPr>
        <w:t>1.4 合同文件的优先顺序</w:t>
      </w:r>
    </w:p>
    <w:p>
      <w:pPr>
        <w:pStyle w:val="null3"/>
        <w:ind w:firstLine="480"/>
        <w:jc w:val="both"/>
      </w:pPr>
      <w:r>
        <w:rPr>
          <w:sz w:val="24"/>
        </w:rPr>
        <w:t>合同文件组成及优先顺序为：</w:t>
      </w:r>
      <w:r>
        <w:rPr>
          <w:sz w:val="24"/>
          <w:u w:val="single"/>
        </w:rPr>
        <w:t>与本合同第一部分《合同协议书》第六条款赋予的规定一致。</w:t>
      </w:r>
    </w:p>
    <w:p>
      <w:pPr>
        <w:pStyle w:val="null3"/>
        <w:ind w:firstLine="480"/>
        <w:jc w:val="both"/>
      </w:pPr>
      <w:r>
        <w:rPr>
          <w:sz w:val="24"/>
        </w:rPr>
        <w:t>1.5 图纸和承包人文件</w:t>
      </w:r>
    </w:p>
    <w:p>
      <w:pPr>
        <w:pStyle w:val="null3"/>
        <w:ind w:firstLine="480"/>
        <w:jc w:val="both"/>
      </w:pPr>
      <w:r>
        <w:rPr>
          <w:sz w:val="24"/>
        </w:rPr>
        <w:t>1.5.1 图纸的提供</w:t>
      </w:r>
    </w:p>
    <w:p>
      <w:pPr>
        <w:pStyle w:val="null3"/>
        <w:ind w:firstLine="480"/>
        <w:jc w:val="both"/>
      </w:pPr>
      <w:r>
        <w:rPr>
          <w:sz w:val="24"/>
        </w:rPr>
        <w:t>发包人向承包人提供图纸的时间：</w:t>
      </w:r>
      <w:r>
        <w:rPr>
          <w:sz w:val="24"/>
          <w:u w:val="single"/>
        </w:rPr>
        <w:t>开工前提供</w:t>
      </w:r>
      <w:r>
        <w:rPr>
          <w:sz w:val="24"/>
          <w:u w:val="single"/>
        </w:rPr>
        <w:t></w:t>
      </w:r>
      <w:r>
        <w:rPr>
          <w:sz w:val="24"/>
        </w:rPr>
        <w:t>；</w:t>
      </w:r>
    </w:p>
    <w:p>
      <w:pPr>
        <w:pStyle w:val="null3"/>
        <w:ind w:firstLine="480"/>
        <w:jc w:val="both"/>
      </w:pPr>
      <w:r>
        <w:rPr>
          <w:sz w:val="24"/>
        </w:rPr>
        <w:t>发包人向承包人提供图纸的数量：</w:t>
      </w:r>
      <w:r>
        <w:rPr>
          <w:sz w:val="24"/>
          <w:u w:val="single"/>
        </w:rPr>
        <w:t>开工前提供图纸伍套，若承包人需要可自行复印。图纸及设计变更通知须经设计院、发包人盖章确认方有效</w:t>
      </w:r>
      <w:r>
        <w:rPr>
          <w:sz w:val="24"/>
        </w:rPr>
        <w:t>；</w:t>
      </w:r>
    </w:p>
    <w:p>
      <w:pPr>
        <w:pStyle w:val="null3"/>
        <w:ind w:firstLine="480"/>
        <w:jc w:val="both"/>
      </w:pPr>
      <w:r>
        <w:rPr>
          <w:sz w:val="24"/>
        </w:rPr>
        <w:t>发包人对图纸的保密要求：</w:t>
      </w:r>
      <w:r>
        <w:rPr>
          <w:sz w:val="24"/>
          <w:u w:val="single"/>
        </w:rPr>
        <w:t>不得转借他用或泄露给第三方</w:t>
      </w:r>
      <w:r>
        <w:rPr>
          <w:sz w:val="24"/>
        </w:rPr>
        <w:t>。</w:t>
      </w:r>
    </w:p>
    <w:p>
      <w:pPr>
        <w:pStyle w:val="null3"/>
        <w:ind w:firstLine="480"/>
        <w:jc w:val="both"/>
      </w:pPr>
      <w:r>
        <w:rPr>
          <w:sz w:val="24"/>
        </w:rPr>
        <w:t>1.5.2 承包人文件</w:t>
      </w:r>
    </w:p>
    <w:p>
      <w:pPr>
        <w:pStyle w:val="null3"/>
        <w:ind w:firstLine="480"/>
        <w:jc w:val="both"/>
      </w:pPr>
      <w:r>
        <w:rPr>
          <w:sz w:val="24"/>
        </w:rPr>
        <w:t>需要由承包人提供的文件，包括：</w:t>
      </w:r>
      <w:r>
        <w:rPr>
          <w:sz w:val="24"/>
          <w:u w:val="single"/>
        </w:rPr>
        <w:t>响应</w:t>
      </w:r>
      <w:r>
        <w:rPr>
          <w:sz w:val="24"/>
          <w:u w:val="single"/>
        </w:rPr>
        <w:t>文件等</w:t>
      </w:r>
      <w:r>
        <w:rPr>
          <w:sz w:val="24"/>
        </w:rPr>
        <w:t>；</w:t>
      </w:r>
    </w:p>
    <w:p>
      <w:pPr>
        <w:pStyle w:val="null3"/>
        <w:ind w:firstLine="480"/>
        <w:jc w:val="both"/>
      </w:pPr>
      <w:r>
        <w:rPr>
          <w:sz w:val="24"/>
        </w:rPr>
        <w:t>承包人提供的文件的期限为：</w:t>
      </w:r>
      <w:r>
        <w:rPr>
          <w:sz w:val="24"/>
          <w:u w:val="single"/>
        </w:rPr>
        <w:t>成交通知公布后一周内提供</w:t>
      </w:r>
      <w:r>
        <w:rPr>
          <w:sz w:val="24"/>
        </w:rPr>
        <w:t>；</w:t>
      </w:r>
    </w:p>
    <w:p>
      <w:pPr>
        <w:pStyle w:val="null3"/>
        <w:ind w:firstLine="480"/>
        <w:jc w:val="both"/>
      </w:pPr>
      <w:r>
        <w:rPr>
          <w:sz w:val="24"/>
        </w:rPr>
        <w:t>承包人提供的文件的数量为：</w:t>
      </w:r>
      <w:r>
        <w:rPr>
          <w:sz w:val="24"/>
          <w:u w:val="single"/>
        </w:rPr>
        <w:t>响应</w:t>
      </w:r>
      <w:r>
        <w:rPr>
          <w:sz w:val="24"/>
          <w:u w:val="single"/>
        </w:rPr>
        <w:t>文件，一式四份，电子光盘一份，其它内容另行协商；</w:t>
      </w:r>
    </w:p>
    <w:p>
      <w:pPr>
        <w:pStyle w:val="null3"/>
        <w:ind w:firstLine="480"/>
        <w:jc w:val="both"/>
      </w:pPr>
      <w:r>
        <w:rPr>
          <w:sz w:val="24"/>
        </w:rPr>
        <w:t>1.6 联络</w:t>
      </w:r>
    </w:p>
    <w:p>
      <w:pPr>
        <w:pStyle w:val="null3"/>
        <w:ind w:firstLine="480"/>
        <w:jc w:val="both"/>
      </w:pPr>
      <w:r>
        <w:rPr>
          <w:sz w:val="24"/>
        </w:rPr>
        <w:t>1.6.1发包人和承包人应当在</w:t>
      </w:r>
      <w:r>
        <w:rPr>
          <w:sz w:val="24"/>
          <w:u w:val="single"/>
        </w:rPr>
        <w:t xml:space="preserve">3  </w:t>
      </w:r>
      <w:r>
        <w:rPr>
          <w:sz w:val="24"/>
        </w:rPr>
        <w:t>天内将与合同有关的通知、批准、证明、证书、指示、指令、要求、请求、同意、意见、确定和决定等书面函件送达对方当事人。</w:t>
      </w:r>
    </w:p>
    <w:p>
      <w:pPr>
        <w:pStyle w:val="null3"/>
        <w:ind w:firstLine="480"/>
        <w:jc w:val="both"/>
      </w:pPr>
      <w:r>
        <w:rPr>
          <w:sz w:val="24"/>
        </w:rPr>
        <w:t>1.6.2发包人接收文件的地点：</w:t>
      </w:r>
      <w:r>
        <w:rPr>
          <w:sz w:val="21"/>
          <w:u w:val="single"/>
        </w:rPr>
        <w:t xml:space="preserve">       </w:t>
      </w:r>
      <w:r>
        <w:rPr>
          <w:sz w:val="24"/>
        </w:rPr>
        <w:t>；</w:t>
      </w:r>
    </w:p>
    <w:p>
      <w:pPr>
        <w:pStyle w:val="null3"/>
        <w:ind w:firstLine="480"/>
        <w:jc w:val="both"/>
      </w:pPr>
      <w:r>
        <w:rPr>
          <w:sz w:val="24"/>
        </w:rPr>
        <w:t>发包人指定的接收人为：</w:t>
      </w:r>
      <w:r>
        <w:rPr>
          <w:sz w:val="21"/>
          <w:u w:val="single"/>
        </w:rPr>
        <w:t xml:space="preserve">           </w:t>
      </w:r>
      <w:r>
        <w:rPr>
          <w:sz w:val="24"/>
        </w:rPr>
        <w:t>。</w:t>
      </w:r>
    </w:p>
    <w:p>
      <w:pPr>
        <w:pStyle w:val="null3"/>
        <w:ind w:firstLine="480"/>
        <w:jc w:val="both"/>
      </w:pPr>
      <w:r>
        <w:rPr>
          <w:sz w:val="24"/>
        </w:rPr>
        <w:t>承包人接收文件的地点：</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rPr>
        <w:t xml:space="preserve"> </w:t>
      </w:r>
      <w:r>
        <w:rPr>
          <w:sz w:val="24"/>
        </w:rPr>
        <w:t>；</w:t>
      </w:r>
    </w:p>
    <w:p>
      <w:pPr>
        <w:pStyle w:val="null3"/>
        <w:ind w:firstLine="480"/>
        <w:jc w:val="both"/>
      </w:pPr>
      <w:r>
        <w:rPr>
          <w:sz w:val="24"/>
        </w:rPr>
        <w:t>承包人指定的接收人为：</w:t>
      </w:r>
      <w:r>
        <w:rPr>
          <w:sz w:val="21"/>
          <w:u w:val="single"/>
        </w:rPr>
        <w:t xml:space="preserve">       </w:t>
      </w:r>
      <w:r>
        <w:rPr>
          <w:sz w:val="24"/>
        </w:rPr>
        <w:t>。</w:t>
      </w:r>
    </w:p>
    <w:p>
      <w:pPr>
        <w:pStyle w:val="null3"/>
        <w:ind w:firstLine="480"/>
        <w:jc w:val="both"/>
      </w:pPr>
      <w:r>
        <w:rPr>
          <w:sz w:val="24"/>
        </w:rPr>
        <w:t>1.7 交通运输</w:t>
      </w:r>
    </w:p>
    <w:p>
      <w:pPr>
        <w:pStyle w:val="null3"/>
        <w:ind w:firstLine="480"/>
        <w:jc w:val="both"/>
      </w:pPr>
      <w:r>
        <w:rPr>
          <w:sz w:val="24"/>
        </w:rPr>
        <w:t>1.7.1 出</w:t>
      </w:r>
      <w:r>
        <w:rPr>
          <w:sz w:val="24"/>
        </w:rPr>
        <w:t>入现场的权利</w:t>
      </w:r>
    </w:p>
    <w:p>
      <w:pPr>
        <w:pStyle w:val="null3"/>
        <w:spacing w:after="120"/>
        <w:ind w:left="420" w:firstLine="480"/>
        <w:jc w:val="both"/>
      </w:pPr>
      <w:r>
        <w:rPr>
          <w:sz w:val="24"/>
        </w:rPr>
        <w:t>关于出入现场的权利的约定：（</w:t>
      </w:r>
      <w:r>
        <w:rPr>
          <w:sz w:val="24"/>
          <w:u w:val="single"/>
        </w:rPr>
        <w:t>1）承包人应遵守施工属地的管理规定，按照</w:t>
      </w:r>
      <w:r>
        <w:rPr>
          <w:sz w:val="24"/>
          <w:u w:val="single"/>
        </w:rPr>
        <w:t>发包人保卫处的要求办理出入证，其它约定按发包人的相关管理制度执行。（</w:t>
      </w:r>
      <w:r>
        <w:rPr>
          <w:sz w:val="24"/>
          <w:u w:val="single"/>
        </w:rPr>
        <w:t>2）承包人应根据施工需要，负责取得出入施工现场所需的批准手续和全部权利，以及取得因施工所需修建道路、桥梁以及其他基础设施的权利，并承担相关手续费用和建设费用。承包人应办理修建场内外道路、桥梁以及其他基础设施的手续</w:t>
      </w:r>
      <w:r>
        <w:rPr>
          <w:sz w:val="24"/>
        </w:rPr>
        <w:t>。</w:t>
      </w:r>
    </w:p>
    <w:p>
      <w:pPr>
        <w:pStyle w:val="null3"/>
        <w:ind w:firstLine="480"/>
        <w:jc w:val="both"/>
      </w:pPr>
      <w:r>
        <w:rPr>
          <w:sz w:val="24"/>
        </w:rPr>
        <w:t>1.7.</w:t>
      </w:r>
      <w:r>
        <w:rPr>
          <w:sz w:val="24"/>
        </w:rPr>
        <w:t>2 场</w:t>
      </w:r>
      <w:r>
        <w:rPr>
          <w:sz w:val="24"/>
        </w:rPr>
        <w:t>内交通</w:t>
      </w:r>
    </w:p>
    <w:p>
      <w:pPr>
        <w:pStyle w:val="null3"/>
        <w:ind w:firstLine="480"/>
        <w:jc w:val="both"/>
      </w:pPr>
      <w:r>
        <w:rPr>
          <w:sz w:val="24"/>
        </w:rPr>
        <w:t>关于场外交通和场内交通的边界的约定：</w:t>
      </w:r>
      <w:r>
        <w:rPr>
          <w:sz w:val="24"/>
          <w:u w:val="single"/>
        </w:rPr>
        <w:t>按发包人的有关规定执行</w:t>
      </w:r>
      <w:r>
        <w:rPr>
          <w:sz w:val="24"/>
        </w:rPr>
        <w:t>。</w:t>
      </w:r>
    </w:p>
    <w:p>
      <w:pPr>
        <w:pStyle w:val="null3"/>
        <w:ind w:firstLine="480"/>
        <w:jc w:val="both"/>
      </w:pPr>
      <w:r>
        <w:rPr>
          <w:sz w:val="24"/>
        </w:rPr>
        <w:t>关于发包人向承包人免费提供满足工程施工需要的场内道路和交通设施的约定：</w:t>
      </w:r>
      <w:r>
        <w:rPr>
          <w:sz w:val="24"/>
          <w:u w:val="single"/>
        </w:rPr>
        <w:t>按发包人的有关规定执行</w:t>
      </w:r>
      <w:r>
        <w:rPr>
          <w:sz w:val="24"/>
        </w:rPr>
        <w:t>。</w:t>
      </w:r>
      <w:r>
        <w:rPr>
          <w:sz w:val="24"/>
        </w:rPr>
        <w:t xml:space="preserve">  </w:t>
      </w:r>
    </w:p>
    <w:p>
      <w:pPr>
        <w:pStyle w:val="null3"/>
        <w:ind w:firstLine="480"/>
        <w:jc w:val="both"/>
      </w:pPr>
      <w:r>
        <w:rPr>
          <w:sz w:val="24"/>
        </w:rPr>
        <w:t>1.</w:t>
      </w:r>
      <w:r>
        <w:rPr>
          <w:sz w:val="24"/>
        </w:rPr>
        <w:t>7.3 超大件和超重件的运输</w:t>
      </w:r>
    </w:p>
    <w:p>
      <w:pPr>
        <w:pStyle w:val="null3"/>
        <w:ind w:firstLine="480"/>
        <w:jc w:val="both"/>
      </w:pPr>
      <w:r>
        <w:rPr>
          <w:sz w:val="24"/>
        </w:rPr>
        <w:t>运输超大件或超重件所需的道路和桥梁临时加固改造费用和其他有关费用由</w:t>
      </w:r>
      <w:r>
        <w:rPr>
          <w:sz w:val="24"/>
          <w:u w:val="single"/>
        </w:rPr>
        <w:t xml:space="preserve"> </w:t>
      </w:r>
      <w:r>
        <w:rPr>
          <w:sz w:val="24"/>
          <w:u w:val="single"/>
        </w:rPr>
        <w:t>承包人</w:t>
      </w:r>
      <w:r>
        <w:rPr>
          <w:sz w:val="24"/>
        </w:rPr>
        <w:t>承担。</w:t>
      </w:r>
    </w:p>
    <w:p>
      <w:pPr>
        <w:pStyle w:val="null3"/>
        <w:ind w:firstLine="480"/>
        <w:jc w:val="both"/>
      </w:pPr>
      <w:r>
        <w:rPr>
          <w:sz w:val="24"/>
        </w:rPr>
        <w:t>1.8 知识</w:t>
      </w:r>
      <w:r>
        <w:rPr>
          <w:sz w:val="24"/>
        </w:rPr>
        <w:t>产权</w:t>
      </w:r>
    </w:p>
    <w:p>
      <w:pPr>
        <w:pStyle w:val="null3"/>
        <w:ind w:firstLine="480"/>
        <w:jc w:val="both"/>
      </w:pPr>
      <w:r>
        <w:rPr>
          <w:sz w:val="24"/>
        </w:rPr>
        <w:t>1.8.1关于发包人提供给承包人的图纸、发包人为实施工程自行编制或委托编制的技术规范以及反映发包人关于合同要求或其他类似性质的文件的著作权的归属：</w:t>
      </w:r>
      <w:r>
        <w:rPr>
          <w:sz w:val="24"/>
          <w:u w:val="single"/>
        </w:rPr>
        <w:t>发包人</w:t>
      </w:r>
      <w:r>
        <w:rPr>
          <w:sz w:val="24"/>
        </w:rPr>
        <w:t>。</w:t>
      </w:r>
    </w:p>
    <w:p>
      <w:pPr>
        <w:pStyle w:val="null3"/>
        <w:ind w:firstLine="480"/>
        <w:jc w:val="both"/>
      </w:pPr>
      <w:r>
        <w:rPr>
          <w:sz w:val="24"/>
        </w:rPr>
        <w:t>关于发包人提供的上述文件的使用限制的要求：</w:t>
      </w:r>
      <w:r>
        <w:rPr>
          <w:sz w:val="24"/>
          <w:u w:val="single"/>
        </w:rPr>
        <w:t xml:space="preserve"> </w:t>
      </w:r>
      <w:r>
        <w:rPr>
          <w:sz w:val="24"/>
          <w:u w:val="single"/>
        </w:rPr>
        <w:t>按国家相关规定执行</w:t>
      </w:r>
      <w:r>
        <w:rPr>
          <w:sz w:val="24"/>
        </w:rPr>
        <w:t>。</w:t>
      </w:r>
    </w:p>
    <w:p>
      <w:pPr>
        <w:pStyle w:val="null3"/>
        <w:ind w:firstLine="480"/>
        <w:jc w:val="both"/>
      </w:pPr>
      <w:r>
        <w:rPr>
          <w:sz w:val="24"/>
        </w:rPr>
        <w:t>1.8.2 关于承包人为实施工程所编制文件的著作权的归属：</w:t>
      </w:r>
      <w:r>
        <w:rPr>
          <w:sz w:val="24"/>
          <w:u w:val="single"/>
        </w:rPr>
        <w:t>按国家规定执行</w:t>
      </w:r>
      <w:r>
        <w:rPr>
          <w:sz w:val="24"/>
        </w:rPr>
        <w:t>。</w:t>
      </w:r>
    </w:p>
    <w:p>
      <w:pPr>
        <w:pStyle w:val="null3"/>
        <w:ind w:firstLine="480"/>
        <w:jc w:val="both"/>
      </w:pPr>
      <w:r>
        <w:rPr>
          <w:sz w:val="24"/>
        </w:rPr>
        <w:t>关于承包人提供的上述文件的使用限制的要求：</w:t>
      </w:r>
      <w:r>
        <w:rPr>
          <w:sz w:val="24"/>
          <w:u w:val="single"/>
        </w:rPr>
        <w:t>按国家规定执行</w:t>
      </w:r>
      <w:r>
        <w:rPr>
          <w:sz w:val="24"/>
        </w:rPr>
        <w:t>。</w:t>
      </w:r>
    </w:p>
    <w:p>
      <w:pPr>
        <w:pStyle w:val="null3"/>
        <w:ind w:firstLine="480"/>
        <w:jc w:val="both"/>
      </w:pPr>
      <w:r>
        <w:rPr>
          <w:sz w:val="24"/>
        </w:rPr>
        <w:t>1.8.3 承包人在施工过程中所采用的专利、专有技术、技术秘密的使用费的承担方式：</w:t>
      </w:r>
      <w:r>
        <w:rPr>
          <w:sz w:val="24"/>
          <w:u w:val="single"/>
        </w:rPr>
        <w:t>由承包人承担</w:t>
      </w:r>
      <w:r>
        <w:rPr>
          <w:sz w:val="24"/>
        </w:rPr>
        <w:t>。</w:t>
      </w:r>
    </w:p>
    <w:p>
      <w:pPr>
        <w:pStyle w:val="null3"/>
        <w:ind w:firstLine="480"/>
        <w:jc w:val="both"/>
      </w:pPr>
      <w:r>
        <w:rPr>
          <w:sz w:val="24"/>
        </w:rPr>
        <w:t>1.9工程量清单错误的修正</w:t>
      </w:r>
    </w:p>
    <w:p>
      <w:pPr>
        <w:pStyle w:val="null3"/>
        <w:ind w:firstLine="480"/>
        <w:jc w:val="both"/>
      </w:pPr>
      <w:r>
        <w:rPr>
          <w:sz w:val="24"/>
        </w:rPr>
        <w:t>出现工程量偏差时，是否调整合同价格：</w:t>
      </w:r>
      <w:r>
        <w:rPr>
          <w:sz w:val="24"/>
          <w:u w:val="single"/>
        </w:rPr>
        <w:t xml:space="preserve"> </w:t>
      </w:r>
      <w:r>
        <w:rPr>
          <w:sz w:val="24"/>
          <w:u w:val="single"/>
        </w:rPr>
        <w:t>是</w:t>
      </w:r>
      <w:r>
        <w:rPr>
          <w:sz w:val="24"/>
          <w:u w:val="single"/>
        </w:rPr>
        <w:t xml:space="preserve">  </w:t>
      </w:r>
      <w:r>
        <w:rPr>
          <w:sz w:val="24"/>
        </w:rPr>
        <w:t>。</w:t>
      </w:r>
    </w:p>
    <w:p>
      <w:pPr>
        <w:pStyle w:val="null3"/>
        <w:ind w:firstLine="480"/>
        <w:jc w:val="both"/>
      </w:pPr>
      <w:r>
        <w:rPr>
          <w:sz w:val="24"/>
        </w:rPr>
        <w:t>允许调整合同价格的工程量偏差范围：</w:t>
      </w:r>
      <w:r>
        <w:rPr>
          <w:sz w:val="24"/>
          <w:u w:val="single"/>
        </w:rPr>
        <w:t>按《广东省建设工程计价依据（</w:t>
      </w:r>
      <w:r>
        <w:rPr>
          <w:sz w:val="24"/>
          <w:u w:val="single"/>
        </w:rPr>
        <w:t>2018）》《广东省房屋建筑与装饰工程综合定额（2018）》《广东省市政工程综合定额（2018）》《广东省通用安装工程综合定额（2018）》《广东省园林绿化工程综合定额（2018）》《广东省建设工程施工机具台班费用编制规则（2018）》等广东省计价办法和综合定额，以及《建设工程工程量清单计价规范（GB50500-2013）》的相关规定执行</w:t>
      </w:r>
      <w:r>
        <w:rPr>
          <w:sz w:val="24"/>
        </w:rPr>
        <w:t>。</w:t>
      </w:r>
    </w:p>
    <w:p>
      <w:pPr>
        <w:pStyle w:val="null3"/>
        <w:ind w:firstLine="480"/>
        <w:jc w:val="both"/>
      </w:pPr>
      <w:r>
        <w:rPr>
          <w:sz w:val="24"/>
        </w:rPr>
        <w:t>合同价格调整：</w:t>
      </w:r>
      <w:r>
        <w:rPr>
          <w:sz w:val="24"/>
          <w:u w:val="single"/>
        </w:rPr>
        <w:t>本合同项目的工程承包价是由承包人以</w:t>
      </w:r>
      <w:r>
        <w:rPr>
          <w:sz w:val="24"/>
          <w:u w:val="single"/>
        </w:rPr>
        <w:t>磋商文件</w:t>
      </w:r>
      <w:r>
        <w:rPr>
          <w:sz w:val="24"/>
          <w:u w:val="single"/>
        </w:rPr>
        <w:t>的图纸和工程量清单以及</w:t>
      </w:r>
      <w:r>
        <w:rPr>
          <w:sz w:val="24"/>
          <w:u w:val="single"/>
        </w:rPr>
        <w:t>磋商文件</w:t>
      </w:r>
      <w:r>
        <w:rPr>
          <w:sz w:val="24"/>
          <w:u w:val="single"/>
        </w:rPr>
        <w:t>的规定等为依据，采用工程量清单计价法，根据中华人民共和国国家标准《建设工程工程量清单计价规范》（</w:t>
      </w:r>
      <w:r>
        <w:rPr>
          <w:sz w:val="24"/>
          <w:u w:val="single"/>
        </w:rPr>
        <w:t>GB50500-2013）、《广东省建设工程计价依据（2018）》和</w:t>
      </w:r>
      <w:r>
        <w:rPr>
          <w:sz w:val="24"/>
          <w:u w:val="single"/>
        </w:rPr>
        <w:t>《广东省住房和城乡建设厅关于调整广东省建设工程计价依据增值税税率的通知》（粤建标函〔</w:t>
      </w:r>
      <w:r>
        <w:rPr>
          <w:sz w:val="24"/>
          <w:u w:val="single"/>
        </w:rPr>
        <w:t>2019〕819号）（税金按增值税9%，其他人工、材料、机械按增值税方式计）</w:t>
      </w:r>
      <w:r>
        <w:rPr>
          <w:sz w:val="24"/>
          <w:u w:val="single"/>
        </w:rPr>
        <w:t>及工程计价办法，按</w:t>
      </w:r>
      <w:r>
        <w:rPr>
          <w:sz w:val="24"/>
          <w:u w:val="single"/>
        </w:rPr>
        <w:t>磋商文件</w:t>
      </w:r>
      <w:r>
        <w:rPr>
          <w:sz w:val="24"/>
          <w:u w:val="single"/>
        </w:rPr>
        <w:t>中工程量清单所列的工作内容和工程量填报相应的综合单价后，累计合价加上措施项目费、其它项目费和税金等计算出合同总价。工程结算时，合同内工程量清单的项目内容，</w:t>
      </w:r>
      <w:r>
        <w:rPr>
          <w:sz w:val="24"/>
          <w:u w:val="single"/>
        </w:rPr>
        <w:t>成交</w:t>
      </w:r>
      <w:r>
        <w:rPr>
          <w:sz w:val="24"/>
          <w:u w:val="single"/>
        </w:rPr>
        <w:t>综合单价为结算单价，原则上不作调整，工程量按实计算</w:t>
      </w:r>
      <w:r>
        <w:rPr>
          <w:sz w:val="24"/>
          <w:u w:val="single"/>
        </w:rPr>
        <w:t>，措施</w:t>
      </w:r>
      <w:r>
        <w:rPr>
          <w:sz w:val="24"/>
          <w:u w:val="single"/>
        </w:rPr>
        <w:t>费（包括绿色施工安全防护和其他措施费）按</w:t>
      </w:r>
      <w:r>
        <w:rPr>
          <w:sz w:val="24"/>
          <w:u w:val="single"/>
        </w:rPr>
        <w:t>成交</w:t>
      </w:r>
      <w:r>
        <w:rPr>
          <w:sz w:val="24"/>
          <w:u w:val="single"/>
        </w:rPr>
        <w:t>报价总价包干计算</w:t>
      </w:r>
      <w:r>
        <w:rPr>
          <w:sz w:val="24"/>
          <w:u w:val="single"/>
        </w:rPr>
        <w:t>。</w:t>
      </w:r>
    </w:p>
    <w:p>
      <w:pPr>
        <w:pStyle w:val="null3"/>
        <w:ind w:firstLine="480"/>
        <w:jc w:val="both"/>
      </w:pPr>
      <w:r>
        <w:rPr>
          <w:sz w:val="24"/>
          <w:u w:val="single"/>
        </w:rPr>
        <w:t>变更、工程签证或合同内工程量清单少计、漏计等原因造成工程量与</w:t>
      </w:r>
      <w:r>
        <w:rPr>
          <w:sz w:val="24"/>
          <w:u w:val="single"/>
        </w:rPr>
        <w:t>成交</w:t>
      </w:r>
      <w:r>
        <w:rPr>
          <w:sz w:val="24"/>
          <w:u w:val="single"/>
        </w:rPr>
        <w:t>报价工程量清单或预算书中列明的该项目工程量变化幅度超过</w:t>
      </w:r>
      <w:r>
        <w:rPr>
          <w:sz w:val="24"/>
          <w:u w:val="single"/>
        </w:rPr>
        <w:t>15%的，按照合理的成本与利润构成的原则，变更、工程签证和合同内工程量清单少计、漏计变化幅度超过15%以上工程量的单价按照发包人</w:t>
      </w:r>
      <w:r>
        <w:rPr>
          <w:sz w:val="24"/>
          <w:u w:val="single"/>
        </w:rPr>
        <w:t>预算</w:t>
      </w:r>
      <w:r>
        <w:rPr>
          <w:sz w:val="24"/>
          <w:u w:val="single"/>
        </w:rPr>
        <w:t>控制价的单价计算，若</w:t>
      </w:r>
      <w:r>
        <w:rPr>
          <w:sz w:val="24"/>
          <w:u w:val="single"/>
        </w:rPr>
        <w:t>预算</w:t>
      </w:r>
      <w:r>
        <w:rPr>
          <w:sz w:val="24"/>
          <w:u w:val="single"/>
        </w:rPr>
        <w:t>控制价的单价高于</w:t>
      </w:r>
      <w:r>
        <w:rPr>
          <w:sz w:val="24"/>
          <w:u w:val="single"/>
        </w:rPr>
        <w:t>成交</w:t>
      </w:r>
      <w:r>
        <w:rPr>
          <w:sz w:val="24"/>
          <w:u w:val="single"/>
        </w:rPr>
        <w:t>报价的单价，则按照</w:t>
      </w:r>
      <w:r>
        <w:rPr>
          <w:sz w:val="24"/>
          <w:u w:val="single"/>
        </w:rPr>
        <w:t>成交</w:t>
      </w:r>
      <w:r>
        <w:rPr>
          <w:sz w:val="24"/>
          <w:u w:val="single"/>
        </w:rPr>
        <w:t>报价的单价计算。</w:t>
      </w:r>
    </w:p>
    <w:p>
      <w:pPr>
        <w:pStyle w:val="null3"/>
        <w:ind w:firstLine="480"/>
        <w:jc w:val="both"/>
      </w:pPr>
      <w:r>
        <w:rPr>
          <w:sz w:val="24"/>
        </w:rPr>
        <w:t>2. 发包人</w:t>
      </w:r>
    </w:p>
    <w:p>
      <w:pPr>
        <w:pStyle w:val="null3"/>
        <w:ind w:firstLine="480"/>
        <w:jc w:val="both"/>
      </w:pPr>
      <w:r>
        <w:rPr>
          <w:sz w:val="24"/>
        </w:rPr>
        <w:t>2</w:t>
      </w:r>
      <w:r>
        <w:rPr>
          <w:sz w:val="24"/>
        </w:rPr>
        <w:t>.1 发包</w:t>
      </w:r>
      <w:r>
        <w:rPr>
          <w:sz w:val="24"/>
        </w:rPr>
        <w:t>人</w:t>
      </w:r>
      <w:r>
        <w:rPr>
          <w:sz w:val="24"/>
        </w:rPr>
        <w:t>代表</w:t>
      </w:r>
    </w:p>
    <w:p>
      <w:pPr>
        <w:pStyle w:val="null3"/>
        <w:ind w:firstLine="480"/>
        <w:jc w:val="both"/>
      </w:pPr>
      <w:r>
        <w:rPr>
          <w:sz w:val="24"/>
        </w:rPr>
        <w:t>发包人代表：</w:t>
      </w:r>
    </w:p>
    <w:p>
      <w:pPr>
        <w:pStyle w:val="null3"/>
        <w:ind w:firstLine="480"/>
        <w:jc w:val="both"/>
      </w:pPr>
      <w:r>
        <w:rPr>
          <w:sz w:val="24"/>
        </w:rPr>
        <w:t>姓</w:t>
      </w:r>
      <w:r>
        <w:rPr>
          <w:sz w:val="24"/>
        </w:rPr>
        <w:t xml:space="preserve">    </w:t>
      </w:r>
      <w:r>
        <w:rPr>
          <w:sz w:val="24"/>
        </w:rPr>
        <w:t>名：</w:t>
      </w:r>
      <w:r>
        <w:rPr>
          <w:sz w:val="21"/>
          <w:u w:val="single"/>
        </w:rPr>
        <w:t xml:space="preserve">       </w:t>
      </w:r>
      <w:r>
        <w:rPr>
          <w:sz w:val="24"/>
        </w:rPr>
        <w:t>；</w:t>
      </w:r>
    </w:p>
    <w:p>
      <w:pPr>
        <w:pStyle w:val="null3"/>
        <w:ind w:firstLine="480"/>
        <w:jc w:val="both"/>
      </w:pPr>
      <w:r>
        <w:rPr>
          <w:sz w:val="24"/>
        </w:rPr>
        <w:t>职</w:t>
      </w:r>
      <w:r>
        <w:rPr>
          <w:sz w:val="24"/>
        </w:rPr>
        <w:t xml:space="preserve">    </w:t>
      </w:r>
      <w:r>
        <w:rPr>
          <w:sz w:val="24"/>
        </w:rPr>
        <w:t>务：</w:t>
      </w:r>
      <w:r>
        <w:rPr>
          <w:sz w:val="21"/>
          <w:u w:val="single"/>
        </w:rPr>
        <w:t xml:space="preserve">       </w:t>
      </w:r>
      <w:r>
        <w:rPr>
          <w:sz w:val="24"/>
        </w:rPr>
        <w:t>；</w:t>
      </w:r>
    </w:p>
    <w:p>
      <w:pPr>
        <w:pStyle w:val="null3"/>
        <w:ind w:firstLine="480"/>
        <w:jc w:val="both"/>
      </w:pPr>
      <w:r>
        <w:rPr>
          <w:sz w:val="24"/>
        </w:rPr>
        <w:t>联系电话：</w:t>
      </w:r>
      <w:r>
        <w:rPr>
          <w:sz w:val="21"/>
          <w:u w:val="single"/>
        </w:rPr>
        <w:t xml:space="preserve">       </w:t>
      </w:r>
      <w:r>
        <w:rPr>
          <w:sz w:val="24"/>
        </w:rPr>
        <w:t>；</w:t>
      </w:r>
    </w:p>
    <w:p>
      <w:pPr>
        <w:pStyle w:val="null3"/>
        <w:ind w:firstLine="480"/>
        <w:jc w:val="both"/>
      </w:pPr>
      <w:r>
        <w:rPr>
          <w:sz w:val="24"/>
        </w:rPr>
        <w:t>通信地址：</w:t>
      </w:r>
      <w:r>
        <w:rPr>
          <w:sz w:val="21"/>
          <w:u w:val="single"/>
        </w:rPr>
        <w:t xml:space="preserve">       </w:t>
      </w:r>
      <w:r>
        <w:rPr>
          <w:sz w:val="24"/>
        </w:rPr>
        <w:t>。</w:t>
      </w:r>
    </w:p>
    <w:p>
      <w:pPr>
        <w:pStyle w:val="null3"/>
        <w:ind w:firstLine="480"/>
        <w:jc w:val="both"/>
      </w:pPr>
      <w:r>
        <w:rPr>
          <w:sz w:val="24"/>
        </w:rPr>
        <w:t>发包人对发包人代表的授权范围如下：</w:t>
      </w:r>
      <w:r>
        <w:rPr>
          <w:sz w:val="24"/>
          <w:u w:val="single"/>
        </w:rPr>
        <w:t>行使发包人的权力，监督检查工程施工进度及质量，负责现场有关经济和技术方面的签证，与本工程相关的文件、资料须由发包人基础建设部盖章确认后方可生效。涉及合同核心条款的变更，按原合同程序办理手续。工程签证、变更按发包人校内规章制度等规定执行</w:t>
      </w:r>
      <w:r>
        <w:rPr>
          <w:sz w:val="24"/>
        </w:rPr>
        <w:t>。</w:t>
      </w:r>
    </w:p>
    <w:p>
      <w:pPr>
        <w:pStyle w:val="null3"/>
        <w:ind w:firstLine="480"/>
        <w:jc w:val="both"/>
      </w:pPr>
      <w:r>
        <w:rPr>
          <w:sz w:val="24"/>
        </w:rPr>
        <w:t>2.2 施工现场、施工条件和基础资料的提供</w:t>
      </w:r>
    </w:p>
    <w:p>
      <w:pPr>
        <w:pStyle w:val="null3"/>
        <w:ind w:firstLine="480"/>
        <w:jc w:val="both"/>
      </w:pPr>
      <w:r>
        <w:rPr>
          <w:sz w:val="24"/>
        </w:rPr>
        <w:t>2.2.1提供施工现场</w:t>
      </w:r>
    </w:p>
    <w:p>
      <w:pPr>
        <w:pStyle w:val="null3"/>
        <w:ind w:firstLine="480"/>
        <w:jc w:val="both"/>
      </w:pPr>
      <w:r>
        <w:rPr>
          <w:sz w:val="24"/>
        </w:rPr>
        <w:t>关于发包人移交施工现场的期限要求：</w:t>
      </w:r>
      <w:r>
        <w:rPr>
          <w:sz w:val="24"/>
          <w:u w:val="single"/>
        </w:rPr>
        <w:t>施工进场前移交</w:t>
      </w:r>
      <w:r>
        <w:rPr>
          <w:sz w:val="24"/>
        </w:rPr>
        <w:t>。</w:t>
      </w:r>
    </w:p>
    <w:p>
      <w:pPr>
        <w:pStyle w:val="null3"/>
        <w:ind w:firstLine="480"/>
        <w:jc w:val="both"/>
      </w:pPr>
      <w:r>
        <w:rPr>
          <w:sz w:val="24"/>
        </w:rPr>
        <w:t>3. 承包人</w:t>
      </w:r>
    </w:p>
    <w:p>
      <w:pPr>
        <w:pStyle w:val="null3"/>
        <w:ind w:firstLine="480"/>
        <w:jc w:val="both"/>
      </w:pPr>
      <w:r>
        <w:rPr>
          <w:sz w:val="24"/>
        </w:rPr>
        <w:t>3</w:t>
      </w:r>
      <w:r>
        <w:rPr>
          <w:sz w:val="24"/>
        </w:rPr>
        <w:t>.1 承包</w:t>
      </w:r>
      <w:r>
        <w:rPr>
          <w:sz w:val="24"/>
        </w:rPr>
        <w:t>人</w:t>
      </w:r>
      <w:r>
        <w:rPr>
          <w:sz w:val="24"/>
        </w:rPr>
        <w:t>的一般义务</w:t>
      </w:r>
    </w:p>
    <w:p>
      <w:pPr>
        <w:pStyle w:val="null3"/>
        <w:ind w:firstLine="480"/>
        <w:jc w:val="both"/>
      </w:pPr>
      <w:r>
        <w:rPr>
          <w:sz w:val="24"/>
        </w:rPr>
        <w:t>1.</w:t>
      </w:r>
      <w:r>
        <w:rPr>
          <w:sz w:val="24"/>
        </w:rPr>
        <w:t>承包人提交的竣工资料包含且不限于以下内容：</w:t>
      </w:r>
    </w:p>
    <w:p>
      <w:pPr>
        <w:pStyle w:val="null3"/>
        <w:ind w:left="945"/>
        <w:jc w:val="both"/>
      </w:pPr>
      <w:r>
        <w:rPr>
          <w:sz w:val="24"/>
        </w:rPr>
        <w:t>(1)</w:t>
      </w:r>
      <w:r>
        <w:rPr>
          <w:sz w:val="24"/>
        </w:rPr>
        <w:t>工程竣工图（含电子版）；</w:t>
      </w:r>
    </w:p>
    <w:p>
      <w:pPr>
        <w:pStyle w:val="null3"/>
        <w:ind w:left="945"/>
        <w:jc w:val="both"/>
      </w:pPr>
      <w:r>
        <w:rPr>
          <w:sz w:val="24"/>
        </w:rPr>
        <w:t>(2)</w:t>
      </w:r>
      <w:r>
        <w:rPr>
          <w:sz w:val="24"/>
        </w:rPr>
        <w:t>工程竣工资料（含电子版）；</w:t>
      </w:r>
    </w:p>
    <w:p>
      <w:pPr>
        <w:pStyle w:val="null3"/>
        <w:ind w:left="945"/>
        <w:jc w:val="both"/>
      </w:pPr>
      <w:r>
        <w:rPr>
          <w:sz w:val="24"/>
        </w:rPr>
        <w:t>(3)</w:t>
      </w:r>
      <w:r>
        <w:rPr>
          <w:sz w:val="24"/>
        </w:rPr>
        <w:t>开工报告</w:t>
      </w:r>
    </w:p>
    <w:p>
      <w:pPr>
        <w:pStyle w:val="null3"/>
        <w:ind w:left="945"/>
        <w:jc w:val="both"/>
      </w:pPr>
      <w:r>
        <w:rPr>
          <w:sz w:val="24"/>
        </w:rPr>
        <w:t>(4)</w:t>
      </w:r>
      <w:r>
        <w:rPr>
          <w:sz w:val="24"/>
        </w:rPr>
        <w:t>图纸会审纪要</w:t>
      </w:r>
    </w:p>
    <w:p>
      <w:pPr>
        <w:pStyle w:val="null3"/>
        <w:ind w:left="945"/>
        <w:jc w:val="both"/>
      </w:pPr>
      <w:r>
        <w:rPr>
          <w:sz w:val="24"/>
        </w:rPr>
        <w:t>(5)</w:t>
      </w:r>
      <w:r>
        <w:rPr>
          <w:sz w:val="24"/>
        </w:rPr>
        <w:t>工程洽商记录、工程联系单、工程签证单及报价资料</w:t>
      </w:r>
    </w:p>
    <w:p>
      <w:pPr>
        <w:pStyle w:val="null3"/>
        <w:ind w:left="945"/>
        <w:jc w:val="both"/>
      </w:pPr>
      <w:r>
        <w:rPr>
          <w:sz w:val="24"/>
        </w:rPr>
        <w:t>(6)</w:t>
      </w:r>
      <w:r>
        <w:rPr>
          <w:sz w:val="24"/>
        </w:rPr>
        <w:t>材料、设备看样定板手续</w:t>
      </w:r>
    </w:p>
    <w:p>
      <w:pPr>
        <w:pStyle w:val="null3"/>
        <w:ind w:left="945"/>
        <w:jc w:val="both"/>
      </w:pPr>
      <w:r>
        <w:rPr>
          <w:sz w:val="24"/>
        </w:rPr>
        <w:t>(7)</w:t>
      </w:r>
      <w:r>
        <w:rPr>
          <w:sz w:val="24"/>
        </w:rPr>
        <w:t>材料、设备进场报验单</w:t>
      </w:r>
    </w:p>
    <w:p>
      <w:pPr>
        <w:pStyle w:val="null3"/>
        <w:ind w:left="945"/>
        <w:jc w:val="both"/>
      </w:pPr>
      <w:r>
        <w:rPr>
          <w:sz w:val="24"/>
        </w:rPr>
        <w:t>(8)</w:t>
      </w:r>
      <w:r>
        <w:rPr>
          <w:sz w:val="24"/>
        </w:rPr>
        <w:t>隐蔽工程验收记录</w:t>
      </w:r>
    </w:p>
    <w:p>
      <w:pPr>
        <w:pStyle w:val="null3"/>
        <w:ind w:left="945"/>
        <w:jc w:val="both"/>
      </w:pPr>
      <w:r>
        <w:rPr>
          <w:sz w:val="24"/>
        </w:rPr>
        <w:t>(9)</w:t>
      </w:r>
      <w:r>
        <w:rPr>
          <w:sz w:val="24"/>
        </w:rPr>
        <w:t>各种试验、实验、检测记录</w:t>
      </w:r>
    </w:p>
    <w:p>
      <w:pPr>
        <w:pStyle w:val="null3"/>
        <w:ind w:left="945"/>
        <w:jc w:val="both"/>
      </w:pPr>
      <w:r>
        <w:rPr>
          <w:sz w:val="24"/>
        </w:rPr>
        <w:t>(10)</w:t>
      </w:r>
      <w:r>
        <w:rPr>
          <w:sz w:val="24"/>
        </w:rPr>
        <w:t>竣工验收报告</w:t>
      </w:r>
    </w:p>
    <w:p>
      <w:pPr>
        <w:pStyle w:val="null3"/>
        <w:ind w:left="945"/>
        <w:jc w:val="both"/>
      </w:pPr>
      <w:r>
        <w:rPr>
          <w:sz w:val="24"/>
        </w:rPr>
        <w:t>(11)</w:t>
      </w:r>
      <w:r>
        <w:rPr>
          <w:sz w:val="24"/>
        </w:rPr>
        <w:t>结清施工期间的水电费用票据（若有）</w:t>
      </w:r>
    </w:p>
    <w:p>
      <w:pPr>
        <w:pStyle w:val="null3"/>
        <w:ind w:left="945"/>
        <w:jc w:val="both"/>
      </w:pPr>
      <w:r>
        <w:rPr>
          <w:sz w:val="24"/>
        </w:rPr>
        <w:t>(12)</w:t>
      </w:r>
      <w:r>
        <w:rPr>
          <w:sz w:val="24"/>
        </w:rPr>
        <w:t>其他资料根据发包人要求提供的资料。</w:t>
      </w:r>
    </w:p>
    <w:p>
      <w:pPr>
        <w:pStyle w:val="null3"/>
        <w:ind w:firstLine="480"/>
        <w:jc w:val="both"/>
      </w:pPr>
      <w:r>
        <w:rPr>
          <w:sz w:val="24"/>
        </w:rPr>
        <w:t>承包人需要提交的竣工资料套数：</w:t>
      </w:r>
      <w:r>
        <w:rPr>
          <w:sz w:val="24"/>
          <w:u w:val="single"/>
        </w:rPr>
        <w:t>一式三份</w:t>
      </w:r>
      <w:r>
        <w:rPr>
          <w:sz w:val="24"/>
        </w:rPr>
        <w:t>。</w:t>
      </w:r>
    </w:p>
    <w:p>
      <w:pPr>
        <w:pStyle w:val="null3"/>
        <w:ind w:firstLine="480"/>
        <w:jc w:val="both"/>
      </w:pPr>
      <w:r>
        <w:rPr>
          <w:sz w:val="24"/>
        </w:rPr>
        <w:t>承包人提交的竣工资料的费用承担：</w:t>
      </w:r>
      <w:r>
        <w:rPr>
          <w:sz w:val="24"/>
          <w:u w:val="single"/>
        </w:rPr>
        <w:t>由承包人自行承担</w:t>
      </w:r>
      <w:r>
        <w:rPr>
          <w:sz w:val="24"/>
        </w:rPr>
        <w:t>。</w:t>
      </w:r>
    </w:p>
    <w:p>
      <w:pPr>
        <w:pStyle w:val="null3"/>
        <w:ind w:firstLine="480"/>
        <w:jc w:val="both"/>
      </w:pPr>
      <w:r>
        <w:rPr>
          <w:sz w:val="24"/>
        </w:rPr>
        <w:t>承包人提交的竣工资料移交时间：</w:t>
      </w:r>
      <w:r>
        <w:rPr>
          <w:sz w:val="24"/>
          <w:u w:val="single"/>
        </w:rPr>
        <w:t>竣工验收时提交完整的竣工资料一式三份</w:t>
      </w:r>
      <w:r>
        <w:rPr>
          <w:sz w:val="24"/>
        </w:rPr>
        <w:t>。</w:t>
      </w:r>
    </w:p>
    <w:p>
      <w:pPr>
        <w:pStyle w:val="null3"/>
        <w:ind w:firstLine="480"/>
        <w:jc w:val="both"/>
      </w:pPr>
      <w:r>
        <w:rPr>
          <w:sz w:val="24"/>
        </w:rPr>
        <w:t>承包人提交的竣工资料形式要求：</w:t>
      </w:r>
      <w:r>
        <w:rPr>
          <w:sz w:val="24"/>
          <w:u w:val="single"/>
        </w:rPr>
        <w:t>按发包人的相关要求</w:t>
      </w:r>
      <w:r>
        <w:rPr>
          <w:sz w:val="24"/>
        </w:rPr>
        <w:t>。</w:t>
      </w:r>
    </w:p>
    <w:p>
      <w:pPr>
        <w:pStyle w:val="null3"/>
        <w:spacing w:after="120"/>
        <w:ind w:left="420" w:firstLine="480"/>
        <w:jc w:val="both"/>
      </w:pPr>
      <w:r>
        <w:rPr>
          <w:sz w:val="24"/>
        </w:rPr>
        <w:t>2.承包人应履行的其他义务：</w:t>
      </w:r>
      <w:r>
        <w:rPr>
          <w:sz w:val="24"/>
          <w:u w:val="single"/>
        </w:rPr>
        <w:t xml:space="preserve">a.协助发包人办理施工所需的有关证件；b.工程施工过程如占用部分道路时，征得发包人同意后承包人派出人员对道路的交通进行维护疏导所发生的费用由承包人负责；c.为确保文明施工，并按发包人基建工程管理办法落实；d.开工前发包人将施工用水、用电接至施工场地边缘，在接驳点后承包人安装独立水表、电表，根据施工需要自行解决施工现场内的水电管线，按水表、电表实际用量及学校水电费的收费标准缴至学校相关部门；e.承包人未遵守校园管理的各项规定而给发包人造成损失的，承包人应予赔偿并承担一般违约责任 </w:t>
      </w:r>
      <w:r>
        <w:rPr>
          <w:sz w:val="24"/>
        </w:rPr>
        <w:t>。</w:t>
      </w:r>
    </w:p>
    <w:p>
      <w:pPr>
        <w:pStyle w:val="null3"/>
        <w:spacing w:after="120"/>
        <w:ind w:left="420" w:firstLine="480"/>
        <w:jc w:val="both"/>
      </w:pPr>
      <w:r>
        <w:rPr>
          <w:sz w:val="24"/>
          <w:u w:val="single"/>
        </w:rPr>
        <w:t>3.合同约定的工程项目，承包人不得转包，必须分包的少量子项目工程和专业工程，事先须取得发包人的同意并在施工合同中确认。否则，发包人有权单方面终止合同，并令其立即退场，由此造成的一切经济损失（包括质量、安全事故、拖延工期、增加投资等损失）由承包人负责赔偿。发包人按工程建设程序可另行选择本工程的施工单位。</w:t>
      </w:r>
    </w:p>
    <w:p>
      <w:pPr>
        <w:pStyle w:val="null3"/>
        <w:ind w:firstLine="480"/>
        <w:jc w:val="both"/>
      </w:pPr>
      <w:r>
        <w:rPr>
          <w:sz w:val="24"/>
        </w:rPr>
        <w:t>3.2 项目经理</w:t>
      </w:r>
    </w:p>
    <w:p>
      <w:pPr>
        <w:pStyle w:val="null3"/>
        <w:ind w:firstLine="480"/>
        <w:jc w:val="both"/>
      </w:pPr>
      <w:r>
        <w:rPr>
          <w:sz w:val="24"/>
        </w:rPr>
        <w:t xml:space="preserve">3.2.1 </w:t>
      </w:r>
      <w:r>
        <w:rPr>
          <w:sz w:val="24"/>
        </w:rPr>
        <w:t>项目经理：</w:t>
      </w:r>
    </w:p>
    <w:p>
      <w:pPr>
        <w:pStyle w:val="null3"/>
        <w:ind w:firstLine="480"/>
        <w:jc w:val="both"/>
      </w:pPr>
      <w:r>
        <w:rPr>
          <w:sz w:val="24"/>
        </w:rPr>
        <w:t>姓</w:t>
      </w:r>
      <w:r>
        <w:rPr>
          <w:sz w:val="24"/>
        </w:rPr>
        <w:t xml:space="preserve">    </w:t>
      </w:r>
      <w:r>
        <w:rPr>
          <w:sz w:val="24"/>
        </w:rPr>
        <w:t>名：</w:t>
      </w:r>
      <w:r>
        <w:rPr>
          <w:sz w:val="21"/>
          <w:u w:val="single"/>
        </w:rPr>
        <w:t xml:space="preserve">  </w:t>
      </w:r>
      <w:r>
        <w:rPr>
          <w:sz w:val="21"/>
          <w:u w:val="single"/>
        </w:rPr>
        <w:t xml:space="preserve">         </w:t>
      </w:r>
      <w:r>
        <w:rPr>
          <w:sz w:val="24"/>
        </w:rPr>
        <w:t>；</w:t>
      </w:r>
    </w:p>
    <w:p>
      <w:pPr>
        <w:pStyle w:val="null3"/>
        <w:ind w:firstLine="480"/>
        <w:jc w:val="both"/>
      </w:pPr>
      <w:r>
        <w:rPr>
          <w:sz w:val="24"/>
        </w:rPr>
        <w:t>身份证号：</w:t>
      </w:r>
      <w:r>
        <w:rPr>
          <w:sz w:val="21"/>
          <w:u w:val="single"/>
        </w:rPr>
        <w:t xml:space="preserve">   </w:t>
      </w:r>
      <w:r>
        <w:rPr>
          <w:sz w:val="21"/>
          <w:u w:val="single"/>
        </w:rPr>
        <w:t xml:space="preserve">         </w:t>
      </w:r>
      <w:r>
        <w:rPr>
          <w:sz w:val="24"/>
        </w:rPr>
        <w:t>；</w:t>
      </w:r>
    </w:p>
    <w:p>
      <w:pPr>
        <w:pStyle w:val="null3"/>
        <w:ind w:firstLine="480"/>
        <w:jc w:val="both"/>
      </w:pPr>
      <w:r>
        <w:rPr>
          <w:sz w:val="24"/>
        </w:rPr>
        <w:t>建造师执业资格等级：</w:t>
      </w:r>
      <w:r>
        <w:rPr>
          <w:sz w:val="21"/>
          <w:u w:val="single"/>
        </w:rPr>
        <w:t xml:space="preserve">  </w:t>
      </w:r>
      <w:r>
        <w:rPr>
          <w:sz w:val="21"/>
          <w:u w:val="single"/>
        </w:rPr>
        <w:t xml:space="preserve">         </w:t>
      </w:r>
      <w:r>
        <w:rPr>
          <w:sz w:val="24"/>
        </w:rPr>
        <w:t>；</w:t>
      </w:r>
    </w:p>
    <w:p>
      <w:pPr>
        <w:pStyle w:val="null3"/>
        <w:ind w:firstLine="480"/>
        <w:jc w:val="both"/>
      </w:pPr>
      <w:r>
        <w:rPr>
          <w:sz w:val="24"/>
        </w:rPr>
        <w:t>建造师注册证书号：</w:t>
      </w:r>
      <w:r>
        <w:rPr>
          <w:sz w:val="21"/>
          <w:u w:val="single"/>
        </w:rPr>
        <w:t xml:space="preserve">  </w:t>
      </w:r>
      <w:r>
        <w:rPr>
          <w:sz w:val="21"/>
          <w:u w:val="single"/>
        </w:rPr>
        <w:t xml:space="preserve">         </w:t>
      </w:r>
      <w:r>
        <w:rPr>
          <w:sz w:val="24"/>
        </w:rPr>
        <w:t>；</w:t>
      </w:r>
    </w:p>
    <w:p>
      <w:pPr>
        <w:pStyle w:val="null3"/>
        <w:ind w:firstLine="480"/>
        <w:jc w:val="both"/>
      </w:pPr>
      <w:r>
        <w:rPr>
          <w:sz w:val="24"/>
        </w:rPr>
        <w:t>建造师执业印章号：</w:t>
      </w:r>
      <w:r>
        <w:rPr>
          <w:sz w:val="21"/>
          <w:u w:val="single"/>
        </w:rPr>
        <w:t xml:space="preserve">  </w:t>
      </w:r>
      <w:r>
        <w:rPr>
          <w:sz w:val="21"/>
          <w:u w:val="single"/>
        </w:rPr>
        <w:t xml:space="preserve">         </w:t>
      </w:r>
      <w:r>
        <w:rPr>
          <w:sz w:val="24"/>
        </w:rPr>
        <w:t>；</w:t>
      </w:r>
    </w:p>
    <w:p>
      <w:pPr>
        <w:pStyle w:val="null3"/>
        <w:ind w:firstLine="480"/>
        <w:jc w:val="both"/>
      </w:pPr>
      <w:r>
        <w:rPr>
          <w:sz w:val="24"/>
        </w:rPr>
        <w:t>安全生产考核合格证书号：</w:t>
      </w:r>
      <w:r>
        <w:rPr>
          <w:sz w:val="21"/>
          <w:u w:val="single"/>
        </w:rPr>
        <w:t xml:space="preserve">   </w:t>
      </w:r>
      <w:r>
        <w:rPr>
          <w:sz w:val="21"/>
          <w:u w:val="single"/>
        </w:rPr>
        <w:t xml:space="preserve">         </w:t>
      </w:r>
      <w:r>
        <w:rPr>
          <w:sz w:val="24"/>
        </w:rPr>
        <w:t>；</w:t>
      </w:r>
    </w:p>
    <w:p>
      <w:pPr>
        <w:pStyle w:val="null3"/>
        <w:ind w:firstLine="480"/>
        <w:jc w:val="both"/>
      </w:pPr>
      <w:r>
        <w:rPr>
          <w:sz w:val="24"/>
        </w:rPr>
        <w:t>联系电话：</w:t>
      </w:r>
      <w:r>
        <w:rPr>
          <w:sz w:val="21"/>
          <w:u w:val="single"/>
        </w:rPr>
        <w:t xml:space="preserve">  </w:t>
      </w:r>
      <w:r>
        <w:rPr>
          <w:sz w:val="21"/>
          <w:u w:val="single"/>
        </w:rPr>
        <w:t xml:space="preserve">         </w:t>
      </w:r>
      <w:r>
        <w:rPr>
          <w:sz w:val="24"/>
        </w:rPr>
        <w:t>；</w:t>
      </w:r>
    </w:p>
    <w:p>
      <w:pPr>
        <w:pStyle w:val="null3"/>
        <w:ind w:firstLine="480"/>
        <w:jc w:val="both"/>
      </w:pPr>
      <w:r>
        <w:rPr>
          <w:sz w:val="24"/>
        </w:rPr>
        <w:t>电子信箱：</w:t>
      </w:r>
      <w:r>
        <w:rPr>
          <w:sz w:val="21"/>
          <w:u w:val="single"/>
        </w:rPr>
        <w:t xml:space="preserve">  </w:t>
      </w:r>
      <w:r>
        <w:rPr>
          <w:sz w:val="21"/>
          <w:u w:val="single"/>
        </w:rPr>
        <w:t xml:space="preserve">         </w:t>
      </w:r>
      <w:r>
        <w:rPr>
          <w:sz w:val="24"/>
        </w:rPr>
        <w:t>；</w:t>
      </w:r>
    </w:p>
    <w:p>
      <w:pPr>
        <w:pStyle w:val="null3"/>
        <w:ind w:firstLine="480"/>
        <w:jc w:val="both"/>
      </w:pPr>
      <w:r>
        <w:rPr>
          <w:sz w:val="24"/>
        </w:rPr>
        <w:t>通信地址：</w:t>
      </w:r>
      <w:r>
        <w:rPr>
          <w:sz w:val="21"/>
          <w:u w:val="single"/>
        </w:rPr>
        <w:t xml:space="preserve">  </w:t>
      </w:r>
      <w:r>
        <w:rPr>
          <w:sz w:val="21"/>
          <w:u w:val="single"/>
        </w:rPr>
        <w:t xml:space="preserve">         </w:t>
      </w:r>
      <w:r>
        <w:rPr>
          <w:sz w:val="24"/>
        </w:rPr>
        <w:t>。</w:t>
      </w:r>
    </w:p>
    <w:p>
      <w:pPr>
        <w:pStyle w:val="null3"/>
        <w:ind w:firstLine="480"/>
        <w:jc w:val="both"/>
      </w:pPr>
      <w:r>
        <w:rPr>
          <w:sz w:val="24"/>
        </w:rPr>
        <w:t>承包人对项目经理的授权范围如下：</w:t>
      </w:r>
      <w:r>
        <w:rPr>
          <w:sz w:val="24"/>
          <w:u w:val="single"/>
        </w:rPr>
        <w:t>担任本项目的项目经理，全面负责项目现场的施工管理，负责工程质量、工程进度和安全文明施工</w:t>
      </w:r>
      <w:r>
        <w:rPr>
          <w:sz w:val="24"/>
        </w:rPr>
        <w:t>。</w:t>
      </w:r>
    </w:p>
    <w:p>
      <w:pPr>
        <w:pStyle w:val="null3"/>
        <w:ind w:firstLine="480"/>
        <w:jc w:val="both"/>
      </w:pPr>
      <w:r>
        <w:rPr>
          <w:sz w:val="24"/>
        </w:rPr>
        <w:t>关于项目经理每月在施工现场的时间要求：</w:t>
      </w:r>
      <w:r>
        <w:rPr>
          <w:sz w:val="24"/>
          <w:u w:val="single"/>
        </w:rPr>
        <w:t>项目经理及现场管理机构主要部门负责人必须全职在现场办公，不得兼职或者擅自离岗。</w:t>
      </w:r>
    </w:p>
    <w:p>
      <w:pPr>
        <w:pStyle w:val="null3"/>
        <w:ind w:firstLine="480"/>
        <w:jc w:val="both"/>
      </w:pPr>
      <w:r>
        <w:rPr>
          <w:sz w:val="24"/>
          <w:u w:val="single"/>
        </w:rPr>
        <w:t>本合同所称</w:t>
      </w:r>
      <w:r>
        <w:rPr>
          <w:sz w:val="24"/>
          <w:u w:val="single"/>
        </w:rPr>
        <w:t>“现场办公”，指在工程实施过程中，项目经理及承包人现场管理机构主要部门负责人必须在施工场地全职上班，履行各自的职责。</w:t>
      </w:r>
    </w:p>
    <w:p>
      <w:pPr>
        <w:pStyle w:val="null3"/>
        <w:ind w:firstLine="480"/>
        <w:jc w:val="both"/>
      </w:pPr>
      <w:r>
        <w:rPr>
          <w:sz w:val="24"/>
        </w:rPr>
        <w:t>承包人未提交劳动合同，以及没有为项目经理缴纳社会保险证明的违约责任：</w:t>
      </w:r>
      <w:r>
        <w:rPr>
          <w:sz w:val="24"/>
          <w:u w:val="single"/>
        </w:rPr>
        <w:t xml:space="preserve"> </w:t>
      </w:r>
      <w:r>
        <w:rPr>
          <w:sz w:val="24"/>
          <w:u w:val="single"/>
        </w:rPr>
        <w:t>发包人有权要求更换项目经理</w:t>
      </w:r>
      <w:r>
        <w:rPr>
          <w:sz w:val="24"/>
        </w:rPr>
        <w:t>。</w:t>
      </w:r>
    </w:p>
    <w:p>
      <w:pPr>
        <w:pStyle w:val="null3"/>
        <w:ind w:firstLine="480"/>
        <w:jc w:val="both"/>
      </w:pPr>
      <w:r>
        <w:rPr>
          <w:sz w:val="24"/>
        </w:rPr>
        <w:t>项目经理未经批准，擅自离开施工现场的违约责任：</w:t>
      </w:r>
      <w:r>
        <w:rPr>
          <w:sz w:val="24"/>
          <w:u w:val="single"/>
        </w:rPr>
        <w:t>因特殊情况需短暂离岗的，应当事先报监理人和发包人批准，必须妥善安排工地现场的工作交接，并按以下规定执行：</w:t>
      </w:r>
    </w:p>
    <w:p>
      <w:pPr>
        <w:pStyle w:val="null3"/>
        <w:ind w:firstLine="480"/>
        <w:jc w:val="both"/>
      </w:pPr>
      <w:r>
        <w:rPr>
          <w:sz w:val="24"/>
          <w:u w:val="single"/>
        </w:rPr>
        <w:t>（</w:t>
      </w:r>
      <w:r>
        <w:rPr>
          <w:sz w:val="24"/>
          <w:u w:val="single"/>
        </w:rPr>
        <w:t>1）离场时须将工作交接情况知会现场监理工程师和发包人；</w:t>
      </w:r>
    </w:p>
    <w:p>
      <w:pPr>
        <w:pStyle w:val="null3"/>
        <w:ind w:firstLine="480"/>
        <w:jc w:val="both"/>
      </w:pPr>
      <w:r>
        <w:rPr>
          <w:sz w:val="24"/>
          <w:u w:val="single"/>
        </w:rPr>
        <w:t>（</w:t>
      </w:r>
      <w:r>
        <w:rPr>
          <w:sz w:val="24"/>
          <w:u w:val="single"/>
        </w:rPr>
        <w:t>2）但一个月内累计离场时间不得超过5天（含节假日）。</w:t>
      </w:r>
    </w:p>
    <w:p>
      <w:pPr>
        <w:pStyle w:val="null3"/>
        <w:ind w:firstLine="480"/>
        <w:jc w:val="both"/>
      </w:pPr>
      <w:r>
        <w:rPr>
          <w:sz w:val="24"/>
          <w:u w:val="single"/>
        </w:rPr>
        <w:t>若违反上述规定，发包人可发出停工令，待人员回到岗位后才批准复工。承包人必须就此作出书面解释和保证，自行承担由此产生的工期延误等损失，并罚款</w:t>
      </w:r>
      <w:r>
        <w:rPr>
          <w:sz w:val="24"/>
          <w:u w:val="single"/>
        </w:rPr>
        <w:t>1000元</w:t>
      </w:r>
      <w:r>
        <w:rPr>
          <w:sz w:val="24"/>
        </w:rPr>
        <w:t>。</w:t>
      </w:r>
    </w:p>
    <w:p>
      <w:pPr>
        <w:pStyle w:val="null3"/>
        <w:ind w:firstLine="480"/>
        <w:jc w:val="both"/>
      </w:pPr>
      <w:r>
        <w:rPr>
          <w:sz w:val="24"/>
        </w:rPr>
        <w:t>3.2.2 承包人擅自更换项目经理的违约责任：</w:t>
      </w:r>
      <w:r>
        <w:rPr>
          <w:sz w:val="24"/>
          <w:u w:val="single"/>
        </w:rPr>
        <w:t>除了限期整改外，还要向发包人支付违约金</w:t>
      </w:r>
      <w:r>
        <w:rPr>
          <w:sz w:val="24"/>
          <w:u w:val="single"/>
        </w:rPr>
        <w:t>0.5万元/次。承包人拒不限期改正的，必须承担严重违约责任，直至发包人部分或全部解除合同。</w:t>
      </w:r>
    </w:p>
    <w:p>
      <w:pPr>
        <w:pStyle w:val="null3"/>
        <w:ind w:firstLine="480"/>
        <w:jc w:val="both"/>
      </w:pPr>
      <w:r>
        <w:rPr>
          <w:sz w:val="24"/>
        </w:rPr>
        <w:t>3.2.3 承包人无正当理由拒绝更换项目经理的违约责任：</w:t>
      </w:r>
      <w:r>
        <w:rPr>
          <w:sz w:val="24"/>
          <w:u w:val="single"/>
        </w:rPr>
        <w:t>自发包人发出更换要求</w:t>
      </w:r>
      <w:r>
        <w:rPr>
          <w:sz w:val="24"/>
          <w:u w:val="single"/>
        </w:rPr>
        <w:t>7日后，发包人可认为该岗位已空缺，发包人有权暂缓支付工程款，并有权直接聘请合适人员，聘请人员所需费用由发包人直接向所聘人员支付，所支付的费用发包人有权从工程款中直接扣除。</w:t>
      </w:r>
    </w:p>
    <w:p>
      <w:pPr>
        <w:pStyle w:val="null3"/>
        <w:ind w:firstLine="480"/>
        <w:jc w:val="both"/>
      </w:pPr>
      <w:r>
        <w:rPr>
          <w:sz w:val="24"/>
        </w:rPr>
        <w:t>3.3 承包人人员</w:t>
      </w:r>
    </w:p>
    <w:p>
      <w:pPr>
        <w:pStyle w:val="null3"/>
        <w:ind w:firstLine="480"/>
        <w:jc w:val="both"/>
      </w:pPr>
      <w:r>
        <w:rPr>
          <w:sz w:val="24"/>
        </w:rPr>
        <w:t>3.3.1 承包人提交项目管理机构及施工现场管理人员安排报告的期限：</w:t>
      </w:r>
      <w:r>
        <w:rPr>
          <w:sz w:val="24"/>
          <w:u w:val="single"/>
        </w:rPr>
        <w:t xml:space="preserve"> </w:t>
      </w:r>
      <w:r>
        <w:rPr>
          <w:sz w:val="24"/>
          <w:u w:val="single"/>
        </w:rPr>
        <w:t>开工前一周内提交</w:t>
      </w:r>
      <w:r>
        <w:rPr>
          <w:sz w:val="24"/>
        </w:rPr>
        <w:t>。</w:t>
      </w:r>
    </w:p>
    <w:p>
      <w:pPr>
        <w:pStyle w:val="null3"/>
        <w:ind w:firstLine="480"/>
        <w:jc w:val="both"/>
      </w:pPr>
      <w:r>
        <w:rPr>
          <w:sz w:val="24"/>
        </w:rPr>
        <w:t>3.3.2 承包人无正当理由拒绝撤换主要施工管理人员的违约责任：</w:t>
      </w:r>
      <w:r>
        <w:rPr>
          <w:sz w:val="24"/>
          <w:u w:val="single"/>
        </w:rPr>
        <w:t>在管理过程中若发包人认为更换后的主要施工管理人员无法胜任此岗位的则发包人有权要求重新更换，直到更换能胜任为止。每被发包人要求更换一次则扣</w:t>
      </w:r>
      <w:r>
        <w:rPr>
          <w:sz w:val="24"/>
          <w:u w:val="single"/>
        </w:rPr>
        <w:t>1000元作为处罚，在更换的人员到岗前发包人有权要求承包人停工，且工期不顺延，总工期不变，若延误工期则按相应的条款进行处罚</w:t>
      </w:r>
      <w:r>
        <w:rPr>
          <w:sz w:val="24"/>
        </w:rPr>
        <w:t>。</w:t>
      </w:r>
    </w:p>
    <w:p>
      <w:pPr>
        <w:pStyle w:val="null3"/>
        <w:ind w:firstLine="480"/>
        <w:jc w:val="both"/>
      </w:pPr>
      <w:r>
        <w:rPr>
          <w:sz w:val="24"/>
        </w:rPr>
        <w:t>3.3.3承包人主要施工管理人员离开施工现场的批准要求：</w:t>
      </w:r>
      <w:r>
        <w:rPr>
          <w:sz w:val="24"/>
          <w:u w:val="single"/>
        </w:rPr>
        <w:t>因特殊情况需短暂离岗的，应当事先报监理人及发包人，得到批准后方可离开。</w:t>
      </w:r>
    </w:p>
    <w:p>
      <w:pPr>
        <w:pStyle w:val="null3"/>
        <w:ind w:firstLine="480"/>
        <w:jc w:val="both"/>
      </w:pPr>
      <w:r>
        <w:rPr>
          <w:sz w:val="24"/>
        </w:rPr>
        <w:t>3.3.4承包人擅自更换主要施工管理人员的违约责任：</w:t>
      </w:r>
      <w:r>
        <w:rPr>
          <w:sz w:val="24"/>
          <w:u w:val="single"/>
        </w:rPr>
        <w:t>在管理过程中若发包人认为更换后的主要施工管理人员无法胜任此岗位的则发包人有权要求重新更换，直到更换能胜任为止。每被发包人要求更换一次则扣</w:t>
      </w:r>
      <w:r>
        <w:rPr>
          <w:sz w:val="24"/>
          <w:u w:val="single"/>
        </w:rPr>
        <w:t xml:space="preserve">1000元作为处罚，在更换的人员到岗前发包人有权要求承包人停工，且工期不顺延，若延误工期则按相应的条款进行处罚 </w:t>
      </w:r>
      <w:r>
        <w:rPr>
          <w:sz w:val="24"/>
        </w:rPr>
        <w:t>。</w:t>
      </w:r>
    </w:p>
    <w:p>
      <w:pPr>
        <w:pStyle w:val="null3"/>
        <w:ind w:firstLine="480"/>
        <w:jc w:val="both"/>
      </w:pPr>
      <w:r>
        <w:rPr>
          <w:sz w:val="24"/>
        </w:rPr>
        <w:t>承包人主要施工管理人员擅自离开施工现场的违约责任：</w:t>
      </w:r>
      <w:r>
        <w:rPr>
          <w:sz w:val="24"/>
          <w:u w:val="single"/>
        </w:rPr>
        <w:t xml:space="preserve"> </w:t>
      </w:r>
      <w:r>
        <w:rPr>
          <w:sz w:val="24"/>
          <w:u w:val="single"/>
        </w:rPr>
        <w:t>按本合同第三部分专用条款第</w:t>
      </w:r>
      <w:r>
        <w:rPr>
          <w:sz w:val="24"/>
          <w:u w:val="single"/>
        </w:rPr>
        <w:t>3.2.</w:t>
      </w:r>
      <w:r>
        <w:rPr>
          <w:sz w:val="24"/>
          <w:u w:val="single"/>
        </w:rPr>
        <w:t>1</w:t>
      </w:r>
      <w:r>
        <w:rPr>
          <w:sz w:val="24"/>
          <w:u w:val="single"/>
        </w:rPr>
        <w:t>条进行处罚</w:t>
      </w:r>
      <w:r>
        <w:rPr>
          <w:sz w:val="24"/>
        </w:rPr>
        <w:t>。</w:t>
      </w:r>
    </w:p>
    <w:p>
      <w:pPr>
        <w:pStyle w:val="null3"/>
        <w:ind w:firstLine="480"/>
        <w:jc w:val="both"/>
      </w:pPr>
      <w:r>
        <w:rPr>
          <w:sz w:val="24"/>
        </w:rPr>
        <w:t>3.4工程照管与成品、半成品保护</w:t>
      </w:r>
    </w:p>
    <w:p>
      <w:pPr>
        <w:pStyle w:val="null3"/>
        <w:ind w:firstLine="480"/>
        <w:jc w:val="both"/>
      </w:pPr>
      <w:r>
        <w:rPr>
          <w:sz w:val="24"/>
        </w:rPr>
        <w:t>承包人负责照管工程及工程相关的材料、工程设备的起始时间：</w:t>
      </w:r>
      <w:r>
        <w:rPr>
          <w:sz w:val="24"/>
          <w:u w:val="single"/>
        </w:rPr>
        <w:t>工程开工至通过竣工验收交付使用前</w:t>
      </w:r>
      <w:r>
        <w:rPr>
          <w:sz w:val="24"/>
        </w:rPr>
        <w:t>。</w:t>
      </w:r>
    </w:p>
    <w:p>
      <w:pPr>
        <w:pStyle w:val="null3"/>
        <w:ind w:firstLine="480"/>
        <w:jc w:val="both"/>
      </w:pPr>
      <w:r>
        <w:rPr>
          <w:sz w:val="24"/>
        </w:rPr>
        <w:t>3.5履约担保</w:t>
      </w:r>
    </w:p>
    <w:p>
      <w:pPr>
        <w:pStyle w:val="null3"/>
        <w:ind w:firstLine="480"/>
        <w:jc w:val="both"/>
      </w:pPr>
      <w:r>
        <w:rPr>
          <w:sz w:val="24"/>
        </w:rPr>
        <w:t>承包人是否提供履约担保：</w:t>
      </w:r>
      <w:r>
        <w:rPr>
          <w:sz w:val="24"/>
          <w:u w:val="single"/>
        </w:rPr>
        <w:t xml:space="preserve"> </w:t>
      </w:r>
      <w:r>
        <w:rPr>
          <w:sz w:val="24"/>
          <w:u w:val="single"/>
        </w:rPr>
        <w:t>是</w:t>
      </w:r>
      <w:r>
        <w:rPr>
          <w:sz w:val="24"/>
          <w:u w:val="single"/>
        </w:rPr>
        <w:t>。</w:t>
      </w:r>
    </w:p>
    <w:p>
      <w:pPr>
        <w:pStyle w:val="null3"/>
        <w:ind w:firstLine="480"/>
        <w:jc w:val="both"/>
      </w:pPr>
      <w:r>
        <w:rPr>
          <w:sz w:val="24"/>
        </w:rPr>
        <w:t>承包人提供合同总价的</w:t>
      </w:r>
      <w:r>
        <w:rPr>
          <w:sz w:val="24"/>
        </w:rPr>
        <w:t>5％的履约保证金，待提交结算资料经审核后退还。</w:t>
      </w:r>
    </w:p>
    <w:p>
      <w:pPr>
        <w:pStyle w:val="null3"/>
        <w:ind w:firstLine="480"/>
        <w:jc w:val="both"/>
      </w:pPr>
      <w:r>
        <w:rPr>
          <w:sz w:val="24"/>
          <w:u w:val="single"/>
        </w:rPr>
        <w:t>承包人提供履约担保的形式、金额及期限的：履约保证金为成交金额（合同总价）的</w:t>
      </w:r>
      <w:r>
        <w:rPr>
          <w:sz w:val="24"/>
          <w:u w:val="single"/>
        </w:rPr>
        <w:t>5％，成交公告公示后，预付款申请前，承包人需将履约保证金缴纳到广东外语外贸大学相应账户，提供缴纳凭证作为请款依据，广东外语外贸大学缴纳履约保证金的账户信息如下：</w:t>
      </w:r>
    </w:p>
    <w:p>
      <w:pPr>
        <w:pStyle w:val="null3"/>
        <w:ind w:firstLine="480"/>
        <w:jc w:val="both"/>
      </w:pPr>
      <w:r>
        <w:rPr>
          <w:sz w:val="24"/>
          <w:u w:val="single"/>
        </w:rPr>
        <w:t>账户：广东外语外贸大学</w:t>
      </w:r>
      <w:r>
        <w:rPr>
          <w:sz w:val="24"/>
          <w:u w:val="single"/>
        </w:rPr>
        <w:t xml:space="preserve">     </w:t>
      </w:r>
    </w:p>
    <w:p>
      <w:pPr>
        <w:pStyle w:val="null3"/>
        <w:ind w:firstLine="480"/>
        <w:jc w:val="both"/>
      </w:pPr>
      <w:r>
        <w:rPr>
          <w:sz w:val="24"/>
          <w:u w:val="single"/>
        </w:rPr>
        <w:t>账号：</w:t>
      </w:r>
      <w:r>
        <w:rPr>
          <w:sz w:val="21"/>
          <w:u w:val="single"/>
        </w:rPr>
        <w:t xml:space="preserve">       </w:t>
      </w:r>
      <w:r>
        <w:rPr>
          <w:sz w:val="21"/>
          <w:u w:val="single"/>
        </w:rPr>
        <w:t xml:space="preserve">  </w:t>
      </w:r>
    </w:p>
    <w:p>
      <w:pPr>
        <w:pStyle w:val="null3"/>
        <w:ind w:firstLine="480"/>
        <w:jc w:val="both"/>
      </w:pPr>
      <w:r>
        <w:rPr>
          <w:sz w:val="24"/>
          <w:u w:val="single"/>
        </w:rPr>
        <w:t>履约保证金退还：若承包人出现违约行为，发包人有权以违约处罚标准从履约保证金中扣除罚款，若承包人无出现违约行为，履约保证金在工程通过竣工验收并提交完整结算资料后</w:t>
      </w:r>
      <w:r>
        <w:rPr>
          <w:sz w:val="24"/>
          <w:u w:val="single"/>
        </w:rPr>
        <w:t>15个工作日内由发包人一次性（无息）退还承包人。</w:t>
      </w:r>
    </w:p>
    <w:p>
      <w:pPr>
        <w:pStyle w:val="null3"/>
        <w:ind w:firstLine="480"/>
        <w:jc w:val="both"/>
      </w:pPr>
      <w:r>
        <w:rPr>
          <w:sz w:val="24"/>
        </w:rPr>
        <w:t>4. 监理人</w:t>
      </w:r>
    </w:p>
    <w:p>
      <w:pPr>
        <w:pStyle w:val="null3"/>
        <w:ind w:firstLine="480"/>
        <w:jc w:val="both"/>
      </w:pPr>
      <w:r>
        <w:rPr>
          <w:sz w:val="24"/>
        </w:rPr>
        <w:t>4</w:t>
      </w:r>
      <w:r>
        <w:rPr>
          <w:sz w:val="24"/>
        </w:rPr>
        <w:t>.1监</w:t>
      </w:r>
      <w:r>
        <w:rPr>
          <w:sz w:val="24"/>
        </w:rPr>
        <w:t>理人</w:t>
      </w:r>
      <w:r>
        <w:rPr>
          <w:sz w:val="24"/>
        </w:rPr>
        <w:t>的一般规定</w:t>
      </w:r>
    </w:p>
    <w:p>
      <w:pPr>
        <w:pStyle w:val="null3"/>
        <w:ind w:firstLine="480"/>
        <w:jc w:val="both"/>
      </w:pPr>
      <w:r>
        <w:rPr>
          <w:sz w:val="24"/>
        </w:rPr>
        <w:t>关于监理人的监理内容：</w:t>
      </w:r>
      <w:r>
        <w:rPr>
          <w:sz w:val="24"/>
          <w:u w:val="single"/>
        </w:rPr>
        <w:t>按监理合同的约定执行</w:t>
      </w:r>
      <w:r>
        <w:rPr>
          <w:sz w:val="24"/>
        </w:rPr>
        <w:t>。</w:t>
      </w:r>
    </w:p>
    <w:p>
      <w:pPr>
        <w:pStyle w:val="null3"/>
        <w:ind w:firstLine="480"/>
        <w:jc w:val="both"/>
      </w:pPr>
      <w:r>
        <w:rPr>
          <w:sz w:val="24"/>
        </w:rPr>
        <w:t>关于监理人的监理权限：</w:t>
      </w:r>
      <w:r>
        <w:rPr>
          <w:sz w:val="24"/>
          <w:u w:val="single"/>
        </w:rPr>
        <w:t>按监理合同的约定执行</w:t>
      </w:r>
      <w:r>
        <w:rPr>
          <w:sz w:val="24"/>
        </w:rPr>
        <w:t>。</w:t>
      </w:r>
    </w:p>
    <w:p>
      <w:pPr>
        <w:pStyle w:val="null3"/>
        <w:ind w:firstLine="480"/>
        <w:jc w:val="both"/>
      </w:pPr>
      <w:r>
        <w:rPr>
          <w:sz w:val="24"/>
        </w:rPr>
        <w:t>关于监理人在施工现场的办公场所、生活场所的提供和费用承担的约定：</w:t>
      </w:r>
      <w:r>
        <w:rPr>
          <w:sz w:val="24"/>
          <w:u w:val="single"/>
        </w:rPr>
        <w:t>发包人提供办公场所、宿舍，其他费用由监理人自行承担</w:t>
      </w:r>
      <w:r>
        <w:rPr>
          <w:sz w:val="24"/>
        </w:rPr>
        <w:t>。</w:t>
      </w:r>
    </w:p>
    <w:p>
      <w:pPr>
        <w:pStyle w:val="null3"/>
        <w:ind w:firstLine="480"/>
        <w:jc w:val="both"/>
      </w:pPr>
      <w:r>
        <w:rPr>
          <w:sz w:val="24"/>
        </w:rPr>
        <w:t>4.2 监理人员</w:t>
      </w:r>
    </w:p>
    <w:p>
      <w:pPr>
        <w:pStyle w:val="null3"/>
        <w:ind w:firstLine="480"/>
        <w:jc w:val="both"/>
      </w:pPr>
      <w:r>
        <w:rPr>
          <w:sz w:val="24"/>
        </w:rPr>
        <w:t>总监理工程师：</w:t>
      </w:r>
    </w:p>
    <w:p>
      <w:pPr>
        <w:pStyle w:val="null3"/>
        <w:ind w:firstLine="480"/>
        <w:jc w:val="both"/>
      </w:pPr>
      <w:r>
        <w:rPr>
          <w:sz w:val="24"/>
        </w:rPr>
        <w:t>姓</w:t>
      </w:r>
      <w:r>
        <w:rPr>
          <w:sz w:val="24"/>
        </w:rPr>
        <w:t xml:space="preserve">    </w:t>
      </w:r>
      <w:r>
        <w:rPr>
          <w:sz w:val="24"/>
        </w:rPr>
        <w:t>名：</w:t>
      </w:r>
      <w:r>
        <w:rPr>
          <w:sz w:val="21"/>
          <w:u w:val="single"/>
        </w:rPr>
        <w:t xml:space="preserve">   </w:t>
      </w:r>
      <w:r>
        <w:rPr>
          <w:sz w:val="21"/>
          <w:u w:val="single"/>
        </w:rPr>
        <w:t xml:space="preserve"> </w:t>
      </w:r>
      <w:r>
        <w:rPr>
          <w:sz w:val="24"/>
        </w:rPr>
        <w:t>；</w:t>
      </w:r>
    </w:p>
    <w:p>
      <w:pPr>
        <w:pStyle w:val="null3"/>
        <w:ind w:firstLine="480"/>
        <w:jc w:val="both"/>
      </w:pPr>
      <w:r>
        <w:rPr>
          <w:sz w:val="24"/>
        </w:rPr>
        <w:t>职</w:t>
      </w:r>
      <w:r>
        <w:rPr>
          <w:sz w:val="24"/>
        </w:rPr>
        <w:t xml:space="preserve">    </w:t>
      </w:r>
      <w:r>
        <w:rPr>
          <w:sz w:val="24"/>
        </w:rPr>
        <w:t>务：</w:t>
      </w:r>
      <w:r>
        <w:rPr>
          <w:sz w:val="21"/>
          <w:u w:val="single"/>
        </w:rPr>
        <w:t xml:space="preserve">     </w:t>
      </w:r>
      <w:r>
        <w:rPr>
          <w:sz w:val="24"/>
        </w:rPr>
        <w:t>；</w:t>
      </w:r>
    </w:p>
    <w:p>
      <w:pPr>
        <w:pStyle w:val="null3"/>
        <w:ind w:firstLine="480"/>
        <w:jc w:val="both"/>
      </w:pPr>
      <w:r>
        <w:rPr>
          <w:sz w:val="24"/>
        </w:rPr>
        <w:t>监理工程师执业资格证书编号：</w:t>
      </w:r>
      <w:r>
        <w:rPr>
          <w:sz w:val="21"/>
          <w:u w:val="single"/>
        </w:rPr>
        <w:t xml:space="preserve">     </w:t>
      </w:r>
      <w:r>
        <w:rPr>
          <w:sz w:val="24"/>
        </w:rPr>
        <w:t>；</w:t>
      </w:r>
    </w:p>
    <w:p>
      <w:pPr>
        <w:pStyle w:val="null3"/>
        <w:ind w:firstLine="480"/>
        <w:jc w:val="both"/>
      </w:pPr>
      <w:r>
        <w:rPr>
          <w:sz w:val="24"/>
        </w:rPr>
        <w:t>联系电话：</w:t>
      </w:r>
      <w:r>
        <w:rPr>
          <w:sz w:val="21"/>
          <w:u w:val="single"/>
        </w:rPr>
        <w:t xml:space="preserve">     </w:t>
      </w:r>
      <w:r>
        <w:rPr>
          <w:sz w:val="24"/>
        </w:rPr>
        <w:t>；</w:t>
      </w:r>
    </w:p>
    <w:p>
      <w:pPr>
        <w:pStyle w:val="null3"/>
        <w:ind w:firstLine="480"/>
        <w:jc w:val="both"/>
      </w:pPr>
      <w:r>
        <w:rPr>
          <w:sz w:val="24"/>
        </w:rPr>
        <w:t>通信地址：</w:t>
      </w:r>
      <w:r>
        <w:rPr>
          <w:sz w:val="21"/>
          <w:u w:val="single"/>
        </w:rPr>
        <w:t xml:space="preserve">     </w:t>
      </w:r>
      <w:r>
        <w:rPr>
          <w:sz w:val="24"/>
        </w:rPr>
        <w:t>；</w:t>
      </w:r>
    </w:p>
    <w:p>
      <w:pPr>
        <w:pStyle w:val="null3"/>
        <w:ind w:firstLine="480"/>
        <w:jc w:val="both"/>
      </w:pPr>
      <w:r>
        <w:rPr>
          <w:sz w:val="24"/>
        </w:rPr>
        <w:t>关于监理人的其他约定：</w:t>
      </w:r>
      <w:r>
        <w:rPr>
          <w:sz w:val="24"/>
          <w:u w:val="single"/>
        </w:rPr>
        <w:t>按监理合同的约定执行</w:t>
      </w:r>
      <w:r>
        <w:rPr>
          <w:sz w:val="24"/>
        </w:rPr>
        <w:t>。</w:t>
      </w:r>
    </w:p>
    <w:p>
      <w:pPr>
        <w:pStyle w:val="null3"/>
        <w:ind w:firstLine="480"/>
        <w:jc w:val="both"/>
      </w:pPr>
      <w:r>
        <w:rPr>
          <w:sz w:val="24"/>
        </w:rPr>
        <w:t>4.3 商定或确定</w:t>
      </w:r>
    </w:p>
    <w:p>
      <w:pPr>
        <w:pStyle w:val="null3"/>
        <w:ind w:firstLine="480"/>
        <w:jc w:val="both"/>
      </w:pPr>
      <w:r>
        <w:rPr>
          <w:sz w:val="24"/>
        </w:rPr>
        <w:t>在发包人和承包人不能通过协商达成一致意见时，发包人授权监理人对以下事项进行确定：</w:t>
      </w:r>
    </w:p>
    <w:p>
      <w:pPr>
        <w:pStyle w:val="null3"/>
        <w:ind w:firstLine="480"/>
        <w:jc w:val="both"/>
      </w:pPr>
      <w:r>
        <w:rPr>
          <w:sz w:val="24"/>
        </w:rPr>
        <w:t>（</w:t>
      </w:r>
      <w:r>
        <w:rPr>
          <w:sz w:val="24"/>
        </w:rPr>
        <w:t>1）</w:t>
      </w:r>
      <w:r>
        <w:rPr>
          <w:sz w:val="24"/>
          <w:u w:val="single"/>
        </w:rPr>
        <w:t xml:space="preserve"> </w:t>
      </w:r>
      <w:r>
        <w:rPr>
          <w:sz w:val="24"/>
          <w:u w:val="single"/>
        </w:rPr>
        <w:t>无</w:t>
      </w:r>
      <w:r>
        <w:rPr>
          <w:sz w:val="24"/>
          <w:u w:val="single"/>
        </w:rPr>
        <w:t xml:space="preserve">   </w:t>
      </w:r>
      <w:r>
        <w:rPr>
          <w:sz w:val="24"/>
        </w:rPr>
        <w:t>。</w:t>
      </w:r>
    </w:p>
    <w:p>
      <w:pPr>
        <w:pStyle w:val="null3"/>
        <w:ind w:firstLine="480"/>
        <w:jc w:val="both"/>
      </w:pPr>
      <w:r>
        <w:rPr>
          <w:sz w:val="24"/>
        </w:rPr>
        <w:t>5. 工程质量</w:t>
      </w:r>
    </w:p>
    <w:p>
      <w:pPr>
        <w:pStyle w:val="null3"/>
        <w:ind w:firstLine="480"/>
        <w:jc w:val="both"/>
      </w:pPr>
      <w:r>
        <w:rPr>
          <w:sz w:val="24"/>
        </w:rPr>
        <w:t>5.1 质量</w:t>
      </w:r>
      <w:r>
        <w:rPr>
          <w:sz w:val="24"/>
        </w:rPr>
        <w:t>要求</w:t>
      </w:r>
    </w:p>
    <w:p>
      <w:pPr>
        <w:pStyle w:val="null3"/>
        <w:ind w:firstLine="480"/>
        <w:jc w:val="both"/>
      </w:pPr>
      <w:r>
        <w:rPr>
          <w:sz w:val="24"/>
        </w:rPr>
        <w:t>5.1.1 特殊</w:t>
      </w:r>
      <w:r>
        <w:rPr>
          <w:sz w:val="24"/>
        </w:rPr>
        <w:t>质量标准和要求：</w:t>
      </w:r>
      <w:r>
        <w:rPr>
          <w:sz w:val="24"/>
          <w:u w:val="single"/>
        </w:rPr>
        <w:t>符合《工程施工质量验收规范》标准，必须达到合格标准。</w:t>
      </w:r>
    </w:p>
    <w:p>
      <w:pPr>
        <w:pStyle w:val="null3"/>
        <w:ind w:firstLine="480"/>
        <w:jc w:val="both"/>
      </w:pPr>
      <w:r>
        <w:rPr>
          <w:sz w:val="24"/>
        </w:rPr>
        <w:t>关于工程奖项的约定：</w:t>
      </w:r>
      <w:r>
        <w:rPr>
          <w:sz w:val="24"/>
          <w:u w:val="single"/>
        </w:rPr>
        <w:t xml:space="preserve"> </w:t>
      </w:r>
      <w:r>
        <w:rPr>
          <w:sz w:val="24"/>
          <w:u w:val="single"/>
        </w:rPr>
        <w:t>无</w:t>
      </w:r>
      <w:r>
        <w:rPr>
          <w:sz w:val="24"/>
        </w:rPr>
        <w:t>。</w:t>
      </w:r>
    </w:p>
    <w:p>
      <w:pPr>
        <w:pStyle w:val="null3"/>
        <w:ind w:firstLine="480"/>
        <w:jc w:val="both"/>
      </w:pPr>
      <w:r>
        <w:rPr>
          <w:sz w:val="24"/>
        </w:rPr>
        <w:t>6. 安全文明</w:t>
      </w:r>
      <w:r>
        <w:rPr>
          <w:sz w:val="24"/>
        </w:rPr>
        <w:t>施工与环境保护</w:t>
      </w:r>
    </w:p>
    <w:p>
      <w:pPr>
        <w:pStyle w:val="null3"/>
        <w:ind w:firstLine="480"/>
        <w:jc w:val="both"/>
      </w:pPr>
      <w:r>
        <w:rPr>
          <w:sz w:val="24"/>
        </w:rPr>
        <w:t>6.1 安全文</w:t>
      </w:r>
      <w:r>
        <w:rPr>
          <w:sz w:val="24"/>
        </w:rPr>
        <w:t>明施工</w:t>
      </w:r>
    </w:p>
    <w:p>
      <w:pPr>
        <w:pStyle w:val="null3"/>
        <w:ind w:firstLine="480"/>
        <w:jc w:val="both"/>
      </w:pPr>
      <w:r>
        <w:rPr>
          <w:sz w:val="24"/>
        </w:rPr>
        <w:t>6.1.1 项目安全生产的达标目标及相应事项的约定：</w:t>
      </w:r>
      <w:r>
        <w:rPr>
          <w:sz w:val="24"/>
          <w:u w:val="single"/>
        </w:rPr>
        <w:t xml:space="preserve"> </w:t>
      </w:r>
      <w:r>
        <w:rPr>
          <w:sz w:val="24"/>
          <w:u w:val="single"/>
        </w:rPr>
        <w:t>按国家、省及市有关法律法规执行并保证文明施工安全生产</w:t>
      </w:r>
      <w:r>
        <w:rPr>
          <w:sz w:val="24"/>
          <w:u w:val="single"/>
        </w:rPr>
        <w:t>。</w:t>
      </w:r>
    </w:p>
    <w:p>
      <w:pPr>
        <w:pStyle w:val="null3"/>
        <w:ind w:firstLine="480"/>
        <w:jc w:val="both"/>
      </w:pPr>
      <w:r>
        <w:rPr>
          <w:sz w:val="24"/>
        </w:rPr>
        <w:t>6.1.2 关于治安保卫的特别约定</w:t>
      </w:r>
      <w:r>
        <w:rPr>
          <w:sz w:val="24"/>
          <w:u w:val="single"/>
        </w:rPr>
        <w:t>：</w:t>
      </w:r>
      <w:r>
        <w:rPr>
          <w:sz w:val="24"/>
          <w:u w:val="single"/>
        </w:rPr>
        <w:t>按发包人校园管理有关规定</w:t>
      </w:r>
      <w:r>
        <w:rPr>
          <w:sz w:val="24"/>
          <w:u w:val="single"/>
        </w:rPr>
        <w:t xml:space="preserve">  </w:t>
      </w:r>
      <w:r>
        <w:rPr>
          <w:sz w:val="24"/>
        </w:rPr>
        <w:t>。</w:t>
      </w:r>
    </w:p>
    <w:p>
      <w:pPr>
        <w:pStyle w:val="null3"/>
        <w:ind w:firstLine="480"/>
        <w:jc w:val="both"/>
      </w:pPr>
      <w:r>
        <w:rPr>
          <w:sz w:val="24"/>
        </w:rPr>
        <w:t>6.1.3 文明施工</w:t>
      </w:r>
    </w:p>
    <w:p>
      <w:pPr>
        <w:pStyle w:val="null3"/>
        <w:ind w:firstLine="480"/>
        <w:jc w:val="both"/>
      </w:pPr>
      <w:r>
        <w:rPr>
          <w:sz w:val="24"/>
        </w:rPr>
        <w:t>1.合同当事人对文明施工的要求：</w:t>
      </w:r>
    </w:p>
    <w:p>
      <w:pPr>
        <w:pStyle w:val="null3"/>
        <w:ind w:firstLine="480"/>
        <w:jc w:val="both"/>
      </w:pPr>
      <w:r>
        <w:rPr>
          <w:sz w:val="24"/>
          <w:u w:val="single"/>
        </w:rPr>
        <w:t>（</w:t>
      </w:r>
      <w:r>
        <w:rPr>
          <w:sz w:val="24"/>
          <w:u w:val="single"/>
        </w:rPr>
        <w:t>1）承包人应严格遵守国家、省、市有关防火和施工安全以及文明施工、深夜施工、环卫和城管等规定，建立规章制度和防护措施，并承担由于自身措施不力造成事故责任和发生的费用。施工现场要求全封闭管理，二十四小时保卫值班，在施工阶段做出安全措施，防火防盗，防止工伤事故和意外伤害的发生。提供和维修非夜间施工使用的照明、围栏设施等安全标志。</w:t>
      </w:r>
    </w:p>
    <w:p>
      <w:pPr>
        <w:pStyle w:val="null3"/>
        <w:spacing w:after="120"/>
        <w:ind w:firstLine="480"/>
        <w:jc w:val="both"/>
      </w:pPr>
      <w:r>
        <w:rPr>
          <w:sz w:val="24"/>
          <w:u w:val="single"/>
        </w:rPr>
        <w:t>（</w:t>
      </w:r>
      <w:r>
        <w:rPr>
          <w:sz w:val="24"/>
          <w:u w:val="single"/>
        </w:rPr>
        <w:t>2）承包人应按当地政府的规定办理有关施工场地交通、环卫、施工噪音、余泥排放手续，承担由此发生的费用，并在施工前书面知会发包人。按有关行政主管部门规定办理，在发包人校内需到保卫等部门办理有关手续。</w:t>
      </w:r>
    </w:p>
    <w:p>
      <w:pPr>
        <w:pStyle w:val="null3"/>
        <w:ind w:firstLine="480"/>
        <w:jc w:val="both"/>
      </w:pPr>
      <w:r>
        <w:rPr>
          <w:sz w:val="24"/>
          <w:u w:val="single"/>
        </w:rPr>
        <w:t>（</w:t>
      </w:r>
      <w:r>
        <w:rPr>
          <w:sz w:val="24"/>
          <w:u w:val="single"/>
        </w:rPr>
        <w:t>3）施工场地周围地下管线和邻近建筑物、构筑物（含文物保护建筑）、古树名木的保护要求及费用承担：由承包人负责保护，保护措施费由承包人负责。因承包人原因保护不当造成的邻近建筑物、构筑物等设施的损坏，由承包人承担由此发生的费用与责任。</w:t>
      </w:r>
    </w:p>
    <w:p>
      <w:pPr>
        <w:pStyle w:val="null3"/>
        <w:ind w:firstLine="480"/>
        <w:jc w:val="both"/>
      </w:pPr>
      <w:r>
        <w:rPr>
          <w:sz w:val="24"/>
          <w:u w:val="single"/>
        </w:rPr>
        <w:t>（</w:t>
      </w:r>
      <w:r>
        <w:rPr>
          <w:sz w:val="24"/>
          <w:u w:val="single"/>
        </w:rPr>
        <w:t>4）施工场地清洁卫生的要求：施工期间按有关行政主管部门的规定及文明施工要求。承包人应保证完工后七天内退出现场，在退场前应拆除临建工棚、施工设备并运走，及时清运本工程施工时所留余泥、建筑垃圾、多余土方等，并以通过发包人验收为标准，以保证施工范围及周边环境的干净、整洁。如未及时清理，则按违约处理，发包人按每天50元/㎡扣除场地占用费，直至按要求搬迁为止（直至扣完全部场地占用保证押金）；或者逾期不拆及不清运，发包人也有权安排其他单位完成，以上所需费用直接从承包人工程结算款中扣除。</w:t>
      </w:r>
    </w:p>
    <w:p>
      <w:pPr>
        <w:pStyle w:val="null3"/>
        <w:ind w:firstLine="480"/>
        <w:jc w:val="both"/>
      </w:pPr>
      <w:r>
        <w:rPr>
          <w:sz w:val="24"/>
          <w:u w:val="single"/>
        </w:rPr>
        <w:t>（</w:t>
      </w:r>
      <w:r>
        <w:rPr>
          <w:sz w:val="24"/>
          <w:u w:val="single"/>
        </w:rPr>
        <w:t>5）承包人须按照扬尘污染防治管理以及费用专项使用的监管方案等的要求，制定相关措施，编制建设工程施工扬尘污染防治专项方案计划。</w:t>
      </w:r>
    </w:p>
    <w:p>
      <w:pPr>
        <w:pStyle w:val="null3"/>
        <w:ind w:firstLine="480"/>
        <w:jc w:val="both"/>
      </w:pPr>
      <w:r>
        <w:rPr>
          <w:sz w:val="24"/>
          <w:u w:val="single"/>
        </w:rPr>
        <w:t>（</w:t>
      </w:r>
      <w:r>
        <w:rPr>
          <w:sz w:val="24"/>
          <w:u w:val="single"/>
        </w:rPr>
        <w:t>6）承包人在施工时，必须采取措施保护相关家具、设备、建筑物设施及周边绿化等不被损坏，如有损坏由承包人负责恢复原貌，发生的费用由承包人负责承担。</w:t>
      </w:r>
    </w:p>
    <w:p>
      <w:pPr>
        <w:pStyle w:val="null3"/>
        <w:ind w:firstLine="480"/>
        <w:jc w:val="both"/>
      </w:pPr>
      <w:r>
        <w:rPr>
          <w:sz w:val="24"/>
          <w:u w:val="single"/>
        </w:rPr>
        <w:t>（</w:t>
      </w:r>
      <w:r>
        <w:rPr>
          <w:sz w:val="24"/>
          <w:u w:val="single"/>
        </w:rPr>
        <w:t>7</w:t>
      </w:r>
      <w:r>
        <w:rPr>
          <w:sz w:val="24"/>
          <w:u w:val="single"/>
        </w:rPr>
        <w:t>）国家、省市其它有关文明施工规定、发包人校园管理有关规定和</w:t>
      </w:r>
      <w:r>
        <w:rPr>
          <w:sz w:val="24"/>
          <w:u w:val="single"/>
        </w:rPr>
        <w:t>磋商文件</w:t>
      </w:r>
      <w:r>
        <w:rPr>
          <w:sz w:val="24"/>
          <w:u w:val="single"/>
        </w:rPr>
        <w:t>的约定。</w:t>
      </w:r>
    </w:p>
    <w:p>
      <w:pPr>
        <w:pStyle w:val="null3"/>
        <w:ind w:firstLine="480"/>
        <w:jc w:val="both"/>
      </w:pPr>
      <w:r>
        <w:rPr>
          <w:sz w:val="24"/>
        </w:rPr>
        <w:t>2.关于绿色施工安全防护措施费支付比例和支付期限的约定：</w:t>
      </w:r>
      <w:r>
        <w:rPr>
          <w:sz w:val="24"/>
          <w:u w:val="single"/>
        </w:rPr>
        <w:t xml:space="preserve"> </w:t>
      </w:r>
      <w:r>
        <w:rPr>
          <w:sz w:val="24"/>
          <w:u w:val="single"/>
        </w:rPr>
        <w:t>符合开工条件，支付</w:t>
      </w:r>
      <w:r>
        <w:rPr>
          <w:sz w:val="24"/>
          <w:u w:val="single"/>
        </w:rPr>
        <w:t>50%；工程竣工验收合格，无安全事故发生，支付50%。</w:t>
      </w:r>
    </w:p>
    <w:p>
      <w:pPr>
        <w:pStyle w:val="null3"/>
        <w:ind w:firstLine="480"/>
        <w:jc w:val="both"/>
      </w:pPr>
      <w:r>
        <w:rPr>
          <w:sz w:val="24"/>
          <w:u w:val="single"/>
        </w:rPr>
        <w:t>3.承包人应落实按绿色文明施工、安全防护要求进行施工，施工现场的保护由承包人负责，由于防护措施不力造成的安全事故和人员伤亡等，其损失及相关费用由承包人自行承担。</w:t>
      </w:r>
    </w:p>
    <w:p>
      <w:pPr>
        <w:pStyle w:val="null3"/>
        <w:ind w:firstLine="480"/>
        <w:jc w:val="both"/>
      </w:pPr>
      <w:r>
        <w:rPr>
          <w:sz w:val="24"/>
        </w:rPr>
        <w:t>7. 工期和进</w:t>
      </w:r>
      <w:r>
        <w:rPr>
          <w:sz w:val="24"/>
        </w:rPr>
        <w:t>度</w:t>
      </w:r>
    </w:p>
    <w:p>
      <w:pPr>
        <w:pStyle w:val="null3"/>
        <w:ind w:firstLine="480"/>
        <w:jc w:val="both"/>
      </w:pPr>
      <w:r>
        <w:rPr>
          <w:sz w:val="24"/>
        </w:rPr>
        <w:t>7.1 施工</w:t>
      </w:r>
      <w:r>
        <w:rPr>
          <w:sz w:val="24"/>
        </w:rPr>
        <w:t>组织设计</w:t>
      </w:r>
    </w:p>
    <w:p>
      <w:pPr>
        <w:pStyle w:val="null3"/>
        <w:ind w:firstLine="480"/>
        <w:jc w:val="both"/>
      </w:pPr>
      <w:r>
        <w:rPr>
          <w:sz w:val="24"/>
        </w:rPr>
        <w:t>7.1.1 合</w:t>
      </w:r>
      <w:r>
        <w:rPr>
          <w:sz w:val="24"/>
        </w:rPr>
        <w:t>同当事人约定的施工组织设计应包括的其他内容：</w:t>
      </w:r>
      <w:r>
        <w:rPr>
          <w:sz w:val="24"/>
          <w:u w:val="single"/>
        </w:rPr>
        <w:t xml:space="preserve"> </w:t>
      </w:r>
      <w:r>
        <w:rPr>
          <w:sz w:val="24"/>
          <w:u w:val="single"/>
        </w:rPr>
        <w:t xml:space="preserve">/  </w:t>
      </w:r>
      <w:r>
        <w:rPr>
          <w:sz w:val="24"/>
        </w:rPr>
        <w:t>。</w:t>
      </w:r>
    </w:p>
    <w:p>
      <w:pPr>
        <w:pStyle w:val="null3"/>
        <w:ind w:firstLine="480"/>
        <w:jc w:val="both"/>
      </w:pPr>
      <w:r>
        <w:rPr>
          <w:sz w:val="24"/>
        </w:rPr>
        <w:t xml:space="preserve">7.1.2 </w:t>
      </w:r>
      <w:r>
        <w:rPr>
          <w:sz w:val="24"/>
        </w:rPr>
        <w:t>施工组织设计的提交和修改</w:t>
      </w:r>
    </w:p>
    <w:p>
      <w:pPr>
        <w:pStyle w:val="null3"/>
        <w:ind w:firstLine="480"/>
        <w:jc w:val="both"/>
      </w:pPr>
      <w:r>
        <w:rPr>
          <w:sz w:val="24"/>
        </w:rPr>
        <w:t>承包人提交详细施工组织设计的期限的约定：</w:t>
      </w:r>
      <w:r>
        <w:rPr>
          <w:sz w:val="24"/>
          <w:u w:val="single"/>
        </w:rPr>
        <w:t>开工前一周内</w:t>
      </w:r>
      <w:r>
        <w:rPr>
          <w:sz w:val="24"/>
        </w:rPr>
        <w:t>。</w:t>
      </w:r>
    </w:p>
    <w:p>
      <w:pPr>
        <w:pStyle w:val="null3"/>
        <w:ind w:firstLine="480"/>
        <w:jc w:val="both"/>
      </w:pPr>
      <w:r>
        <w:rPr>
          <w:sz w:val="24"/>
        </w:rPr>
        <w:t>发包人在收到详细的施工组织设计后确认或提出修改意见的期限：</w:t>
      </w:r>
      <w:r>
        <w:rPr>
          <w:sz w:val="24"/>
          <w:u w:val="single"/>
        </w:rPr>
        <w:t>三天内</w:t>
      </w:r>
      <w:r>
        <w:rPr>
          <w:sz w:val="24"/>
        </w:rPr>
        <w:t>。</w:t>
      </w:r>
    </w:p>
    <w:p>
      <w:pPr>
        <w:pStyle w:val="null3"/>
        <w:ind w:firstLine="480"/>
        <w:jc w:val="both"/>
      </w:pPr>
      <w:r>
        <w:rPr>
          <w:sz w:val="24"/>
        </w:rPr>
        <w:t>7.2 施工进度</w:t>
      </w:r>
      <w:r>
        <w:rPr>
          <w:sz w:val="24"/>
        </w:rPr>
        <w:t>计划</w:t>
      </w:r>
    </w:p>
    <w:p>
      <w:pPr>
        <w:pStyle w:val="null3"/>
        <w:ind w:firstLine="480"/>
        <w:jc w:val="both"/>
      </w:pPr>
      <w:r>
        <w:rPr>
          <w:sz w:val="24"/>
        </w:rPr>
        <w:t>7.2.1 施工进度计划的修订</w:t>
      </w:r>
    </w:p>
    <w:p>
      <w:pPr>
        <w:pStyle w:val="null3"/>
        <w:ind w:firstLine="480"/>
        <w:jc w:val="both"/>
      </w:pPr>
      <w:r>
        <w:rPr>
          <w:sz w:val="24"/>
        </w:rPr>
        <w:t>发包人在收到修订的施工进度计划后确认或提出修改意见的期限：</w:t>
      </w:r>
      <w:r>
        <w:rPr>
          <w:sz w:val="24"/>
          <w:u w:val="single"/>
        </w:rPr>
        <w:t>三天</w:t>
      </w:r>
      <w:r>
        <w:rPr>
          <w:sz w:val="24"/>
        </w:rPr>
        <w:t>。</w:t>
      </w:r>
    </w:p>
    <w:p>
      <w:pPr>
        <w:pStyle w:val="null3"/>
        <w:ind w:firstLine="480"/>
        <w:jc w:val="both"/>
      </w:pPr>
      <w:r>
        <w:rPr>
          <w:sz w:val="24"/>
        </w:rPr>
        <w:t>7.3 开工</w:t>
      </w:r>
    </w:p>
    <w:p>
      <w:pPr>
        <w:pStyle w:val="null3"/>
        <w:ind w:firstLine="480"/>
        <w:jc w:val="both"/>
      </w:pPr>
      <w:r>
        <w:rPr>
          <w:sz w:val="24"/>
        </w:rPr>
        <w:t>7.3.1 开工准备</w:t>
      </w:r>
    </w:p>
    <w:p>
      <w:pPr>
        <w:pStyle w:val="null3"/>
        <w:ind w:firstLine="480"/>
        <w:jc w:val="both"/>
      </w:pPr>
      <w:r>
        <w:rPr>
          <w:sz w:val="24"/>
        </w:rPr>
        <w:t>关于承包人提交</w:t>
      </w:r>
      <w:r>
        <w:rPr>
          <w:sz w:val="24"/>
        </w:rPr>
        <w:t>工程开工报审表的期限：</w:t>
      </w:r>
      <w:r>
        <w:rPr>
          <w:sz w:val="24"/>
          <w:u w:val="single"/>
        </w:rPr>
        <w:t>开工前三天</w:t>
      </w:r>
      <w:r>
        <w:rPr>
          <w:sz w:val="24"/>
        </w:rPr>
        <w:t>。</w:t>
      </w:r>
    </w:p>
    <w:p>
      <w:pPr>
        <w:pStyle w:val="null3"/>
        <w:ind w:firstLine="480"/>
        <w:jc w:val="both"/>
      </w:pPr>
      <w:r>
        <w:rPr>
          <w:sz w:val="24"/>
        </w:rPr>
        <w:t>关于发包人应完成的其他开工准备工作及期限：</w:t>
      </w:r>
      <w:r>
        <w:rPr>
          <w:sz w:val="24"/>
          <w:u w:val="single"/>
        </w:rPr>
        <w:t>开工前一天</w:t>
      </w:r>
      <w:r>
        <w:rPr>
          <w:sz w:val="24"/>
        </w:rPr>
        <w:t>。</w:t>
      </w:r>
    </w:p>
    <w:p>
      <w:pPr>
        <w:pStyle w:val="null3"/>
        <w:ind w:firstLine="480"/>
        <w:jc w:val="both"/>
      </w:pPr>
      <w:r>
        <w:rPr>
          <w:sz w:val="24"/>
        </w:rPr>
        <w:t>关于承包人应完成的其他开工准备工作及期限：</w:t>
      </w:r>
      <w:r>
        <w:rPr>
          <w:sz w:val="24"/>
          <w:u w:val="single"/>
        </w:rPr>
        <w:t>开工前一天</w:t>
      </w:r>
      <w:r>
        <w:rPr>
          <w:sz w:val="24"/>
        </w:rPr>
        <w:t>。</w:t>
      </w:r>
    </w:p>
    <w:p>
      <w:pPr>
        <w:pStyle w:val="null3"/>
        <w:ind w:firstLine="480"/>
        <w:jc w:val="both"/>
      </w:pPr>
      <w:r>
        <w:rPr>
          <w:sz w:val="24"/>
        </w:rPr>
        <w:t>7.3.2开工通知</w:t>
      </w:r>
    </w:p>
    <w:p>
      <w:pPr>
        <w:pStyle w:val="null3"/>
        <w:ind w:firstLine="480"/>
        <w:jc w:val="both"/>
      </w:pPr>
      <w:r>
        <w:rPr>
          <w:sz w:val="24"/>
        </w:rPr>
        <w:t>7.4 工期延</w:t>
      </w:r>
      <w:r>
        <w:rPr>
          <w:sz w:val="24"/>
        </w:rPr>
        <w:t>误</w:t>
      </w:r>
    </w:p>
    <w:p>
      <w:pPr>
        <w:pStyle w:val="null3"/>
        <w:ind w:firstLine="480"/>
        <w:jc w:val="both"/>
      </w:pPr>
      <w:r>
        <w:rPr>
          <w:sz w:val="24"/>
        </w:rPr>
        <w:t>7.4.1因</w:t>
      </w:r>
      <w:r>
        <w:rPr>
          <w:sz w:val="24"/>
        </w:rPr>
        <w:t>发包人原因导致工期延误</w:t>
      </w:r>
    </w:p>
    <w:p>
      <w:pPr>
        <w:pStyle w:val="null3"/>
        <w:ind w:firstLine="480"/>
        <w:jc w:val="both"/>
      </w:pPr>
      <w:r>
        <w:rPr>
          <w:sz w:val="24"/>
        </w:rPr>
        <w:t>因发包人原因导致工期延误的其他情形：</w:t>
      </w:r>
      <w:r>
        <w:rPr>
          <w:sz w:val="24"/>
          <w:u w:val="single"/>
        </w:rPr>
        <w:t>若非承包人原因而拖延，按发包人签证顺延</w:t>
      </w:r>
      <w:r>
        <w:rPr>
          <w:sz w:val="24"/>
        </w:rPr>
        <w:t>。</w:t>
      </w:r>
    </w:p>
    <w:p>
      <w:pPr>
        <w:pStyle w:val="null3"/>
        <w:ind w:firstLine="480"/>
        <w:jc w:val="both"/>
      </w:pPr>
      <w:r>
        <w:rPr>
          <w:sz w:val="24"/>
        </w:rPr>
        <w:t>7.4.2 因承</w:t>
      </w:r>
      <w:r>
        <w:rPr>
          <w:sz w:val="24"/>
        </w:rPr>
        <w:t>包人原因导致工期延误</w:t>
      </w:r>
    </w:p>
    <w:p>
      <w:pPr>
        <w:pStyle w:val="null3"/>
        <w:ind w:firstLine="480"/>
        <w:jc w:val="both"/>
      </w:pPr>
      <w:r>
        <w:rPr>
          <w:sz w:val="24"/>
        </w:rPr>
        <w:t>因承包人原因造</w:t>
      </w:r>
      <w:r>
        <w:rPr>
          <w:sz w:val="24"/>
        </w:rPr>
        <w:t>成</w:t>
      </w:r>
      <w:r>
        <w:rPr>
          <w:sz w:val="24"/>
        </w:rPr>
        <w:t>工期延误，逾期竣工违约金的计算方法为：</w:t>
      </w:r>
      <w:r>
        <w:rPr>
          <w:sz w:val="24"/>
          <w:u w:val="single"/>
        </w:rPr>
        <w:t>每日历天应赔付额度为</w:t>
      </w:r>
      <w:r>
        <w:rPr>
          <w:sz w:val="24"/>
          <w:u w:val="single"/>
        </w:rPr>
        <w:t>1000元</w:t>
      </w:r>
      <w:r>
        <w:rPr>
          <w:sz w:val="24"/>
          <w:u w:val="single"/>
        </w:rPr>
        <w:t>，</w:t>
      </w:r>
      <w:r>
        <w:rPr>
          <w:sz w:val="24"/>
          <w:u w:val="single"/>
        </w:rPr>
        <w:t>且不低于合同价的</w:t>
      </w:r>
      <w:r>
        <w:rPr>
          <w:sz w:val="24"/>
          <w:u w:val="single"/>
        </w:rPr>
        <w:t>1‰</w:t>
      </w:r>
      <w:r>
        <w:rPr>
          <w:sz w:val="24"/>
        </w:rPr>
        <w:t>。</w:t>
      </w:r>
    </w:p>
    <w:p>
      <w:pPr>
        <w:pStyle w:val="null3"/>
        <w:ind w:firstLine="480"/>
        <w:jc w:val="both"/>
      </w:pPr>
      <w:r>
        <w:rPr>
          <w:sz w:val="24"/>
        </w:rPr>
        <w:t>因承包人原因</w:t>
      </w:r>
      <w:r>
        <w:rPr>
          <w:sz w:val="24"/>
        </w:rPr>
        <w:t>造</w:t>
      </w:r>
      <w:r>
        <w:rPr>
          <w:sz w:val="24"/>
        </w:rPr>
        <w:t>成工期延误，逾期竣工违约金的</w:t>
      </w:r>
      <w:r>
        <w:rPr>
          <w:sz w:val="24"/>
        </w:rPr>
        <w:t>上限：</w:t>
      </w:r>
      <w:r>
        <w:rPr>
          <w:sz w:val="24"/>
          <w:u w:val="single"/>
        </w:rPr>
        <w:t>误期赔偿费的最高限额为合同价款的</w:t>
      </w:r>
      <w:r>
        <w:rPr>
          <w:sz w:val="24"/>
          <w:u w:val="single"/>
        </w:rPr>
        <w:t xml:space="preserve">5% </w:t>
      </w:r>
      <w:r>
        <w:rPr>
          <w:sz w:val="24"/>
        </w:rPr>
        <w:t>。</w:t>
      </w:r>
    </w:p>
    <w:p>
      <w:pPr>
        <w:pStyle w:val="null3"/>
        <w:ind w:firstLine="480"/>
        <w:jc w:val="both"/>
      </w:pPr>
      <w:r>
        <w:rPr>
          <w:sz w:val="24"/>
        </w:rPr>
        <w:t>7.5不利物</w:t>
      </w:r>
      <w:r>
        <w:rPr>
          <w:sz w:val="24"/>
        </w:rPr>
        <w:t>质</w:t>
      </w:r>
      <w:r>
        <w:rPr>
          <w:sz w:val="24"/>
        </w:rPr>
        <w:t>条件</w:t>
      </w:r>
    </w:p>
    <w:p>
      <w:pPr>
        <w:pStyle w:val="null3"/>
        <w:ind w:firstLine="480"/>
        <w:jc w:val="both"/>
      </w:pPr>
      <w:r>
        <w:rPr>
          <w:sz w:val="24"/>
        </w:rPr>
        <w:t>不</w:t>
      </w:r>
      <w:r>
        <w:rPr>
          <w:sz w:val="24"/>
        </w:rPr>
        <w:t>利物质条件的</w:t>
      </w:r>
      <w:r>
        <w:rPr>
          <w:sz w:val="24"/>
        </w:rPr>
        <w:t>其他情形和有关约定：</w:t>
      </w:r>
      <w:r>
        <w:rPr>
          <w:sz w:val="24"/>
          <w:u w:val="single"/>
        </w:rPr>
        <w:t>按国家相关规定执行</w:t>
      </w:r>
      <w:r>
        <w:rPr>
          <w:sz w:val="24"/>
        </w:rPr>
        <w:t>。</w:t>
      </w:r>
    </w:p>
    <w:p>
      <w:pPr>
        <w:pStyle w:val="null3"/>
        <w:ind w:firstLine="480"/>
        <w:jc w:val="both"/>
      </w:pPr>
      <w:r>
        <w:rPr>
          <w:sz w:val="24"/>
        </w:rPr>
        <w:t>7.6 提前竣</w:t>
      </w:r>
      <w:r>
        <w:rPr>
          <w:sz w:val="24"/>
        </w:rPr>
        <w:t>工的奖励</w:t>
      </w:r>
    </w:p>
    <w:p>
      <w:pPr>
        <w:pStyle w:val="null3"/>
        <w:ind w:firstLine="480"/>
        <w:jc w:val="both"/>
      </w:pPr>
      <w:r>
        <w:rPr>
          <w:sz w:val="24"/>
        </w:rPr>
        <w:t>提前竣工的奖励：</w:t>
      </w:r>
      <w:r>
        <w:rPr>
          <w:sz w:val="24"/>
          <w:u w:val="single"/>
        </w:rPr>
        <w:t>无</w:t>
      </w:r>
      <w:r>
        <w:rPr>
          <w:sz w:val="24"/>
        </w:rPr>
        <w:t>。</w:t>
      </w:r>
    </w:p>
    <w:p>
      <w:pPr>
        <w:pStyle w:val="null3"/>
        <w:ind w:firstLine="480"/>
        <w:jc w:val="both"/>
      </w:pPr>
      <w:r>
        <w:rPr>
          <w:sz w:val="24"/>
        </w:rPr>
        <w:t>8. 材料与设</w:t>
      </w:r>
      <w:r>
        <w:rPr>
          <w:sz w:val="24"/>
        </w:rPr>
        <w:t>备</w:t>
      </w:r>
    </w:p>
    <w:p>
      <w:pPr>
        <w:pStyle w:val="null3"/>
        <w:ind w:firstLine="480"/>
        <w:jc w:val="both"/>
      </w:pPr>
      <w:r>
        <w:rPr>
          <w:sz w:val="24"/>
        </w:rPr>
        <w:t>8.1材料与</w:t>
      </w:r>
      <w:r>
        <w:rPr>
          <w:sz w:val="24"/>
        </w:rPr>
        <w:t>工</w:t>
      </w:r>
      <w:r>
        <w:rPr>
          <w:sz w:val="24"/>
        </w:rPr>
        <w:t>程</w:t>
      </w:r>
      <w:r>
        <w:rPr>
          <w:sz w:val="24"/>
        </w:rPr>
        <w:t>设备的保管与使用</w:t>
      </w:r>
    </w:p>
    <w:p>
      <w:pPr>
        <w:pStyle w:val="null3"/>
        <w:ind w:firstLine="480"/>
        <w:jc w:val="both"/>
      </w:pPr>
      <w:r>
        <w:rPr>
          <w:sz w:val="24"/>
        </w:rPr>
        <w:t>8.1.1发包</w:t>
      </w:r>
      <w:r>
        <w:rPr>
          <w:sz w:val="24"/>
        </w:rPr>
        <w:t>人</w:t>
      </w:r>
      <w:r>
        <w:rPr>
          <w:sz w:val="24"/>
        </w:rPr>
        <w:t>供应的材料设备的保管费用的承担：</w:t>
      </w:r>
      <w:r>
        <w:rPr>
          <w:sz w:val="24"/>
          <w:u w:val="single"/>
        </w:rPr>
        <w:t>由发包人承担</w:t>
      </w:r>
      <w:r>
        <w:rPr>
          <w:sz w:val="24"/>
        </w:rPr>
        <w:t>。</w:t>
      </w:r>
    </w:p>
    <w:p>
      <w:pPr>
        <w:pStyle w:val="null3"/>
        <w:ind w:firstLine="480"/>
        <w:jc w:val="both"/>
      </w:pPr>
      <w:r>
        <w:rPr>
          <w:sz w:val="24"/>
        </w:rPr>
        <w:t>8.2 样品</w:t>
      </w:r>
    </w:p>
    <w:p>
      <w:pPr>
        <w:pStyle w:val="null3"/>
        <w:ind w:firstLine="480"/>
        <w:jc w:val="both"/>
      </w:pPr>
      <w:r>
        <w:rPr>
          <w:sz w:val="24"/>
        </w:rPr>
        <w:t>8.2.1 样品的报送与封存</w:t>
      </w:r>
    </w:p>
    <w:p>
      <w:pPr>
        <w:pStyle w:val="null3"/>
        <w:ind w:firstLine="480"/>
        <w:jc w:val="both"/>
      </w:pPr>
      <w:r>
        <w:rPr>
          <w:sz w:val="24"/>
        </w:rPr>
        <w:t>需要承包人报送样品的材料或工程设备，样品的种类、名称、规格、数量要求：</w:t>
      </w:r>
      <w:r>
        <w:rPr>
          <w:sz w:val="24"/>
          <w:u w:val="single"/>
        </w:rPr>
        <w:t>按发包人要求执行</w:t>
      </w:r>
      <w:r>
        <w:rPr>
          <w:sz w:val="24"/>
        </w:rPr>
        <w:t>。</w:t>
      </w:r>
    </w:p>
    <w:p>
      <w:pPr>
        <w:pStyle w:val="null3"/>
        <w:ind w:firstLine="480"/>
        <w:jc w:val="both"/>
      </w:pPr>
      <w:r>
        <w:rPr>
          <w:sz w:val="24"/>
        </w:rPr>
        <w:t>9. 变更</w:t>
      </w:r>
    </w:p>
    <w:p>
      <w:pPr>
        <w:pStyle w:val="null3"/>
        <w:ind w:firstLine="480"/>
        <w:jc w:val="both"/>
      </w:pPr>
      <w:r>
        <w:rPr>
          <w:sz w:val="24"/>
        </w:rPr>
        <w:t>9.1变更</w:t>
      </w:r>
      <w:r>
        <w:rPr>
          <w:sz w:val="24"/>
        </w:rPr>
        <w:t>的</w:t>
      </w:r>
      <w:r>
        <w:rPr>
          <w:sz w:val="24"/>
        </w:rPr>
        <w:t>范</w:t>
      </w:r>
      <w:r>
        <w:rPr>
          <w:sz w:val="24"/>
        </w:rPr>
        <w:t>围</w:t>
      </w:r>
    </w:p>
    <w:p>
      <w:pPr>
        <w:pStyle w:val="null3"/>
        <w:ind w:firstLine="480"/>
        <w:jc w:val="both"/>
      </w:pPr>
      <w:r>
        <w:rPr>
          <w:sz w:val="24"/>
        </w:rPr>
        <w:t>关于变更的范围的约定：</w:t>
      </w:r>
      <w:r>
        <w:rPr>
          <w:sz w:val="24"/>
          <w:u w:val="single"/>
        </w:rPr>
        <w:t>原设计或合同承包范围没有而由发包人批准设计变更或增加承包范围产生的新增加项目。工程量清单外施工内容按设计变更事项办理</w:t>
      </w:r>
      <w:r>
        <w:rPr>
          <w:sz w:val="24"/>
        </w:rPr>
        <w:t>。</w:t>
      </w:r>
    </w:p>
    <w:p>
      <w:pPr>
        <w:pStyle w:val="null3"/>
        <w:ind w:firstLine="480"/>
        <w:jc w:val="both"/>
      </w:pPr>
      <w:r>
        <w:rPr>
          <w:sz w:val="24"/>
        </w:rPr>
        <w:t>9.2 变更估价</w:t>
      </w:r>
    </w:p>
    <w:p>
      <w:pPr>
        <w:pStyle w:val="null3"/>
        <w:ind w:firstLine="480"/>
        <w:jc w:val="both"/>
      </w:pPr>
      <w:r>
        <w:rPr>
          <w:sz w:val="24"/>
        </w:rPr>
        <w:t>9.2.1 变更估价原则</w:t>
      </w:r>
    </w:p>
    <w:p>
      <w:pPr>
        <w:pStyle w:val="null3"/>
        <w:ind w:firstLine="480"/>
        <w:jc w:val="both"/>
      </w:pPr>
      <w:r>
        <w:rPr>
          <w:sz w:val="24"/>
          <w:u w:val="single"/>
        </w:rPr>
        <w:t>（</w:t>
      </w:r>
      <w:r>
        <w:rPr>
          <w:sz w:val="24"/>
          <w:u w:val="single"/>
        </w:rPr>
        <w:t>1）</w:t>
      </w:r>
      <w:r>
        <w:rPr>
          <w:sz w:val="24"/>
          <w:u w:val="single"/>
        </w:rPr>
        <w:t>成交</w:t>
      </w:r>
      <w:r>
        <w:rPr>
          <w:sz w:val="24"/>
          <w:u w:val="single"/>
        </w:rPr>
        <w:t>报价中有与变更工程相同项目的单价，按相同项目单价</w:t>
      </w:r>
      <w:r>
        <w:rPr>
          <w:sz w:val="24"/>
        </w:rPr>
        <w:t>；</w:t>
      </w:r>
    </w:p>
    <w:p>
      <w:pPr>
        <w:pStyle w:val="null3"/>
        <w:ind w:firstLine="480"/>
        <w:jc w:val="both"/>
      </w:pPr>
      <w:r>
        <w:rPr>
          <w:sz w:val="24"/>
          <w:u w:val="single"/>
        </w:rPr>
        <w:t>（</w:t>
      </w:r>
      <w:r>
        <w:rPr>
          <w:sz w:val="24"/>
          <w:u w:val="single"/>
        </w:rPr>
        <w:t>2）</w:t>
      </w:r>
      <w:r>
        <w:rPr>
          <w:sz w:val="24"/>
          <w:u w:val="single"/>
        </w:rPr>
        <w:t>成交</w:t>
      </w:r>
      <w:r>
        <w:rPr>
          <w:sz w:val="24"/>
          <w:u w:val="single"/>
        </w:rPr>
        <w:t>报价中没有与变更工程相同项目的单价，但有类似项目的，参照类似项目的单价</w:t>
      </w:r>
      <w:r>
        <w:rPr>
          <w:sz w:val="24"/>
        </w:rPr>
        <w:t>；</w:t>
      </w:r>
    </w:p>
    <w:p>
      <w:pPr>
        <w:pStyle w:val="null3"/>
        <w:ind w:firstLine="480"/>
        <w:jc w:val="left"/>
      </w:pPr>
      <w:r>
        <w:rPr>
          <w:sz w:val="24"/>
          <w:u w:val="single"/>
        </w:rPr>
        <w:t>（</w:t>
      </w:r>
      <w:r>
        <w:rPr>
          <w:sz w:val="24"/>
          <w:u w:val="single"/>
        </w:rPr>
        <w:t>3）</w:t>
      </w:r>
      <w:r>
        <w:rPr>
          <w:sz w:val="24"/>
          <w:u w:val="single"/>
        </w:rPr>
        <w:t>成交报价中有与变更工程</w:t>
      </w:r>
      <w:r>
        <w:rPr>
          <w:sz w:val="24"/>
          <w:u w:val="single"/>
        </w:rPr>
        <w:t>相同或类似项目的综合单价有两个以上，则由</w:t>
      </w:r>
      <w:r>
        <w:rPr>
          <w:sz w:val="24"/>
          <w:u w:val="single"/>
        </w:rPr>
        <w:t>发包</w:t>
      </w:r>
      <w:r>
        <w:rPr>
          <w:sz w:val="24"/>
          <w:u w:val="single"/>
        </w:rPr>
        <w:t>人选择相同或类似项目中价格最低的综合单价</w:t>
      </w:r>
      <w:r>
        <w:rPr>
          <w:sz w:val="24"/>
        </w:rPr>
        <w:t>；</w:t>
      </w:r>
    </w:p>
    <w:p>
      <w:pPr>
        <w:pStyle w:val="null3"/>
        <w:ind w:firstLine="480"/>
        <w:jc w:val="both"/>
      </w:pPr>
      <w:r>
        <w:rPr>
          <w:sz w:val="24"/>
          <w:u w:val="single"/>
        </w:rPr>
        <w:t>（</w:t>
      </w:r>
      <w:r>
        <w:rPr>
          <w:sz w:val="24"/>
          <w:u w:val="single"/>
        </w:rPr>
        <w:t>4）</w:t>
      </w:r>
      <w:r>
        <w:rPr>
          <w:sz w:val="24"/>
          <w:u w:val="single"/>
        </w:rPr>
        <w:t>成交</w:t>
      </w:r>
      <w:r>
        <w:rPr>
          <w:sz w:val="24"/>
          <w:u w:val="single"/>
        </w:rPr>
        <w:t>报价中没有相同项目或类似项目的，可根据相关定额及</w:t>
      </w:r>
      <w:r>
        <w:rPr>
          <w:sz w:val="24"/>
          <w:u w:val="single"/>
        </w:rPr>
        <w:t>响应</w:t>
      </w:r>
      <w:r>
        <w:rPr>
          <w:sz w:val="24"/>
          <w:u w:val="single"/>
        </w:rPr>
        <w:t>下浮率，编制新的综合单价（详见</w:t>
      </w:r>
      <w:r>
        <w:rPr>
          <w:sz w:val="24"/>
          <w:u w:val="single"/>
        </w:rPr>
        <w:t>9.2.2变更估价具体办法），经发包人书面批复后作为变更的依据</w:t>
      </w:r>
      <w:r>
        <w:rPr>
          <w:sz w:val="24"/>
        </w:rPr>
        <w:t>。</w:t>
      </w:r>
    </w:p>
    <w:p>
      <w:pPr>
        <w:pStyle w:val="null3"/>
        <w:ind w:firstLine="480"/>
        <w:jc w:val="both"/>
      </w:pPr>
      <w:r>
        <w:rPr>
          <w:sz w:val="24"/>
        </w:rPr>
        <w:t>9.2.2 变更估价具体办法</w:t>
      </w:r>
    </w:p>
    <w:p>
      <w:pPr>
        <w:pStyle w:val="null3"/>
        <w:ind w:firstLine="480"/>
        <w:jc w:val="both"/>
      </w:pPr>
      <w:r>
        <w:rPr>
          <w:sz w:val="24"/>
          <w:u w:val="single"/>
        </w:rPr>
        <w:t>1.工程实施过程中发生超出施工图纸、</w:t>
      </w:r>
      <w:r>
        <w:rPr>
          <w:sz w:val="24"/>
          <w:u w:val="single"/>
        </w:rPr>
        <w:t>响应</w:t>
      </w:r>
      <w:r>
        <w:rPr>
          <w:sz w:val="24"/>
          <w:u w:val="single"/>
        </w:rPr>
        <w:t>文件和工程量清单等施工合同范围和内容以外的情况，而导致变更工程项目时（所有的增减工程，须以发包人确认的变更通知书为准），按下列计价方式处理</w:t>
      </w:r>
      <w:r>
        <w:rPr>
          <w:sz w:val="24"/>
        </w:rPr>
        <w:t>：</w:t>
      </w:r>
    </w:p>
    <w:p>
      <w:pPr>
        <w:pStyle w:val="null3"/>
        <w:ind w:firstLine="480"/>
        <w:jc w:val="both"/>
      </w:pPr>
      <w:r>
        <w:rPr>
          <w:sz w:val="24"/>
          <w:u w:val="single"/>
        </w:rPr>
        <w:t>（</w:t>
      </w:r>
      <w:r>
        <w:rPr>
          <w:sz w:val="24"/>
          <w:u w:val="single"/>
        </w:rPr>
        <w:t>1）仅改变</w:t>
      </w:r>
      <w:r>
        <w:rPr>
          <w:sz w:val="24"/>
          <w:u w:val="single"/>
        </w:rPr>
        <w:t>成交</w:t>
      </w:r>
      <w:r>
        <w:rPr>
          <w:sz w:val="24"/>
          <w:u w:val="single"/>
        </w:rPr>
        <w:t>报价中工程量清单子目工程量时，只调整相应子目工程量，单价沿用</w:t>
      </w:r>
      <w:r>
        <w:rPr>
          <w:sz w:val="24"/>
          <w:u w:val="single"/>
        </w:rPr>
        <w:t>成交</w:t>
      </w:r>
      <w:r>
        <w:rPr>
          <w:sz w:val="24"/>
          <w:u w:val="single"/>
        </w:rPr>
        <w:t>报价的综合单价。包括深化图纸设计只改变了做法、收口工艺、形状等，未改变主材材质、厚度等规格的，仍按</w:t>
      </w:r>
      <w:r>
        <w:rPr>
          <w:sz w:val="24"/>
          <w:u w:val="single"/>
        </w:rPr>
        <w:t>成交</w:t>
      </w:r>
      <w:r>
        <w:rPr>
          <w:sz w:val="24"/>
          <w:u w:val="single"/>
        </w:rPr>
        <w:t>报价相应项目的综合单价计算。</w:t>
      </w:r>
    </w:p>
    <w:p>
      <w:pPr>
        <w:pStyle w:val="null3"/>
        <w:ind w:firstLine="480"/>
        <w:jc w:val="both"/>
      </w:pPr>
      <w:r>
        <w:rPr>
          <w:sz w:val="24"/>
          <w:u w:val="single"/>
        </w:rPr>
        <w:t>（</w:t>
      </w:r>
      <w:r>
        <w:rPr>
          <w:sz w:val="24"/>
          <w:u w:val="single"/>
        </w:rPr>
        <w:t>2）工程主材改变时（或发包人另外选择主材时），若超出原主材价±10%时，进行主材价调整，只调整相应工程的主材单价（按价差，计入其他工程费结算），工程量按实计算。</w:t>
      </w:r>
    </w:p>
    <w:p>
      <w:pPr>
        <w:pStyle w:val="null3"/>
        <w:ind w:firstLine="480"/>
        <w:jc w:val="both"/>
      </w:pPr>
      <w:r>
        <w:rPr>
          <w:sz w:val="24"/>
          <w:u w:val="single"/>
        </w:rPr>
        <w:t>（</w:t>
      </w:r>
      <w:r>
        <w:rPr>
          <w:sz w:val="24"/>
          <w:u w:val="single"/>
        </w:rPr>
        <w:t>3）</w:t>
      </w:r>
      <w:r>
        <w:rPr>
          <w:sz w:val="24"/>
          <w:u w:val="single"/>
        </w:rPr>
        <w:t>成交</w:t>
      </w:r>
      <w:r>
        <w:rPr>
          <w:sz w:val="24"/>
          <w:u w:val="single"/>
        </w:rPr>
        <w:t>报价工程量清单以外变更增加的项目，如果</w:t>
      </w:r>
      <w:r>
        <w:rPr>
          <w:sz w:val="24"/>
          <w:u w:val="single"/>
        </w:rPr>
        <w:t>成交</w:t>
      </w:r>
      <w:r>
        <w:rPr>
          <w:sz w:val="24"/>
          <w:u w:val="single"/>
        </w:rPr>
        <w:t>报价中没有相同项目或类似项目的综合单价，则按《建设工程工程量清单计价规范》（</w:t>
      </w:r>
      <w:r>
        <w:rPr>
          <w:sz w:val="24"/>
          <w:u w:val="single"/>
        </w:rPr>
        <w:t>GB50500--2013），《广东省建设工程计价依据（2018年）》《广东省房屋建筑与装饰工程综合定额（2018）》《广东省市政工程综合定额（2018）》《广东省通用安装工程综合定额（2018）》《广东省园林绿化工程综合定额（2018）》《广东省建设工程施工机具台班费用编制规则（2018）》等工程量清单规范和计价办法，《广东省住房和城乡建设厅关于调整广东省建设工程计价依据增值税税率的通知》（粤建标函〔2019〕819号）（税金按增值税9%，其他人工、材料、机械按增值税方式计），采用清单计价方式计算综合单价（取费标准若有上限下限的，按均值取费），措施项目费和预算包干费不计，只计取税金，即新增综合单价=根据清单计价办法计算综合单价×（1－</w:t>
      </w:r>
      <w:r>
        <w:rPr>
          <w:sz w:val="24"/>
          <w:u w:val="single"/>
        </w:rPr>
        <w:t>响应</w:t>
      </w:r>
      <w:r>
        <w:rPr>
          <w:sz w:val="24"/>
          <w:u w:val="single"/>
        </w:rPr>
        <w:t>下浮率），</w:t>
      </w:r>
      <w:r>
        <w:rPr>
          <w:sz w:val="24"/>
          <w:u w:val="single"/>
        </w:rPr>
        <w:t>响应</w:t>
      </w:r>
      <w:r>
        <w:rPr>
          <w:sz w:val="24"/>
          <w:u w:val="single"/>
        </w:rPr>
        <w:t>下浮率</w:t>
      </w:r>
      <w:r>
        <w:rPr>
          <w:sz w:val="24"/>
          <w:u w:val="single"/>
        </w:rPr>
        <w:t>=（1－不含绿色施工安全防护措施费和暂列金额</w:t>
      </w:r>
      <w:r>
        <w:rPr>
          <w:sz w:val="24"/>
          <w:u w:val="single"/>
        </w:rPr>
        <w:t>两</w:t>
      </w:r>
      <w:r>
        <w:rPr>
          <w:sz w:val="24"/>
          <w:u w:val="single"/>
        </w:rPr>
        <w:t>项税后价的</w:t>
      </w:r>
      <w:r>
        <w:rPr>
          <w:sz w:val="24"/>
          <w:u w:val="single"/>
        </w:rPr>
        <w:t>成交</w:t>
      </w:r>
      <w:r>
        <w:rPr>
          <w:sz w:val="24"/>
          <w:u w:val="single"/>
        </w:rPr>
        <w:t>价</w:t>
      </w:r>
      <w:r>
        <w:rPr>
          <w:sz w:val="24"/>
          <w:u w:val="single"/>
        </w:rPr>
        <w:t>/不含绿色施工安全防护措施费和暂列金额</w:t>
      </w:r>
      <w:r>
        <w:rPr>
          <w:sz w:val="24"/>
          <w:u w:val="single"/>
        </w:rPr>
        <w:t>两</w:t>
      </w:r>
      <w:r>
        <w:rPr>
          <w:sz w:val="24"/>
          <w:u w:val="single"/>
        </w:rPr>
        <w:t>项税后价的</w:t>
      </w:r>
      <w:r>
        <w:rPr>
          <w:sz w:val="24"/>
          <w:u w:val="single"/>
        </w:rPr>
        <w:t>预算</w:t>
      </w:r>
      <w:r>
        <w:rPr>
          <w:sz w:val="24"/>
          <w:u w:val="single"/>
        </w:rPr>
        <w:t>控制价）</w:t>
      </w:r>
      <w:r>
        <w:rPr>
          <w:sz w:val="24"/>
          <w:u w:val="single"/>
        </w:rPr>
        <w:t>×100%，本工程下浮率为</w:t>
      </w:r>
      <w:r>
        <w:rPr>
          <w:sz w:val="21"/>
          <w:u w:val="single"/>
        </w:rPr>
        <w:t xml:space="preserve">     </w:t>
      </w:r>
      <w:r>
        <w:rPr>
          <w:sz w:val="24"/>
          <w:u w:val="single"/>
        </w:rPr>
        <w:t>%。材料价格计算原则为：</w:t>
      </w:r>
      <w:r>
        <w:rPr>
          <w:sz w:val="24"/>
          <w:u w:val="single"/>
        </w:rPr>
        <w:t>成交</w:t>
      </w:r>
      <w:r>
        <w:rPr>
          <w:sz w:val="24"/>
          <w:u w:val="single"/>
        </w:rPr>
        <w:t>报价工程量清单或主要材料报价表中已有适用的材料价格，按已有的价格执行；工程量清单或主要材料报价表中有类似的材料价格，可以参照类似价格；若工程量清单或主要材料报价表中没有适用或没有类似的材料价格，按施工期间同期的《广州地区建设工程常用材料税前综合价格》中相应综合价格；若综合价格没有的，参考施工期间同期的《广州地区建设工程材料（设备）厂商价格信息》中相应价格下浮</w:t>
      </w:r>
      <w:r>
        <w:rPr>
          <w:sz w:val="24"/>
          <w:u w:val="single"/>
        </w:rPr>
        <w:t>10%执行；如果施工期间同期的《广州地区建设工程常用材料税前综合价格》和《广州地区建设工程材料（设备）厂商价格信息》没有的相应品牌、规格的材料单价，则由承包人向发包人提交材料报价（提供材料厂家、产品规格、检验证书等相关信息），经发包人确认后作为结算价。</w:t>
      </w:r>
    </w:p>
    <w:p>
      <w:pPr>
        <w:pStyle w:val="null3"/>
        <w:ind w:firstLine="480"/>
        <w:jc w:val="both"/>
      </w:pPr>
      <w:r>
        <w:rPr>
          <w:sz w:val="24"/>
        </w:rPr>
        <w:t>2.对于</w:t>
      </w:r>
      <w:r>
        <w:rPr>
          <w:sz w:val="24"/>
        </w:rPr>
        <w:t>响应</w:t>
      </w:r>
      <w:r>
        <w:rPr>
          <w:sz w:val="24"/>
        </w:rPr>
        <w:t>报价中漏项的处理：</w:t>
      </w:r>
    </w:p>
    <w:p>
      <w:pPr>
        <w:pStyle w:val="null3"/>
        <w:ind w:firstLine="480"/>
        <w:jc w:val="both"/>
      </w:pPr>
      <w:r>
        <w:rPr>
          <w:sz w:val="24"/>
          <w:u w:val="single"/>
        </w:rPr>
        <w:t>（</w:t>
      </w:r>
      <w:r>
        <w:rPr>
          <w:sz w:val="24"/>
          <w:u w:val="single"/>
        </w:rPr>
        <w:t>1）工程量清单中的单项项目特征描述中，如有未明确具体做法的描述，承包人则应参照相关的规范、规定及图集大样或工程通用做法施工，不属于漏项，且对应的单项造价按规范、规定、图集、通用做法导致造价增减变化的，综合单价按原</w:t>
      </w:r>
      <w:r>
        <w:rPr>
          <w:sz w:val="24"/>
          <w:u w:val="single"/>
        </w:rPr>
        <w:t>响应</w:t>
      </w:r>
      <w:r>
        <w:rPr>
          <w:sz w:val="24"/>
          <w:u w:val="single"/>
        </w:rPr>
        <w:t>报价结算不再调整，承包人已在</w:t>
      </w:r>
      <w:r>
        <w:rPr>
          <w:sz w:val="24"/>
          <w:u w:val="single"/>
        </w:rPr>
        <w:t>响应</w:t>
      </w:r>
      <w:r>
        <w:rPr>
          <w:sz w:val="24"/>
          <w:u w:val="single"/>
        </w:rPr>
        <w:t>前充分研究、分析，综合考虑相应的风险。</w:t>
      </w:r>
    </w:p>
    <w:p>
      <w:pPr>
        <w:pStyle w:val="null3"/>
        <w:ind w:firstLine="480"/>
        <w:jc w:val="both"/>
      </w:pPr>
      <w:r>
        <w:rPr>
          <w:sz w:val="24"/>
          <w:u w:val="single"/>
        </w:rPr>
        <w:t>（</w:t>
      </w:r>
      <w:r>
        <w:rPr>
          <w:sz w:val="24"/>
          <w:u w:val="single"/>
        </w:rPr>
        <w:t>2）图纸有但工程量清单子目没有的，且在工程施工中会影响到整体使用的或在满足功能上必须要做的，由承包人提出书面报告及报价资料，经发包人核实工程量清单及</w:t>
      </w:r>
      <w:r>
        <w:rPr>
          <w:sz w:val="24"/>
          <w:u w:val="single"/>
        </w:rPr>
        <w:t>施工</w:t>
      </w:r>
      <w:r>
        <w:rPr>
          <w:sz w:val="24"/>
          <w:u w:val="single"/>
        </w:rPr>
        <w:t>图纸后，按项目变更处理。承包人应向发包人提交变更报价，发包人批价后实施。</w:t>
      </w:r>
    </w:p>
    <w:p>
      <w:pPr>
        <w:pStyle w:val="null3"/>
        <w:ind w:firstLine="480"/>
        <w:jc w:val="both"/>
      </w:pPr>
      <w:r>
        <w:rPr>
          <w:sz w:val="24"/>
          <w:u w:val="single"/>
        </w:rPr>
        <w:t>3.发包人要求取消的项目或实际未实施的项目，扣减该项目造价。</w:t>
      </w:r>
    </w:p>
    <w:p>
      <w:pPr>
        <w:pStyle w:val="null3"/>
        <w:ind w:firstLine="480"/>
        <w:jc w:val="both"/>
      </w:pPr>
      <w:r>
        <w:rPr>
          <w:sz w:val="24"/>
          <w:u w:val="single"/>
        </w:rPr>
        <w:t>4.未经发包人许可，承包人不得擅自对工程的任何部分进行变更；未经发包人许可和审批的变更，产生的费用由承包人自行承担。</w:t>
      </w:r>
    </w:p>
    <w:p>
      <w:pPr>
        <w:pStyle w:val="null3"/>
        <w:ind w:firstLine="480"/>
        <w:jc w:val="both"/>
      </w:pPr>
      <w:r>
        <w:rPr>
          <w:sz w:val="24"/>
        </w:rPr>
        <w:t>9.2.3 变更估价审批</w:t>
      </w:r>
    </w:p>
    <w:p>
      <w:pPr>
        <w:pStyle w:val="null3"/>
        <w:ind w:firstLine="480"/>
        <w:jc w:val="both"/>
      </w:pPr>
      <w:r>
        <w:rPr>
          <w:sz w:val="24"/>
          <w:u w:val="single"/>
        </w:rPr>
        <w:t>承包人必须在收到工程变更通知或指令后</w:t>
      </w:r>
      <w:r>
        <w:rPr>
          <w:sz w:val="24"/>
          <w:u w:val="single"/>
        </w:rPr>
        <w:t>7天内向监理或发包人（若项目无监理）提交变更报价文件；承包人如未能在规定时间内提交报价，则被视为免费提供该项服务。</w:t>
      </w:r>
    </w:p>
    <w:p>
      <w:pPr>
        <w:pStyle w:val="null3"/>
        <w:ind w:firstLine="480"/>
        <w:jc w:val="both"/>
      </w:pPr>
      <w:r>
        <w:rPr>
          <w:sz w:val="24"/>
        </w:rPr>
        <w:t>9.3 承包人的</w:t>
      </w:r>
      <w:r>
        <w:rPr>
          <w:sz w:val="24"/>
        </w:rPr>
        <w:t>合理化建</w:t>
      </w:r>
      <w:r>
        <w:rPr>
          <w:sz w:val="24"/>
        </w:rPr>
        <w:t>议</w:t>
      </w:r>
    </w:p>
    <w:p>
      <w:pPr>
        <w:pStyle w:val="null3"/>
        <w:ind w:firstLine="480"/>
        <w:jc w:val="both"/>
      </w:pPr>
      <w:r>
        <w:rPr>
          <w:sz w:val="24"/>
        </w:rPr>
        <w:t>发包人审批承包人合理化建议的期限：</w:t>
      </w:r>
      <w:r>
        <w:rPr>
          <w:sz w:val="24"/>
          <w:u w:val="single"/>
        </w:rPr>
        <w:t xml:space="preserve"> </w:t>
      </w:r>
      <w:r>
        <w:rPr>
          <w:sz w:val="24"/>
          <w:u w:val="single"/>
        </w:rPr>
        <w:t>三天</w:t>
      </w:r>
      <w:r>
        <w:rPr>
          <w:sz w:val="24"/>
          <w:u w:val="single"/>
        </w:rPr>
        <w:t xml:space="preserve">  </w:t>
      </w:r>
      <w:r>
        <w:rPr>
          <w:sz w:val="24"/>
        </w:rPr>
        <w:t>。</w:t>
      </w:r>
    </w:p>
    <w:p>
      <w:pPr>
        <w:pStyle w:val="null3"/>
        <w:ind w:firstLine="480"/>
        <w:jc w:val="both"/>
      </w:pPr>
      <w:r>
        <w:rPr>
          <w:sz w:val="24"/>
        </w:rPr>
        <w:t>承包人提出的合理</w:t>
      </w:r>
      <w:r>
        <w:rPr>
          <w:sz w:val="24"/>
        </w:rPr>
        <w:t>化建议降低了合同价格或者提高了工程经济效益的奖励的方法和金额为：</w:t>
      </w:r>
      <w:r>
        <w:rPr>
          <w:sz w:val="24"/>
          <w:u w:val="single"/>
        </w:rPr>
        <w:t xml:space="preserve">  </w:t>
      </w:r>
      <w:r>
        <w:rPr>
          <w:sz w:val="24"/>
          <w:u w:val="single"/>
        </w:rPr>
        <w:t>无</w:t>
      </w:r>
      <w:r>
        <w:rPr>
          <w:sz w:val="24"/>
          <w:u w:val="single"/>
        </w:rPr>
        <w:t xml:space="preserve">  </w:t>
      </w:r>
      <w:r>
        <w:rPr>
          <w:sz w:val="24"/>
        </w:rPr>
        <w:t>。</w:t>
      </w:r>
    </w:p>
    <w:p>
      <w:pPr>
        <w:pStyle w:val="null3"/>
        <w:ind w:firstLine="480"/>
        <w:jc w:val="both"/>
      </w:pPr>
      <w:r>
        <w:rPr>
          <w:sz w:val="24"/>
        </w:rPr>
        <w:t>9.4 工程签证</w:t>
      </w:r>
    </w:p>
    <w:p>
      <w:pPr>
        <w:pStyle w:val="null3"/>
        <w:ind w:firstLine="480"/>
        <w:jc w:val="both"/>
      </w:pPr>
      <w:r>
        <w:rPr>
          <w:sz w:val="24"/>
          <w:u w:val="single"/>
        </w:rPr>
        <w:t>工程签证项目参照</w:t>
      </w:r>
      <w:r>
        <w:rPr>
          <w:sz w:val="24"/>
          <w:u w:val="single"/>
        </w:rPr>
        <w:t>9.2变更估价约定执行。</w:t>
      </w:r>
    </w:p>
    <w:p>
      <w:pPr>
        <w:pStyle w:val="null3"/>
        <w:ind w:firstLine="480"/>
        <w:jc w:val="both"/>
      </w:pPr>
      <w:r>
        <w:rPr>
          <w:sz w:val="24"/>
        </w:rPr>
        <w:t>9.5 暂列金额</w:t>
      </w:r>
    </w:p>
    <w:p>
      <w:pPr>
        <w:pStyle w:val="null3"/>
        <w:ind w:firstLine="480"/>
        <w:jc w:val="both"/>
      </w:pPr>
      <w:r>
        <w:rPr>
          <w:sz w:val="24"/>
        </w:rPr>
        <w:t>合同当事人关于暂列金额使用的约定：</w:t>
      </w:r>
      <w:r>
        <w:rPr>
          <w:sz w:val="24"/>
          <w:u w:val="single"/>
        </w:rPr>
        <w:t>暂列金额由发包人掌握使用，结算时应全部扣除工程量清单中所列的暂列金额的金额以及相应的规费、税金等费用。若施工过程中发生工程变更，合同约定调整因素出现时的工程价款调整以及发生的索赔，现场签证确认或者不可预见的所需材料、设备、服务的采购等费用，由发包人从暂列金额的费用中支付。</w:t>
      </w:r>
      <w:r>
        <w:rPr>
          <w:sz w:val="21"/>
        </w:rPr>
        <w:t xml:space="preserve"> </w:t>
      </w:r>
    </w:p>
    <w:p>
      <w:pPr>
        <w:pStyle w:val="null3"/>
        <w:ind w:firstLine="480"/>
        <w:jc w:val="both"/>
      </w:pPr>
      <w:r>
        <w:rPr>
          <w:sz w:val="24"/>
        </w:rPr>
        <w:t>9.6 暂估价格</w:t>
      </w:r>
    </w:p>
    <w:p>
      <w:pPr>
        <w:pStyle w:val="null3"/>
        <w:ind w:firstLine="480"/>
        <w:jc w:val="both"/>
      </w:pPr>
      <w:r>
        <w:rPr>
          <w:sz w:val="24"/>
        </w:rPr>
        <w:t>9.6.1 依法必须</w:t>
      </w:r>
      <w:r>
        <w:rPr>
          <w:sz w:val="24"/>
        </w:rPr>
        <w:t>招标</w:t>
      </w:r>
      <w:r>
        <w:rPr>
          <w:sz w:val="24"/>
        </w:rPr>
        <w:t>的暂估价项目</w:t>
      </w:r>
    </w:p>
    <w:p>
      <w:pPr>
        <w:pStyle w:val="null3"/>
        <w:ind w:firstLine="480"/>
        <w:jc w:val="both"/>
      </w:pPr>
      <w:r>
        <w:rPr>
          <w:sz w:val="24"/>
        </w:rPr>
        <w:t>对于依法必须</w:t>
      </w:r>
      <w:r>
        <w:rPr>
          <w:sz w:val="24"/>
        </w:rPr>
        <w:t>招标</w:t>
      </w:r>
      <w:r>
        <w:rPr>
          <w:sz w:val="24"/>
        </w:rPr>
        <w:t>的暂估价项目的确认和批准的采取</w:t>
      </w:r>
      <w:r>
        <w:rPr>
          <w:sz w:val="24"/>
          <w:u w:val="single"/>
        </w:rPr>
        <w:t xml:space="preserve">   </w:t>
      </w:r>
      <w:r>
        <w:rPr>
          <w:sz w:val="24"/>
          <w:u w:val="single"/>
        </w:rPr>
        <w:t xml:space="preserve">/  </w:t>
      </w:r>
      <w:r>
        <w:rPr>
          <w:sz w:val="24"/>
        </w:rPr>
        <w:t>方式确定。</w:t>
      </w:r>
    </w:p>
    <w:p>
      <w:pPr>
        <w:pStyle w:val="null3"/>
        <w:ind w:firstLine="480"/>
        <w:jc w:val="both"/>
      </w:pPr>
      <w:r>
        <w:rPr>
          <w:sz w:val="24"/>
        </w:rPr>
        <w:t>9.6.2 不属于依法必须</w:t>
      </w:r>
      <w:r>
        <w:rPr>
          <w:sz w:val="24"/>
        </w:rPr>
        <w:t>招标</w:t>
      </w:r>
      <w:r>
        <w:rPr>
          <w:sz w:val="24"/>
        </w:rPr>
        <w:t>的暂估价项目</w:t>
      </w:r>
    </w:p>
    <w:p>
      <w:pPr>
        <w:pStyle w:val="null3"/>
        <w:ind w:firstLine="480"/>
        <w:jc w:val="both"/>
      </w:pPr>
      <w:r>
        <w:rPr>
          <w:sz w:val="24"/>
          <w:u w:val="single"/>
        </w:rPr>
        <w:t>（</w:t>
      </w:r>
      <w:r>
        <w:rPr>
          <w:sz w:val="24"/>
          <w:u w:val="single"/>
        </w:rPr>
        <w:t>1）发包人在工程量清单中给定暂估价的材料和工程设备不属于依法必须</w:t>
      </w:r>
      <w:r>
        <w:rPr>
          <w:sz w:val="24"/>
          <w:u w:val="single"/>
        </w:rPr>
        <w:t>招标</w:t>
      </w:r>
      <w:r>
        <w:rPr>
          <w:sz w:val="24"/>
          <w:u w:val="single"/>
        </w:rPr>
        <w:t>的，由承包人按照合同约定采购。经发包人确认的材料和工程设备价格后取代暂估价，调整合同价款。</w:t>
      </w:r>
    </w:p>
    <w:p>
      <w:pPr>
        <w:pStyle w:val="null3"/>
        <w:ind w:firstLine="480"/>
        <w:jc w:val="both"/>
      </w:pPr>
      <w:r>
        <w:rPr>
          <w:sz w:val="24"/>
          <w:u w:val="single"/>
        </w:rPr>
        <w:t>（</w:t>
      </w:r>
      <w:r>
        <w:rPr>
          <w:sz w:val="24"/>
          <w:u w:val="single"/>
        </w:rPr>
        <w:t>2）发包人在</w:t>
      </w:r>
      <w:r>
        <w:rPr>
          <w:sz w:val="24"/>
          <w:u w:val="single"/>
        </w:rPr>
        <w:t>招标</w:t>
      </w:r>
      <w:r>
        <w:rPr>
          <w:sz w:val="24"/>
          <w:u w:val="single"/>
        </w:rPr>
        <w:t>工程量清单中给定暂估价的专业工程不属于依法必须</w:t>
      </w:r>
      <w:r>
        <w:rPr>
          <w:sz w:val="24"/>
          <w:u w:val="single"/>
        </w:rPr>
        <w:t>招标</w:t>
      </w:r>
      <w:r>
        <w:rPr>
          <w:sz w:val="24"/>
          <w:u w:val="single"/>
        </w:rPr>
        <w:t>的，应参照</w:t>
      </w:r>
      <w:r>
        <w:rPr>
          <w:sz w:val="24"/>
          <w:u w:val="single"/>
        </w:rPr>
        <w:t>9.2变更估价约定确定专业工程价款。经确认的专业工程价款后取代暂估价，调整合同价款。</w:t>
      </w:r>
    </w:p>
    <w:p>
      <w:pPr>
        <w:pStyle w:val="null3"/>
        <w:ind w:firstLine="480"/>
        <w:jc w:val="both"/>
      </w:pPr>
      <w:r>
        <w:rPr>
          <w:sz w:val="24"/>
          <w:u w:val="single"/>
        </w:rPr>
        <w:t>（</w:t>
      </w:r>
      <w:r>
        <w:rPr>
          <w:sz w:val="24"/>
          <w:u w:val="single"/>
        </w:rPr>
        <w:t>3）若实施过程中未发生</w:t>
      </w:r>
      <w:r>
        <w:rPr>
          <w:sz w:val="24"/>
          <w:u w:val="single"/>
        </w:rPr>
        <w:t>招标</w:t>
      </w:r>
      <w:r>
        <w:rPr>
          <w:sz w:val="24"/>
          <w:u w:val="single"/>
        </w:rPr>
        <w:t>工程量清单中给定暂估价的材料、工程设备、专业工程，或由发包人取消该项目，则暂估价项目金额归发包人所有，在结算时扣除</w:t>
      </w:r>
      <w:r>
        <w:rPr>
          <w:sz w:val="24"/>
          <w:u w:val="single"/>
        </w:rPr>
        <w:t>招标</w:t>
      </w:r>
      <w:r>
        <w:rPr>
          <w:sz w:val="24"/>
          <w:u w:val="single"/>
        </w:rPr>
        <w:t>工程量清单中所列的暂估价的金额以及相应的规费、税金等费用。</w:t>
      </w:r>
    </w:p>
    <w:p>
      <w:pPr>
        <w:pStyle w:val="null3"/>
        <w:ind w:firstLine="480"/>
        <w:jc w:val="both"/>
      </w:pPr>
      <w:r>
        <w:rPr>
          <w:sz w:val="24"/>
        </w:rPr>
        <w:t>9.6.3 承包人直接实施的暂估价项目</w:t>
      </w:r>
    </w:p>
    <w:p>
      <w:pPr>
        <w:pStyle w:val="null3"/>
        <w:ind w:firstLine="480"/>
        <w:jc w:val="both"/>
      </w:pPr>
      <w:r>
        <w:rPr>
          <w:sz w:val="24"/>
        </w:rPr>
        <w:t>承包人直接实施的暂估价项目的约定：</w:t>
      </w:r>
      <w:r>
        <w:rPr>
          <w:sz w:val="24"/>
          <w:u w:val="single"/>
        </w:rPr>
        <w:t xml:space="preserve">   </w:t>
      </w:r>
      <w:r>
        <w:rPr>
          <w:sz w:val="24"/>
          <w:u w:val="single"/>
        </w:rPr>
        <w:t xml:space="preserve">/   </w:t>
      </w:r>
    </w:p>
    <w:p>
      <w:pPr>
        <w:pStyle w:val="null3"/>
        <w:ind w:firstLine="480"/>
        <w:jc w:val="both"/>
      </w:pPr>
      <w:r>
        <w:rPr>
          <w:sz w:val="24"/>
        </w:rPr>
        <w:t>10. 价格调</w:t>
      </w:r>
      <w:r>
        <w:rPr>
          <w:sz w:val="24"/>
        </w:rPr>
        <w:t>整</w:t>
      </w:r>
    </w:p>
    <w:p>
      <w:pPr>
        <w:pStyle w:val="null3"/>
        <w:ind w:firstLine="480"/>
        <w:jc w:val="both"/>
      </w:pPr>
      <w:r>
        <w:rPr>
          <w:sz w:val="24"/>
        </w:rPr>
        <w:t>10.1 市</w:t>
      </w:r>
      <w:r>
        <w:rPr>
          <w:sz w:val="24"/>
        </w:rPr>
        <w:t>场</w:t>
      </w:r>
      <w:r>
        <w:rPr>
          <w:sz w:val="24"/>
        </w:rPr>
        <w:t>价格波动引起的调整</w:t>
      </w:r>
    </w:p>
    <w:p>
      <w:pPr>
        <w:pStyle w:val="null3"/>
        <w:ind w:firstLine="480"/>
        <w:jc w:val="both"/>
      </w:pPr>
      <w:r>
        <w:rPr>
          <w:sz w:val="24"/>
        </w:rPr>
        <w:t>市场价格波动是</w:t>
      </w:r>
      <w:r>
        <w:rPr>
          <w:sz w:val="24"/>
        </w:rPr>
        <w:t>否调整合同价格和相应综合单价的约定：</w:t>
      </w:r>
      <w:r>
        <w:rPr>
          <w:sz w:val="24"/>
          <w:u w:val="single"/>
        </w:rPr>
        <w:t>不调整（承包人在</w:t>
      </w:r>
      <w:r>
        <w:rPr>
          <w:sz w:val="24"/>
          <w:u w:val="single"/>
        </w:rPr>
        <w:t>响应</w:t>
      </w:r>
      <w:r>
        <w:rPr>
          <w:sz w:val="24"/>
          <w:u w:val="single"/>
        </w:rPr>
        <w:t>时应综合考虑）</w:t>
      </w:r>
      <w:r>
        <w:rPr>
          <w:sz w:val="24"/>
        </w:rPr>
        <w:t>。</w:t>
      </w:r>
    </w:p>
    <w:p>
      <w:pPr>
        <w:pStyle w:val="null3"/>
        <w:spacing w:after="120"/>
        <w:ind w:firstLine="480"/>
        <w:jc w:val="both"/>
      </w:pPr>
      <w:r>
        <w:rPr>
          <w:sz w:val="24"/>
          <w:u w:val="single"/>
        </w:rPr>
        <w:t>承包人应充分考虑施工期间市场价格波动引起的人工、材料、工程设备等价格上涨因素，并在</w:t>
      </w:r>
      <w:r>
        <w:rPr>
          <w:sz w:val="24"/>
          <w:u w:val="single"/>
        </w:rPr>
        <w:t>响应</w:t>
      </w:r>
      <w:r>
        <w:rPr>
          <w:sz w:val="24"/>
          <w:u w:val="single"/>
        </w:rPr>
        <w:t>价格中预留价格上涨空间，</w:t>
      </w:r>
      <w:r>
        <w:rPr>
          <w:sz w:val="24"/>
          <w:u w:val="single"/>
        </w:rPr>
        <w:t>成交</w:t>
      </w:r>
      <w:r>
        <w:rPr>
          <w:sz w:val="24"/>
          <w:u w:val="single"/>
        </w:rPr>
        <w:t>后不再因市场价格波动调整相应综合单价。</w:t>
      </w:r>
    </w:p>
    <w:p>
      <w:pPr>
        <w:pStyle w:val="null3"/>
        <w:ind w:firstLine="480"/>
        <w:jc w:val="both"/>
      </w:pPr>
      <w:r>
        <w:rPr>
          <w:sz w:val="24"/>
        </w:rPr>
        <w:t>11. 合同价</w:t>
      </w:r>
      <w:r>
        <w:rPr>
          <w:sz w:val="24"/>
        </w:rPr>
        <w:t>格、计量</w:t>
      </w:r>
      <w:r>
        <w:rPr>
          <w:sz w:val="24"/>
        </w:rPr>
        <w:t>与支付</w:t>
      </w:r>
    </w:p>
    <w:p>
      <w:pPr>
        <w:pStyle w:val="null3"/>
        <w:ind w:firstLine="480"/>
        <w:jc w:val="both"/>
      </w:pPr>
      <w:r>
        <w:rPr>
          <w:sz w:val="24"/>
        </w:rPr>
        <w:t>11.1 预</w:t>
      </w:r>
      <w:r>
        <w:rPr>
          <w:sz w:val="24"/>
        </w:rPr>
        <w:t>付</w:t>
      </w:r>
      <w:r>
        <w:rPr>
          <w:sz w:val="24"/>
        </w:rPr>
        <w:t>款</w:t>
      </w:r>
    </w:p>
    <w:p>
      <w:pPr>
        <w:pStyle w:val="null3"/>
        <w:ind w:firstLine="482"/>
        <w:jc w:val="both"/>
      </w:pPr>
      <w:r>
        <w:rPr>
          <w:sz w:val="24"/>
          <w:b/>
        </w:rPr>
        <w:t xml:space="preserve">11.1.1 </w:t>
      </w:r>
      <w:r>
        <w:rPr>
          <w:sz w:val="24"/>
          <w:b/>
        </w:rPr>
        <w:t>预付款的支付</w:t>
      </w:r>
    </w:p>
    <w:p>
      <w:pPr>
        <w:pStyle w:val="null3"/>
        <w:ind w:firstLine="482"/>
        <w:jc w:val="both"/>
      </w:pPr>
      <w:r>
        <w:rPr>
          <w:sz w:val="24"/>
          <w:b/>
        </w:rPr>
        <w:t>预付款支付比例或金额：</w:t>
      </w:r>
      <w:r>
        <w:rPr>
          <w:sz w:val="24"/>
          <w:u w:val="single"/>
        </w:rPr>
        <w:t>甲乙双方签订合同并施工人员进场后，发包人按合同约定拨付工程款合同总价（不含暂列金额和绿色施工安全防护措施费）的</w:t>
      </w:r>
      <w:r>
        <w:rPr>
          <w:sz w:val="24"/>
          <w:u w:val="single"/>
        </w:rPr>
        <w:t>30%的工程预付备料款（预付款）；同时按规定支付绿色施工安全防护措施费的50%。</w:t>
      </w:r>
    </w:p>
    <w:p>
      <w:pPr>
        <w:pStyle w:val="null3"/>
        <w:ind w:firstLine="480"/>
        <w:jc w:val="both"/>
      </w:pPr>
      <w:r>
        <w:rPr>
          <w:sz w:val="24"/>
          <w:u w:val="single"/>
        </w:rPr>
        <w:t>预付款</w:t>
      </w:r>
      <w:r>
        <w:rPr>
          <w:sz w:val="24"/>
          <w:u w:val="single"/>
        </w:rPr>
        <w:t>=（合同总价－暂列金额－绿色施工安全防护措施费）×30%+50%绿色施工安全防护措施费</w:t>
      </w:r>
    </w:p>
    <w:p>
      <w:pPr>
        <w:pStyle w:val="null3"/>
        <w:ind w:firstLine="480"/>
        <w:jc w:val="both"/>
      </w:pPr>
      <w:r>
        <w:rPr>
          <w:sz w:val="24"/>
        </w:rPr>
        <w:t>预付款支付期限：</w:t>
      </w:r>
      <w:r>
        <w:rPr>
          <w:sz w:val="24"/>
          <w:u w:val="single"/>
        </w:rPr>
        <w:t>双方签订合同之日起五个工作日内</w:t>
      </w:r>
      <w:r>
        <w:rPr>
          <w:sz w:val="24"/>
          <w:u w:val="single"/>
        </w:rPr>
        <w:t>，</w:t>
      </w:r>
      <w:r>
        <w:rPr>
          <w:sz w:val="24"/>
          <w:u w:val="single"/>
        </w:rPr>
        <w:t>发包人向承包人支付。承包人须在发包人办理付款手续前</w:t>
      </w:r>
      <w:r>
        <w:rPr>
          <w:sz w:val="24"/>
          <w:u w:val="single"/>
        </w:rPr>
        <w:t>，提交具有发包人审核确认的请款报告及正规专用发票等资料</w:t>
      </w:r>
      <w:r>
        <w:rPr>
          <w:sz w:val="24"/>
        </w:rPr>
        <w:t>。</w:t>
      </w:r>
    </w:p>
    <w:p>
      <w:pPr>
        <w:pStyle w:val="null3"/>
        <w:ind w:firstLine="480"/>
        <w:jc w:val="both"/>
      </w:pPr>
      <w:r>
        <w:rPr>
          <w:sz w:val="24"/>
        </w:rPr>
        <w:t>11.2 计量</w:t>
      </w:r>
    </w:p>
    <w:p>
      <w:pPr>
        <w:pStyle w:val="null3"/>
        <w:ind w:firstLine="480"/>
        <w:jc w:val="both"/>
      </w:pPr>
      <w:r>
        <w:rPr>
          <w:sz w:val="24"/>
        </w:rPr>
        <w:t>11.2.1 计量原则</w:t>
      </w:r>
    </w:p>
    <w:p>
      <w:pPr>
        <w:pStyle w:val="null3"/>
        <w:ind w:firstLine="480"/>
        <w:jc w:val="both"/>
      </w:pPr>
      <w:r>
        <w:rPr>
          <w:sz w:val="24"/>
        </w:rPr>
        <w:t>工程量计算规则：</w:t>
      </w:r>
      <w:r>
        <w:rPr>
          <w:sz w:val="24"/>
          <w:u w:val="single"/>
        </w:rPr>
        <w:t xml:space="preserve"> </w:t>
      </w:r>
      <w:r>
        <w:rPr>
          <w:sz w:val="24"/>
          <w:u w:val="single"/>
        </w:rPr>
        <w:t>承包人按实际完成的工程量提交相应的报表，经发包人现场代表核实并签署意见作为进度款支付的依据</w:t>
      </w:r>
      <w:r>
        <w:rPr>
          <w:sz w:val="24"/>
        </w:rPr>
        <w:t>。</w:t>
      </w:r>
    </w:p>
    <w:p>
      <w:pPr>
        <w:pStyle w:val="null3"/>
        <w:ind w:firstLine="480"/>
        <w:jc w:val="both"/>
      </w:pPr>
      <w:r>
        <w:rPr>
          <w:sz w:val="24"/>
        </w:rPr>
        <w:t>11.2.2 计量周期</w:t>
      </w:r>
    </w:p>
    <w:p>
      <w:pPr>
        <w:pStyle w:val="null3"/>
        <w:ind w:firstLine="480"/>
        <w:jc w:val="both"/>
      </w:pPr>
      <w:r>
        <w:rPr>
          <w:sz w:val="24"/>
        </w:rPr>
        <w:t>关于计量周期的约定：</w:t>
      </w:r>
      <w:r>
        <w:rPr>
          <w:sz w:val="24"/>
          <w:u w:val="single"/>
        </w:rPr>
        <w:t xml:space="preserve">  </w:t>
      </w:r>
      <w:r>
        <w:rPr>
          <w:sz w:val="24"/>
          <w:u w:val="single"/>
        </w:rPr>
        <w:t>按工程款项支付约定</w:t>
      </w:r>
      <w:r>
        <w:rPr>
          <w:sz w:val="24"/>
          <w:u w:val="single"/>
        </w:rPr>
        <w:t xml:space="preserve">   </w:t>
      </w:r>
      <w:r>
        <w:rPr>
          <w:sz w:val="24"/>
        </w:rPr>
        <w:t>。</w:t>
      </w:r>
    </w:p>
    <w:p>
      <w:pPr>
        <w:pStyle w:val="null3"/>
        <w:ind w:firstLine="480"/>
        <w:jc w:val="both"/>
      </w:pPr>
      <w:r>
        <w:rPr>
          <w:sz w:val="24"/>
        </w:rPr>
        <w:t>11.2.3单价合同的计量</w:t>
      </w:r>
    </w:p>
    <w:p>
      <w:pPr>
        <w:pStyle w:val="null3"/>
        <w:ind w:firstLine="480"/>
        <w:jc w:val="both"/>
      </w:pPr>
      <w:r>
        <w:rPr>
          <w:sz w:val="24"/>
        </w:rPr>
        <w:t>关于单价合同计量的约定：</w:t>
      </w:r>
      <w:r>
        <w:rPr>
          <w:sz w:val="24"/>
          <w:u w:val="single"/>
        </w:rPr>
        <w:t xml:space="preserve">  </w:t>
      </w:r>
      <w:r>
        <w:rPr>
          <w:sz w:val="24"/>
          <w:u w:val="single"/>
        </w:rPr>
        <w:t>综合单价不变，工程量按实计算</w:t>
      </w:r>
      <w:r>
        <w:rPr>
          <w:sz w:val="24"/>
          <w:u w:val="single"/>
        </w:rPr>
        <w:t xml:space="preserve">   </w:t>
      </w:r>
      <w:r>
        <w:rPr>
          <w:sz w:val="24"/>
        </w:rPr>
        <w:t>。</w:t>
      </w:r>
    </w:p>
    <w:p>
      <w:pPr>
        <w:pStyle w:val="null3"/>
        <w:ind w:firstLine="480"/>
        <w:jc w:val="both"/>
      </w:pPr>
      <w:r>
        <w:rPr>
          <w:sz w:val="24"/>
        </w:rPr>
        <w:t>11.2.4 总价合同的计量</w:t>
      </w:r>
    </w:p>
    <w:p>
      <w:pPr>
        <w:pStyle w:val="null3"/>
        <w:ind w:firstLine="480"/>
        <w:jc w:val="both"/>
      </w:pPr>
      <w:r>
        <w:rPr>
          <w:sz w:val="24"/>
        </w:rPr>
        <w:t>关于总价合同计量的约定：</w:t>
      </w:r>
      <w:r>
        <w:rPr>
          <w:sz w:val="24"/>
          <w:u w:val="single"/>
        </w:rPr>
        <w:t xml:space="preserve">    </w:t>
      </w:r>
      <w:r>
        <w:rPr>
          <w:sz w:val="24"/>
          <w:u w:val="single"/>
        </w:rPr>
        <w:t xml:space="preserve">/    </w:t>
      </w:r>
      <w:r>
        <w:rPr>
          <w:sz w:val="24"/>
        </w:rPr>
        <w:t>。</w:t>
      </w:r>
    </w:p>
    <w:p>
      <w:pPr>
        <w:pStyle w:val="null3"/>
        <w:ind w:firstLine="480"/>
        <w:jc w:val="both"/>
      </w:pPr>
      <w:r>
        <w:rPr>
          <w:sz w:val="24"/>
        </w:rPr>
        <w:t>11.2.5总价合同采用支付分解表计量支付的，是否适用第</w:t>
      </w:r>
      <w:r>
        <w:rPr>
          <w:sz w:val="24"/>
        </w:rPr>
        <w:t xml:space="preserve">11.2.4 </w:t>
      </w:r>
      <w:r>
        <w:rPr>
          <w:sz w:val="24"/>
        </w:rPr>
        <w:t>项</w:t>
      </w:r>
      <w:r>
        <w:rPr>
          <w:sz w:val="24"/>
        </w:rPr>
        <w:t>〔总价合同的计量〕</w:t>
      </w:r>
      <w:r>
        <w:rPr>
          <w:sz w:val="24"/>
        </w:rPr>
        <w:t>约定进行计量：</w:t>
      </w:r>
      <w:r>
        <w:rPr>
          <w:sz w:val="24"/>
          <w:u w:val="single"/>
        </w:rPr>
        <w:t xml:space="preserve">    </w:t>
      </w:r>
      <w:r>
        <w:rPr>
          <w:sz w:val="24"/>
          <w:u w:val="single"/>
        </w:rPr>
        <w:t xml:space="preserve">/    </w:t>
      </w:r>
      <w:r>
        <w:rPr>
          <w:sz w:val="24"/>
        </w:rPr>
        <w:t>。</w:t>
      </w:r>
    </w:p>
    <w:p>
      <w:pPr>
        <w:pStyle w:val="null3"/>
        <w:ind w:firstLine="480"/>
        <w:jc w:val="both"/>
      </w:pPr>
      <w:r>
        <w:rPr>
          <w:sz w:val="24"/>
        </w:rPr>
        <w:t>11.2.6 其他价格形式合同的计量</w:t>
      </w:r>
    </w:p>
    <w:p>
      <w:pPr>
        <w:pStyle w:val="null3"/>
        <w:ind w:firstLine="480"/>
        <w:jc w:val="both"/>
      </w:pPr>
      <w:r>
        <w:rPr>
          <w:sz w:val="24"/>
        </w:rPr>
        <w:t>其他价格形式的计量方式和程序：</w:t>
      </w:r>
      <w:r>
        <w:rPr>
          <w:sz w:val="24"/>
          <w:u w:val="single"/>
        </w:rPr>
        <w:t xml:space="preserve">   </w:t>
      </w:r>
      <w:r>
        <w:rPr>
          <w:sz w:val="24"/>
          <w:u w:val="single"/>
        </w:rPr>
        <w:t xml:space="preserve">/   </w:t>
      </w:r>
      <w:r>
        <w:rPr>
          <w:sz w:val="24"/>
        </w:rPr>
        <w:t>。</w:t>
      </w:r>
    </w:p>
    <w:p>
      <w:pPr>
        <w:pStyle w:val="null3"/>
        <w:ind w:firstLine="480"/>
        <w:jc w:val="both"/>
      </w:pPr>
      <w:r>
        <w:rPr>
          <w:sz w:val="24"/>
        </w:rPr>
        <w:t>11.3 工程进度款支付</w:t>
      </w:r>
    </w:p>
    <w:p>
      <w:pPr>
        <w:pStyle w:val="null3"/>
        <w:ind w:firstLine="482"/>
        <w:jc w:val="both"/>
      </w:pPr>
      <w:r>
        <w:rPr>
          <w:sz w:val="24"/>
          <w:b/>
        </w:rPr>
        <w:t>11.3.1付款周期</w:t>
      </w:r>
    </w:p>
    <w:p>
      <w:pPr>
        <w:pStyle w:val="null3"/>
        <w:ind w:firstLine="480"/>
        <w:jc w:val="both"/>
      </w:pPr>
      <w:r>
        <w:rPr>
          <w:sz w:val="24"/>
        </w:rPr>
        <w:t>关于付款周期的约定：</w:t>
      </w:r>
    </w:p>
    <w:p>
      <w:pPr>
        <w:pStyle w:val="null3"/>
        <w:ind w:firstLine="482"/>
        <w:jc w:val="both"/>
      </w:pPr>
      <w:r>
        <w:rPr>
          <w:sz w:val="24"/>
          <w:b/>
        </w:rPr>
        <w:t>工程进度款：</w:t>
      </w:r>
      <w:r>
        <w:rPr>
          <w:sz w:val="24"/>
          <w:u w:val="single"/>
        </w:rPr>
        <w:t>工程进度至</w:t>
      </w:r>
      <w:r>
        <w:rPr>
          <w:sz w:val="24"/>
          <w:u w:val="single"/>
        </w:rPr>
        <w:t>50%时，承包人提交发包人审批确认的请款报告和实际完成的工程进度报表，累计支付至拨付工程款合同价（不含暂列金额和绿色施工安全防护措施费）的60%（包含30％工程预付款）。</w:t>
      </w:r>
    </w:p>
    <w:p>
      <w:pPr>
        <w:pStyle w:val="null3"/>
        <w:ind w:firstLine="480"/>
        <w:jc w:val="both"/>
      </w:pPr>
      <w:r>
        <w:rPr>
          <w:sz w:val="24"/>
          <w:u w:val="single"/>
        </w:rPr>
        <w:t>工程进度款</w:t>
      </w:r>
      <w:r>
        <w:rPr>
          <w:sz w:val="24"/>
          <w:u w:val="single"/>
        </w:rPr>
        <w:t>=（合同总价－暂列金额－绿色施工安全防护措施费）×30%；</w:t>
      </w:r>
    </w:p>
    <w:p>
      <w:pPr>
        <w:pStyle w:val="null3"/>
        <w:ind w:firstLine="482"/>
        <w:jc w:val="both"/>
      </w:pPr>
      <w:r>
        <w:rPr>
          <w:sz w:val="24"/>
          <w:b/>
        </w:rPr>
        <w:t>工程竣工款：</w:t>
      </w:r>
      <w:r>
        <w:rPr>
          <w:sz w:val="24"/>
          <w:u w:val="single"/>
        </w:rPr>
        <w:t>工程通过竣工验收，承包人提交竣工资料（包括签证变更资料）一式三份后给发包人审核确认后，累计支付至</w:t>
      </w:r>
      <w:r>
        <w:rPr>
          <w:sz w:val="24"/>
          <w:u w:val="single"/>
        </w:rPr>
        <w:t>80</w:t>
      </w:r>
      <w:r>
        <w:rPr>
          <w:sz w:val="24"/>
          <w:u w:val="single"/>
        </w:rPr>
        <w:t>%的工程款；同时按规定支付绿色施工安全防护措施费的50%。</w:t>
      </w:r>
    </w:p>
    <w:p>
      <w:pPr>
        <w:pStyle w:val="null3"/>
        <w:ind w:firstLine="480"/>
        <w:jc w:val="both"/>
      </w:pPr>
      <w:r>
        <w:rPr>
          <w:sz w:val="24"/>
          <w:u w:val="single"/>
        </w:rPr>
        <w:t>工程竣工款</w:t>
      </w:r>
      <w:r>
        <w:rPr>
          <w:sz w:val="24"/>
          <w:u w:val="single"/>
        </w:rPr>
        <w:t>=（合同总价－暂列金额－绿色施工安全防护措施费）×</w:t>
      </w:r>
      <w:r>
        <w:rPr>
          <w:sz w:val="24"/>
          <w:u w:val="single"/>
        </w:rPr>
        <w:t>20</w:t>
      </w:r>
      <w:r>
        <w:rPr>
          <w:sz w:val="24"/>
          <w:u w:val="single"/>
        </w:rPr>
        <w:t>%+50%绿色施工安全防护措施费</w:t>
      </w:r>
    </w:p>
    <w:p>
      <w:pPr>
        <w:pStyle w:val="null3"/>
        <w:ind w:firstLine="482"/>
        <w:jc w:val="both"/>
      </w:pPr>
      <w:r>
        <w:rPr>
          <w:sz w:val="24"/>
          <w:b/>
        </w:rPr>
        <w:t>工程结算款：</w:t>
      </w:r>
      <w:r>
        <w:rPr>
          <w:sz w:val="24"/>
          <w:u w:val="single"/>
        </w:rPr>
        <w:t>工程竣工及结算资料经终审审定工程结算价，并协助整理工程档案资料移交发包人校档案馆后，累计支付至工程结算总价的</w:t>
      </w:r>
      <w:r>
        <w:rPr>
          <w:sz w:val="24"/>
          <w:u w:val="single"/>
        </w:rPr>
        <w:t>97%；结算余款3%作为本工程的保修金。</w:t>
      </w:r>
    </w:p>
    <w:p>
      <w:pPr>
        <w:pStyle w:val="null3"/>
        <w:ind w:firstLine="480"/>
        <w:jc w:val="both"/>
      </w:pPr>
      <w:r>
        <w:rPr>
          <w:sz w:val="24"/>
        </w:rPr>
        <w:t>12. 验收和</w:t>
      </w:r>
      <w:r>
        <w:rPr>
          <w:sz w:val="24"/>
        </w:rPr>
        <w:t>工程试车</w:t>
      </w:r>
    </w:p>
    <w:p>
      <w:pPr>
        <w:pStyle w:val="null3"/>
        <w:ind w:firstLine="480"/>
        <w:jc w:val="both"/>
      </w:pPr>
      <w:r>
        <w:rPr>
          <w:sz w:val="24"/>
        </w:rPr>
        <w:t>12.1 竣</w:t>
      </w:r>
      <w:r>
        <w:rPr>
          <w:sz w:val="24"/>
        </w:rPr>
        <w:t>工</w:t>
      </w:r>
      <w:r>
        <w:rPr>
          <w:sz w:val="24"/>
        </w:rPr>
        <w:t>验收</w:t>
      </w:r>
    </w:p>
    <w:p>
      <w:pPr>
        <w:pStyle w:val="null3"/>
        <w:ind w:firstLine="480"/>
        <w:jc w:val="both"/>
      </w:pPr>
      <w:r>
        <w:rPr>
          <w:sz w:val="24"/>
        </w:rPr>
        <w:t>12.1.1竣</w:t>
      </w:r>
      <w:r>
        <w:rPr>
          <w:sz w:val="24"/>
        </w:rPr>
        <w:t>工验收程序</w:t>
      </w:r>
    </w:p>
    <w:p>
      <w:pPr>
        <w:pStyle w:val="null3"/>
        <w:ind w:firstLine="480"/>
        <w:jc w:val="both"/>
      </w:pPr>
      <w:r>
        <w:rPr>
          <w:sz w:val="24"/>
        </w:rPr>
        <w:t>关于竣工验收程</w:t>
      </w:r>
      <w:r>
        <w:rPr>
          <w:sz w:val="24"/>
        </w:rPr>
        <w:t>序的约定：</w:t>
      </w:r>
      <w:r>
        <w:rPr>
          <w:sz w:val="24"/>
          <w:u w:val="single"/>
        </w:rPr>
        <w:t>承包人将工程完整的竣工资料按《广东外语外贸大学修缮类工程竣工资料编制指引》编制一式三份提交给发包人，发包人审核无问题后同意办理验收</w:t>
      </w:r>
      <w:r>
        <w:rPr>
          <w:sz w:val="24"/>
        </w:rPr>
        <w:t>。</w:t>
      </w:r>
    </w:p>
    <w:p>
      <w:pPr>
        <w:pStyle w:val="null3"/>
        <w:ind w:firstLine="480"/>
        <w:jc w:val="both"/>
      </w:pPr>
      <w:r>
        <w:rPr>
          <w:sz w:val="24"/>
        </w:rPr>
        <w:t>12.1.2移</w:t>
      </w:r>
      <w:r>
        <w:rPr>
          <w:sz w:val="24"/>
        </w:rPr>
        <w:t>交、接收全部与部分工程</w:t>
      </w:r>
    </w:p>
    <w:p>
      <w:pPr>
        <w:pStyle w:val="null3"/>
        <w:ind w:firstLine="480"/>
        <w:jc w:val="both"/>
      </w:pPr>
      <w:r>
        <w:rPr>
          <w:sz w:val="24"/>
        </w:rPr>
        <w:t>承包人向发包人</w:t>
      </w:r>
      <w:r>
        <w:rPr>
          <w:sz w:val="24"/>
        </w:rPr>
        <w:t>移交工程的期限：</w:t>
      </w:r>
      <w:r>
        <w:rPr>
          <w:sz w:val="24"/>
        </w:rPr>
        <w:t>按发包人要求。</w:t>
      </w:r>
    </w:p>
    <w:p>
      <w:pPr>
        <w:pStyle w:val="null3"/>
        <w:ind w:firstLine="480"/>
        <w:jc w:val="both"/>
      </w:pPr>
      <w:r>
        <w:rPr>
          <w:sz w:val="24"/>
        </w:rPr>
        <w:t>承包人未按时移</w:t>
      </w:r>
      <w:r>
        <w:rPr>
          <w:sz w:val="24"/>
        </w:rPr>
        <w:t>交工程的，违约金的计算方法为：按本合同第三部分专用合同条款</w:t>
      </w:r>
      <w:r>
        <w:rPr>
          <w:sz w:val="24"/>
        </w:rPr>
        <w:t>7.4 工期延误相关约定执行。</w:t>
      </w:r>
    </w:p>
    <w:p>
      <w:pPr>
        <w:pStyle w:val="null3"/>
        <w:ind w:firstLine="480"/>
        <w:jc w:val="both"/>
      </w:pPr>
      <w:r>
        <w:rPr>
          <w:sz w:val="24"/>
        </w:rPr>
        <w:t>12.2 竣工</w:t>
      </w:r>
      <w:r>
        <w:rPr>
          <w:sz w:val="24"/>
        </w:rPr>
        <w:t>退场</w:t>
      </w:r>
    </w:p>
    <w:p>
      <w:pPr>
        <w:pStyle w:val="null3"/>
        <w:ind w:firstLine="480"/>
        <w:jc w:val="both"/>
      </w:pPr>
      <w:r>
        <w:rPr>
          <w:sz w:val="24"/>
        </w:rPr>
        <w:t>12.2.1竣工退场</w:t>
      </w:r>
    </w:p>
    <w:p>
      <w:pPr>
        <w:pStyle w:val="null3"/>
        <w:ind w:firstLine="480"/>
        <w:jc w:val="both"/>
      </w:pPr>
      <w:r>
        <w:rPr>
          <w:sz w:val="24"/>
        </w:rPr>
        <w:t>承包人完成竣工退场的期限：</w:t>
      </w:r>
      <w:r>
        <w:rPr>
          <w:sz w:val="24"/>
          <w:u w:val="single"/>
        </w:rPr>
        <w:t xml:space="preserve"> </w:t>
      </w:r>
      <w:r>
        <w:rPr>
          <w:sz w:val="24"/>
          <w:u w:val="single"/>
        </w:rPr>
        <w:t>按发包人的要求执行</w:t>
      </w:r>
      <w:r>
        <w:rPr>
          <w:sz w:val="24"/>
          <w:u w:val="single"/>
        </w:rPr>
        <w:t xml:space="preserve">  </w:t>
      </w:r>
      <w:r>
        <w:rPr>
          <w:sz w:val="24"/>
        </w:rPr>
        <w:t>。</w:t>
      </w:r>
    </w:p>
    <w:p>
      <w:pPr>
        <w:pStyle w:val="null3"/>
        <w:ind w:firstLine="482"/>
        <w:jc w:val="both"/>
      </w:pPr>
      <w:r>
        <w:rPr>
          <w:sz w:val="24"/>
          <w:b/>
        </w:rPr>
        <w:t>13. 竣工结</w:t>
      </w:r>
      <w:r>
        <w:rPr>
          <w:sz w:val="24"/>
          <w:b/>
        </w:rPr>
        <w:t>算</w:t>
      </w:r>
    </w:p>
    <w:p>
      <w:pPr>
        <w:pStyle w:val="null3"/>
        <w:ind w:firstLine="482"/>
        <w:jc w:val="both"/>
      </w:pPr>
      <w:r>
        <w:rPr>
          <w:sz w:val="24"/>
          <w:b/>
        </w:rPr>
        <w:t>13.1 竣</w:t>
      </w:r>
      <w:r>
        <w:rPr>
          <w:sz w:val="24"/>
          <w:b/>
        </w:rPr>
        <w:t>工结算申请</w:t>
      </w:r>
    </w:p>
    <w:p>
      <w:pPr>
        <w:pStyle w:val="null3"/>
        <w:ind w:firstLine="480"/>
        <w:jc w:val="both"/>
      </w:pPr>
      <w:r>
        <w:rPr>
          <w:sz w:val="24"/>
        </w:rPr>
        <w:t>承包人提交竣工结算申请单的期限：</w:t>
      </w:r>
      <w:r>
        <w:rPr>
          <w:sz w:val="24"/>
          <w:u w:val="single"/>
        </w:rPr>
        <w:t xml:space="preserve">  </w:t>
      </w:r>
      <w:r>
        <w:rPr>
          <w:sz w:val="24"/>
          <w:u w:val="single"/>
        </w:rPr>
        <w:t>竣工验收合格后两个月内</w:t>
      </w:r>
      <w:r>
        <w:rPr>
          <w:sz w:val="24"/>
        </w:rPr>
        <w:t>。</w:t>
      </w:r>
    </w:p>
    <w:p>
      <w:pPr>
        <w:pStyle w:val="null3"/>
        <w:ind w:firstLine="480"/>
        <w:jc w:val="both"/>
      </w:pPr>
      <w:r>
        <w:rPr>
          <w:sz w:val="24"/>
        </w:rPr>
        <w:t>竣工结算申请单应包括的内容：</w:t>
      </w:r>
    </w:p>
    <w:p>
      <w:pPr>
        <w:pStyle w:val="null3"/>
        <w:ind w:firstLine="480"/>
        <w:jc w:val="both"/>
      </w:pPr>
      <w:r>
        <w:rPr>
          <w:sz w:val="24"/>
        </w:rPr>
        <w:t>（</w:t>
      </w:r>
      <w:r>
        <w:rPr>
          <w:sz w:val="24"/>
        </w:rPr>
        <w:t>1）工程结算书（含电子版、软件版）；</w:t>
      </w:r>
    </w:p>
    <w:p>
      <w:pPr>
        <w:pStyle w:val="null3"/>
        <w:ind w:firstLine="480"/>
        <w:jc w:val="both"/>
      </w:pPr>
      <w:r>
        <w:rPr>
          <w:sz w:val="24"/>
        </w:rPr>
        <w:t>（</w:t>
      </w:r>
      <w:r>
        <w:rPr>
          <w:sz w:val="24"/>
        </w:rPr>
        <w:t>2）工程量计算书、钢筋抽料表（如有）（含电子版）；</w:t>
      </w:r>
    </w:p>
    <w:p>
      <w:pPr>
        <w:pStyle w:val="null3"/>
        <w:ind w:firstLine="480"/>
        <w:jc w:val="both"/>
      </w:pPr>
      <w:r>
        <w:rPr>
          <w:sz w:val="24"/>
        </w:rPr>
        <w:t>（</w:t>
      </w:r>
      <w:r>
        <w:rPr>
          <w:sz w:val="24"/>
        </w:rPr>
        <w:t>3）工程承包合同；</w:t>
      </w:r>
    </w:p>
    <w:p>
      <w:pPr>
        <w:pStyle w:val="null3"/>
        <w:ind w:firstLine="480"/>
        <w:jc w:val="both"/>
      </w:pPr>
      <w:r>
        <w:rPr>
          <w:sz w:val="24"/>
        </w:rPr>
        <w:t>（</w:t>
      </w:r>
      <w:r>
        <w:rPr>
          <w:sz w:val="24"/>
        </w:rPr>
        <w:t>4）工程竣工资料（含电子版及相关部门要求的专用软件版本、单位工程开工申请报告、单位工程竣工验收报告）</w:t>
      </w:r>
    </w:p>
    <w:p>
      <w:pPr>
        <w:pStyle w:val="null3"/>
        <w:ind w:firstLine="480"/>
        <w:jc w:val="both"/>
      </w:pPr>
      <w:r>
        <w:rPr>
          <w:sz w:val="24"/>
        </w:rPr>
        <w:t>（</w:t>
      </w:r>
      <w:r>
        <w:rPr>
          <w:sz w:val="24"/>
        </w:rPr>
        <w:t>5）工程</w:t>
      </w:r>
      <w:r>
        <w:rPr>
          <w:sz w:val="24"/>
          <w:u w:val="single"/>
        </w:rPr>
        <w:t>磋商</w:t>
      </w:r>
      <w:r>
        <w:rPr>
          <w:sz w:val="24"/>
        </w:rPr>
        <w:t>文件</w:t>
      </w:r>
      <w:r>
        <w:rPr>
          <w:sz w:val="24"/>
        </w:rPr>
        <w:t>及答疑；</w:t>
      </w:r>
    </w:p>
    <w:p>
      <w:pPr>
        <w:pStyle w:val="null3"/>
        <w:ind w:firstLine="480"/>
        <w:jc w:val="both"/>
      </w:pPr>
      <w:r>
        <w:rPr>
          <w:sz w:val="24"/>
        </w:rPr>
        <w:t>（</w:t>
      </w:r>
      <w:r>
        <w:rPr>
          <w:sz w:val="24"/>
        </w:rPr>
        <w:t>6）</w:t>
      </w:r>
      <w:r>
        <w:rPr>
          <w:sz w:val="24"/>
          <w:u w:val="single"/>
        </w:rPr>
        <w:t>响应</w:t>
      </w:r>
      <w:r>
        <w:rPr>
          <w:sz w:val="24"/>
        </w:rPr>
        <w:t>文件、</w:t>
      </w:r>
      <w:r>
        <w:rPr>
          <w:sz w:val="24"/>
          <w:u w:val="single"/>
        </w:rPr>
        <w:t>成交</w:t>
      </w:r>
      <w:r>
        <w:rPr>
          <w:sz w:val="24"/>
        </w:rPr>
        <w:t>通知书；</w:t>
      </w:r>
    </w:p>
    <w:p>
      <w:pPr>
        <w:pStyle w:val="null3"/>
        <w:ind w:firstLine="480"/>
        <w:jc w:val="both"/>
      </w:pPr>
      <w:r>
        <w:rPr>
          <w:sz w:val="24"/>
        </w:rPr>
        <w:t>（</w:t>
      </w:r>
      <w:r>
        <w:rPr>
          <w:sz w:val="24"/>
        </w:rPr>
        <w:t>7）图纸会审纪要、设计变更单、工程洽商记录、监理工程师通知或发包人施工指令、会议纪要、现场签证单、材料设备单价呈批审核文件、综合单价呈批审核文件；</w:t>
      </w:r>
    </w:p>
    <w:p>
      <w:pPr>
        <w:pStyle w:val="null3"/>
        <w:ind w:firstLine="480"/>
        <w:jc w:val="both"/>
      </w:pPr>
      <w:r>
        <w:rPr>
          <w:sz w:val="24"/>
        </w:rPr>
        <w:t>（</w:t>
      </w:r>
      <w:r>
        <w:rPr>
          <w:sz w:val="24"/>
        </w:rPr>
        <w:t>8）施工图纸、竣工图纸（含电子版和相关部门要求的专用软件版本）；</w:t>
      </w:r>
    </w:p>
    <w:p>
      <w:pPr>
        <w:pStyle w:val="null3"/>
        <w:ind w:firstLine="480"/>
        <w:jc w:val="both"/>
      </w:pPr>
      <w:r>
        <w:rPr>
          <w:sz w:val="24"/>
        </w:rPr>
        <w:t>（</w:t>
      </w:r>
      <w:r>
        <w:rPr>
          <w:sz w:val="24"/>
        </w:rPr>
        <w:t>9）工期履行审核表；</w:t>
      </w:r>
    </w:p>
    <w:p>
      <w:pPr>
        <w:pStyle w:val="null3"/>
        <w:ind w:firstLine="480"/>
        <w:jc w:val="both"/>
      </w:pPr>
      <w:r>
        <w:rPr>
          <w:sz w:val="24"/>
        </w:rPr>
        <w:t>（</w:t>
      </w:r>
      <w:r>
        <w:rPr>
          <w:sz w:val="24"/>
        </w:rPr>
        <w:t>10）承包人工程结算承诺书；</w:t>
      </w:r>
    </w:p>
    <w:p>
      <w:pPr>
        <w:pStyle w:val="null3"/>
        <w:ind w:firstLine="480"/>
        <w:jc w:val="both"/>
      </w:pPr>
      <w:r>
        <w:rPr>
          <w:sz w:val="24"/>
        </w:rPr>
        <w:t>（</w:t>
      </w:r>
      <w:r>
        <w:rPr>
          <w:sz w:val="24"/>
        </w:rPr>
        <w:t>11）工程款支付证明文件；</w:t>
      </w:r>
    </w:p>
    <w:p>
      <w:pPr>
        <w:pStyle w:val="null3"/>
        <w:ind w:firstLine="480"/>
        <w:jc w:val="both"/>
      </w:pPr>
      <w:r>
        <w:rPr>
          <w:sz w:val="24"/>
        </w:rPr>
        <w:t>（</w:t>
      </w:r>
      <w:r>
        <w:rPr>
          <w:sz w:val="24"/>
        </w:rPr>
        <w:t>12）其他审计需提交的结算资料；</w:t>
      </w:r>
    </w:p>
    <w:p>
      <w:pPr>
        <w:pStyle w:val="null3"/>
        <w:ind w:firstLine="480"/>
        <w:jc w:val="both"/>
      </w:pPr>
      <w:r>
        <w:rPr>
          <w:sz w:val="24"/>
        </w:rPr>
        <w:t>（</w:t>
      </w:r>
      <w:r>
        <w:rPr>
          <w:sz w:val="24"/>
        </w:rPr>
        <w:t>13）移交资料签收表。</w:t>
      </w:r>
    </w:p>
    <w:p>
      <w:pPr>
        <w:pStyle w:val="null3"/>
        <w:ind w:firstLine="482"/>
        <w:jc w:val="both"/>
      </w:pPr>
      <w:r>
        <w:rPr>
          <w:sz w:val="24"/>
          <w:b/>
        </w:rPr>
        <w:t>13.2竣工结算办法</w:t>
      </w:r>
    </w:p>
    <w:p>
      <w:pPr>
        <w:pStyle w:val="null3"/>
        <w:ind w:firstLine="480"/>
        <w:jc w:val="both"/>
      </w:pPr>
      <w:r>
        <w:rPr>
          <w:sz w:val="24"/>
          <w:u w:val="single"/>
        </w:rPr>
        <w:t>（</w:t>
      </w:r>
      <w:r>
        <w:rPr>
          <w:sz w:val="24"/>
          <w:u w:val="single"/>
        </w:rPr>
        <w:t>1）综合单价包干项目：按工程量清单综合单价包干，工程量按实计算。该单价是指完成规定计量单位工程所需人工、材料、机械、管理费、利润、并考虑本单位所能承担的风险因素等的综合总费用。</w:t>
      </w:r>
    </w:p>
    <w:p>
      <w:pPr>
        <w:pStyle w:val="null3"/>
        <w:ind w:firstLine="480"/>
        <w:jc w:val="both"/>
      </w:pPr>
      <w:r>
        <w:rPr>
          <w:sz w:val="24"/>
          <w:u w:val="single"/>
        </w:rPr>
        <w:t>（</w:t>
      </w:r>
      <w:r>
        <w:rPr>
          <w:sz w:val="24"/>
          <w:u w:val="single"/>
        </w:rPr>
        <w:t>2）措施项目费：在整个合同执行期间无论图纸变更或工程量清单增减或材料价格变化等情况，措施项目费（包括绿色施工安全防护和其他措施费）按</w:t>
      </w:r>
      <w:r>
        <w:rPr>
          <w:sz w:val="24"/>
          <w:u w:val="single"/>
        </w:rPr>
        <w:t>成交</w:t>
      </w:r>
      <w:r>
        <w:rPr>
          <w:sz w:val="24"/>
          <w:u w:val="single"/>
        </w:rPr>
        <w:t>报价总价包干结算。</w:t>
      </w:r>
    </w:p>
    <w:p>
      <w:pPr>
        <w:pStyle w:val="null3"/>
        <w:ind w:firstLine="480"/>
        <w:jc w:val="both"/>
      </w:pPr>
      <w:r>
        <w:rPr>
          <w:sz w:val="24"/>
          <w:u w:val="single"/>
        </w:rPr>
        <w:t>（</w:t>
      </w:r>
      <w:r>
        <w:rPr>
          <w:sz w:val="24"/>
          <w:u w:val="single"/>
        </w:rPr>
        <w:t>3）变更和工程签证项目计算原则按照本合同第三部分专用合同条款9.2变更估价相关约定执行</w:t>
      </w:r>
      <w:r>
        <w:rPr>
          <w:sz w:val="24"/>
        </w:rPr>
        <w:t>。</w:t>
      </w:r>
    </w:p>
    <w:p>
      <w:pPr>
        <w:pStyle w:val="null3"/>
        <w:ind w:firstLine="480"/>
        <w:jc w:val="both"/>
      </w:pPr>
      <w:r>
        <w:rPr>
          <w:sz w:val="24"/>
        </w:rPr>
        <w:t>（</w:t>
      </w:r>
      <w:r>
        <w:rPr>
          <w:sz w:val="24"/>
        </w:rPr>
        <w:t>4）</w:t>
      </w:r>
      <w:r>
        <w:rPr>
          <w:sz w:val="24"/>
          <w:u w:val="single"/>
        </w:rPr>
        <w:t>承包人提交余泥及废弃物外运消纳费的正规发票等相关证明材料，经审核无误后按实结算。若承包人</w:t>
      </w:r>
      <w:r>
        <w:rPr>
          <w:sz w:val="24"/>
          <w:u w:val="single"/>
        </w:rPr>
        <w:t>响应</w:t>
      </w:r>
      <w:r>
        <w:rPr>
          <w:sz w:val="24"/>
          <w:u w:val="single"/>
        </w:rPr>
        <w:t>报价的余泥及废弃物外运消纳费为</w:t>
      </w:r>
      <w:r>
        <w:rPr>
          <w:sz w:val="24"/>
          <w:u w:val="single"/>
        </w:rPr>
        <w:t>0元，则结算时不可凭发票按实结算。</w:t>
      </w:r>
    </w:p>
    <w:p>
      <w:pPr>
        <w:pStyle w:val="null3"/>
        <w:ind w:firstLine="480"/>
        <w:jc w:val="both"/>
      </w:pPr>
      <w:r>
        <w:rPr>
          <w:sz w:val="24"/>
        </w:rPr>
        <w:t>13.3承包人报送竣工结算准确性承诺</w:t>
      </w:r>
    </w:p>
    <w:p>
      <w:pPr>
        <w:pStyle w:val="null3"/>
        <w:ind w:firstLine="480"/>
        <w:jc w:val="both"/>
      </w:pPr>
      <w:r>
        <w:rPr>
          <w:sz w:val="24"/>
          <w:u w:val="single"/>
        </w:rPr>
        <w:t>承包人须如实报送竣工结算，承包人承诺：承包人提交的工程竣工结算价经监理单位、第三方咨询公司等单位审核后的总造价作为送审金额，该送审金额与发包人终审价的误差必须控制在</w:t>
      </w:r>
      <w:r>
        <w:rPr>
          <w:sz w:val="24"/>
          <w:u w:val="single"/>
        </w:rPr>
        <w:t>5％内，如超出，除按核减金额的10％作为违约金直接从工程结算款中予以扣减外，委托送审所需的费用（造价咨询结算审核服务费）由承包人承担，该费用由发包人在工程结算款中扣除，承包人没有异议</w:t>
      </w:r>
      <w:r>
        <w:rPr>
          <w:sz w:val="24"/>
        </w:rPr>
        <w:t>。</w:t>
      </w:r>
    </w:p>
    <w:p>
      <w:pPr>
        <w:pStyle w:val="null3"/>
        <w:ind w:firstLine="480"/>
        <w:jc w:val="both"/>
      </w:pPr>
      <w:r>
        <w:rPr>
          <w:sz w:val="24"/>
        </w:rPr>
        <w:t>13.4结算送审时间及要求</w:t>
      </w:r>
    </w:p>
    <w:p>
      <w:pPr>
        <w:pStyle w:val="null3"/>
        <w:ind w:firstLine="480"/>
        <w:jc w:val="both"/>
      </w:pPr>
      <w:r>
        <w:rPr>
          <w:sz w:val="24"/>
          <w:u w:val="single"/>
        </w:rPr>
        <w:t>承包人必须在通过竣工验收合格后（以通过竣工验收的时间为开始时间）</w:t>
      </w:r>
      <w:r>
        <w:rPr>
          <w:sz w:val="24"/>
          <w:u w:val="single"/>
        </w:rPr>
        <w:t>2个月内提交完整的结算资料（一式三份），否则发包人视情况有权委托有资质的第三方造价咨询单位，直接进入结算，委托第三方编制、审核办理结算等事项所产生的费用全部由承包人负责承担，费用直接在工程结算款中直接扣除。</w:t>
      </w:r>
    </w:p>
    <w:p>
      <w:pPr>
        <w:pStyle w:val="null3"/>
        <w:ind w:firstLine="480"/>
        <w:jc w:val="both"/>
      </w:pPr>
      <w:r>
        <w:rPr>
          <w:sz w:val="24"/>
        </w:rPr>
        <w:t>13.5</w:t>
      </w:r>
      <w:r>
        <w:rPr>
          <w:sz w:val="24"/>
          <w:u w:val="single"/>
        </w:rPr>
        <w:t>承包人在收到结算审核报告后一周内需派资料员配合发包人做好工程竣工结算资料归档工作，完成后按付款条例支付结算款。</w:t>
      </w:r>
    </w:p>
    <w:p>
      <w:pPr>
        <w:pStyle w:val="null3"/>
        <w:ind w:firstLine="480"/>
        <w:jc w:val="both"/>
      </w:pPr>
      <w:r>
        <w:rPr>
          <w:sz w:val="24"/>
        </w:rPr>
        <w:t>14. 缺陷责</w:t>
      </w:r>
      <w:r>
        <w:rPr>
          <w:sz w:val="24"/>
        </w:rPr>
        <w:t>任期与保修</w:t>
      </w:r>
    </w:p>
    <w:p>
      <w:pPr>
        <w:pStyle w:val="null3"/>
        <w:ind w:firstLine="480"/>
        <w:jc w:val="both"/>
      </w:pPr>
      <w:r>
        <w:rPr>
          <w:sz w:val="24"/>
        </w:rPr>
        <w:t>14.1缺陷</w:t>
      </w:r>
      <w:r>
        <w:rPr>
          <w:sz w:val="24"/>
        </w:rPr>
        <w:t>责任期</w:t>
      </w:r>
    </w:p>
    <w:p>
      <w:pPr>
        <w:pStyle w:val="null3"/>
        <w:ind w:firstLine="480"/>
        <w:jc w:val="both"/>
      </w:pPr>
      <w:r>
        <w:rPr>
          <w:sz w:val="24"/>
        </w:rPr>
        <w:t>缺陷责任期的</w:t>
      </w:r>
      <w:r>
        <w:rPr>
          <w:sz w:val="24"/>
        </w:rPr>
        <w:t>具体期限：</w:t>
      </w:r>
      <w:r>
        <w:rPr>
          <w:sz w:val="24"/>
          <w:u w:val="single"/>
        </w:rPr>
        <w:t xml:space="preserve">  </w:t>
      </w:r>
      <w:r>
        <w:rPr>
          <w:sz w:val="24"/>
          <w:u w:val="single"/>
        </w:rPr>
        <w:t>按有关规定</w:t>
      </w:r>
      <w:r>
        <w:rPr>
          <w:sz w:val="24"/>
          <w:u w:val="single"/>
        </w:rPr>
        <w:t xml:space="preserve">  </w:t>
      </w:r>
      <w:r>
        <w:rPr>
          <w:sz w:val="24"/>
        </w:rPr>
        <w:t>。</w:t>
      </w:r>
    </w:p>
    <w:p>
      <w:pPr>
        <w:pStyle w:val="null3"/>
        <w:ind w:firstLine="480"/>
        <w:jc w:val="both"/>
      </w:pPr>
      <w:r>
        <w:rPr>
          <w:sz w:val="24"/>
        </w:rPr>
        <w:t>14.2 质量保证金</w:t>
      </w:r>
    </w:p>
    <w:p>
      <w:pPr>
        <w:pStyle w:val="null3"/>
        <w:ind w:firstLine="480"/>
        <w:jc w:val="both"/>
      </w:pPr>
      <w:r>
        <w:rPr>
          <w:sz w:val="24"/>
        </w:rPr>
        <w:t>关于是否扣留质量保证金的约定：</w:t>
      </w:r>
      <w:r>
        <w:rPr>
          <w:sz w:val="24"/>
          <w:u w:val="single"/>
        </w:rPr>
        <w:t>是</w:t>
      </w:r>
      <w:r>
        <w:rPr>
          <w:sz w:val="24"/>
        </w:rPr>
        <w:t>。</w:t>
      </w:r>
    </w:p>
    <w:p>
      <w:pPr>
        <w:pStyle w:val="null3"/>
        <w:ind w:firstLine="480"/>
        <w:jc w:val="both"/>
      </w:pPr>
      <w:r>
        <w:rPr>
          <w:sz w:val="24"/>
        </w:rPr>
        <w:t>14.2.1 承包人提供质量保证金的方式</w:t>
      </w:r>
    </w:p>
    <w:p>
      <w:pPr>
        <w:pStyle w:val="null3"/>
        <w:ind w:firstLine="480"/>
        <w:jc w:val="both"/>
      </w:pPr>
      <w:r>
        <w:rPr>
          <w:sz w:val="24"/>
        </w:rPr>
        <w:t>质量保证金采用以下第</w:t>
      </w:r>
      <w:r>
        <w:rPr>
          <w:sz w:val="24"/>
          <w:u w:val="single"/>
        </w:rPr>
        <w:t xml:space="preserve"> </w:t>
      </w:r>
      <w:r>
        <w:rPr>
          <w:sz w:val="24"/>
          <w:u w:val="single"/>
        </w:rPr>
        <w:t xml:space="preserve">2 </w:t>
      </w:r>
      <w:r>
        <w:rPr>
          <w:sz w:val="24"/>
        </w:rPr>
        <w:t>种方式：</w:t>
      </w:r>
    </w:p>
    <w:p>
      <w:pPr>
        <w:pStyle w:val="null3"/>
        <w:ind w:firstLine="480"/>
        <w:jc w:val="both"/>
      </w:pPr>
      <w:r>
        <w:rPr>
          <w:sz w:val="24"/>
        </w:rPr>
        <w:t>（</w:t>
      </w:r>
      <w:r>
        <w:rPr>
          <w:sz w:val="24"/>
        </w:rPr>
        <w:t>1）质量保证金保函，保证金额为：</w:t>
      </w:r>
      <w:r>
        <w:rPr>
          <w:sz w:val="24"/>
          <w:u w:val="single"/>
        </w:rPr>
        <w:t xml:space="preserve">   </w:t>
      </w:r>
      <w:r>
        <w:rPr>
          <w:sz w:val="24"/>
          <w:u w:val="single"/>
        </w:rPr>
        <w:t xml:space="preserve">/   </w:t>
      </w:r>
      <w:r>
        <w:rPr>
          <w:sz w:val="24"/>
        </w:rPr>
        <w:t>；</w:t>
      </w:r>
    </w:p>
    <w:p>
      <w:pPr>
        <w:pStyle w:val="null3"/>
        <w:ind w:firstLine="480"/>
        <w:jc w:val="both"/>
      </w:pPr>
      <w:r>
        <w:rPr>
          <w:sz w:val="24"/>
        </w:rPr>
        <w:t>（</w:t>
      </w:r>
      <w:r>
        <w:rPr>
          <w:sz w:val="24"/>
        </w:rPr>
        <w:t>2）</w:t>
      </w:r>
      <w:r>
        <w:rPr>
          <w:sz w:val="24"/>
          <w:u w:val="single"/>
        </w:rPr>
        <w:t xml:space="preserve">  </w:t>
      </w:r>
      <w:r>
        <w:rPr>
          <w:sz w:val="24"/>
          <w:u w:val="single"/>
        </w:rPr>
        <w:t xml:space="preserve">3  </w:t>
      </w:r>
      <w:r>
        <w:rPr>
          <w:sz w:val="24"/>
        </w:rPr>
        <w:t>%的工程款（按结算（终审）总金额为基数计算）；</w:t>
      </w:r>
    </w:p>
    <w:p>
      <w:pPr>
        <w:pStyle w:val="null3"/>
        <w:ind w:firstLine="480"/>
        <w:jc w:val="both"/>
      </w:pPr>
      <w:r>
        <w:rPr>
          <w:sz w:val="24"/>
        </w:rPr>
        <w:t>（</w:t>
      </w:r>
      <w:r>
        <w:rPr>
          <w:sz w:val="24"/>
        </w:rPr>
        <w:t>3）其他方式：</w:t>
      </w:r>
      <w:r>
        <w:rPr>
          <w:sz w:val="24"/>
          <w:u w:val="single"/>
        </w:rPr>
        <w:t xml:space="preserve">   </w:t>
      </w:r>
      <w:r>
        <w:rPr>
          <w:sz w:val="24"/>
          <w:u w:val="single"/>
        </w:rPr>
        <w:t xml:space="preserve">/   </w:t>
      </w:r>
      <w:r>
        <w:rPr>
          <w:sz w:val="24"/>
        </w:rPr>
        <w:t>。</w:t>
      </w:r>
    </w:p>
    <w:p>
      <w:pPr>
        <w:pStyle w:val="null3"/>
        <w:ind w:firstLine="480"/>
        <w:jc w:val="both"/>
      </w:pPr>
      <w:r>
        <w:rPr>
          <w:sz w:val="24"/>
        </w:rPr>
        <w:t>14.2.2 质量保证金的扣留</w:t>
      </w:r>
    </w:p>
    <w:p>
      <w:pPr>
        <w:pStyle w:val="null3"/>
        <w:ind w:firstLine="480"/>
        <w:jc w:val="both"/>
      </w:pPr>
      <w:r>
        <w:rPr>
          <w:sz w:val="24"/>
        </w:rPr>
        <w:t>质量保证金的扣留采取以下第</w:t>
      </w:r>
      <w:r>
        <w:rPr>
          <w:sz w:val="24"/>
          <w:u w:val="single"/>
        </w:rPr>
        <w:t xml:space="preserve">  </w:t>
      </w:r>
      <w:r>
        <w:rPr>
          <w:sz w:val="24"/>
          <w:u w:val="single"/>
        </w:rPr>
        <w:t xml:space="preserve">2  </w:t>
      </w:r>
      <w:r>
        <w:rPr>
          <w:sz w:val="24"/>
        </w:rPr>
        <w:t>种方式：</w:t>
      </w:r>
    </w:p>
    <w:p>
      <w:pPr>
        <w:pStyle w:val="null3"/>
        <w:ind w:firstLine="480"/>
        <w:jc w:val="both"/>
      </w:pPr>
      <w:r>
        <w:rPr>
          <w:sz w:val="24"/>
        </w:rPr>
        <w:t>（</w:t>
      </w:r>
      <w:r>
        <w:rPr>
          <w:sz w:val="24"/>
        </w:rPr>
        <w:t>1）在支付工程进度款时逐次扣留，在此情形下，质量保证金的计算基数不包括预付款的支付、扣回以及价格调整的金额；</w:t>
      </w:r>
    </w:p>
    <w:p>
      <w:pPr>
        <w:pStyle w:val="null3"/>
        <w:ind w:firstLine="480"/>
        <w:jc w:val="both"/>
      </w:pPr>
      <w:r>
        <w:rPr>
          <w:sz w:val="24"/>
        </w:rPr>
        <w:t>（</w:t>
      </w:r>
      <w:r>
        <w:rPr>
          <w:sz w:val="24"/>
        </w:rPr>
        <w:t>2）工程竣工结算审核（终审）完成后一次性扣留质量保证金；</w:t>
      </w:r>
    </w:p>
    <w:p>
      <w:pPr>
        <w:pStyle w:val="null3"/>
        <w:ind w:firstLine="480"/>
        <w:jc w:val="both"/>
      </w:pPr>
      <w:r>
        <w:rPr>
          <w:sz w:val="24"/>
        </w:rPr>
        <w:t>（</w:t>
      </w:r>
      <w:r>
        <w:rPr>
          <w:sz w:val="24"/>
        </w:rPr>
        <w:t>3）其他扣留方式：</w:t>
      </w:r>
      <w:r>
        <w:rPr>
          <w:sz w:val="24"/>
          <w:u w:val="single"/>
        </w:rPr>
        <w:t xml:space="preserve">  </w:t>
      </w:r>
      <w:r>
        <w:rPr>
          <w:sz w:val="24"/>
          <w:u w:val="single"/>
        </w:rPr>
        <w:t xml:space="preserve">/  </w:t>
      </w:r>
      <w:r>
        <w:rPr>
          <w:sz w:val="24"/>
        </w:rPr>
        <w:t>。</w:t>
      </w:r>
    </w:p>
    <w:p>
      <w:pPr>
        <w:pStyle w:val="null3"/>
        <w:ind w:firstLine="480"/>
        <w:jc w:val="both"/>
      </w:pPr>
      <w:r>
        <w:rPr>
          <w:sz w:val="24"/>
        </w:rPr>
        <w:t>14.2.3 质量保证金退还：</w:t>
      </w:r>
      <w:r>
        <w:rPr>
          <w:sz w:val="24"/>
          <w:u w:val="single"/>
        </w:rPr>
        <w:t>保修期限按《建设工程质量管理条例》的有关规定，保修期满两年后，完成保修责任并提交质量回访记录表，无质量问题后</w:t>
      </w:r>
      <w:r>
        <w:rPr>
          <w:sz w:val="24"/>
          <w:u w:val="single"/>
        </w:rPr>
        <w:t>14天内无息一次性支付该项目的质量保证金。</w:t>
      </w:r>
    </w:p>
    <w:p>
      <w:pPr>
        <w:pStyle w:val="null3"/>
        <w:ind w:firstLine="480"/>
        <w:jc w:val="both"/>
      </w:pPr>
      <w:r>
        <w:rPr>
          <w:sz w:val="24"/>
        </w:rPr>
        <w:t>14.3保修</w:t>
      </w:r>
    </w:p>
    <w:p>
      <w:pPr>
        <w:pStyle w:val="null3"/>
        <w:ind w:firstLine="480"/>
        <w:jc w:val="both"/>
      </w:pPr>
      <w:r>
        <w:rPr>
          <w:sz w:val="24"/>
        </w:rPr>
        <w:t xml:space="preserve">14.3.1 </w:t>
      </w:r>
      <w:r>
        <w:rPr>
          <w:sz w:val="24"/>
        </w:rPr>
        <w:t>保修责任</w:t>
      </w:r>
    </w:p>
    <w:p>
      <w:pPr>
        <w:pStyle w:val="null3"/>
        <w:ind w:firstLine="480"/>
        <w:jc w:val="both"/>
      </w:pPr>
      <w:r>
        <w:rPr>
          <w:sz w:val="24"/>
        </w:rPr>
        <w:t>工程保修期为：</w:t>
      </w:r>
      <w:r>
        <w:rPr>
          <w:sz w:val="24"/>
          <w:u w:val="single"/>
        </w:rPr>
        <w:t xml:space="preserve"> </w:t>
      </w:r>
      <w:r>
        <w:rPr>
          <w:sz w:val="24"/>
          <w:u w:val="single"/>
        </w:rPr>
        <w:t>按国家相关规定执行</w:t>
      </w:r>
      <w:r>
        <w:rPr>
          <w:sz w:val="24"/>
        </w:rPr>
        <w:t>。</w:t>
      </w:r>
    </w:p>
    <w:p>
      <w:pPr>
        <w:pStyle w:val="null3"/>
        <w:ind w:firstLine="480"/>
        <w:jc w:val="both"/>
      </w:pPr>
      <w:r>
        <w:rPr>
          <w:sz w:val="24"/>
        </w:rPr>
        <w:t>14.3.2 修复通知</w:t>
      </w:r>
    </w:p>
    <w:p>
      <w:pPr>
        <w:pStyle w:val="null3"/>
        <w:ind w:firstLine="480"/>
        <w:jc w:val="both"/>
      </w:pPr>
      <w:r>
        <w:rPr>
          <w:sz w:val="24"/>
        </w:rPr>
        <w:t>承包人收到保修通知并到达工程现场的合理时间：</w:t>
      </w:r>
      <w:r>
        <w:rPr>
          <w:sz w:val="24"/>
          <w:u w:val="single"/>
        </w:rPr>
        <w:t xml:space="preserve"> </w:t>
      </w:r>
      <w:r>
        <w:rPr>
          <w:sz w:val="24"/>
          <w:u w:val="single"/>
        </w:rPr>
        <w:t>1、承包人应在接到修理通知之日后48小时内派人修理；2、发生紧急抢修事故（如上水跑水、暖气漏水漏气、燃气漏气等），承包人接到事故通知后，应立即到达事故现场抢修 。</w:t>
      </w:r>
    </w:p>
    <w:p>
      <w:pPr>
        <w:pStyle w:val="null3"/>
        <w:ind w:firstLine="480"/>
        <w:jc w:val="both"/>
      </w:pPr>
      <w:r>
        <w:rPr>
          <w:sz w:val="24"/>
        </w:rPr>
        <w:t>15. 违约</w:t>
      </w:r>
    </w:p>
    <w:p>
      <w:pPr>
        <w:pStyle w:val="null3"/>
        <w:ind w:firstLine="480"/>
        <w:jc w:val="both"/>
      </w:pPr>
      <w:r>
        <w:rPr>
          <w:sz w:val="24"/>
        </w:rPr>
        <w:t xml:space="preserve">15.1 </w:t>
      </w:r>
      <w:r>
        <w:rPr>
          <w:sz w:val="24"/>
        </w:rPr>
        <w:t>违约责任</w:t>
      </w:r>
    </w:p>
    <w:p>
      <w:pPr>
        <w:pStyle w:val="null3"/>
        <w:ind w:firstLine="480"/>
        <w:jc w:val="both"/>
      </w:pPr>
      <w:r>
        <w:rPr>
          <w:sz w:val="24"/>
        </w:rPr>
        <w:t>15.1.1承包人违约的情形</w:t>
      </w:r>
    </w:p>
    <w:p>
      <w:pPr>
        <w:pStyle w:val="null3"/>
        <w:ind w:firstLine="480"/>
        <w:jc w:val="both"/>
      </w:pPr>
      <w:r>
        <w:rPr>
          <w:sz w:val="24"/>
        </w:rPr>
        <w:t>承包人违约的其他情形：</w:t>
      </w:r>
      <w:r>
        <w:rPr>
          <w:sz w:val="24"/>
          <w:u w:val="single"/>
        </w:rPr>
        <w:t>如承包人的进度或质量达不到发包人的要求，未能限期整改，发包人有权指定其他有资质和能力的单位替代履行相应部分，发包人也有权解除合同并指定有资质能力的单位替代履行未完工程。发包人在与承包人结算时将替代履行所需费用（包括增加支出的费用）从承包人合同价款中扣除，不足部分，由承包人补足。</w:t>
      </w:r>
      <w:r>
        <w:rPr>
          <w:sz w:val="21"/>
        </w:rPr>
        <w:t xml:space="preserve"> </w:t>
      </w:r>
    </w:p>
    <w:p>
      <w:pPr>
        <w:pStyle w:val="null3"/>
        <w:ind w:firstLine="480"/>
        <w:jc w:val="both"/>
      </w:pPr>
      <w:r>
        <w:rPr>
          <w:sz w:val="24"/>
        </w:rPr>
        <w:t>15.1.2 发包人违约的责任</w:t>
      </w:r>
    </w:p>
    <w:p>
      <w:pPr>
        <w:pStyle w:val="null3"/>
        <w:ind w:firstLine="480"/>
        <w:jc w:val="both"/>
      </w:pPr>
      <w:r>
        <w:rPr>
          <w:sz w:val="24"/>
        </w:rPr>
        <w:t>发包人违约责任的承担方式和计算方法：</w:t>
      </w:r>
    </w:p>
    <w:p>
      <w:pPr>
        <w:pStyle w:val="null3"/>
        <w:ind w:firstLine="480"/>
        <w:jc w:val="both"/>
      </w:pPr>
      <w:r>
        <w:rPr>
          <w:sz w:val="24"/>
        </w:rPr>
        <w:t>（</w:t>
      </w:r>
      <w:r>
        <w:rPr>
          <w:sz w:val="24"/>
        </w:rPr>
        <w:t>1）因发包人原因未能在计划开工日期前7天内下达开工通知的违约责任：</w:t>
      </w:r>
      <w:r>
        <w:rPr>
          <w:sz w:val="24"/>
          <w:u w:val="single"/>
        </w:rPr>
        <w:t>由承包人提交工期顺延申请，发包人应根据实际情况顺延工期</w:t>
      </w:r>
      <w:r>
        <w:rPr>
          <w:sz w:val="24"/>
          <w:u w:val="single"/>
        </w:rPr>
        <w:t>。</w:t>
      </w:r>
    </w:p>
    <w:p>
      <w:pPr>
        <w:pStyle w:val="null3"/>
        <w:ind w:firstLine="480"/>
        <w:jc w:val="both"/>
      </w:pPr>
      <w:r>
        <w:rPr>
          <w:sz w:val="24"/>
        </w:rPr>
        <w:t>（</w:t>
      </w:r>
      <w:r>
        <w:rPr>
          <w:sz w:val="24"/>
        </w:rPr>
        <w:t>2）因发包人违反合同约定造成暂停施工的违约责任：</w:t>
      </w:r>
      <w:r>
        <w:rPr>
          <w:sz w:val="24"/>
          <w:u w:val="single"/>
        </w:rPr>
        <w:t>经双方协商，由承包人提交工作联系单，明确顺延工期时间，原则上不得影响学校正常开学。</w:t>
      </w:r>
    </w:p>
    <w:p>
      <w:pPr>
        <w:pStyle w:val="null3"/>
        <w:ind w:firstLine="480"/>
        <w:jc w:val="both"/>
      </w:pPr>
      <w:r>
        <w:rPr>
          <w:sz w:val="24"/>
        </w:rPr>
        <w:t>15.2 承包人违约</w:t>
      </w:r>
    </w:p>
    <w:p>
      <w:pPr>
        <w:pStyle w:val="null3"/>
        <w:ind w:firstLine="480"/>
        <w:jc w:val="both"/>
      </w:pPr>
      <w:r>
        <w:rPr>
          <w:sz w:val="24"/>
        </w:rPr>
        <w:t>15.2.1 承包人违约的情形</w:t>
      </w:r>
    </w:p>
    <w:p>
      <w:pPr>
        <w:pStyle w:val="null3"/>
        <w:ind w:firstLine="480"/>
        <w:jc w:val="both"/>
      </w:pPr>
      <w:r>
        <w:rPr>
          <w:sz w:val="24"/>
        </w:rPr>
        <w:t>承包人违约的其他情形：</w:t>
      </w:r>
      <w:r>
        <w:rPr>
          <w:sz w:val="24"/>
          <w:u w:val="single"/>
        </w:rPr>
        <w:t xml:space="preserve">  </w:t>
      </w:r>
      <w:r>
        <w:rPr>
          <w:sz w:val="24"/>
          <w:u w:val="single"/>
        </w:rPr>
        <w:t xml:space="preserve">/  </w:t>
      </w:r>
      <w:r>
        <w:rPr>
          <w:sz w:val="24"/>
        </w:rPr>
        <w:t>。</w:t>
      </w:r>
    </w:p>
    <w:p>
      <w:pPr>
        <w:pStyle w:val="null3"/>
        <w:ind w:firstLine="480"/>
        <w:jc w:val="both"/>
      </w:pPr>
      <w:r>
        <w:rPr>
          <w:sz w:val="24"/>
        </w:rPr>
        <w:t>15.2.2承包人违约的责任</w:t>
      </w:r>
    </w:p>
    <w:p>
      <w:pPr>
        <w:pStyle w:val="null3"/>
        <w:ind w:firstLine="480"/>
        <w:jc w:val="both"/>
      </w:pPr>
      <w:r>
        <w:rPr>
          <w:sz w:val="24"/>
        </w:rPr>
        <w:t>承包人违约责任的承担方式和计算方法：</w:t>
      </w:r>
      <w:r>
        <w:rPr>
          <w:sz w:val="24"/>
          <w:u w:val="single"/>
        </w:rPr>
        <w:t xml:space="preserve"> </w:t>
      </w:r>
      <w:r>
        <w:rPr>
          <w:sz w:val="24"/>
          <w:u w:val="single"/>
        </w:rPr>
        <w:t xml:space="preserve">/ </w:t>
      </w:r>
      <w:r>
        <w:rPr>
          <w:sz w:val="24"/>
        </w:rPr>
        <w:t>。</w:t>
      </w:r>
      <w:r>
        <w:rPr>
          <w:sz w:val="21"/>
        </w:rPr>
        <w:t xml:space="preserve">    </w:t>
      </w:r>
    </w:p>
    <w:p>
      <w:pPr>
        <w:pStyle w:val="null3"/>
        <w:ind w:firstLine="480"/>
        <w:jc w:val="both"/>
      </w:pPr>
      <w:r>
        <w:rPr>
          <w:sz w:val="24"/>
        </w:rPr>
        <w:t>15.2.3 因承包人违约解除合同</w:t>
      </w:r>
    </w:p>
    <w:p>
      <w:pPr>
        <w:pStyle w:val="null3"/>
        <w:ind w:firstLine="480"/>
        <w:jc w:val="both"/>
      </w:pPr>
      <w:r>
        <w:rPr>
          <w:sz w:val="24"/>
        </w:rPr>
        <w:t>关于承包人违约解除合同的特别约定：</w:t>
      </w:r>
      <w:r>
        <w:rPr>
          <w:sz w:val="24"/>
          <w:u w:val="single"/>
        </w:rPr>
        <w:t>发包人所有的损失由承包人承担</w:t>
      </w:r>
      <w:r>
        <w:rPr>
          <w:sz w:val="24"/>
        </w:rPr>
        <w:t>。</w:t>
      </w:r>
    </w:p>
    <w:p>
      <w:pPr>
        <w:pStyle w:val="null3"/>
        <w:ind w:firstLine="480"/>
        <w:jc w:val="both"/>
      </w:pPr>
      <w:r>
        <w:rPr>
          <w:sz w:val="24"/>
        </w:rPr>
        <w:t>发包人继续使用承包人在施工现场的材料、设备、临时工程、承包人文件和由承包人或以其名义编制的其他文件的费用承担方式：</w:t>
      </w:r>
      <w:r>
        <w:rPr>
          <w:sz w:val="24"/>
          <w:u w:val="single"/>
        </w:rPr>
        <w:t xml:space="preserve">  </w:t>
      </w:r>
      <w:r>
        <w:rPr>
          <w:sz w:val="24"/>
          <w:u w:val="single"/>
        </w:rPr>
        <w:t xml:space="preserve">/  </w:t>
      </w:r>
      <w:r>
        <w:rPr>
          <w:sz w:val="24"/>
        </w:rPr>
        <w:t>。</w:t>
      </w:r>
    </w:p>
    <w:p>
      <w:pPr>
        <w:pStyle w:val="null3"/>
        <w:ind w:firstLine="480"/>
        <w:jc w:val="both"/>
      </w:pPr>
      <w:r>
        <w:rPr>
          <w:sz w:val="24"/>
        </w:rPr>
        <w:t>16. 不可抗</w:t>
      </w:r>
      <w:r>
        <w:rPr>
          <w:sz w:val="24"/>
        </w:rPr>
        <w:t>力</w:t>
      </w:r>
    </w:p>
    <w:p>
      <w:pPr>
        <w:pStyle w:val="null3"/>
        <w:ind w:firstLine="480"/>
        <w:jc w:val="both"/>
      </w:pPr>
      <w:r>
        <w:rPr>
          <w:sz w:val="24"/>
        </w:rPr>
        <w:t xml:space="preserve">16.1 </w:t>
      </w:r>
      <w:r>
        <w:rPr>
          <w:sz w:val="24"/>
        </w:rPr>
        <w:t>不</w:t>
      </w:r>
      <w:r>
        <w:rPr>
          <w:sz w:val="24"/>
        </w:rPr>
        <w:t>可抗力的确认</w:t>
      </w:r>
    </w:p>
    <w:p>
      <w:pPr>
        <w:pStyle w:val="null3"/>
        <w:ind w:firstLine="480"/>
        <w:jc w:val="both"/>
      </w:pPr>
      <w:r>
        <w:rPr>
          <w:sz w:val="24"/>
        </w:rPr>
        <w:t>除通用合同条款约定的不可抗力事件之外，视为不可抗力的其他情形：</w:t>
      </w:r>
      <w:r>
        <w:rPr>
          <w:sz w:val="24"/>
          <w:u w:val="single"/>
        </w:rPr>
        <w:t xml:space="preserve"> </w:t>
      </w:r>
      <w:r>
        <w:rPr>
          <w:sz w:val="24"/>
          <w:u w:val="single"/>
        </w:rPr>
        <w:t xml:space="preserve">/ </w:t>
      </w:r>
      <w:r>
        <w:rPr>
          <w:sz w:val="24"/>
        </w:rPr>
        <w:t>。</w:t>
      </w:r>
    </w:p>
    <w:p>
      <w:pPr>
        <w:pStyle w:val="null3"/>
        <w:ind w:firstLine="480"/>
        <w:jc w:val="both"/>
      </w:pPr>
      <w:r>
        <w:rPr>
          <w:sz w:val="24"/>
        </w:rPr>
        <w:t>16.2 因不可抗力解除合同</w:t>
      </w:r>
    </w:p>
    <w:p>
      <w:pPr>
        <w:pStyle w:val="null3"/>
        <w:ind w:firstLine="480"/>
        <w:jc w:val="both"/>
      </w:pPr>
      <w:r>
        <w:rPr>
          <w:sz w:val="24"/>
        </w:rPr>
        <w:t>合同解除后，发包人应在商定或确定发包人应支付款项后</w:t>
      </w:r>
      <w:r>
        <w:rPr>
          <w:sz w:val="24"/>
          <w:u w:val="single"/>
        </w:rPr>
        <w:t xml:space="preserve">  </w:t>
      </w:r>
      <w:r>
        <w:rPr>
          <w:sz w:val="24"/>
          <w:u w:val="single"/>
        </w:rPr>
        <w:t xml:space="preserve">28  </w:t>
      </w:r>
      <w:r>
        <w:rPr>
          <w:sz w:val="24"/>
        </w:rPr>
        <w:t>天内完成款项的支付。</w:t>
      </w:r>
    </w:p>
    <w:p>
      <w:pPr>
        <w:pStyle w:val="null3"/>
        <w:ind w:firstLine="480"/>
        <w:jc w:val="both"/>
      </w:pPr>
      <w:r>
        <w:rPr>
          <w:sz w:val="24"/>
        </w:rPr>
        <w:t>17. 争议解</w:t>
      </w:r>
      <w:r>
        <w:rPr>
          <w:sz w:val="24"/>
        </w:rPr>
        <w:t>决</w:t>
      </w:r>
    </w:p>
    <w:p>
      <w:pPr>
        <w:pStyle w:val="null3"/>
        <w:ind w:firstLine="480"/>
        <w:jc w:val="both"/>
      </w:pPr>
      <w:r>
        <w:rPr>
          <w:sz w:val="24"/>
        </w:rPr>
        <w:t>17.1仲裁</w:t>
      </w:r>
      <w:r>
        <w:rPr>
          <w:sz w:val="24"/>
        </w:rPr>
        <w:t>或</w:t>
      </w:r>
      <w:r>
        <w:rPr>
          <w:sz w:val="24"/>
        </w:rPr>
        <w:t>诉讼</w:t>
      </w:r>
    </w:p>
    <w:p>
      <w:pPr>
        <w:pStyle w:val="null3"/>
        <w:ind w:firstLine="480"/>
        <w:jc w:val="both"/>
      </w:pPr>
      <w:r>
        <w:rPr>
          <w:sz w:val="24"/>
        </w:rPr>
        <w:t>因合同及合同</w:t>
      </w:r>
      <w:r>
        <w:rPr>
          <w:sz w:val="24"/>
        </w:rPr>
        <w:t>有关事项发生的争议，按下列第</w:t>
      </w:r>
      <w:r>
        <w:rPr>
          <w:sz w:val="24"/>
          <w:u w:val="single"/>
        </w:rPr>
        <w:t xml:space="preserve"> </w:t>
      </w:r>
      <w:r>
        <w:rPr>
          <w:sz w:val="24"/>
          <w:u w:val="single"/>
        </w:rPr>
        <w:t xml:space="preserve">2 </w:t>
      </w:r>
      <w:r>
        <w:rPr>
          <w:sz w:val="24"/>
        </w:rPr>
        <w:t>种方式解决：</w:t>
      </w:r>
    </w:p>
    <w:p>
      <w:pPr>
        <w:pStyle w:val="null3"/>
        <w:ind w:firstLine="480"/>
        <w:jc w:val="both"/>
      </w:pPr>
      <w:r>
        <w:rPr>
          <w:sz w:val="24"/>
        </w:rPr>
        <w:t>（</w:t>
      </w:r>
      <w:r>
        <w:rPr>
          <w:sz w:val="24"/>
        </w:rPr>
        <w:t>1）向</w:t>
      </w:r>
      <w:r>
        <w:rPr>
          <w:sz w:val="24"/>
          <w:u w:val="single"/>
        </w:rPr>
        <w:t xml:space="preserve">  </w:t>
      </w:r>
      <w:r>
        <w:rPr>
          <w:sz w:val="24"/>
          <w:u w:val="single"/>
        </w:rPr>
        <w:t>广州市</w:t>
      </w:r>
      <w:r>
        <w:rPr>
          <w:sz w:val="24"/>
        </w:rPr>
        <w:t>仲裁委员会申请仲裁；</w:t>
      </w:r>
    </w:p>
    <w:p>
      <w:pPr>
        <w:pStyle w:val="null3"/>
        <w:ind w:firstLine="480"/>
        <w:jc w:val="both"/>
      </w:pPr>
      <w:r>
        <w:rPr>
          <w:sz w:val="24"/>
        </w:rPr>
        <w:t>（</w:t>
      </w:r>
      <w:r>
        <w:rPr>
          <w:sz w:val="24"/>
        </w:rPr>
        <w:t>2）向</w:t>
      </w:r>
      <w:r>
        <w:rPr>
          <w:sz w:val="24"/>
          <w:u w:val="single"/>
        </w:rPr>
        <w:t xml:space="preserve">  </w:t>
      </w:r>
      <w:r>
        <w:rPr>
          <w:sz w:val="24"/>
          <w:u w:val="single"/>
        </w:rPr>
        <w:t>发包人所在地</w:t>
      </w:r>
      <w:r>
        <w:rPr>
          <w:sz w:val="24"/>
        </w:rPr>
        <w:t>人民法院起诉。</w:t>
      </w:r>
    </w:p>
    <w:p>
      <w:pPr>
        <w:pStyle w:val="null3"/>
        <w:ind w:firstLine="480"/>
        <w:jc w:val="both"/>
      </w:pPr>
      <w:r>
        <w:rPr>
          <w:sz w:val="24"/>
        </w:rPr>
        <w:t>18 补充条</w:t>
      </w:r>
      <w:r>
        <w:rPr>
          <w:sz w:val="24"/>
        </w:rPr>
        <w:t>款</w:t>
      </w:r>
    </w:p>
    <w:p>
      <w:pPr>
        <w:pStyle w:val="null3"/>
        <w:ind w:firstLine="480"/>
        <w:jc w:val="both"/>
      </w:pPr>
      <w:r>
        <w:rPr>
          <w:sz w:val="24"/>
        </w:rPr>
        <w:t>18.1关于农民工工资支付的违约责任：</w:t>
      </w:r>
    </w:p>
    <w:p>
      <w:pPr>
        <w:pStyle w:val="null3"/>
        <w:ind w:firstLine="480"/>
        <w:jc w:val="both"/>
      </w:pPr>
      <w:r>
        <w:rPr>
          <w:sz w:val="24"/>
        </w:rPr>
        <w:t>（</w:t>
      </w:r>
      <w:r>
        <w:rPr>
          <w:sz w:val="24"/>
        </w:rPr>
        <w:t>1）</w:t>
      </w:r>
      <w:r>
        <w:rPr>
          <w:sz w:val="24"/>
          <w:u w:val="single"/>
        </w:rPr>
        <w:t>承包人切实落实《住房和城乡建设部关于进一步加强和完善建筑劳务管理工作的指导意见》（建市〔</w:t>
      </w:r>
      <w:r>
        <w:rPr>
          <w:sz w:val="24"/>
          <w:u w:val="single"/>
        </w:rPr>
        <w:t>2014〕112号）和《广州市住房和城乡建设局关于印发&lt;广州市建筑施工实名制管理办法&gt;的通知》（穗建规字〔2020〕18号）中的各项规定，建立施工现场人员基本信息档案，实行实名管理和工资支付制度。</w:t>
      </w:r>
    </w:p>
    <w:p>
      <w:pPr>
        <w:pStyle w:val="null3"/>
        <w:ind w:firstLine="480"/>
        <w:jc w:val="both"/>
      </w:pPr>
      <w:r>
        <w:rPr>
          <w:sz w:val="24"/>
        </w:rPr>
        <w:t>（</w:t>
      </w:r>
      <w:r>
        <w:rPr>
          <w:sz w:val="24"/>
        </w:rPr>
        <w:t>2）</w:t>
      </w:r>
      <w:r>
        <w:rPr>
          <w:sz w:val="24"/>
          <w:u w:val="single"/>
        </w:rPr>
        <w:t>承包人对实名管理负总责。承包人实施统一管理，落实实名管理制度，保证按时足额支付作业工人工资。承包人随时接受发包人及建设行政主管部门的监督、检查，相关资料由承包人负责，随时备查。</w:t>
      </w:r>
    </w:p>
    <w:p>
      <w:pPr>
        <w:pStyle w:val="null3"/>
        <w:ind w:firstLine="480"/>
        <w:jc w:val="both"/>
      </w:pPr>
      <w:r>
        <w:rPr>
          <w:sz w:val="24"/>
        </w:rPr>
        <w:t>（</w:t>
      </w:r>
      <w:r>
        <w:rPr>
          <w:sz w:val="24"/>
        </w:rPr>
        <w:t>3）</w:t>
      </w:r>
      <w:r>
        <w:rPr>
          <w:sz w:val="24"/>
          <w:u w:val="single"/>
        </w:rPr>
        <w:t>承包人不得</w:t>
      </w:r>
      <w:r>
        <w:rPr>
          <w:sz w:val="24"/>
          <w:u w:val="single"/>
        </w:rPr>
        <w:t>以任何理由</w:t>
      </w:r>
      <w:r>
        <w:rPr>
          <w:sz w:val="24"/>
          <w:u w:val="single"/>
        </w:rPr>
        <w:t>拖欠农民工工资，因拖欠农民工工资而被农民工投诉属实的，承包人必须在</w:t>
      </w:r>
      <w:r>
        <w:rPr>
          <w:sz w:val="24"/>
          <w:u w:val="single"/>
        </w:rPr>
        <w:t>3天内发放拖欠的款项。若继续拖延发放农民工工资被投诉2次及以上，经查实，承包人除应立即支付拖欠款项外，还应支付5000元违约金给发包人。</w:t>
      </w:r>
    </w:p>
    <w:p>
      <w:pPr>
        <w:pStyle w:val="null3"/>
        <w:ind w:firstLine="480"/>
        <w:jc w:val="both"/>
      </w:pPr>
      <w:r>
        <w:rPr>
          <w:sz w:val="24"/>
          <w:u w:val="single"/>
        </w:rPr>
        <w:t>（</w:t>
      </w:r>
      <w:r>
        <w:rPr>
          <w:sz w:val="24"/>
          <w:u w:val="single"/>
        </w:rPr>
        <w:t>4）因承包人拖欠农民工工资，导致农民工采取停工、集聚围阻发包人办公地点甚至政府办公部门等过激行动的，承包人应支付10000元/次违约金，并立即采取切实有效措施予以整改；拒不采取切实有效措施整改的，或整改效果不明显的，发包人有权用承包人工程款垫付，工程结算审核后支付余下工程费用，若审核后发包人共支付的费用超出审核金额的，承包人应无条件退回超出部分（含质保金）。</w:t>
      </w:r>
    </w:p>
    <w:p>
      <w:pPr>
        <w:pStyle w:val="null3"/>
        <w:ind w:firstLine="480"/>
        <w:jc w:val="both"/>
      </w:pPr>
      <w:r>
        <w:rPr>
          <w:sz w:val="24"/>
        </w:rPr>
        <w:t>（</w:t>
      </w:r>
      <w:r>
        <w:rPr>
          <w:sz w:val="24"/>
        </w:rPr>
        <w:t>5）</w:t>
      </w:r>
      <w:r>
        <w:rPr>
          <w:sz w:val="24"/>
          <w:u w:val="single"/>
        </w:rPr>
        <w:t>若承包人在本工程内发生无故拖欠农民工工资现象，影响发包人正常教育教学和生活秩序，甚至对发包人的声誉造成损失的，除将被作不良记录、对应的处罚以及上报区建设行政主管部门外，发包人有权追究其法律责任和要求承包人赔偿经济损失等。</w:t>
      </w:r>
    </w:p>
    <w:p>
      <w:pPr>
        <w:pStyle w:val="null3"/>
        <w:ind w:firstLine="480"/>
        <w:jc w:val="both"/>
      </w:pPr>
      <w:r>
        <w:rPr>
          <w:sz w:val="24"/>
        </w:rPr>
        <w:t>18.2解除或终止合同的结项方式：</w:t>
      </w:r>
    </w:p>
    <w:p>
      <w:pPr>
        <w:pStyle w:val="null3"/>
        <w:ind w:firstLine="480"/>
        <w:jc w:val="both"/>
      </w:pPr>
      <w:r>
        <w:rPr>
          <w:sz w:val="24"/>
          <w:u w:val="single"/>
        </w:rPr>
        <w:t>若发生解除或终止本合同的情况，本项目按施工图、经发包人确认的设计变更和工程签证实际已完成的工程量结算。</w:t>
      </w:r>
    </w:p>
    <w:p>
      <w:pPr>
        <w:pStyle w:val="null3"/>
        <w:jc w:val="center"/>
      </w:pPr>
      <w:r>
        <w:rPr>
          <w:sz w:val="32"/>
          <w:b/>
        </w:rPr>
        <w:t>工程</w:t>
      </w:r>
      <w:r>
        <w:rPr>
          <w:sz w:val="32"/>
          <w:b/>
        </w:rPr>
        <w:t>质量保修书</w:t>
      </w:r>
    </w:p>
    <w:p>
      <w:pPr>
        <w:pStyle w:val="null3"/>
      </w:pPr>
      <w:r>
        <w:rPr/>
        <w:t xml:space="preserve"> </w:t>
      </w:r>
    </w:p>
    <w:p>
      <w:pPr>
        <w:pStyle w:val="null3"/>
        <w:ind w:firstLine="480"/>
        <w:jc w:val="both"/>
      </w:pPr>
      <w:r>
        <w:rPr>
          <w:sz w:val="24"/>
        </w:rPr>
        <w:t>发包人（全称）：</w:t>
      </w:r>
      <w:r>
        <w:rPr>
          <w:sz w:val="24"/>
          <w:u w:val="single"/>
        </w:rPr>
        <w:t>广东外语外贸大学</w:t>
      </w:r>
    </w:p>
    <w:p>
      <w:pPr>
        <w:pStyle w:val="null3"/>
        <w:ind w:firstLine="480"/>
        <w:jc w:val="both"/>
      </w:pPr>
      <w:r>
        <w:rPr>
          <w:sz w:val="24"/>
        </w:rPr>
        <w:t>承包人（全称）：</w:t>
      </w:r>
      <w:r>
        <w:rPr>
          <w:sz w:val="21"/>
          <w:u w:val="single"/>
        </w:rPr>
        <w:t xml:space="preserve">         </w:t>
      </w:r>
      <w:r>
        <w:rPr>
          <w:sz w:val="21"/>
          <w:u w:val="single"/>
        </w:rPr>
        <w:t xml:space="preserve">       </w:t>
      </w:r>
    </w:p>
    <w:p>
      <w:pPr>
        <w:pStyle w:val="null3"/>
        <w:ind w:firstLine="480"/>
        <w:jc w:val="both"/>
      </w:pPr>
      <w:r>
        <w:rPr>
          <w:sz w:val="24"/>
        </w:rPr>
        <w:t>为保证</w:t>
      </w:r>
      <w:r>
        <w:rPr>
          <w:sz w:val="21"/>
          <w:u w:val="single"/>
        </w:rPr>
        <w:t xml:space="preserve">              </w:t>
      </w:r>
      <w:r>
        <w:rPr>
          <w:sz w:val="24"/>
        </w:rPr>
        <w:t>在合理使用期限内正常使用，合同双方当事人根据《中华人民共和国建筑法》《建设工程质量管理条例》和《房屋建筑工程质量保修办法》等规定，经协商一致，订立本质量保修书。</w:t>
      </w:r>
    </w:p>
    <w:p>
      <w:pPr>
        <w:pStyle w:val="null3"/>
        <w:ind w:firstLine="480"/>
        <w:jc w:val="both"/>
      </w:pPr>
      <w:r>
        <w:rPr>
          <w:sz w:val="24"/>
        </w:rPr>
        <w:t>一、工程质量保修范围和内容</w:t>
      </w:r>
    </w:p>
    <w:p>
      <w:pPr>
        <w:pStyle w:val="null3"/>
        <w:ind w:firstLine="480"/>
        <w:jc w:val="both"/>
      </w:pPr>
      <w:r>
        <w:rPr>
          <w:sz w:val="24"/>
        </w:rPr>
        <w:t>承包人在质量保修期内，按照有关法律规定和合同约定，承担工程质量保修责任。</w:t>
      </w:r>
    </w:p>
    <w:p>
      <w:pPr>
        <w:pStyle w:val="null3"/>
        <w:ind w:firstLine="480"/>
        <w:jc w:val="both"/>
      </w:pPr>
      <w:r>
        <w:rPr>
          <w:sz w:val="24"/>
        </w:rPr>
        <w:t>质量保修范围包括地基基础工程、主体结构工程、屋面防水工程、有防水要求的卫生间、房间、外墙面的防渗漏工程、电气管线工程、给排水管道工程、设备安装工程、供热、供冷系统工程、装饰装修工程以及双方约定其他项目。具体保修的内容，双方约定如下：</w:t>
      </w:r>
      <w:r>
        <w:rPr>
          <w:sz w:val="24"/>
          <w:u w:val="single"/>
        </w:rPr>
        <w:t>按国家有关规定，本工程施工合同约定施工的项目</w:t>
      </w:r>
      <w:r>
        <w:rPr>
          <w:sz w:val="24"/>
        </w:rPr>
        <w:t>。</w:t>
      </w:r>
    </w:p>
    <w:p>
      <w:pPr>
        <w:pStyle w:val="null3"/>
        <w:ind w:firstLine="480"/>
        <w:jc w:val="both"/>
      </w:pPr>
      <w:r>
        <w:rPr>
          <w:sz w:val="24"/>
        </w:rPr>
        <w:t>二、质量保修期</w:t>
      </w:r>
    </w:p>
    <w:p>
      <w:pPr>
        <w:pStyle w:val="null3"/>
        <w:ind w:firstLine="480"/>
        <w:jc w:val="both"/>
      </w:pPr>
      <w:r>
        <w:rPr>
          <w:sz w:val="24"/>
        </w:rPr>
        <w:t>根据《建设工程质量管理条例》及有关规定，工程的质量保修期如下：</w:t>
      </w:r>
    </w:p>
    <w:p>
      <w:pPr>
        <w:pStyle w:val="null3"/>
        <w:ind w:firstLine="480"/>
        <w:jc w:val="both"/>
      </w:pPr>
      <w:r>
        <w:rPr>
          <w:sz w:val="24"/>
        </w:rPr>
        <w:t>1．地基基础工程和主体结构工程为设计文件规定的工程合理使用年限；</w:t>
      </w:r>
    </w:p>
    <w:p>
      <w:pPr>
        <w:pStyle w:val="null3"/>
        <w:ind w:firstLine="480"/>
        <w:jc w:val="both"/>
      </w:pPr>
      <w:r>
        <w:rPr>
          <w:sz w:val="24"/>
        </w:rPr>
        <w:t>2．屋面防水工程、有防水要求的卫生间、房间和外墙面的防渗为</w:t>
      </w:r>
      <w:r>
        <w:rPr>
          <w:sz w:val="24"/>
          <w:u w:val="single"/>
        </w:rPr>
        <w:t xml:space="preserve"> </w:t>
      </w:r>
      <w:r>
        <w:rPr>
          <w:sz w:val="24"/>
          <w:u w:val="single"/>
        </w:rPr>
        <w:t xml:space="preserve">5 </w:t>
      </w:r>
      <w:r>
        <w:rPr>
          <w:sz w:val="24"/>
        </w:rPr>
        <w:t>年；</w:t>
      </w:r>
    </w:p>
    <w:p>
      <w:pPr>
        <w:pStyle w:val="null3"/>
        <w:ind w:firstLine="480"/>
        <w:jc w:val="both"/>
      </w:pPr>
      <w:r>
        <w:rPr>
          <w:sz w:val="24"/>
        </w:rPr>
        <w:t>3．装修工程为</w:t>
      </w:r>
      <w:r>
        <w:rPr>
          <w:sz w:val="24"/>
          <w:u w:val="single"/>
        </w:rPr>
        <w:t xml:space="preserve">  </w:t>
      </w:r>
      <w:r>
        <w:rPr>
          <w:sz w:val="24"/>
          <w:u w:val="single"/>
        </w:rPr>
        <w:t xml:space="preserve">2  </w:t>
      </w:r>
      <w:r>
        <w:rPr>
          <w:sz w:val="24"/>
        </w:rPr>
        <w:t>年；</w:t>
      </w:r>
    </w:p>
    <w:p>
      <w:pPr>
        <w:pStyle w:val="null3"/>
        <w:ind w:firstLine="480"/>
        <w:jc w:val="both"/>
      </w:pPr>
      <w:r>
        <w:rPr>
          <w:sz w:val="24"/>
        </w:rPr>
        <w:t>4．电气管线、给排水管道、设备安装工程为</w:t>
      </w:r>
      <w:r>
        <w:rPr>
          <w:sz w:val="24"/>
          <w:u w:val="single"/>
        </w:rPr>
        <w:t xml:space="preserve">  </w:t>
      </w:r>
      <w:r>
        <w:rPr>
          <w:sz w:val="24"/>
          <w:u w:val="single"/>
        </w:rPr>
        <w:t xml:space="preserve">2  </w:t>
      </w:r>
      <w:r>
        <w:rPr>
          <w:sz w:val="24"/>
        </w:rPr>
        <w:t>年；</w:t>
      </w:r>
    </w:p>
    <w:p>
      <w:pPr>
        <w:pStyle w:val="null3"/>
        <w:ind w:firstLine="480"/>
        <w:jc w:val="both"/>
      </w:pPr>
      <w:r>
        <w:rPr>
          <w:sz w:val="24"/>
        </w:rPr>
        <w:t>5．供热与供冷系统为</w:t>
      </w:r>
      <w:r>
        <w:rPr>
          <w:sz w:val="24"/>
          <w:u w:val="single"/>
        </w:rPr>
        <w:t xml:space="preserve">  </w:t>
      </w:r>
      <w:r>
        <w:rPr>
          <w:sz w:val="24"/>
          <w:u w:val="single"/>
        </w:rPr>
        <w:t xml:space="preserve">2  </w:t>
      </w:r>
      <w:r>
        <w:rPr>
          <w:sz w:val="24"/>
        </w:rPr>
        <w:t>个采暖期、供冷期；</w:t>
      </w:r>
    </w:p>
    <w:p>
      <w:pPr>
        <w:pStyle w:val="null3"/>
        <w:ind w:firstLine="480"/>
        <w:jc w:val="both"/>
      </w:pPr>
      <w:r>
        <w:rPr>
          <w:sz w:val="24"/>
        </w:rPr>
        <w:t>6．给排水设施、道路等配套工程为</w:t>
      </w:r>
      <w:r>
        <w:rPr>
          <w:sz w:val="24"/>
          <w:u w:val="single"/>
        </w:rPr>
        <w:t xml:space="preserve">   </w:t>
      </w:r>
      <w:r>
        <w:rPr>
          <w:sz w:val="24"/>
          <w:u w:val="single"/>
        </w:rPr>
        <w:t xml:space="preserve">2   </w:t>
      </w:r>
      <w:r>
        <w:rPr>
          <w:sz w:val="24"/>
        </w:rPr>
        <w:t>年；</w:t>
      </w:r>
    </w:p>
    <w:p>
      <w:pPr>
        <w:pStyle w:val="null3"/>
        <w:ind w:firstLine="480"/>
        <w:jc w:val="both"/>
      </w:pPr>
      <w:r>
        <w:rPr>
          <w:sz w:val="24"/>
        </w:rPr>
        <w:t>7．其他项目保修期限约定如下：</w:t>
      </w:r>
      <w:r>
        <w:rPr>
          <w:sz w:val="24"/>
          <w:u w:val="single"/>
        </w:rPr>
        <w:t xml:space="preserve">  </w:t>
      </w:r>
      <w:r>
        <w:rPr>
          <w:sz w:val="24"/>
          <w:u w:val="single"/>
        </w:rPr>
        <w:t>其他项目的保修期为</w:t>
      </w:r>
      <w:r>
        <w:rPr>
          <w:sz w:val="24"/>
          <w:u w:val="single"/>
        </w:rPr>
        <w:t xml:space="preserve">2年  </w:t>
      </w:r>
      <w:r>
        <w:rPr>
          <w:sz w:val="24"/>
        </w:rPr>
        <w:t>。</w:t>
      </w:r>
    </w:p>
    <w:p>
      <w:pPr>
        <w:pStyle w:val="null3"/>
        <w:ind w:firstLine="480"/>
        <w:jc w:val="both"/>
      </w:pPr>
      <w:r>
        <w:rPr>
          <w:sz w:val="24"/>
        </w:rPr>
        <w:t>质量保修期自工程竣工验收合格之日起计算。</w:t>
      </w:r>
    </w:p>
    <w:p>
      <w:pPr>
        <w:pStyle w:val="null3"/>
        <w:ind w:firstLine="480"/>
        <w:jc w:val="both"/>
      </w:pPr>
      <w:r>
        <w:rPr>
          <w:sz w:val="24"/>
        </w:rPr>
        <w:t>三、质量保修责任</w:t>
      </w:r>
    </w:p>
    <w:p>
      <w:pPr>
        <w:pStyle w:val="null3"/>
        <w:ind w:firstLine="480"/>
        <w:jc w:val="both"/>
      </w:pPr>
      <w:r>
        <w:rPr>
          <w:sz w:val="24"/>
        </w:rPr>
        <w:t>1．属于保修范围、内容的项目，承包人应当在接到保修通知之日起48小时内派人保修。承包人不在约定期限内派人保修的，发包人可以自行委托他人修理，修理费用从质量保修金内扣除。</w:t>
      </w:r>
    </w:p>
    <w:p>
      <w:pPr>
        <w:pStyle w:val="null3"/>
        <w:ind w:firstLine="480"/>
        <w:jc w:val="both"/>
      </w:pPr>
      <w:r>
        <w:rPr>
          <w:sz w:val="24"/>
        </w:rPr>
        <w:t>2．发生紧急事故需抢修的（如上水跑水、暖气漏水漏气、燃气漏气等），承包人在接到事故通知后，应当立即到达事故现场抢修。非承包人施工质量引起的事故，抢修费用由发包人承担。</w:t>
      </w:r>
    </w:p>
    <w:p>
      <w:pPr>
        <w:pStyle w:val="null3"/>
        <w:ind w:firstLine="480"/>
        <w:jc w:val="both"/>
      </w:pPr>
      <w:r>
        <w:rPr>
          <w:sz w:val="24"/>
        </w:rPr>
        <w:t>3．在国家规定的工程合理使用期限内，承包人确保地基基础工程和主体结构的质量。凡出现其质量问题，应立即报告主管部门，经设计人提出保修方案后，承包人应立即实施保修。因承包人原因致使工程在合理使用期限内造成人身和财产损害的，承包人应承担损害赔偿责任。</w:t>
      </w:r>
    </w:p>
    <w:p>
      <w:pPr>
        <w:pStyle w:val="null3"/>
        <w:ind w:firstLine="480"/>
        <w:jc w:val="both"/>
      </w:pPr>
      <w:r>
        <w:rPr>
          <w:sz w:val="24"/>
        </w:rPr>
        <w:t>4．质量保修完成后，由发包人组织验收。</w:t>
      </w:r>
    </w:p>
    <w:p>
      <w:pPr>
        <w:pStyle w:val="null3"/>
        <w:ind w:firstLine="480"/>
        <w:jc w:val="both"/>
      </w:pPr>
      <w:r>
        <w:rPr>
          <w:sz w:val="24"/>
        </w:rPr>
        <w:t>四、质量保修金的返还</w:t>
      </w:r>
    </w:p>
    <w:p>
      <w:pPr>
        <w:pStyle w:val="null3"/>
        <w:ind w:firstLine="480"/>
        <w:jc w:val="both"/>
      </w:pPr>
      <w:r>
        <w:rPr>
          <w:sz w:val="24"/>
        </w:rPr>
        <w:t>工程竣工验收通过之日起满两年</w:t>
      </w:r>
      <w:r>
        <w:rPr>
          <w:sz w:val="24"/>
        </w:rPr>
        <w:t>14天内，发包人向承包人付清剩余工程结算款（无息）。</w:t>
      </w:r>
    </w:p>
    <w:p>
      <w:pPr>
        <w:pStyle w:val="null3"/>
        <w:ind w:firstLine="480"/>
        <w:jc w:val="both"/>
      </w:pPr>
      <w:r>
        <w:rPr>
          <w:sz w:val="24"/>
        </w:rPr>
        <w:t>五、双方约定的其他工程质量保修事项：</w:t>
      </w:r>
      <w:r>
        <w:rPr>
          <w:sz w:val="24"/>
          <w:u w:val="single"/>
        </w:rPr>
        <w:t xml:space="preserve"> </w:t>
      </w:r>
      <w:r>
        <w:rPr>
          <w:sz w:val="24"/>
          <w:u w:val="single"/>
        </w:rPr>
        <w:t>保修金返还后，仍在保修期内的工程内容在发包人正常使用情况下，如发生属本保修书规定范围的保修事项时，承包人不能免除相应的保修责任，应及时按规定时限修理并承担费用，否则，发包人可以通过法律途径追究承包人的责任。</w:t>
      </w:r>
    </w:p>
    <w:p>
      <w:pPr>
        <w:pStyle w:val="null3"/>
        <w:ind w:firstLine="480"/>
        <w:jc w:val="both"/>
      </w:pPr>
      <w:r>
        <w:rPr>
          <w:sz w:val="24"/>
        </w:rPr>
        <w:t>工程质量保修书由发包人、承包人在工程竣工验收前共同签署，作为施工合同附件，其有效期限至保修期满。</w:t>
      </w:r>
    </w:p>
    <w:p>
      <w:pPr>
        <w:pStyle w:val="null3"/>
        <w:jc w:val="left"/>
      </w:pPr>
      <w:r>
        <w:rPr>
          <w:sz w:val="24"/>
        </w:rPr>
        <w:t>发包人</w:t>
      </w:r>
      <w:r>
        <w:rPr>
          <w:sz w:val="24"/>
        </w:rPr>
        <w:t>(公章)：</w:t>
      </w:r>
      <w:r>
        <w:rPr>
          <w:sz w:val="24"/>
          <w:u w:val="single"/>
        </w:rPr>
        <w:t>广东外语外贸大学</w:t>
      </w:r>
      <w:r>
        <w:rPr>
          <w:sz w:val="24"/>
        </w:rPr>
        <w:t xml:space="preserve">    </w:t>
      </w:r>
      <w:r>
        <w:rPr>
          <w:sz w:val="24"/>
        </w:rPr>
        <w:t>承包人</w:t>
      </w:r>
      <w:r>
        <w:rPr>
          <w:sz w:val="24"/>
        </w:rPr>
        <w:t>(公章)：</w:t>
      </w:r>
      <w:r>
        <w:rPr>
          <w:sz w:val="21"/>
          <w:u w:val="single"/>
        </w:rPr>
        <w:t xml:space="preserve">             </w:t>
      </w:r>
    </w:p>
    <w:p>
      <w:pPr>
        <w:pStyle w:val="null3"/>
        <w:jc w:val="left"/>
      </w:pPr>
      <w:r>
        <w:rPr>
          <w:sz w:val="24"/>
        </w:rPr>
        <w:t>法定代表人：</w:t>
      </w:r>
      <w:r>
        <w:rPr>
          <w:sz w:val="24"/>
          <w:u w:val="single"/>
        </w:rPr>
        <w:t xml:space="preserve">           </w:t>
      </w:r>
      <w:r>
        <w:rPr>
          <w:sz w:val="24"/>
        </w:rPr>
        <w:t xml:space="preserve">        </w:t>
      </w:r>
      <w:r>
        <w:rPr>
          <w:sz w:val="24"/>
        </w:rPr>
        <w:t>法定代表人：</w:t>
      </w:r>
      <w:r>
        <w:rPr>
          <w:sz w:val="24"/>
          <w:u w:val="single"/>
        </w:rPr>
        <w:t xml:space="preserve">           </w:t>
      </w:r>
    </w:p>
    <w:p>
      <w:pPr>
        <w:pStyle w:val="null3"/>
        <w:jc w:val="left"/>
      </w:pPr>
      <w:r>
        <w:rPr>
          <w:sz w:val="24"/>
        </w:rPr>
        <w:t>或委托代理人：</w:t>
      </w:r>
      <w:r>
        <w:rPr>
          <w:sz w:val="24"/>
          <w:u w:val="single"/>
        </w:rPr>
        <w:t xml:space="preserve">         </w:t>
      </w:r>
      <w:r>
        <w:rPr>
          <w:sz w:val="24"/>
        </w:rPr>
        <w:t xml:space="preserve">        </w:t>
      </w:r>
      <w:r>
        <w:rPr>
          <w:sz w:val="24"/>
        </w:rPr>
        <w:t>或委托代理人：</w:t>
      </w:r>
      <w:r>
        <w:rPr>
          <w:sz w:val="24"/>
          <w:u w:val="single"/>
        </w:rPr>
        <w:t xml:space="preserve">         </w:t>
      </w:r>
    </w:p>
    <w:p>
      <w:pPr>
        <w:pStyle w:val="null3"/>
        <w:ind w:firstLine="480"/>
        <w:jc w:val="both"/>
      </w:pPr>
      <w:r>
        <w:rPr>
          <w:sz w:val="32"/>
          <w:b/>
        </w:rPr>
        <w:t>廉</w:t>
      </w:r>
      <w:r>
        <w:rPr>
          <w:sz w:val="32"/>
          <w:b/>
        </w:rPr>
        <w:t>政</w:t>
      </w:r>
      <w:r>
        <w:rPr>
          <w:sz w:val="32"/>
          <w:b/>
        </w:rPr>
        <w:t>合</w:t>
      </w:r>
      <w:r>
        <w:rPr>
          <w:sz w:val="32"/>
          <w:b/>
        </w:rPr>
        <w:t>同</w:t>
      </w:r>
    </w:p>
    <w:p>
      <w:pPr>
        <w:pStyle w:val="null3"/>
      </w:pPr>
      <w:r>
        <w:rPr/>
        <w:t xml:space="preserve"> </w:t>
      </w:r>
    </w:p>
    <w:p>
      <w:pPr>
        <w:pStyle w:val="null3"/>
        <w:jc w:val="center"/>
      </w:pPr>
      <w:r>
        <w:rPr>
          <w:sz w:val="24"/>
        </w:rPr>
        <w:t>发包人：（全称）</w:t>
      </w:r>
      <w:r>
        <w:rPr>
          <w:sz w:val="24"/>
          <w:u w:val="single"/>
        </w:rPr>
        <w:t>广东外语外贸大学</w:t>
      </w:r>
    </w:p>
    <w:p>
      <w:pPr>
        <w:pStyle w:val="null3"/>
        <w:ind w:firstLine="480"/>
        <w:jc w:val="both"/>
      </w:pPr>
      <w:r>
        <w:rPr>
          <w:sz w:val="24"/>
        </w:rPr>
        <w:t>承包人：（全称）</w:t>
      </w:r>
      <w:r>
        <w:rPr>
          <w:sz w:val="21"/>
          <w:u w:val="single"/>
        </w:rPr>
        <w:t xml:space="preserve">                 </w:t>
      </w:r>
    </w:p>
    <w:p>
      <w:pPr>
        <w:pStyle w:val="null3"/>
        <w:ind w:firstLine="480"/>
        <w:jc w:val="both"/>
      </w:pPr>
      <w:r>
        <w:rPr>
          <w:sz w:val="24"/>
        </w:rPr>
        <w:t>根据国家、省工程建设和廉政建设的有关规定，为做好合同工程的廉政建设，保证工程质量与施工安全，提高建设资金的有效使用和投资效益，发包人承包人就加强合同工程的廉政建设，订立本合同。</w:t>
      </w:r>
    </w:p>
    <w:p>
      <w:pPr>
        <w:pStyle w:val="null3"/>
        <w:ind w:firstLine="482"/>
        <w:jc w:val="both"/>
      </w:pPr>
      <w:r>
        <w:rPr>
          <w:sz w:val="24"/>
          <w:b/>
        </w:rPr>
        <w:t>1  双方权利和义务</w:t>
      </w:r>
    </w:p>
    <w:p>
      <w:pPr>
        <w:pStyle w:val="null3"/>
        <w:ind w:firstLine="480"/>
        <w:jc w:val="both"/>
      </w:pPr>
      <w:r>
        <w:rPr>
          <w:sz w:val="24"/>
        </w:rPr>
        <w:t>1.1  严格遵守国家有关法律法规的规定。</w:t>
      </w:r>
    </w:p>
    <w:p>
      <w:pPr>
        <w:pStyle w:val="null3"/>
        <w:ind w:firstLine="480"/>
        <w:jc w:val="both"/>
      </w:pPr>
      <w:r>
        <w:rPr>
          <w:sz w:val="24"/>
        </w:rPr>
        <w:t>1.2  严格执行一切合同文件，自觉按合同办事。</w:t>
      </w:r>
    </w:p>
    <w:p>
      <w:pPr>
        <w:pStyle w:val="null3"/>
        <w:ind w:firstLine="480"/>
        <w:jc w:val="both"/>
      </w:pPr>
      <w:r>
        <w:rPr>
          <w:sz w:val="24"/>
        </w:rPr>
        <w:t>1.3  双方的业务活动坚持公平、公开、公正和诚信的原则（法律认定的商业秘密和合同文件另有规定除外），不得损害国家和集体利益，不得违反工程建设管理规章制度。</w:t>
      </w:r>
    </w:p>
    <w:p>
      <w:pPr>
        <w:pStyle w:val="null3"/>
        <w:ind w:firstLine="480"/>
        <w:jc w:val="both"/>
      </w:pPr>
      <w:r>
        <w:rPr>
          <w:sz w:val="24"/>
        </w:rPr>
        <w:t>1.4  建立健全廉政制度，开展廉政教育，设立廉政告示牌，公布举报电话，监督并认真查处违法违纪行为。</w:t>
      </w:r>
    </w:p>
    <w:p>
      <w:pPr>
        <w:pStyle w:val="null3"/>
        <w:ind w:firstLine="480"/>
        <w:jc w:val="both"/>
      </w:pPr>
      <w:r>
        <w:rPr>
          <w:sz w:val="24"/>
        </w:rPr>
        <w:t>1.5  发现对方在业务活动中有违反廉政建设规定的行为，应及时给予提醒和纠正。</w:t>
      </w:r>
    </w:p>
    <w:p>
      <w:pPr>
        <w:pStyle w:val="null3"/>
        <w:ind w:firstLine="480"/>
        <w:jc w:val="both"/>
      </w:pPr>
      <w:r>
        <w:rPr>
          <w:sz w:val="24"/>
        </w:rPr>
        <w:t>1.6  发现对方严重违反合同的行为，有向其上级部门举报、建议给予处理并要求告知处理结果的权利。没有上级部门的，可按施工合同通用条款第70条规定处理。</w:t>
      </w:r>
    </w:p>
    <w:p>
      <w:pPr>
        <w:pStyle w:val="null3"/>
        <w:ind w:firstLine="482"/>
        <w:jc w:val="both"/>
      </w:pPr>
      <w:r>
        <w:rPr>
          <w:sz w:val="24"/>
          <w:b/>
        </w:rPr>
        <w:t>2  发包人义务</w:t>
      </w:r>
    </w:p>
    <w:p>
      <w:pPr>
        <w:pStyle w:val="null3"/>
        <w:ind w:firstLine="480"/>
        <w:jc w:val="both"/>
      </w:pPr>
      <w:r>
        <w:rPr>
          <w:sz w:val="24"/>
        </w:rPr>
        <w:t>2.1  发包人及其工作人员不得索要或接受承包人的礼金、有价证券和贵重物品，不得在承包人报销任何应由发包人或工作人员个人支付的费用等。</w:t>
      </w:r>
    </w:p>
    <w:p>
      <w:pPr>
        <w:pStyle w:val="null3"/>
        <w:ind w:firstLine="480"/>
        <w:jc w:val="both"/>
      </w:pPr>
      <w:r>
        <w:rPr>
          <w:sz w:val="24"/>
        </w:rPr>
        <w:t>2.2  发包人及其工作人员不得参加承包人安排的宴请（工作餐除外）和娱乐活动；不得接受承包人提供的通讯工具、交通工具和高档办公用品等。</w:t>
      </w:r>
    </w:p>
    <w:p>
      <w:pPr>
        <w:pStyle w:val="null3"/>
        <w:ind w:firstLine="480"/>
        <w:jc w:val="both"/>
      </w:pPr>
      <w:r>
        <w:rPr>
          <w:sz w:val="24"/>
        </w:rPr>
        <w:t>2.3  发包人及其工作人员不得要求或者接受承包人为其住房装修、婚丧嫁娶活动、配偶子女的工作安排以及出国出境、旅游等提供方便等。</w:t>
      </w:r>
    </w:p>
    <w:p>
      <w:pPr>
        <w:pStyle w:val="null3"/>
        <w:ind w:firstLine="480"/>
        <w:jc w:val="both"/>
      </w:pPr>
      <w:r>
        <w:rPr>
          <w:sz w:val="24"/>
        </w:rPr>
        <w:t>2.4  发包人及其工作人员及其配偶、子女不得从事与发包人有关的工程材料设备供应、工程分包、劳务等经济活动。</w:t>
      </w:r>
    </w:p>
    <w:p>
      <w:pPr>
        <w:pStyle w:val="null3"/>
        <w:ind w:firstLine="480"/>
        <w:jc w:val="both"/>
      </w:pPr>
      <w:r>
        <w:rPr>
          <w:sz w:val="24"/>
        </w:rPr>
        <w:t>2.5  发包人及其工作人员不得以任何理由向承包人推荐分包单位或推销材料，不得要求承包人购买合同约定外的材料和设备。</w:t>
      </w:r>
    </w:p>
    <w:p>
      <w:pPr>
        <w:pStyle w:val="null3"/>
        <w:ind w:firstLine="480"/>
        <w:jc w:val="both"/>
      </w:pPr>
      <w:r>
        <w:rPr>
          <w:sz w:val="24"/>
        </w:rPr>
        <w:t>2.6  发包人及其工作人员要秉公办事，不准营私舞弊，不准利用职权从事各种个人有偿中介活动和安排个人施工队伍。</w:t>
      </w:r>
    </w:p>
    <w:p>
      <w:pPr>
        <w:pStyle w:val="null3"/>
        <w:ind w:firstLine="482"/>
        <w:jc w:val="both"/>
      </w:pPr>
      <w:r>
        <w:rPr>
          <w:sz w:val="24"/>
          <w:b/>
        </w:rPr>
        <w:t>3  承包人义务</w:t>
      </w:r>
    </w:p>
    <w:p>
      <w:pPr>
        <w:pStyle w:val="null3"/>
        <w:ind w:firstLine="480"/>
        <w:jc w:val="both"/>
      </w:pPr>
      <w:r>
        <w:rPr>
          <w:sz w:val="24"/>
        </w:rPr>
        <w:t>3.1  承包人不得以任何理由向发包人及其工作人员行贿或馈赠礼金、有价证券、贵重礼品。</w:t>
      </w:r>
    </w:p>
    <w:p>
      <w:pPr>
        <w:pStyle w:val="null3"/>
        <w:ind w:firstLine="480"/>
        <w:jc w:val="both"/>
      </w:pPr>
      <w:r>
        <w:rPr>
          <w:sz w:val="24"/>
        </w:rPr>
        <w:t>3.2  承包人不得以任何名义为发包人及其工作人员报销应由发包人或工作人员个人支付的任何费用。</w:t>
      </w:r>
    </w:p>
    <w:p>
      <w:pPr>
        <w:pStyle w:val="null3"/>
        <w:ind w:firstLine="480"/>
        <w:jc w:val="both"/>
      </w:pPr>
      <w:r>
        <w:rPr>
          <w:sz w:val="24"/>
        </w:rPr>
        <w:t>3.3  承包人不得以任何理由安排发包人及其工作人员参加宴请（工作餐除外）及娱乐活动。</w:t>
      </w:r>
    </w:p>
    <w:p>
      <w:pPr>
        <w:pStyle w:val="null3"/>
        <w:ind w:firstLine="480"/>
        <w:jc w:val="both"/>
      </w:pPr>
      <w:r>
        <w:rPr>
          <w:sz w:val="24"/>
        </w:rPr>
        <w:t>3.4  承包人不得为发包人和个人购置或提供通讯工具、交通工具和高档办公用品等。</w:t>
      </w:r>
    </w:p>
    <w:p>
      <w:pPr>
        <w:pStyle w:val="null3"/>
        <w:ind w:firstLine="482"/>
        <w:jc w:val="both"/>
      </w:pPr>
      <w:r>
        <w:rPr>
          <w:sz w:val="24"/>
          <w:b/>
        </w:rPr>
        <w:t>4  违约责任</w:t>
      </w:r>
    </w:p>
    <w:p>
      <w:pPr>
        <w:pStyle w:val="null3"/>
        <w:ind w:firstLine="480"/>
        <w:jc w:val="both"/>
      </w:pPr>
      <w:r>
        <w:rPr>
          <w:sz w:val="24"/>
        </w:rPr>
        <w:t>4.1  发包人及其工作人员违反本合同第1条和第2条规定，应依据有关规定给予廉政建设规定的处分；涉嫌犯罪的，移交司法机关追究刑事责任；给承包人造成经济损失的，应予赔偿。</w:t>
      </w:r>
    </w:p>
    <w:p>
      <w:pPr>
        <w:pStyle w:val="null3"/>
        <w:ind w:firstLine="480"/>
        <w:jc w:val="both"/>
      </w:pPr>
      <w:r>
        <w:rPr>
          <w:sz w:val="24"/>
        </w:rPr>
        <w:t>4.2  承包人及其工作人员违反本合同第1条和第3条规定，应依据有关规定给予廉政建设规定的处分；给发包人造成经济损失的，应予赔偿；情节严重的，给予承包人一至三年内不得进入工程建设市场的处罚。</w:t>
      </w:r>
    </w:p>
    <w:p>
      <w:pPr>
        <w:pStyle w:val="null3"/>
        <w:ind w:firstLine="482"/>
        <w:jc w:val="both"/>
      </w:pPr>
      <w:r>
        <w:rPr>
          <w:sz w:val="24"/>
          <w:b/>
        </w:rPr>
        <w:t>5  双方约定</w:t>
      </w:r>
    </w:p>
    <w:p>
      <w:pPr>
        <w:pStyle w:val="null3"/>
        <w:ind w:firstLine="480"/>
        <w:jc w:val="both"/>
      </w:pPr>
      <w:r>
        <w:rPr>
          <w:sz w:val="24"/>
        </w:rPr>
        <w:t>本合同由双方或其上级部门负责监督执行，并由双方或其上级部门相互约请对本合同执行情况进行检查。</w:t>
      </w:r>
    </w:p>
    <w:p>
      <w:pPr>
        <w:pStyle w:val="null3"/>
        <w:ind w:firstLine="482"/>
        <w:jc w:val="both"/>
      </w:pPr>
      <w:r>
        <w:rPr>
          <w:sz w:val="24"/>
          <w:b/>
        </w:rPr>
        <w:t>6  合同生效</w:t>
      </w:r>
    </w:p>
    <w:p>
      <w:pPr>
        <w:pStyle w:val="null3"/>
        <w:ind w:firstLine="480"/>
        <w:jc w:val="both"/>
      </w:pPr>
      <w:r>
        <w:rPr>
          <w:sz w:val="24"/>
        </w:rPr>
        <w:t>本合同的有效期，自双方签署之日起至该工程竣工验收合格之日止。</w:t>
      </w:r>
    </w:p>
    <w:p>
      <w:pPr>
        <w:pStyle w:val="null3"/>
        <w:ind w:firstLine="482"/>
        <w:jc w:val="both"/>
      </w:pPr>
      <w:r>
        <w:rPr>
          <w:sz w:val="24"/>
          <w:b/>
        </w:rPr>
        <w:t>7  合同法律效力</w:t>
      </w:r>
    </w:p>
    <w:p>
      <w:pPr>
        <w:pStyle w:val="null3"/>
        <w:ind w:firstLine="480"/>
        <w:jc w:val="both"/>
      </w:pPr>
      <w:r>
        <w:rPr>
          <w:sz w:val="24"/>
        </w:rPr>
        <w:t>本合同作为</w:t>
      </w:r>
      <w:r>
        <w:rPr>
          <w:sz w:val="21"/>
          <w:u w:val="single"/>
        </w:rPr>
        <w:t xml:space="preserve">                </w:t>
      </w:r>
      <w:r>
        <w:rPr>
          <w:sz w:val="24"/>
        </w:rPr>
        <w:t>施工合同的附件，与施工合同具有同等的法律效力，经双方签署后生效。</w:t>
      </w:r>
    </w:p>
    <w:p>
      <w:pPr>
        <w:pStyle w:val="null3"/>
        <w:ind w:firstLine="482"/>
        <w:jc w:val="both"/>
      </w:pPr>
      <w:r>
        <w:rPr>
          <w:sz w:val="24"/>
          <w:b/>
        </w:rPr>
        <w:t>8  合同份数</w:t>
      </w:r>
    </w:p>
    <w:p>
      <w:pPr>
        <w:pStyle w:val="null3"/>
        <w:ind w:firstLine="480"/>
        <w:jc w:val="both"/>
      </w:pPr>
      <w:r>
        <w:rPr>
          <w:sz w:val="24"/>
        </w:rPr>
        <w:t>本合同一式</w:t>
      </w:r>
      <w:r>
        <w:rPr>
          <w:sz w:val="21"/>
          <w:u w:val="single"/>
        </w:rPr>
        <w:t xml:space="preserve"> </w:t>
      </w:r>
      <w:r>
        <w:rPr>
          <w:sz w:val="24"/>
          <w:u w:val="single"/>
        </w:rPr>
        <w:t>六</w:t>
      </w:r>
      <w:r>
        <w:rPr>
          <w:sz w:val="21"/>
          <w:u w:val="single"/>
        </w:rPr>
        <w:t xml:space="preserve"> </w:t>
      </w:r>
      <w:r>
        <w:rPr>
          <w:sz w:val="24"/>
        </w:rPr>
        <w:t>份，均具有同等法律效力，发包人执</w:t>
      </w:r>
      <w:r>
        <w:rPr>
          <w:sz w:val="21"/>
          <w:u w:val="single"/>
        </w:rPr>
        <w:t xml:space="preserve"> </w:t>
      </w:r>
      <w:r>
        <w:rPr>
          <w:sz w:val="24"/>
          <w:u w:val="single"/>
        </w:rPr>
        <w:t>四</w:t>
      </w:r>
      <w:r>
        <w:rPr>
          <w:sz w:val="21"/>
          <w:u w:val="single"/>
        </w:rPr>
        <w:t xml:space="preserve"> </w:t>
      </w:r>
      <w:r>
        <w:rPr>
          <w:sz w:val="24"/>
        </w:rPr>
        <w:t>份，承包人执</w:t>
      </w:r>
      <w:r>
        <w:rPr>
          <w:sz w:val="24"/>
          <w:u w:val="single"/>
        </w:rPr>
        <w:t xml:space="preserve"> </w:t>
      </w:r>
      <w:r>
        <w:rPr>
          <w:sz w:val="24"/>
          <w:u w:val="single"/>
        </w:rPr>
        <w:t>二</w:t>
      </w:r>
      <w:r>
        <w:rPr>
          <w:sz w:val="24"/>
        </w:rPr>
        <w:t>份。</w:t>
      </w:r>
    </w:p>
    <w:p>
      <w:pPr>
        <w:pStyle w:val="null3"/>
        <w:ind w:firstLine="560"/>
        <w:jc w:val="both"/>
      </w:pPr>
      <w:r>
        <w:rPr>
          <w:sz w:val="24"/>
        </w:rPr>
        <w:t>发包人</w:t>
      </w:r>
      <w:r>
        <w:rPr>
          <w:sz w:val="24"/>
        </w:rPr>
        <w:t>：</w:t>
      </w:r>
      <w:r>
        <w:rPr>
          <w:sz w:val="21"/>
        </w:rPr>
        <w:t xml:space="preserve"> </w:t>
      </w:r>
      <w:r>
        <w:rPr>
          <w:sz w:val="24"/>
          <w:u w:val="single"/>
        </w:rPr>
        <w:t>广东外语外贸大学</w:t>
      </w:r>
      <w:r>
        <w:rPr>
          <w:sz w:val="21"/>
        </w:rPr>
        <w:t xml:space="preserve">          </w:t>
      </w:r>
      <w:r>
        <w:rPr>
          <w:sz w:val="24"/>
        </w:rPr>
        <w:t>承包人：</w:t>
      </w:r>
      <w:r>
        <w:rPr>
          <w:sz w:val="21"/>
          <w:u w:val="single"/>
        </w:rPr>
        <w:t xml:space="preserve">                 </w:t>
      </w:r>
      <w:r>
        <w:rPr>
          <w:sz w:val="21"/>
        </w:rPr>
        <w:t xml:space="preserve">                            </w:t>
      </w:r>
    </w:p>
    <w:p>
      <w:pPr>
        <w:pStyle w:val="null3"/>
        <w:ind w:firstLine="480"/>
        <w:jc w:val="both"/>
      </w:pPr>
      <w:r>
        <w:rPr>
          <w:sz w:val="24"/>
        </w:rPr>
        <w:t>（公章）</w:t>
      </w:r>
      <w:r>
        <w:rPr>
          <w:sz w:val="24"/>
        </w:rPr>
        <w:t xml:space="preserve">                        </w:t>
      </w:r>
      <w:r>
        <w:rPr>
          <w:sz w:val="24"/>
        </w:rPr>
        <w:t>（公章）</w:t>
      </w:r>
    </w:p>
    <w:p>
      <w:pPr>
        <w:pStyle w:val="null3"/>
        <w:ind w:left="4395"/>
        <w:jc w:val="both"/>
      </w:pPr>
      <w:r>
        <w:rPr>
          <w:sz w:val="24"/>
        </w:rPr>
        <w:t>地址：</w:t>
      </w:r>
      <w:r>
        <w:rPr>
          <w:sz w:val="21"/>
          <w:u w:val="single"/>
        </w:rPr>
        <w:t xml:space="preserve">                </w:t>
      </w:r>
      <w:r>
        <w:rPr>
          <w:sz w:val="21"/>
        </w:rPr>
        <w:t xml:space="preserve">        </w:t>
      </w:r>
      <w:r>
        <w:rPr>
          <w:sz w:val="24"/>
        </w:rPr>
        <w:t xml:space="preserve"> </w:t>
      </w:r>
      <w:r>
        <w:rPr>
          <w:sz w:val="24"/>
        </w:rPr>
        <w:t>地址：</w:t>
      </w:r>
      <w:r>
        <w:rPr>
          <w:sz w:val="21"/>
          <w:u w:val="single"/>
        </w:rPr>
        <w:t xml:space="preserve">                     </w:t>
      </w:r>
    </w:p>
    <w:p>
      <w:pPr>
        <w:pStyle w:val="null3"/>
        <w:ind w:firstLine="480"/>
        <w:jc w:val="both"/>
      </w:pPr>
      <w:r>
        <w:rPr>
          <w:sz w:val="24"/>
        </w:rPr>
        <w:t>法定代表人：</w:t>
      </w:r>
      <w:r>
        <w:rPr>
          <w:sz w:val="24"/>
        </w:rPr>
        <w:t xml:space="preserve">                   </w:t>
      </w:r>
      <w:r>
        <w:rPr>
          <w:sz w:val="24"/>
        </w:rPr>
        <w:t>法定代表人：</w:t>
      </w:r>
    </w:p>
    <w:p>
      <w:pPr>
        <w:pStyle w:val="null3"/>
        <w:ind w:firstLine="480"/>
        <w:jc w:val="both"/>
      </w:pPr>
      <w:r>
        <w:rPr>
          <w:sz w:val="24"/>
        </w:rPr>
        <w:t>或委托代理人：</w:t>
      </w:r>
      <w:r>
        <w:rPr>
          <w:sz w:val="24"/>
        </w:rPr>
        <w:t xml:space="preserve">                 </w:t>
      </w:r>
      <w:r>
        <w:rPr>
          <w:sz w:val="24"/>
        </w:rPr>
        <w:t>或委托代理人：</w:t>
      </w:r>
    </w:p>
    <w:p>
      <w:pPr>
        <w:pStyle w:val="null3"/>
        <w:ind w:firstLine="803"/>
      </w:pPr>
      <w:r>
        <w:rPr>
          <w:sz w:val="21"/>
          <w:b/>
        </w:rPr>
        <w:t>合同编号：</w:t>
      </w:r>
      <w:r>
        <w:rPr>
          <w:sz w:val="21"/>
          <w:b/>
        </w:rPr>
        <w:t xml:space="preserve">      </w:t>
      </w:r>
    </w:p>
    <w:p>
      <w:pPr>
        <w:pStyle w:val="null3"/>
      </w:pPr>
      <w:r>
        <w:rPr/>
        <w:t xml:space="preserve"> </w:t>
      </w:r>
    </w:p>
    <w:p>
      <w:pPr>
        <w:pStyle w:val="null3"/>
        <w:ind w:firstLine="422"/>
        <w:jc w:val="left"/>
      </w:pPr>
      <w:r>
        <w:rPr>
          <w:sz w:val="21"/>
          <w:b/>
        </w:rPr>
        <w:t>工程施工合同</w:t>
      </w:r>
    </w:p>
    <w:p>
      <w:pPr>
        <w:pStyle w:val="null3"/>
        <w:ind w:firstLine="422"/>
        <w:jc w:val="left"/>
      </w:pPr>
      <w:r>
        <w:rPr>
          <w:sz w:val="21"/>
          <w:b/>
        </w:rPr>
        <w:t>发包方：</w:t>
      </w:r>
      <w:r>
        <w:rPr>
          <w:sz w:val="21"/>
          <w:b/>
        </w:rPr>
        <w:t>广东外语外贸大学</w:t>
      </w:r>
    </w:p>
    <w:p>
      <w:pPr>
        <w:pStyle w:val="null3"/>
        <w:ind w:firstLine="422"/>
        <w:jc w:val="left"/>
      </w:pPr>
      <w:r>
        <w:rPr>
          <w:sz w:val="21"/>
          <w:b/>
        </w:rPr>
        <w:t>承包方：</w:t>
      </w:r>
    </w:p>
    <w:p>
      <w:pPr>
        <w:pStyle w:val="null3"/>
        <w:ind w:firstLine="422"/>
        <w:jc w:val="left"/>
      </w:pPr>
      <w:r>
        <w:rPr>
          <w:sz w:val="21"/>
          <w:b/>
        </w:rPr>
        <w:t>工程名称：</w:t>
      </w:r>
      <w:r>
        <w:rPr>
          <w:sz w:val="21"/>
          <w:b/>
        </w:rPr>
        <w:t>大学城校区入口门岗建设项目</w:t>
      </w:r>
    </w:p>
    <w:p>
      <w:pPr>
        <w:pStyle w:val="null3"/>
        <w:ind w:firstLine="422"/>
        <w:jc w:val="left"/>
      </w:pPr>
      <w:r>
        <w:rPr>
          <w:sz w:val="21"/>
          <w:b/>
        </w:rPr>
        <w:t>工程地点：</w:t>
      </w:r>
      <w:r>
        <w:rPr>
          <w:sz w:val="21"/>
          <w:b/>
        </w:rPr>
        <w:t>广东外语外贸大学大学城校区</w:t>
      </w:r>
    </w:p>
    <w:p>
      <w:pPr>
        <w:pStyle w:val="null3"/>
        <w:ind w:firstLine="420"/>
        <w:jc w:val="left"/>
      </w:pPr>
      <w:r>
        <w:rPr>
          <w:sz w:val="21"/>
        </w:rPr>
        <w:t>依据《中华人民共和国民法典》和《中华人民共和国建筑法》及有关规定，结合工程的具体情况，签订本合同。</w:t>
      </w:r>
    </w:p>
    <w:p>
      <w:pPr>
        <w:pStyle w:val="null3"/>
        <w:ind w:firstLine="422"/>
        <w:jc w:val="left"/>
      </w:pPr>
      <w:r>
        <w:rPr>
          <w:sz w:val="21"/>
          <w:b/>
        </w:rPr>
        <w:t>发包方（甲方）：</w:t>
      </w:r>
      <w:r>
        <w:rPr>
          <w:sz w:val="21"/>
          <w:b/>
        </w:rPr>
        <w:t>广东外语外贸大学</w:t>
      </w:r>
    </w:p>
    <w:p>
      <w:pPr>
        <w:pStyle w:val="null3"/>
        <w:ind w:firstLine="420"/>
        <w:jc w:val="left"/>
      </w:pPr>
      <w:r>
        <w:rPr>
          <w:sz w:val="21"/>
        </w:rPr>
        <w:t>通讯地址：</w:t>
      </w:r>
    </w:p>
    <w:p>
      <w:pPr>
        <w:pStyle w:val="null3"/>
        <w:ind w:firstLine="420"/>
        <w:jc w:val="left"/>
      </w:pPr>
      <w:r>
        <w:rPr>
          <w:sz w:val="21"/>
        </w:rPr>
        <w:t>联络人：</w:t>
      </w:r>
    </w:p>
    <w:p>
      <w:pPr>
        <w:pStyle w:val="null3"/>
        <w:ind w:firstLine="420"/>
        <w:jc w:val="left"/>
      </w:pPr>
      <w:r>
        <w:rPr>
          <w:sz w:val="21"/>
        </w:rPr>
        <w:t>联系电话：</w:t>
      </w:r>
    </w:p>
    <w:p>
      <w:pPr>
        <w:pStyle w:val="null3"/>
        <w:ind w:firstLine="420"/>
        <w:jc w:val="left"/>
      </w:pPr>
      <w:r>
        <w:rPr>
          <w:sz w:val="21"/>
        </w:rPr>
        <w:t>电子邮箱：</w:t>
      </w:r>
    </w:p>
    <w:p>
      <w:pPr>
        <w:pStyle w:val="null3"/>
        <w:ind w:firstLine="422"/>
        <w:jc w:val="left"/>
      </w:pPr>
      <w:r>
        <w:rPr>
          <w:sz w:val="21"/>
          <w:b/>
        </w:rPr>
        <w:t>承包方（乙方）：</w:t>
      </w:r>
    </w:p>
    <w:p>
      <w:pPr>
        <w:pStyle w:val="null3"/>
        <w:ind w:firstLine="420"/>
        <w:jc w:val="left"/>
      </w:pPr>
      <w:r>
        <w:rPr>
          <w:sz w:val="21"/>
        </w:rPr>
        <w:t>通讯地址：</w:t>
      </w:r>
    </w:p>
    <w:p>
      <w:pPr>
        <w:pStyle w:val="null3"/>
        <w:ind w:firstLine="420"/>
        <w:jc w:val="left"/>
      </w:pPr>
      <w:r>
        <w:rPr>
          <w:sz w:val="21"/>
        </w:rPr>
        <w:t>联络人：</w:t>
      </w:r>
    </w:p>
    <w:p>
      <w:pPr>
        <w:pStyle w:val="null3"/>
        <w:ind w:firstLine="420"/>
        <w:jc w:val="left"/>
      </w:pPr>
      <w:r>
        <w:rPr>
          <w:sz w:val="21"/>
        </w:rPr>
        <w:t>联系电话：</w:t>
      </w:r>
    </w:p>
    <w:p>
      <w:pPr>
        <w:pStyle w:val="null3"/>
        <w:ind w:firstLine="420"/>
        <w:jc w:val="left"/>
      </w:pPr>
      <w:r>
        <w:rPr>
          <w:sz w:val="21"/>
        </w:rPr>
        <w:t>电子邮箱：</w:t>
      </w:r>
    </w:p>
    <w:p>
      <w:pPr>
        <w:pStyle w:val="null3"/>
        <w:ind w:firstLine="422"/>
        <w:jc w:val="left"/>
      </w:pPr>
      <w:r>
        <w:rPr>
          <w:sz w:val="21"/>
          <w:b/>
        </w:rPr>
        <w:t>第一条工程项目</w:t>
      </w:r>
    </w:p>
    <w:p>
      <w:pPr>
        <w:pStyle w:val="null3"/>
        <w:ind w:firstLine="420"/>
        <w:jc w:val="left"/>
      </w:pPr>
      <w:r>
        <w:rPr>
          <w:sz w:val="21"/>
        </w:rPr>
        <w:t>（一）工程名称：。</w:t>
      </w:r>
    </w:p>
    <w:p>
      <w:pPr>
        <w:pStyle w:val="null3"/>
        <w:ind w:firstLine="420"/>
        <w:jc w:val="left"/>
      </w:pPr>
      <w:r>
        <w:rPr>
          <w:sz w:val="21"/>
        </w:rPr>
        <w:t>（二）工程地点：</w:t>
      </w:r>
    </w:p>
    <w:p>
      <w:pPr>
        <w:pStyle w:val="null3"/>
        <w:ind w:firstLine="420"/>
        <w:jc w:val="left"/>
      </w:pPr>
      <w:r>
        <w:rPr>
          <w:sz w:val="21"/>
        </w:rPr>
        <w:t>（三）工程内容：（具体以施工图设计文件及招标工程量清单为准）</w:t>
      </w:r>
    </w:p>
    <w:p>
      <w:pPr>
        <w:pStyle w:val="null3"/>
        <w:ind w:firstLine="420"/>
        <w:jc w:val="left"/>
      </w:pPr>
      <w:r>
        <w:rPr>
          <w:sz w:val="21"/>
        </w:rPr>
        <w:t>（四）承包方式：由乙方包工、包料、包质量、包工期、包安全、包文明施工，达到验收规范标准，不准转包。</w:t>
      </w:r>
    </w:p>
    <w:p>
      <w:pPr>
        <w:pStyle w:val="null3"/>
        <w:ind w:firstLine="420"/>
        <w:jc w:val="left"/>
      </w:pPr>
      <w:r>
        <w:rPr>
          <w:sz w:val="21"/>
        </w:rPr>
        <w:t>（五）经费来源：</w:t>
      </w:r>
    </w:p>
    <w:p>
      <w:pPr>
        <w:pStyle w:val="null3"/>
        <w:ind w:firstLine="422"/>
        <w:jc w:val="left"/>
      </w:pPr>
      <w:r>
        <w:rPr>
          <w:sz w:val="21"/>
          <w:b/>
        </w:rPr>
        <w:t>第二条工期</w:t>
      </w:r>
    </w:p>
    <w:p>
      <w:pPr>
        <w:pStyle w:val="null3"/>
        <w:ind w:firstLine="420"/>
        <w:jc w:val="left"/>
      </w:pPr>
      <w:r>
        <w:rPr>
          <w:sz w:val="21"/>
        </w:rPr>
        <w:t>（一）本工程总工期为</w:t>
      </w:r>
      <w:r>
        <w:rPr>
          <w:sz w:val="21"/>
        </w:rPr>
        <w:t xml:space="preserve">    </w:t>
      </w:r>
      <w:r>
        <w:rPr>
          <w:sz w:val="21"/>
        </w:rPr>
        <w:t>日历天，按甲方签发开工通知之日起计。</w:t>
      </w:r>
    </w:p>
    <w:p>
      <w:pPr>
        <w:pStyle w:val="null3"/>
        <w:ind w:firstLine="420"/>
        <w:jc w:val="left"/>
      </w:pPr>
      <w:r>
        <w:rPr>
          <w:sz w:val="21"/>
        </w:rPr>
        <w:t>（二）在具备工程施工条件下，乙方向甲方提交书面的开工报告。</w:t>
      </w:r>
    </w:p>
    <w:p>
      <w:pPr>
        <w:pStyle w:val="null3"/>
        <w:ind w:firstLine="420"/>
        <w:jc w:val="left"/>
      </w:pPr>
      <w:r>
        <w:rPr>
          <w:sz w:val="21"/>
        </w:rPr>
        <w:t>（三）在履约过程中，若发生设计变更所影响的工期或因甲方责任、不可抗力等因素所延误的工期，经甲乙双方书面签证认可后调整，以此确定竣工日期。</w:t>
      </w:r>
    </w:p>
    <w:p>
      <w:pPr>
        <w:pStyle w:val="null3"/>
        <w:ind w:firstLine="422"/>
        <w:jc w:val="left"/>
      </w:pPr>
      <w:r>
        <w:rPr>
          <w:sz w:val="21"/>
          <w:b/>
        </w:rPr>
        <w:t>第三条工程造价、结算原则和付款方式</w:t>
      </w:r>
    </w:p>
    <w:p>
      <w:pPr>
        <w:pStyle w:val="null3"/>
        <w:ind w:firstLine="420"/>
        <w:jc w:val="left"/>
      </w:pPr>
      <w:r>
        <w:rPr>
          <w:sz w:val="21"/>
        </w:rPr>
        <w:t>（一）本工程合同造价为人民币</w:t>
      </w:r>
      <w:r>
        <w:rPr>
          <w:sz w:val="21"/>
          <w:u w:val="single"/>
        </w:rPr>
        <w:t xml:space="preserve">        </w:t>
      </w:r>
      <w:r>
        <w:rPr>
          <w:sz w:val="21"/>
          <w:u w:val="single"/>
        </w:rPr>
        <w:t>¥       元）</w:t>
      </w:r>
      <w:r>
        <w:rPr>
          <w:sz w:val="21"/>
        </w:rPr>
        <w:t>，其中税前工程造价</w:t>
      </w:r>
      <w:r>
        <w:rPr>
          <w:sz w:val="21"/>
          <w:u w:val="single"/>
        </w:rPr>
        <w:t>¥         元</w:t>
      </w:r>
      <w:r>
        <w:rPr>
          <w:sz w:val="21"/>
        </w:rPr>
        <w:t>（包含暂列金额</w:t>
      </w:r>
      <w:r>
        <w:rPr>
          <w:sz w:val="21"/>
          <w:u w:val="single"/>
        </w:rPr>
        <w:t>¥      元）</w:t>
      </w:r>
      <w:r>
        <w:rPr>
          <w:sz w:val="21"/>
        </w:rPr>
        <w:t>，增值税销项税额</w:t>
      </w:r>
      <w:r>
        <w:rPr>
          <w:sz w:val="21"/>
          <w:u w:val="single"/>
        </w:rPr>
        <w:t>¥         元</w:t>
      </w:r>
      <w:r>
        <w:rPr>
          <w:sz w:val="21"/>
        </w:rPr>
        <w:t>，最终造价以工程竣工验收后审定的结算为准。</w:t>
      </w:r>
    </w:p>
    <w:p>
      <w:pPr>
        <w:pStyle w:val="null3"/>
        <w:ind w:firstLine="420"/>
        <w:jc w:val="left"/>
      </w:pPr>
      <w:r>
        <w:rPr>
          <w:sz w:val="21"/>
        </w:rPr>
        <w:t>该工程款项包括但不限于完成本项工作所需的人工、材料、水电、管理、维护、保险、利润、税金、政策性文件规定及合同包含的所有风险、责任等各项费用。除本合同明确约定的费用外，甲方无需支付任何额外费用和承担任何额外义务。</w:t>
      </w:r>
    </w:p>
    <w:p>
      <w:pPr>
        <w:pStyle w:val="null3"/>
        <w:ind w:firstLine="420"/>
        <w:jc w:val="left"/>
      </w:pPr>
      <w:r>
        <w:rPr>
          <w:sz w:val="21"/>
        </w:rPr>
        <w:t>（二）工程造价结算原则：</w:t>
      </w:r>
      <w:r>
        <w:rPr>
          <w:sz w:val="21"/>
        </w:rPr>
        <w:t xml:space="preserve">                                            </w:t>
      </w:r>
    </w:p>
    <w:p>
      <w:pPr>
        <w:pStyle w:val="null3"/>
        <w:ind w:firstLine="420"/>
      </w:pPr>
      <w:r>
        <w:rPr>
          <w:sz w:val="21"/>
        </w:rPr>
        <w:t>采用工程量清单综合单价包干，工程量按实结算，措施项目费（含绿色施工安全防护措施费、措施其它项目费）总价包干的承包方式。</w:t>
      </w:r>
      <w:r>
        <w:rPr>
          <w:sz w:val="21"/>
        </w:rPr>
        <w:t>供应商</w:t>
      </w:r>
      <w:r>
        <w:rPr>
          <w:sz w:val="21"/>
        </w:rPr>
        <w:t>按照</w:t>
      </w:r>
      <w:r>
        <w:rPr>
          <w:sz w:val="21"/>
        </w:rPr>
        <w:t>磋商</w:t>
      </w:r>
      <w:r>
        <w:rPr>
          <w:sz w:val="21"/>
        </w:rPr>
        <w:t>文件的要求，以</w:t>
      </w:r>
      <w:r>
        <w:rPr>
          <w:sz w:val="21"/>
        </w:rPr>
        <w:t>甲方</w:t>
      </w:r>
      <w:r>
        <w:rPr>
          <w:sz w:val="21"/>
        </w:rPr>
        <w:t>提供的图纸、工程量清单等资料为依据，按工程量清单法报价响应（报价格式详见附件），即按照工程量清单及设计图纸等相关要求，包工、包料、包机械、包工期、包质量、包安全生产、包文明施工、包劳保、包竣工验收、包保修等的承包方式。</w:t>
      </w:r>
      <w:r>
        <w:rPr>
          <w:sz w:val="21"/>
        </w:rPr>
        <w:t>每次</w:t>
      </w:r>
      <w:r>
        <w:rPr>
          <w:sz w:val="21"/>
        </w:rPr>
        <w:t>结算时</w:t>
      </w:r>
      <w:r>
        <w:rPr>
          <w:sz w:val="21"/>
        </w:rPr>
        <w:t>供应商</w:t>
      </w:r>
      <w:r>
        <w:rPr>
          <w:sz w:val="21"/>
        </w:rPr>
        <w:t>提交余泥及废弃物外运消纳费的正规发票等相关证明材料，经</w:t>
      </w:r>
      <w:r>
        <w:rPr>
          <w:sz w:val="21"/>
        </w:rPr>
        <w:t>发包人</w:t>
      </w:r>
      <w:r>
        <w:rPr>
          <w:sz w:val="21"/>
        </w:rPr>
        <w:t>审核无误后计入当次结算审定金额中，余泥及废弃物外运消纳费据实结算。</w:t>
      </w:r>
    </w:p>
    <w:p>
      <w:pPr>
        <w:pStyle w:val="null3"/>
        <w:ind w:firstLine="420"/>
        <w:jc w:val="both"/>
      </w:pPr>
      <w:r>
        <w:rPr>
          <w:sz w:val="21"/>
        </w:rPr>
        <w:t>其它补充说明及要求</w:t>
      </w:r>
    </w:p>
    <w:p>
      <w:pPr>
        <w:pStyle w:val="null3"/>
        <w:ind w:firstLine="420"/>
        <w:jc w:val="both"/>
      </w:pPr>
      <w:r>
        <w:rPr>
          <w:sz w:val="21"/>
        </w:rPr>
        <w:t>（</w:t>
      </w:r>
      <w:r>
        <w:rPr>
          <w:sz w:val="21"/>
        </w:rPr>
        <w:t>1）本项目所有因设计变更或签证导致费用增加，需附工作联系单、预算书报</w:t>
      </w:r>
      <w:r>
        <w:rPr>
          <w:sz w:val="21"/>
        </w:rPr>
        <w:t>甲方</w:t>
      </w:r>
      <w:r>
        <w:rPr>
          <w:sz w:val="21"/>
        </w:rPr>
        <w:t>书面审核批准后方可施工，未经</w:t>
      </w:r>
      <w:r>
        <w:rPr>
          <w:sz w:val="21"/>
        </w:rPr>
        <w:t>甲方</w:t>
      </w:r>
      <w:r>
        <w:rPr>
          <w:sz w:val="21"/>
        </w:rPr>
        <w:t>确认并施工的，已施工的项目在结算时不予认可，相关责任由</w:t>
      </w:r>
      <w:r>
        <w:rPr>
          <w:sz w:val="21"/>
        </w:rPr>
        <w:t>乙方</w:t>
      </w:r>
      <w:r>
        <w:rPr>
          <w:sz w:val="21"/>
        </w:rPr>
        <w:t>自行承担。</w:t>
      </w:r>
    </w:p>
    <w:p>
      <w:pPr>
        <w:pStyle w:val="null3"/>
        <w:ind w:firstLine="420"/>
        <w:jc w:val="both"/>
      </w:pPr>
      <w:r>
        <w:rPr>
          <w:sz w:val="21"/>
        </w:rPr>
        <w:t>（</w:t>
      </w:r>
      <w:r>
        <w:rPr>
          <w:sz w:val="21"/>
        </w:rPr>
        <w:t>2）所有工程变更在结算时不得超过合同</w:t>
      </w:r>
      <w:r>
        <w:rPr>
          <w:sz w:val="21"/>
        </w:rPr>
        <w:t>成交</w:t>
      </w:r>
      <w:r>
        <w:rPr>
          <w:sz w:val="21"/>
        </w:rPr>
        <w:t>价的</w:t>
      </w:r>
      <w:r>
        <w:rPr>
          <w:sz w:val="21"/>
        </w:rPr>
        <w:t>110%，否则超出部分视为</w:t>
      </w:r>
      <w:r>
        <w:rPr>
          <w:sz w:val="21"/>
        </w:rPr>
        <w:t>乙方</w:t>
      </w:r>
      <w:r>
        <w:rPr>
          <w:sz w:val="21"/>
        </w:rPr>
        <w:t>无偿项目，</w:t>
      </w:r>
      <w:r>
        <w:rPr>
          <w:sz w:val="21"/>
        </w:rPr>
        <w:t>甲方</w:t>
      </w:r>
      <w:r>
        <w:rPr>
          <w:sz w:val="21"/>
        </w:rPr>
        <w:t>不予认定。</w:t>
      </w:r>
    </w:p>
    <w:p>
      <w:pPr>
        <w:pStyle w:val="null3"/>
        <w:ind w:firstLine="420"/>
        <w:jc w:val="both"/>
      </w:pPr>
      <w:r>
        <w:rPr>
          <w:sz w:val="21"/>
        </w:rPr>
        <w:t>（</w:t>
      </w:r>
      <w:r>
        <w:rPr>
          <w:sz w:val="21"/>
        </w:rPr>
        <w:t>3）本项目合同执行本磋商文件精神，关于支付方式等有明确要求，签订合同时不予更改。供应商需认真阅读本磋商文件并全部响应。</w:t>
      </w:r>
    </w:p>
    <w:p>
      <w:pPr>
        <w:pStyle w:val="null3"/>
        <w:ind w:firstLine="420"/>
        <w:jc w:val="both"/>
      </w:pPr>
      <w:r>
        <w:rPr>
          <w:sz w:val="21"/>
        </w:rPr>
        <w:t>（</w:t>
      </w:r>
      <w:r>
        <w:rPr>
          <w:sz w:val="21"/>
        </w:rPr>
        <w:t>4）</w:t>
      </w:r>
      <w:r>
        <w:rPr>
          <w:sz w:val="21"/>
        </w:rPr>
        <w:t>乙方</w:t>
      </w:r>
      <w:r>
        <w:rPr>
          <w:sz w:val="21"/>
        </w:rPr>
        <w:t>需配备足够的人力物力在项目要求工期内完成本项目，如</w:t>
      </w:r>
      <w:r>
        <w:rPr>
          <w:sz w:val="21"/>
        </w:rPr>
        <w:t>乙方</w:t>
      </w:r>
      <w:r>
        <w:rPr>
          <w:sz w:val="21"/>
        </w:rPr>
        <w:t>未能在正常工作时间内合理安排施工，为赶工需要进行夜间、节假日施工的，由</w:t>
      </w:r>
      <w:r>
        <w:rPr>
          <w:sz w:val="21"/>
        </w:rPr>
        <w:t>乙方</w:t>
      </w:r>
      <w:r>
        <w:rPr>
          <w:sz w:val="21"/>
        </w:rPr>
        <w:t>自行协调周边关系并承担赶工费用，</w:t>
      </w:r>
      <w:r>
        <w:rPr>
          <w:sz w:val="21"/>
        </w:rPr>
        <w:t>甲方</w:t>
      </w:r>
      <w:r>
        <w:rPr>
          <w:sz w:val="21"/>
        </w:rPr>
        <w:t>不再因此额外增加费用。未能在约定工期内完成施工工作，因承包人原因造成工期延误，逾期竣工违约金的计算方法为：每日历天应赔付额度为</w:t>
      </w:r>
      <w:r>
        <w:rPr>
          <w:sz w:val="21"/>
        </w:rPr>
        <w:t>1000元。因承包人原因造成工期延误，逾期竣工违约金的上限：误期赔偿费的最高限额为合同价款的5% ，在工程款里扣除。</w:t>
      </w:r>
    </w:p>
    <w:p>
      <w:pPr>
        <w:pStyle w:val="null3"/>
        <w:ind w:firstLine="420"/>
        <w:jc w:val="both"/>
      </w:pPr>
      <w:r>
        <w:rPr>
          <w:sz w:val="21"/>
        </w:rPr>
        <w:t>（</w:t>
      </w:r>
      <w:r>
        <w:rPr>
          <w:sz w:val="21"/>
        </w:rPr>
        <w:t>5）</w:t>
      </w:r>
      <w:r>
        <w:rPr>
          <w:sz w:val="21"/>
        </w:rPr>
        <w:t>乙方</w:t>
      </w:r>
      <w:r>
        <w:rPr>
          <w:sz w:val="21"/>
        </w:rPr>
        <w:t>施工质量需达到国家级省市相关要求，如因施工质量再次需要返工等情况的，</w:t>
      </w:r>
      <w:r>
        <w:rPr>
          <w:sz w:val="21"/>
        </w:rPr>
        <w:t>乙方</w:t>
      </w:r>
      <w:r>
        <w:rPr>
          <w:sz w:val="21"/>
        </w:rPr>
        <w:t>需无条件按</w:t>
      </w:r>
      <w:r>
        <w:rPr>
          <w:sz w:val="21"/>
        </w:rPr>
        <w:t>甲方</w:t>
      </w:r>
      <w:r>
        <w:rPr>
          <w:sz w:val="21"/>
        </w:rPr>
        <w:t>要求进行返工，相关责任由</w:t>
      </w:r>
      <w:r>
        <w:rPr>
          <w:sz w:val="21"/>
        </w:rPr>
        <w:t>乙方</w:t>
      </w:r>
      <w:r>
        <w:rPr>
          <w:sz w:val="21"/>
        </w:rPr>
        <w:t>承担。</w:t>
      </w:r>
    </w:p>
    <w:p>
      <w:pPr>
        <w:pStyle w:val="null3"/>
        <w:ind w:firstLine="420"/>
        <w:jc w:val="both"/>
      </w:pPr>
      <w:r>
        <w:rPr>
          <w:sz w:val="21"/>
        </w:rPr>
        <w:t>（</w:t>
      </w:r>
      <w:r>
        <w:rPr>
          <w:sz w:val="21"/>
        </w:rPr>
        <w:t>6）本项目主材选用需经</w:t>
      </w:r>
      <w:r>
        <w:rPr>
          <w:sz w:val="21"/>
        </w:rPr>
        <w:t>甲方</w:t>
      </w:r>
      <w:r>
        <w:rPr>
          <w:sz w:val="21"/>
        </w:rPr>
        <w:t>确认后方可采购施工，否则</w:t>
      </w:r>
      <w:r>
        <w:rPr>
          <w:sz w:val="21"/>
        </w:rPr>
        <w:t>甲方</w:t>
      </w:r>
      <w:r>
        <w:rPr>
          <w:sz w:val="21"/>
        </w:rPr>
        <w:t>对</w:t>
      </w:r>
      <w:r>
        <w:rPr>
          <w:sz w:val="21"/>
        </w:rPr>
        <w:t>乙方</w:t>
      </w:r>
      <w:r>
        <w:rPr>
          <w:sz w:val="21"/>
        </w:rPr>
        <w:t>自行施工部分不予确认，责任由</w:t>
      </w:r>
      <w:r>
        <w:rPr>
          <w:sz w:val="21"/>
        </w:rPr>
        <w:t>乙方</w:t>
      </w:r>
      <w:r>
        <w:rPr>
          <w:sz w:val="21"/>
        </w:rPr>
        <w:t>承担。</w:t>
      </w:r>
    </w:p>
    <w:p>
      <w:pPr>
        <w:pStyle w:val="null3"/>
        <w:ind w:firstLine="400"/>
        <w:jc w:val="left"/>
      </w:pPr>
      <w:r>
        <w:rPr/>
        <w:t>（</w:t>
      </w:r>
      <w:r>
        <w:rPr/>
        <w:t>7）由于</w:t>
      </w:r>
      <w:r>
        <w:rPr/>
        <w:t>乙方</w:t>
      </w:r>
      <w:r>
        <w:rPr/>
        <w:t>未及时支付工人工资、材料供应商款项等原因，导致项目现场出现工人讨薪等対</w:t>
      </w:r>
      <w:r>
        <w:rPr/>
        <w:t>甲方</w:t>
      </w:r>
      <w:r>
        <w:rPr/>
        <w:t>造成不良影响行为的，</w:t>
      </w:r>
      <w:r>
        <w:rPr/>
        <w:t>甲方</w:t>
      </w:r>
      <w:r>
        <w:rPr/>
        <w:t>有权直接解除合同，不予支付剩余工程款并且</w:t>
      </w:r>
      <w:r>
        <w:rPr/>
        <w:t>乙方</w:t>
      </w:r>
      <w:r>
        <w:rPr/>
        <w:t>需承担由此造成的一切损失。</w:t>
      </w:r>
    </w:p>
    <w:p>
      <w:pPr>
        <w:pStyle w:val="null3"/>
        <w:ind w:firstLine="420"/>
        <w:jc w:val="left"/>
      </w:pPr>
      <w:r>
        <w:rPr>
          <w:sz w:val="21"/>
        </w:rPr>
        <w:t>2、双方约定合同价款的其他调整因素：</w:t>
      </w:r>
    </w:p>
    <w:p>
      <w:pPr>
        <w:pStyle w:val="null3"/>
        <w:ind w:firstLine="420"/>
        <w:jc w:val="left"/>
      </w:pPr>
      <w:r>
        <w:rPr>
          <w:sz w:val="21"/>
        </w:rPr>
        <w:t>（一）工程价款结算原则</w:t>
      </w:r>
    </w:p>
    <w:p>
      <w:pPr>
        <w:pStyle w:val="null3"/>
        <w:ind w:firstLine="420"/>
        <w:jc w:val="left"/>
      </w:pPr>
      <w:r>
        <w:rPr>
          <w:sz w:val="21"/>
        </w:rPr>
        <w:t>1.综合单价包干项目：本工程采用综合单价包干的方式，</w:t>
      </w:r>
      <w:r>
        <w:rPr>
          <w:sz w:val="21"/>
        </w:rPr>
        <w:t>磋商</w:t>
      </w:r>
      <w:r>
        <w:rPr>
          <w:sz w:val="21"/>
        </w:rPr>
        <w:t>文件要求和</w:t>
      </w:r>
      <w:r>
        <w:rPr>
          <w:sz w:val="21"/>
        </w:rPr>
        <w:t>响应</w:t>
      </w:r>
      <w:r>
        <w:rPr>
          <w:sz w:val="21"/>
        </w:rPr>
        <w:t>文件中工程量清单的项目内容，按</w:t>
      </w:r>
      <w:r>
        <w:rPr>
          <w:sz w:val="21"/>
        </w:rPr>
        <w:t>磋商</w:t>
      </w:r>
      <w:r>
        <w:rPr>
          <w:sz w:val="21"/>
        </w:rPr>
        <w:t>文件的编制依据及原则的要求包干。该单价是指完成规定计量单位项目所需人工、材料、机械、管理费、利润、并考虑本单位所能承担的风险因素等的综合总费用。工程结算时，施工合同内工程量清单项目，</w:t>
      </w:r>
      <w:r>
        <w:rPr>
          <w:sz w:val="21"/>
        </w:rPr>
        <w:t>成交</w:t>
      </w:r>
      <w:r>
        <w:rPr>
          <w:sz w:val="21"/>
        </w:rPr>
        <w:t>综合单价为结算单价，原则上不作调整，项目工程量按实计算。如果</w:t>
      </w:r>
      <w:r>
        <w:rPr>
          <w:sz w:val="21"/>
        </w:rPr>
        <w:t>成交</w:t>
      </w:r>
      <w:r>
        <w:rPr>
          <w:sz w:val="21"/>
        </w:rPr>
        <w:t>综合单价高于</w:t>
      </w:r>
      <w:r>
        <w:rPr>
          <w:sz w:val="21"/>
        </w:rPr>
        <w:t>磋商</w:t>
      </w:r>
      <w:r>
        <w:rPr>
          <w:sz w:val="21"/>
        </w:rPr>
        <w:t>文件编制依据及原则</w:t>
      </w:r>
      <w:r>
        <w:rPr>
          <w:sz w:val="21"/>
        </w:rPr>
        <w:t>10%以上时，发包人有权按</w:t>
      </w:r>
      <w:r>
        <w:rPr>
          <w:sz w:val="21"/>
        </w:rPr>
        <w:t>磋商</w:t>
      </w:r>
      <w:r>
        <w:rPr>
          <w:sz w:val="21"/>
        </w:rPr>
        <w:t>文件编制依据及原则修正结算综合单价。</w:t>
      </w:r>
    </w:p>
    <w:p>
      <w:pPr>
        <w:pStyle w:val="null3"/>
        <w:ind w:firstLine="420"/>
        <w:jc w:val="left"/>
      </w:pPr>
      <w:r>
        <w:rPr>
          <w:sz w:val="21"/>
        </w:rPr>
        <w:t>2.措施项目费：在整个合同执行期间无论图纸变更或工程量清单增减或材料价格变化等情况，措施项目费（包括绿色施工安全防护和其他措施费）按</w:t>
      </w:r>
      <w:r>
        <w:rPr>
          <w:sz w:val="21"/>
        </w:rPr>
        <w:t>成交</w:t>
      </w:r>
      <w:r>
        <w:rPr>
          <w:sz w:val="21"/>
        </w:rPr>
        <w:t>报价总价包干结算。</w:t>
      </w:r>
    </w:p>
    <w:p>
      <w:pPr>
        <w:pStyle w:val="null3"/>
        <w:ind w:firstLine="420"/>
        <w:jc w:val="left"/>
      </w:pPr>
      <w:r>
        <w:rPr>
          <w:sz w:val="21"/>
        </w:rPr>
        <w:t xml:space="preserve">3. </w:t>
      </w:r>
      <w:r>
        <w:rPr>
          <w:sz w:val="21"/>
        </w:rPr>
        <w:t>供应商</w:t>
      </w:r>
      <w:r>
        <w:rPr>
          <w:sz w:val="21"/>
        </w:rPr>
        <w:t>提交余泥及废弃物外运消纳费的正规发票等相关证明材料，经审核无误后按实结算。</w:t>
      </w:r>
    </w:p>
    <w:p>
      <w:pPr>
        <w:pStyle w:val="null3"/>
        <w:ind w:firstLine="420"/>
        <w:jc w:val="left"/>
      </w:pPr>
      <w:r>
        <w:rPr>
          <w:sz w:val="21"/>
        </w:rPr>
        <w:t>（二）工程价款调整</w:t>
      </w:r>
    </w:p>
    <w:p>
      <w:pPr>
        <w:pStyle w:val="null3"/>
        <w:ind w:firstLine="420"/>
        <w:jc w:val="left"/>
      </w:pPr>
      <w:r>
        <w:rPr>
          <w:sz w:val="21"/>
        </w:rPr>
        <w:t>1.工程价款调整原则</w:t>
      </w:r>
    </w:p>
    <w:p>
      <w:pPr>
        <w:pStyle w:val="null3"/>
        <w:ind w:firstLine="420"/>
        <w:jc w:val="left"/>
      </w:pPr>
      <w:r>
        <w:rPr>
          <w:sz w:val="21"/>
        </w:rPr>
        <w:t>（</w:t>
      </w:r>
      <w:r>
        <w:rPr>
          <w:sz w:val="21"/>
        </w:rPr>
        <w:t>1）</w:t>
      </w:r>
      <w:r>
        <w:rPr>
          <w:sz w:val="21"/>
        </w:rPr>
        <w:t>成交</w:t>
      </w:r>
      <w:r>
        <w:rPr>
          <w:sz w:val="21"/>
        </w:rPr>
        <w:t>报价中有与变更工程相同项目的单价，按相同项目单价。</w:t>
      </w:r>
    </w:p>
    <w:p>
      <w:pPr>
        <w:pStyle w:val="null3"/>
        <w:ind w:firstLine="420"/>
        <w:jc w:val="left"/>
      </w:pPr>
      <w:r>
        <w:rPr>
          <w:sz w:val="21"/>
        </w:rPr>
        <w:t>（</w:t>
      </w:r>
      <w:r>
        <w:rPr>
          <w:sz w:val="21"/>
        </w:rPr>
        <w:t>2）</w:t>
      </w:r>
      <w:r>
        <w:rPr>
          <w:sz w:val="21"/>
        </w:rPr>
        <w:t>成交</w:t>
      </w:r>
      <w:r>
        <w:rPr>
          <w:sz w:val="21"/>
        </w:rPr>
        <w:t>的</w:t>
      </w:r>
      <w:r>
        <w:rPr>
          <w:sz w:val="21"/>
        </w:rPr>
        <w:t>响应</w:t>
      </w:r>
      <w:r>
        <w:rPr>
          <w:sz w:val="21"/>
        </w:rPr>
        <w:t>文件工程量清单中已有类似项目的综合单价，则按类似项目的综合单价。</w:t>
      </w:r>
    </w:p>
    <w:p>
      <w:pPr>
        <w:pStyle w:val="null3"/>
        <w:ind w:firstLine="420"/>
        <w:jc w:val="left"/>
      </w:pPr>
      <w:r>
        <w:rPr>
          <w:sz w:val="21"/>
        </w:rPr>
        <w:t>（</w:t>
      </w:r>
      <w:r>
        <w:rPr>
          <w:sz w:val="21"/>
        </w:rPr>
        <w:t>3）</w:t>
      </w:r>
      <w:r>
        <w:rPr>
          <w:sz w:val="21"/>
        </w:rPr>
        <w:t>成交</w:t>
      </w:r>
      <w:r>
        <w:rPr>
          <w:sz w:val="21"/>
        </w:rPr>
        <w:t>的</w:t>
      </w:r>
      <w:r>
        <w:rPr>
          <w:sz w:val="21"/>
        </w:rPr>
        <w:t>响应</w:t>
      </w:r>
      <w:r>
        <w:rPr>
          <w:sz w:val="21"/>
        </w:rPr>
        <w:t>文件工程量清单中相同或类似项目的综合单价有两个以上，则由招标人选择相同或类似项目中价格最低的综合单价。</w:t>
      </w:r>
    </w:p>
    <w:p>
      <w:pPr>
        <w:pStyle w:val="null3"/>
        <w:ind w:firstLine="420"/>
        <w:jc w:val="left"/>
      </w:pPr>
      <w:r>
        <w:rPr>
          <w:sz w:val="21"/>
        </w:rPr>
        <w:t>（</w:t>
      </w:r>
      <w:r>
        <w:rPr>
          <w:sz w:val="21"/>
        </w:rPr>
        <w:t>4）</w:t>
      </w:r>
      <w:r>
        <w:rPr>
          <w:sz w:val="21"/>
        </w:rPr>
        <w:t>成交</w:t>
      </w:r>
      <w:r>
        <w:rPr>
          <w:sz w:val="21"/>
        </w:rPr>
        <w:t>报价中没有相同项目或类似项目的，可根据相关定额及</w:t>
      </w:r>
      <w:r>
        <w:rPr>
          <w:sz w:val="21"/>
        </w:rPr>
        <w:t>响应</w:t>
      </w:r>
      <w:r>
        <w:rPr>
          <w:sz w:val="21"/>
        </w:rPr>
        <w:t>下浮率，编制新的综合单价（详见工程价款调整具体办法），经发包人书面批复后作为变更的依据。</w:t>
      </w:r>
    </w:p>
    <w:p>
      <w:pPr>
        <w:pStyle w:val="null3"/>
        <w:ind w:firstLine="420"/>
        <w:jc w:val="left"/>
      </w:pPr>
      <w:r>
        <w:rPr>
          <w:sz w:val="21"/>
        </w:rPr>
        <w:t>2.工程价款调整具体办法</w:t>
      </w:r>
    </w:p>
    <w:p>
      <w:pPr>
        <w:pStyle w:val="null3"/>
        <w:ind w:firstLine="420"/>
        <w:jc w:val="left"/>
      </w:pPr>
      <w:r>
        <w:rPr>
          <w:sz w:val="21"/>
        </w:rPr>
        <w:t>（</w:t>
      </w:r>
      <w:r>
        <w:rPr>
          <w:sz w:val="21"/>
        </w:rPr>
        <w:t>1）工程实施过程中发生超出施工图纸、</w:t>
      </w:r>
      <w:r>
        <w:rPr>
          <w:sz w:val="21"/>
        </w:rPr>
        <w:t>响应</w:t>
      </w:r>
      <w:r>
        <w:rPr>
          <w:sz w:val="21"/>
        </w:rPr>
        <w:t>文件和工程量清单等施工合同范围和内容以外的情况，而导致变更工程项目时（所有的增减工程，须以发包人确认的变更通知书为准），按下列计价方式处理：</w:t>
      </w:r>
    </w:p>
    <w:p>
      <w:pPr>
        <w:pStyle w:val="null3"/>
        <w:ind w:firstLine="420"/>
        <w:jc w:val="left"/>
      </w:pPr>
      <w:r>
        <w:rPr>
          <w:sz w:val="21"/>
        </w:rPr>
        <w:t>a.仅改变</w:t>
      </w:r>
      <w:r>
        <w:rPr>
          <w:sz w:val="21"/>
        </w:rPr>
        <w:t>成交</w:t>
      </w:r>
      <w:r>
        <w:rPr>
          <w:sz w:val="21"/>
        </w:rPr>
        <w:t>报价中工程量清单子目工程量时，只调整相应子目工程量，单价沿用</w:t>
      </w:r>
      <w:r>
        <w:rPr>
          <w:sz w:val="21"/>
        </w:rPr>
        <w:t>成交</w:t>
      </w:r>
      <w:r>
        <w:rPr>
          <w:sz w:val="21"/>
        </w:rPr>
        <w:t>报价的综合单价。包括深化图纸设计只改变了做法、收口工艺、形状等，未改变主材材质、厚度等规格的，仍按</w:t>
      </w:r>
      <w:r>
        <w:rPr>
          <w:sz w:val="21"/>
        </w:rPr>
        <w:t>成交</w:t>
      </w:r>
      <w:r>
        <w:rPr>
          <w:sz w:val="21"/>
        </w:rPr>
        <w:t>报价相应项目的综合单价计算。</w:t>
      </w:r>
    </w:p>
    <w:p>
      <w:pPr>
        <w:pStyle w:val="null3"/>
        <w:ind w:firstLine="420"/>
        <w:jc w:val="left"/>
      </w:pPr>
      <w:r>
        <w:rPr>
          <w:sz w:val="21"/>
        </w:rPr>
        <w:t>b.工程主材改变时（或发包人另外选择主材时），若超出原主材价±10%时，进行主材价调整，只调整相应工程的主材单价（按价差，计入其他工程费结算），工程量按实计算。</w:t>
      </w:r>
    </w:p>
    <w:p>
      <w:pPr>
        <w:pStyle w:val="null3"/>
        <w:ind w:firstLine="420"/>
        <w:jc w:val="left"/>
      </w:pPr>
      <w:r>
        <w:rPr>
          <w:sz w:val="21"/>
        </w:rPr>
        <w:t>c.</w:t>
      </w:r>
      <w:r>
        <w:rPr>
          <w:sz w:val="21"/>
        </w:rPr>
        <w:t>成交</w:t>
      </w:r>
      <w:r>
        <w:rPr>
          <w:sz w:val="21"/>
        </w:rPr>
        <w:t>报价工程量清单以外变更增加的项目，如果</w:t>
      </w:r>
      <w:r>
        <w:rPr>
          <w:sz w:val="21"/>
        </w:rPr>
        <w:t>成交</w:t>
      </w:r>
      <w:r>
        <w:rPr>
          <w:sz w:val="21"/>
        </w:rPr>
        <w:t>报价中没有相同项目或类似项目的综合单价，则按《建设工程工程量清单计价规范》（</w:t>
      </w:r>
      <w:r>
        <w:rPr>
          <w:sz w:val="21"/>
        </w:rPr>
        <w:t>GB50500--2013），《广东省建设工程计价依据（2018年）》《广东省房屋建筑与装饰工程综合定额（2018）》《广东省市政工程综合定额（2018）》《广东省通用安装工程综合定额（2018）》《广东省园林绿化工程综合定额（2018）》《广东省建设工程施工机具台班费用编制规则（2018）》等工程量清单规范和计价办法，《广东省住房和城乡建设厅关于调整广东省建设工程计价依据增值税税率的通知》（粤建标函〔2019〕819号）（税金按增值税9%，其他人工、材料、机械按增值税方式计），采用清单计价方式计算综合单价（取费标准若有上限下限的，按均值取费），措施项目费和预算包干费不计，只计取税金，即新增综合单价=根据清单计价办法计算综合单价×（1－</w:t>
      </w:r>
      <w:r>
        <w:rPr>
          <w:sz w:val="21"/>
        </w:rPr>
        <w:t>响应</w:t>
      </w:r>
      <w:r>
        <w:rPr>
          <w:sz w:val="21"/>
        </w:rPr>
        <w:t>下浮率），</w:t>
      </w:r>
      <w:r>
        <w:rPr>
          <w:sz w:val="21"/>
        </w:rPr>
        <w:t>响应</w:t>
      </w:r>
      <w:r>
        <w:rPr>
          <w:sz w:val="21"/>
        </w:rPr>
        <w:t>下浮率</w:t>
      </w:r>
      <w:r>
        <w:rPr>
          <w:sz w:val="21"/>
        </w:rPr>
        <w:t>=（1－不含绿色施工安全防护措施费、暂列金额</w:t>
      </w:r>
      <w:r>
        <w:rPr>
          <w:sz w:val="21"/>
        </w:rPr>
        <w:t>、</w:t>
      </w:r>
      <w:r>
        <w:rPr>
          <w:sz w:val="21"/>
        </w:rPr>
        <w:t>暂估价三</w:t>
      </w:r>
      <w:r>
        <w:rPr>
          <w:sz w:val="21"/>
        </w:rPr>
        <w:t>项税后价的</w:t>
      </w:r>
      <w:r>
        <w:rPr>
          <w:sz w:val="21"/>
        </w:rPr>
        <w:t>成交</w:t>
      </w:r>
      <w:r>
        <w:rPr>
          <w:sz w:val="21"/>
        </w:rPr>
        <w:t>价</w:t>
      </w:r>
      <w:r>
        <w:rPr>
          <w:sz w:val="21"/>
        </w:rPr>
        <w:t>/不含绿色施工安全防护措施费、暂列金额</w:t>
      </w:r>
      <w:r>
        <w:rPr>
          <w:sz w:val="21"/>
        </w:rPr>
        <w:t>、</w:t>
      </w:r>
      <w:r>
        <w:rPr>
          <w:sz w:val="21"/>
        </w:rPr>
        <w:t>暂估价三</w:t>
      </w:r>
      <w:r>
        <w:rPr>
          <w:sz w:val="21"/>
        </w:rPr>
        <w:t>项税后价的招标控制价）</w:t>
      </w:r>
      <w:r>
        <w:rPr>
          <w:sz w:val="21"/>
        </w:rPr>
        <w:t>×100%。材料价格计算原则为：</w:t>
      </w:r>
      <w:r>
        <w:rPr>
          <w:sz w:val="21"/>
        </w:rPr>
        <w:t>成交</w:t>
      </w:r>
      <w:r>
        <w:rPr>
          <w:sz w:val="21"/>
        </w:rPr>
        <w:t>报价工程量清单或主要材料报价表中已有适用的材料价格，按已有的价格执行；工程量清单或主要材料报价表中有类似的材料价格，可以参照类似价格；若工程量清单或主要材料报价表中没有适用或没有类似的材料价格，按施工期间同期的《广州地区建设工程常用材料税前综合价格》中相应综合价格；若综合价格没有的，参考施工期间同期的《广州地区建设工程材料（设备）厂商价格信息》中相应价格下浮</w:t>
      </w:r>
      <w:r>
        <w:rPr>
          <w:sz w:val="21"/>
        </w:rPr>
        <w:t>10%执行；如果施工期间同期的《广州地区建设工程常用材料税前综合价格》和《广州地区建设工程材料（设备）厂商价格信息》没有的相应品牌、规格的材料单价，则由承包人向发包人提交材料报价（提供材料厂家、产品规格、检验证书等相关信息），经发包人确认后作为结算价。</w:t>
      </w:r>
    </w:p>
    <w:p>
      <w:pPr>
        <w:pStyle w:val="null3"/>
        <w:ind w:firstLine="420"/>
        <w:jc w:val="left"/>
      </w:pPr>
      <w:r>
        <w:rPr>
          <w:sz w:val="21"/>
        </w:rPr>
        <w:t>3.对于</w:t>
      </w:r>
      <w:r>
        <w:rPr>
          <w:sz w:val="21"/>
        </w:rPr>
        <w:t>响应</w:t>
      </w:r>
      <w:r>
        <w:rPr>
          <w:sz w:val="21"/>
        </w:rPr>
        <w:t>报价中漏项的处理：</w:t>
      </w:r>
    </w:p>
    <w:p>
      <w:pPr>
        <w:pStyle w:val="null3"/>
        <w:ind w:firstLine="420"/>
        <w:jc w:val="left"/>
      </w:pPr>
      <w:r>
        <w:rPr>
          <w:sz w:val="21"/>
        </w:rPr>
        <w:t>（</w:t>
      </w:r>
      <w:r>
        <w:rPr>
          <w:sz w:val="21"/>
        </w:rPr>
        <w:t>1）招标工程量清单中的单项项目特征描述中，如有未明确具体做法的描述，承包人则应参照相关的规范、规定及图集大样或工程通用做法施工，不属于漏项，且对应的单项造价按规范、规定、图集、通用做法导致造价增减变化的，综合单价按原</w:t>
      </w:r>
      <w:r>
        <w:rPr>
          <w:sz w:val="21"/>
        </w:rPr>
        <w:t>响应</w:t>
      </w:r>
      <w:r>
        <w:rPr>
          <w:sz w:val="21"/>
        </w:rPr>
        <w:t>报价结算不再调整，承包人已在</w:t>
      </w:r>
      <w:r>
        <w:rPr>
          <w:sz w:val="21"/>
        </w:rPr>
        <w:t>响应</w:t>
      </w:r>
      <w:r>
        <w:rPr>
          <w:sz w:val="21"/>
        </w:rPr>
        <w:t>前充分研究、分析，综合考虑相应的风险。</w:t>
      </w:r>
    </w:p>
    <w:p>
      <w:pPr>
        <w:pStyle w:val="null3"/>
        <w:ind w:firstLine="420"/>
        <w:jc w:val="left"/>
      </w:pPr>
      <w:r>
        <w:rPr>
          <w:sz w:val="21"/>
        </w:rPr>
        <w:t>（</w:t>
      </w:r>
      <w:r>
        <w:rPr>
          <w:sz w:val="21"/>
        </w:rPr>
        <w:t>2）图纸有但招标工程量清单子目没有的，且在工程施工中会影响到整体使用的或在满足功能上必须要做的，由承包人提出书面报告及报价资料，经发包人核实招标工程量清单及招标图纸后，按项目变更处理。承包人应向发包人提交变更报价，发包人批价后实施。</w:t>
      </w:r>
    </w:p>
    <w:p>
      <w:pPr>
        <w:pStyle w:val="null3"/>
        <w:ind w:firstLine="420"/>
        <w:jc w:val="left"/>
      </w:pPr>
      <w:r>
        <w:rPr>
          <w:sz w:val="21"/>
        </w:rPr>
        <w:t>4.发包人要求取消的项目或实际未施工的项目，扣减该项目造价。</w:t>
      </w:r>
    </w:p>
    <w:p>
      <w:pPr>
        <w:pStyle w:val="null3"/>
        <w:ind w:firstLine="420"/>
        <w:jc w:val="left"/>
      </w:pPr>
      <w:r>
        <w:rPr>
          <w:sz w:val="21"/>
        </w:rPr>
        <w:t>5.未经发包人许可，承包人不得擅自对工程的任何部分进行变更；未经发包人许可和审批的变更，产生的费用由承包人自行承担。</w:t>
      </w:r>
    </w:p>
    <w:p>
      <w:pPr>
        <w:pStyle w:val="null3"/>
        <w:ind w:firstLine="420"/>
        <w:jc w:val="left"/>
      </w:pPr>
      <w:r>
        <w:rPr>
          <w:sz w:val="21"/>
        </w:rPr>
        <w:t>6. 变更、工程签证或合同内工程量清单少计、漏计等原因造成工程量与报价工程量清单或预算书中列明的该项目工程量变化幅度超过15%的，按照合理的成本与利润构成的原则，变更、工程签证和合同内工程量清单少计、漏计变化幅度超过15%以上工程量的单价按照发包人招标控制价的单价计算，若招标控制价的单价高于</w:t>
      </w:r>
      <w:r>
        <w:rPr>
          <w:sz w:val="21"/>
        </w:rPr>
        <w:t>成交</w:t>
      </w:r>
      <w:r>
        <w:rPr>
          <w:sz w:val="21"/>
        </w:rPr>
        <w:t>报价的单价，则按照</w:t>
      </w:r>
      <w:r>
        <w:rPr>
          <w:sz w:val="21"/>
        </w:rPr>
        <w:t>成交</w:t>
      </w:r>
      <w:r>
        <w:rPr>
          <w:sz w:val="21"/>
        </w:rPr>
        <w:t>报价的单价计算。</w:t>
      </w:r>
    </w:p>
    <w:p>
      <w:pPr>
        <w:pStyle w:val="null3"/>
        <w:ind w:firstLine="420"/>
        <w:jc w:val="left"/>
      </w:pPr>
      <w:r>
        <w:rPr>
          <w:sz w:val="21"/>
        </w:rPr>
        <w:t>7.工程签证项目参照上述约定执行。</w:t>
      </w:r>
    </w:p>
    <w:p>
      <w:pPr>
        <w:pStyle w:val="null3"/>
        <w:ind w:firstLine="420"/>
        <w:jc w:val="left"/>
      </w:pPr>
      <w:r>
        <w:rPr>
          <w:sz w:val="21"/>
        </w:rPr>
        <w:t>（三）承包人须如实报送竣工结算，承包人承诺：承包人提交的工程竣工结算价经监理单位、第三方咨询公司等单位审核后的总造价作为送审金额，该送审金额与发包人终审价的误差必须控制在</w:t>
      </w:r>
      <w:r>
        <w:rPr>
          <w:sz w:val="21"/>
        </w:rPr>
        <w:t>5％内，如超出，除按核减金额的10％作为违约金直接从工程结算款中予以扣减外，委托送审所需的费用（造价咨询结算审核服务费）由承包人承担，该费用由发包人在工程结算款中扣除，承包人没有异议。</w:t>
      </w:r>
    </w:p>
    <w:p>
      <w:pPr>
        <w:pStyle w:val="null3"/>
        <w:ind w:firstLine="420"/>
        <w:jc w:val="left"/>
      </w:pPr>
      <w:r>
        <w:rPr>
          <w:sz w:val="21"/>
        </w:rPr>
        <w:t>（四）</w:t>
      </w:r>
      <w:r>
        <w:rPr>
          <w:sz w:val="21"/>
        </w:rPr>
        <w:t>结算送审时间及要求</w:t>
      </w:r>
    </w:p>
    <w:p>
      <w:pPr>
        <w:pStyle w:val="null3"/>
        <w:ind w:firstLine="420"/>
        <w:jc w:val="left"/>
      </w:pPr>
      <w:r>
        <w:rPr>
          <w:sz w:val="21"/>
        </w:rPr>
        <w:t>承包人必须在通过竣工验收合格后（以通过竣工验收的时间为开始时间）</w:t>
      </w:r>
      <w:r>
        <w:rPr>
          <w:sz w:val="21"/>
        </w:rPr>
        <w:t>2个月内提交完整的结算资料（一式三份），否则发包人视情况有权委托有资质的第三方造价咨询单位，直接进入结算，委托第三方编制、审核办理结算等事项所产生的费用全部由承包人负责承担，费用直接在工程结算款中直接扣除。</w:t>
      </w:r>
    </w:p>
    <w:p>
      <w:pPr>
        <w:pStyle w:val="null3"/>
        <w:ind w:firstLine="420"/>
        <w:jc w:val="left"/>
      </w:pPr>
      <w:r>
        <w:rPr>
          <w:sz w:val="21"/>
        </w:rPr>
        <w:t>（三）工程付款方式：</w:t>
      </w:r>
    </w:p>
    <w:p>
      <w:pPr>
        <w:pStyle w:val="null3"/>
      </w:pPr>
      <w:r>
        <w:rPr>
          <w:sz w:val="21"/>
        </w:rPr>
        <w:t>①预付款：合同签订之日起</w:t>
      </w:r>
      <w:r>
        <w:rPr>
          <w:sz w:val="21"/>
        </w:rPr>
        <w:t>5</w:t>
      </w:r>
      <w:r>
        <w:rPr>
          <w:sz w:val="21"/>
        </w:rPr>
        <w:t>个工作日内</w:t>
      </w:r>
      <w:r>
        <w:rPr>
          <w:sz w:val="21"/>
        </w:rPr>
        <w:t>，</w:t>
      </w:r>
      <w:r>
        <w:rPr>
          <w:sz w:val="21"/>
        </w:rPr>
        <w:t>甲方</w:t>
      </w:r>
      <w:r>
        <w:rPr>
          <w:sz w:val="21"/>
        </w:rPr>
        <w:t>按合同约定拨付工程款合同总价（不含暂列金额、绿色施工安全防护措施费）的</w:t>
      </w:r>
      <w:r>
        <w:rPr>
          <w:sz w:val="21"/>
        </w:rPr>
        <w:t>30%</w:t>
      </w:r>
      <w:r>
        <w:rPr>
          <w:sz w:val="21"/>
        </w:rPr>
        <w:t>的工程预付备料款（预付款）；同时按规定支付绿色施工安全防护措施费的</w:t>
      </w:r>
      <w:r>
        <w:rPr>
          <w:sz w:val="21"/>
        </w:rPr>
        <w:t>50%</w:t>
      </w:r>
      <w:r>
        <w:rPr>
          <w:sz w:val="21"/>
        </w:rPr>
        <w:t>。</w:t>
      </w:r>
    </w:p>
    <w:p>
      <w:pPr>
        <w:pStyle w:val="null3"/>
      </w:pPr>
      <w:r>
        <w:rPr>
          <w:sz w:val="21"/>
        </w:rPr>
        <w:t>②工程进度款：工程进度至</w:t>
      </w:r>
      <w:r>
        <w:rPr>
          <w:sz w:val="21"/>
        </w:rPr>
        <w:t>50%</w:t>
      </w:r>
      <w:r>
        <w:rPr>
          <w:sz w:val="21"/>
        </w:rPr>
        <w:t>时，乙方提交甲方审批确认的请款报告和实际完成的工程进度报表，甲方在收到乙方有效发票之日起</w:t>
      </w:r>
      <w:r>
        <w:rPr>
          <w:sz w:val="21"/>
        </w:rPr>
        <w:t>10</w:t>
      </w:r>
      <w:r>
        <w:rPr>
          <w:sz w:val="21"/>
        </w:rPr>
        <w:t>个工作日内支付至工程款合同价（不含暂列金额、绿色施工安全防护措施费）的</w:t>
      </w:r>
      <w:r>
        <w:rPr>
          <w:sz w:val="21"/>
        </w:rPr>
        <w:t>60%</w:t>
      </w:r>
      <w:r>
        <w:rPr>
          <w:sz w:val="21"/>
        </w:rPr>
        <w:t>（包含</w:t>
      </w:r>
      <w:r>
        <w:rPr>
          <w:sz w:val="21"/>
        </w:rPr>
        <w:t>30</w:t>
      </w:r>
      <w:r>
        <w:rPr>
          <w:sz w:val="21"/>
        </w:rPr>
        <w:t>％工程预付款）。</w:t>
      </w:r>
    </w:p>
    <w:p>
      <w:pPr>
        <w:pStyle w:val="null3"/>
      </w:pPr>
      <w:r>
        <w:rPr>
          <w:sz w:val="21"/>
        </w:rPr>
        <w:t>③工程竣工款：工程通过竣工验收，乙方提交完整的竣工资料（包括签证变更资料）一式三份给甲方审核确认后，甲方在收到乙方有效发票之日起</w:t>
      </w:r>
      <w:r>
        <w:rPr>
          <w:sz w:val="21"/>
        </w:rPr>
        <w:t>10</w:t>
      </w:r>
      <w:r>
        <w:rPr>
          <w:sz w:val="21"/>
        </w:rPr>
        <w:t>个工作日内累计支付至工程款合同价（不含暂列金额、绿色施工安全防护措施费）的</w:t>
      </w:r>
      <w:r>
        <w:rPr>
          <w:sz w:val="21"/>
        </w:rPr>
        <w:t>80%</w:t>
      </w:r>
      <w:r>
        <w:rPr>
          <w:sz w:val="21"/>
        </w:rPr>
        <w:t>；同时按规定支付绿色施工安全防护措施费的</w:t>
      </w:r>
      <w:r>
        <w:rPr>
          <w:sz w:val="21"/>
        </w:rPr>
        <w:t>50%</w:t>
      </w:r>
      <w:r>
        <w:rPr>
          <w:sz w:val="21"/>
        </w:rPr>
        <w:t>。</w:t>
      </w:r>
    </w:p>
    <w:p>
      <w:pPr>
        <w:pStyle w:val="null3"/>
        <w:ind w:firstLine="420"/>
        <w:jc w:val="left"/>
      </w:pPr>
      <w:r>
        <w:rPr>
          <w:sz w:val="21"/>
        </w:rPr>
        <w:t>④工程结算款：工程竣工及结算资料经终审审定工程结算价，并协助整理工程档案资料移交发包人校档案馆后，甲方在收到乙方有效发票之日起</w:t>
      </w:r>
      <w:r>
        <w:rPr>
          <w:sz w:val="21"/>
        </w:rPr>
        <w:t>10</w:t>
      </w:r>
      <w:r>
        <w:rPr>
          <w:sz w:val="21"/>
        </w:rPr>
        <w:t>个工作日内累计支付至工程结算总价的</w:t>
      </w:r>
      <w:r>
        <w:rPr>
          <w:sz w:val="21"/>
        </w:rPr>
        <w:t>97</w:t>
      </w:r>
      <w:r>
        <w:rPr>
          <w:sz w:val="21"/>
        </w:rPr>
        <w:t>%</w:t>
      </w:r>
      <w:r>
        <w:rPr>
          <w:sz w:val="21"/>
        </w:rPr>
        <w:t>；结算余款</w:t>
      </w:r>
      <w:r>
        <w:rPr>
          <w:sz w:val="21"/>
        </w:rPr>
        <w:t>3%</w:t>
      </w:r>
      <w:r>
        <w:rPr>
          <w:sz w:val="21"/>
        </w:rPr>
        <w:t>作为本工程的保修金（保修期限按《建设工程质量管理条例》的有关规定，保修期满，完成保修责任并提交质量回访记录表，无质量问题后</w:t>
      </w:r>
      <w:r>
        <w:rPr>
          <w:sz w:val="21"/>
        </w:rPr>
        <w:t>14</w:t>
      </w:r>
      <w:r>
        <w:rPr>
          <w:sz w:val="21"/>
        </w:rPr>
        <w:t>天内无息一次性支付该项目的质量保证金。）。</w:t>
      </w:r>
    </w:p>
    <w:p>
      <w:pPr>
        <w:pStyle w:val="null3"/>
        <w:ind w:firstLine="420"/>
        <w:jc w:val="left"/>
      </w:pPr>
      <w:r>
        <w:rPr>
          <w:sz w:val="21"/>
        </w:rPr>
        <w:t>注：因甲方使用财政资金付款，需执行财政国库集中支付制度及单位内部资金支付管理审批等有关规定。乙方同意如因财政支付审查、财政支付管理流程、预算下达及单位内部支付审批流程等非甲方主观原因导致合同价款实际到达乙方账户时间延迟的，甲方不承担延迟付款的违约责任，乙方不得以此为由迟延履行或不履行合同义务。</w:t>
      </w:r>
    </w:p>
    <w:p>
      <w:pPr>
        <w:pStyle w:val="null3"/>
        <w:ind w:firstLine="420"/>
        <w:jc w:val="left"/>
      </w:pPr>
      <w:r>
        <w:rPr>
          <w:sz w:val="21"/>
        </w:rPr>
        <w:t>在甲方付款前，乙方应当向甲方提供等额合法发票，如因乙方未能及时提供前述发票而造成付款延误，不属甲方违约。</w:t>
      </w:r>
    </w:p>
    <w:p>
      <w:pPr>
        <w:pStyle w:val="null3"/>
        <w:ind w:firstLine="420"/>
        <w:jc w:val="left"/>
      </w:pPr>
      <w:r>
        <w:rPr>
          <w:sz w:val="21"/>
        </w:rPr>
        <w:t>乙方指定以下账户为唯一收款账户：</w:t>
      </w:r>
    </w:p>
    <w:p>
      <w:pPr>
        <w:pStyle w:val="null3"/>
        <w:ind w:firstLine="420"/>
        <w:jc w:val="left"/>
      </w:pPr>
      <w:r>
        <w:rPr>
          <w:sz w:val="21"/>
        </w:rPr>
        <w:t>账户名称：</w:t>
      </w:r>
    </w:p>
    <w:p>
      <w:pPr>
        <w:pStyle w:val="null3"/>
        <w:ind w:firstLine="420"/>
        <w:jc w:val="left"/>
      </w:pPr>
      <w:r>
        <w:rPr>
          <w:sz w:val="21"/>
        </w:rPr>
        <w:t>开户银行：</w:t>
      </w:r>
    </w:p>
    <w:p>
      <w:pPr>
        <w:pStyle w:val="null3"/>
        <w:ind w:firstLine="420"/>
        <w:jc w:val="left"/>
      </w:pPr>
      <w:r>
        <w:rPr>
          <w:sz w:val="21"/>
        </w:rPr>
        <w:t>银行账号：</w:t>
      </w:r>
    </w:p>
    <w:p>
      <w:pPr>
        <w:pStyle w:val="null3"/>
        <w:ind w:firstLine="420"/>
        <w:jc w:val="left"/>
      </w:pPr>
      <w:r>
        <w:rPr>
          <w:sz w:val="21"/>
        </w:rPr>
        <w:t>付款方式：可采用支票、银行汇付（含电汇）等形式。甲方向上述账户汇出款项后，即视为已履行付款义务，在汇款过程中，因乙方账户的原因（包括但不限于账号被注销、被冻结等）导致其无法收取款项的，由乙方承担相应后果。甲方有权直接在应付款项中扣除乙方应承担违约金或赔偿金等。</w:t>
      </w:r>
    </w:p>
    <w:p>
      <w:pPr>
        <w:pStyle w:val="null3"/>
        <w:ind w:firstLine="420"/>
        <w:jc w:val="left"/>
      </w:pPr>
      <w:r>
        <w:rPr>
          <w:sz w:val="21"/>
        </w:rPr>
        <w:t>质量保证金的提交方式：现金、银行汇付（含电汇）、银行保函、保证保险、担保保函，鼓励使用电子保函等形式。</w:t>
      </w:r>
    </w:p>
    <w:p>
      <w:pPr>
        <w:pStyle w:val="null3"/>
        <w:ind w:firstLine="420"/>
        <w:jc w:val="left"/>
      </w:pPr>
      <w:r>
        <w:rPr>
          <w:sz w:val="21"/>
        </w:rPr>
        <w:t>在工程质量验收合格之日起满</w:t>
      </w:r>
      <w:r>
        <w:rPr>
          <w:sz w:val="21"/>
        </w:rPr>
        <w:t>贰</w:t>
      </w:r>
      <w:r>
        <w:rPr>
          <w:sz w:val="21"/>
        </w:rPr>
        <w:t>年后（如未发生扣罚质保金的情况）</w:t>
      </w:r>
      <w:r>
        <w:rPr>
          <w:sz w:val="21"/>
        </w:rPr>
        <w:t>7天内，甲方一次性支付给</w:t>
      </w:r>
      <w:r>
        <w:rPr>
          <w:sz w:val="21"/>
        </w:rPr>
        <w:t>乙方</w:t>
      </w:r>
      <w:r>
        <w:rPr>
          <w:sz w:val="21"/>
        </w:rPr>
        <w:t>。</w:t>
      </w:r>
    </w:p>
    <w:p>
      <w:pPr>
        <w:pStyle w:val="null3"/>
        <w:ind w:firstLine="422"/>
        <w:jc w:val="left"/>
      </w:pPr>
      <w:r>
        <w:rPr>
          <w:sz w:val="21"/>
          <w:b/>
        </w:rPr>
        <w:t>第四条</w:t>
      </w:r>
      <w:r>
        <w:rPr>
          <w:sz w:val="21"/>
          <w:b/>
        </w:rPr>
        <w:t>材料设备供应</w:t>
      </w:r>
    </w:p>
    <w:p>
      <w:pPr>
        <w:pStyle w:val="null3"/>
        <w:ind w:firstLine="420"/>
        <w:jc w:val="left"/>
      </w:pPr>
      <w:r>
        <w:rPr>
          <w:sz w:val="21"/>
        </w:rPr>
        <w:t>（一）工程所需材料设备必须满足甲方要求技术指标（具体材料要求见附录）。</w:t>
      </w:r>
    </w:p>
    <w:p>
      <w:pPr>
        <w:pStyle w:val="null3"/>
        <w:ind w:firstLine="420"/>
        <w:jc w:val="left"/>
      </w:pPr>
      <w:r>
        <w:rPr>
          <w:sz w:val="21"/>
        </w:rPr>
        <w:t>（二）工程所需材料设备必须经甲方确认后由乙方自行采购并运至施工现场。</w:t>
      </w:r>
    </w:p>
    <w:p>
      <w:pPr>
        <w:pStyle w:val="null3"/>
        <w:ind w:firstLine="420"/>
        <w:jc w:val="left"/>
      </w:pPr>
      <w:r>
        <w:rPr>
          <w:sz w:val="21"/>
        </w:rPr>
        <w:t>（三）材料设备应附有符合国家标准的出厂合格证明。如一方对材料设备有异议，应提交甲方指定鉴定机构进行检验。如检验合格，检验费由提出异议一方负责；如检验不合格，检验费由乙方负责。</w:t>
      </w:r>
    </w:p>
    <w:p>
      <w:pPr>
        <w:pStyle w:val="null3"/>
        <w:ind w:firstLine="420"/>
        <w:jc w:val="left"/>
      </w:pPr>
      <w:r>
        <w:rPr>
          <w:sz w:val="21"/>
        </w:rPr>
        <w:t>（四）在施工中，由于甲方原因工程设计变更造成乙方采购的材料、设备不适用，甲方需按先前已确认的材料设备的实际采购价格，回收全部不适用的材料设备。或经乙方同意，由甲方给予乙方适当的补偿后，不适用的材料设备由乙方自行处理。</w:t>
      </w:r>
    </w:p>
    <w:p>
      <w:pPr>
        <w:pStyle w:val="null3"/>
        <w:ind w:firstLine="422"/>
        <w:jc w:val="left"/>
      </w:pPr>
      <w:r>
        <w:rPr>
          <w:sz w:val="21"/>
          <w:b/>
        </w:rPr>
        <w:t>第五条</w:t>
      </w:r>
      <w:r>
        <w:rPr>
          <w:sz w:val="21"/>
          <w:b/>
        </w:rPr>
        <w:t>工程质量标准和保修期</w:t>
      </w:r>
    </w:p>
    <w:p>
      <w:pPr>
        <w:pStyle w:val="null3"/>
        <w:ind w:firstLine="420"/>
        <w:jc w:val="left"/>
      </w:pPr>
      <w:r>
        <w:rPr>
          <w:sz w:val="21"/>
        </w:rPr>
        <w:t xml:space="preserve">    </w:t>
      </w:r>
      <w:r>
        <w:rPr>
          <w:sz w:val="21"/>
        </w:rPr>
        <w:t>（一）工程质量标准按国家现行施工及验收规范、工程质量标准为合格。</w:t>
      </w:r>
    </w:p>
    <w:p>
      <w:pPr>
        <w:pStyle w:val="null3"/>
        <w:ind w:firstLine="420"/>
        <w:jc w:val="left"/>
      </w:pPr>
      <w:r>
        <w:rPr>
          <w:sz w:val="21"/>
        </w:rPr>
        <w:t>（二）施工中如甲方发现工程上存在问题时，应及时通知乙方，乙方在收到通知二天内采取有效措施纠正。否则，甲方有权采取措施，直至终止合同，由此造成的损失由乙方承担。</w:t>
      </w:r>
    </w:p>
    <w:p>
      <w:pPr>
        <w:pStyle w:val="null3"/>
        <w:ind w:firstLine="420"/>
        <w:jc w:val="left"/>
      </w:pPr>
      <w:r>
        <w:rPr>
          <w:sz w:val="21"/>
        </w:rPr>
        <w:t>（三）保修期按中华人民共和国国务院令第</w:t>
      </w:r>
      <w:r>
        <w:rPr>
          <w:sz w:val="21"/>
        </w:rPr>
        <w:t>279号《建设工程质量管理条例》执行，在正常使用条件下，建设工程的最低保修期自竣工验收合格双方签字确认之日起：</w:t>
      </w:r>
    </w:p>
    <w:p>
      <w:pPr>
        <w:pStyle w:val="null3"/>
        <w:ind w:firstLine="420"/>
        <w:jc w:val="left"/>
      </w:pPr>
      <w:r>
        <w:rPr>
          <w:sz w:val="21"/>
        </w:rPr>
        <w:t>（</w:t>
      </w:r>
      <w:r>
        <w:rPr>
          <w:sz w:val="21"/>
        </w:rPr>
        <w:t>1）基础设施工程、房屋建筑的地基基础工程和主体结构工程，为设计文件规定的该工程的合理使用年限；如无规定，则保修期为2年。</w:t>
      </w:r>
    </w:p>
    <w:p>
      <w:pPr>
        <w:pStyle w:val="null3"/>
        <w:ind w:firstLine="420"/>
        <w:jc w:val="left"/>
      </w:pPr>
      <w:r>
        <w:rPr>
          <w:sz w:val="21"/>
        </w:rPr>
        <w:t>（</w:t>
      </w:r>
      <w:r>
        <w:rPr>
          <w:sz w:val="21"/>
        </w:rPr>
        <w:t>2）屋面防水工程、有防水要求的卫生间、房间和外墙面的防渗漏，为5年；</w:t>
      </w:r>
    </w:p>
    <w:p>
      <w:pPr>
        <w:pStyle w:val="null3"/>
        <w:ind w:firstLine="420"/>
        <w:jc w:val="left"/>
      </w:pPr>
      <w:r>
        <w:rPr>
          <w:sz w:val="21"/>
        </w:rPr>
        <w:t>（</w:t>
      </w:r>
      <w:r>
        <w:rPr>
          <w:sz w:val="21"/>
        </w:rPr>
        <w:t>3）供热与供冷系统，为2个采暖期、供冷期；</w:t>
      </w:r>
    </w:p>
    <w:p>
      <w:pPr>
        <w:pStyle w:val="null3"/>
        <w:ind w:firstLine="420"/>
        <w:jc w:val="left"/>
      </w:pPr>
      <w:r>
        <w:rPr>
          <w:sz w:val="21"/>
        </w:rPr>
        <w:t>（</w:t>
      </w:r>
      <w:r>
        <w:rPr>
          <w:sz w:val="21"/>
        </w:rPr>
        <w:t>4）电气管线、给排水管道、设备安装和装修工程，为2年。保修期限内出现的质量问题，乙方在接到甲方通知后两天内进行检查，经双方鉴定，属乙方施工或材料质量问题，由乙方即进行修复，修复费由乙方负责；属甲方使用不当造成的，修复费用由甲方负责。如对质量问题有争议，由相关质监部门裁定。</w:t>
      </w:r>
    </w:p>
    <w:p>
      <w:pPr>
        <w:pStyle w:val="null3"/>
        <w:ind w:firstLine="422"/>
        <w:jc w:val="left"/>
      </w:pPr>
      <w:r>
        <w:rPr>
          <w:sz w:val="21"/>
          <w:b/>
        </w:rPr>
        <w:t>第六条</w:t>
      </w:r>
      <w:r>
        <w:rPr>
          <w:sz w:val="21"/>
          <w:b/>
        </w:rPr>
        <w:t>工程验收</w:t>
      </w:r>
    </w:p>
    <w:p>
      <w:pPr>
        <w:pStyle w:val="null3"/>
        <w:ind w:firstLine="420"/>
        <w:jc w:val="left"/>
      </w:pPr>
      <w:r>
        <w:rPr>
          <w:sz w:val="21"/>
        </w:rPr>
        <w:t xml:space="preserve">   </w:t>
      </w:r>
      <w:r>
        <w:rPr>
          <w:sz w:val="21"/>
        </w:rPr>
        <w:t>（一）工程验收以施工图及说明书、图纸会审记录、有关变更的书面文件，按国家颁布的施工及验收规范和质量检验标准为依据。</w:t>
      </w:r>
    </w:p>
    <w:p>
      <w:pPr>
        <w:pStyle w:val="null3"/>
        <w:ind w:firstLine="420"/>
        <w:jc w:val="left"/>
      </w:pPr>
      <w:r>
        <w:rPr>
          <w:sz w:val="21"/>
        </w:rPr>
        <w:t>（二）隐蔽工程在乙方自检后填制记录表（范围、数量、质量等），持表通知甲方进行检查。甲方接到通知后</w:t>
      </w:r>
      <w:r>
        <w:rPr>
          <w:sz w:val="21"/>
        </w:rPr>
        <w:t>2天内到场验收，验收合格并符合设计要求时，经双方签字后进行下一工序的施工。隐蔽工程隐蔽前，甲方没有及时检查的，乙方可以要求办理顺延工期，无权自检，符合国家和行业现行质量验收标准，一次性验收合。。</w:t>
      </w:r>
    </w:p>
    <w:p>
      <w:pPr>
        <w:pStyle w:val="null3"/>
        <w:ind w:firstLine="420"/>
        <w:jc w:val="left"/>
      </w:pPr>
      <w:r>
        <w:rPr>
          <w:sz w:val="21"/>
        </w:rPr>
        <w:t>（三）工程（包括单项工程）竣工前三天，由乙方通知甲方验收，甲方在乙方书面通知竣工后三天内验收完毕。工程内容及质量符合要求的，双方签字并盖章，同时乙方将全部真实有效图纸资料（包括分包工程的竣工验收资料）向甲方移交。如工程内容尚未完成或质量不合格的，由乙方在甲乙双方商定的期限内补建或返修后再进行验收，直到符合要求为止。并按最后验收合格的日期为实际竣工日期，由此发生的费用由乙方承担。工程（含单项工程）未验收，甲方提前使用或擅自动用，视为合格，由此而发生的质量或其他问题，由甲方负责。因乙方的原因致使工程在合理使用期内造成人身伤害（不管是否致命）和财产损失或损坏的，乙方应承担损失赔偿责任。</w:t>
      </w:r>
    </w:p>
    <w:p>
      <w:pPr>
        <w:pStyle w:val="null3"/>
        <w:ind w:firstLine="422"/>
        <w:jc w:val="left"/>
      </w:pPr>
      <w:r>
        <w:rPr>
          <w:sz w:val="21"/>
          <w:b/>
        </w:rPr>
        <w:t>第七条</w:t>
      </w:r>
      <w:r>
        <w:rPr>
          <w:sz w:val="21"/>
          <w:b/>
        </w:rPr>
        <w:t>奖与罚</w:t>
      </w:r>
    </w:p>
    <w:p>
      <w:pPr>
        <w:pStyle w:val="null3"/>
        <w:ind w:firstLine="420"/>
        <w:jc w:val="left"/>
      </w:pPr>
      <w:r>
        <w:rPr>
          <w:sz w:val="21"/>
        </w:rPr>
        <w:t xml:space="preserve"> </w:t>
      </w:r>
      <w:r>
        <w:rPr>
          <w:sz w:val="21"/>
        </w:rPr>
        <w:t>（一）按合同期竣工不奖不罚。延期竣工（工期延误）的，每逾期</w:t>
      </w:r>
      <w:r>
        <w:rPr>
          <w:sz w:val="21"/>
        </w:rPr>
        <w:t>1天，由乙方按工程结算总造价的万分之四向甲方支付违约金。延期竣工超过30天的，甲方有权解除合同，因此造成的一切损失由乙方承担。</w:t>
      </w:r>
    </w:p>
    <w:p>
      <w:pPr>
        <w:pStyle w:val="null3"/>
        <w:ind w:firstLine="420"/>
        <w:jc w:val="left"/>
      </w:pPr>
      <w:r>
        <w:rPr>
          <w:sz w:val="21"/>
        </w:rPr>
        <w:t>（二）奖罚应在竣工结算时办理。</w:t>
      </w:r>
    </w:p>
    <w:p>
      <w:pPr>
        <w:pStyle w:val="null3"/>
        <w:ind w:firstLine="422"/>
        <w:jc w:val="left"/>
      </w:pPr>
      <w:r>
        <w:rPr>
          <w:sz w:val="21"/>
          <w:b/>
        </w:rPr>
        <w:t>第八条</w:t>
      </w:r>
      <w:r>
        <w:rPr>
          <w:sz w:val="21"/>
        </w:rPr>
        <w:t xml:space="preserve">  </w:t>
      </w:r>
      <w:r>
        <w:rPr>
          <w:sz w:val="21"/>
        </w:rPr>
        <w:t>本合同自甲乙双方法定代表人或授权代表签字并盖双方公章或合同专用章后生效，正本</w:t>
      </w:r>
      <w:r>
        <w:rPr>
          <w:sz w:val="21"/>
          <w:u w:val="single"/>
        </w:rPr>
        <w:t xml:space="preserve"> </w:t>
      </w:r>
      <w:r>
        <w:rPr>
          <w:sz w:val="21"/>
          <w:u w:val="single"/>
        </w:rPr>
        <w:t>两</w:t>
      </w:r>
      <w:r>
        <w:rPr>
          <w:sz w:val="21"/>
        </w:rPr>
        <w:t>份，双方各执</w:t>
      </w:r>
      <w:r>
        <w:rPr>
          <w:sz w:val="21"/>
          <w:u w:val="single"/>
        </w:rPr>
        <w:t xml:space="preserve"> </w:t>
      </w:r>
      <w:r>
        <w:rPr>
          <w:sz w:val="21"/>
          <w:u w:val="single"/>
        </w:rPr>
        <w:t>一</w:t>
      </w:r>
      <w:r>
        <w:rPr>
          <w:sz w:val="21"/>
        </w:rPr>
        <w:t>份，副本</w:t>
      </w:r>
      <w:r>
        <w:rPr>
          <w:sz w:val="21"/>
          <w:u w:val="single"/>
        </w:rPr>
        <w:t xml:space="preserve"> </w:t>
      </w:r>
      <w:r>
        <w:rPr>
          <w:sz w:val="21"/>
          <w:u w:val="single"/>
        </w:rPr>
        <w:t>八</w:t>
      </w:r>
      <w:r>
        <w:rPr>
          <w:sz w:val="21"/>
        </w:rPr>
        <w:t>份，双方各执</w:t>
      </w:r>
      <w:r>
        <w:rPr>
          <w:sz w:val="21"/>
          <w:u w:val="single"/>
        </w:rPr>
        <w:t xml:space="preserve"> </w:t>
      </w:r>
      <w:r>
        <w:rPr>
          <w:sz w:val="21"/>
          <w:u w:val="single"/>
        </w:rPr>
        <w:t>四</w:t>
      </w:r>
      <w:r>
        <w:rPr>
          <w:sz w:val="21"/>
        </w:rPr>
        <w:t>份。</w:t>
      </w:r>
    </w:p>
    <w:p>
      <w:pPr>
        <w:pStyle w:val="null3"/>
        <w:ind w:firstLine="422"/>
        <w:jc w:val="left"/>
      </w:pPr>
      <w:r>
        <w:rPr>
          <w:sz w:val="21"/>
          <w:b/>
        </w:rPr>
        <w:t>第九条</w:t>
      </w:r>
      <w:r>
        <w:rPr>
          <w:sz w:val="21"/>
          <w:b/>
        </w:rPr>
        <w:t>其它约定条款</w:t>
      </w:r>
    </w:p>
    <w:p>
      <w:pPr>
        <w:pStyle w:val="null3"/>
        <w:ind w:firstLine="420"/>
        <w:jc w:val="both"/>
      </w:pPr>
      <w:r>
        <w:rPr>
          <w:sz w:val="21"/>
        </w:rPr>
        <w:t>1.</w:t>
      </w:r>
      <w:r>
        <w:rPr>
          <w:sz w:val="21"/>
        </w:rPr>
        <w:t>乙方</w:t>
      </w:r>
      <w:r>
        <w:rPr>
          <w:sz w:val="21"/>
        </w:rPr>
        <w:t>应严格遵守国家、省有关工程质量和施工安全的法律、标准与规范等规定，认真履行合同约定的工程质量和施工安全的职责和义务。</w:t>
      </w:r>
    </w:p>
    <w:p>
      <w:pPr>
        <w:pStyle w:val="null3"/>
        <w:ind w:firstLine="420"/>
        <w:jc w:val="both"/>
      </w:pPr>
      <w:r>
        <w:rPr>
          <w:sz w:val="21"/>
        </w:rPr>
        <w:t>2.</w:t>
      </w:r>
      <w:r>
        <w:rPr>
          <w:sz w:val="21"/>
        </w:rPr>
        <w:t>乙方</w:t>
      </w:r>
      <w:r>
        <w:rPr>
          <w:sz w:val="21"/>
        </w:rPr>
        <w:t>应对合同工程质量和施工安全负责，严格执行国家、省有关工程质量和施工安全的操作规程及管理要求，按照施工设计图纸和施工技术标准施工，不得偷工减料，不得擅自修改施工设计图纸，确保工程质量和施工安全。工程质量验收，按照国家或行业的质量验收标准执行。</w:t>
      </w:r>
    </w:p>
    <w:p>
      <w:pPr>
        <w:pStyle w:val="null3"/>
        <w:ind w:firstLine="420"/>
        <w:jc w:val="both"/>
      </w:pPr>
      <w:r>
        <w:rPr>
          <w:sz w:val="21"/>
        </w:rPr>
        <w:t>3.</w:t>
      </w:r>
      <w:r>
        <w:rPr>
          <w:sz w:val="21"/>
        </w:rPr>
        <w:t>乙方</w:t>
      </w:r>
      <w:r>
        <w:rPr>
          <w:sz w:val="21"/>
        </w:rPr>
        <w:t>负责采购材料和工程设备的，应按照标准与规范、设计要求和合同约定的要求采购，</w:t>
      </w:r>
      <w:r>
        <w:rPr>
          <w:sz w:val="21"/>
        </w:rPr>
        <w:t>乙方</w:t>
      </w:r>
      <w:r>
        <w:rPr>
          <w:sz w:val="21"/>
        </w:rPr>
        <w:t>采购招标工程的材料和工程设备，应与其提交的</w:t>
      </w:r>
      <w:r>
        <w:rPr>
          <w:sz w:val="21"/>
        </w:rPr>
        <w:t>响应</w:t>
      </w:r>
      <w:r>
        <w:rPr>
          <w:sz w:val="21"/>
        </w:rPr>
        <w:t>文件相应内容一致。材料及设备进场，应根据</w:t>
      </w:r>
      <w:r>
        <w:rPr>
          <w:sz w:val="21"/>
        </w:rPr>
        <w:t>甲方</w:t>
      </w:r>
      <w:r>
        <w:rPr>
          <w:sz w:val="21"/>
        </w:rPr>
        <w:t>要求提供材料设备产品质量合格证明文件，由</w:t>
      </w:r>
      <w:r>
        <w:rPr>
          <w:sz w:val="21"/>
        </w:rPr>
        <w:t>甲方</w:t>
      </w:r>
      <w:r>
        <w:rPr>
          <w:sz w:val="21"/>
        </w:rPr>
        <w:t>审核后方可使用。</w:t>
      </w:r>
    </w:p>
    <w:p>
      <w:pPr>
        <w:pStyle w:val="null3"/>
        <w:ind w:firstLine="420"/>
        <w:jc w:val="both"/>
      </w:pPr>
      <w:r>
        <w:rPr>
          <w:sz w:val="21"/>
        </w:rPr>
        <w:t>4.供应商在工程施工期间，需配备安全员，建立健全安全制度。</w:t>
      </w:r>
    </w:p>
    <w:p>
      <w:pPr>
        <w:pStyle w:val="null3"/>
        <w:ind w:firstLine="420"/>
        <w:jc w:val="both"/>
      </w:pPr>
      <w:r>
        <w:rPr>
          <w:sz w:val="21"/>
        </w:rPr>
        <w:t>5.施工人员进入施工现场需装备好安全劳动防护用品，进入施工现场必须穿工作鞋，不赤足。</w:t>
      </w:r>
    </w:p>
    <w:p>
      <w:pPr>
        <w:pStyle w:val="null3"/>
        <w:ind w:firstLine="420"/>
        <w:jc w:val="both"/>
      </w:pPr>
      <w:r>
        <w:rPr>
          <w:sz w:val="21"/>
        </w:rPr>
        <w:t>6.现场所使用安全用具及电动工器具均符合国家有关部门的规定并经检验合格，贴有合格证且在使用期内。</w:t>
      </w:r>
    </w:p>
    <w:p>
      <w:pPr>
        <w:pStyle w:val="null3"/>
        <w:ind w:firstLine="420"/>
        <w:jc w:val="both"/>
      </w:pPr>
      <w:r>
        <w:rPr>
          <w:sz w:val="21"/>
        </w:rPr>
        <w:t>7.供应商在施工期间，需建立施工安全用电制度，确保施工用电设备的完好无损，并设置漏电保护装置。</w:t>
      </w:r>
    </w:p>
    <w:p>
      <w:pPr>
        <w:pStyle w:val="null3"/>
        <w:ind w:firstLine="420"/>
        <w:jc w:val="both"/>
      </w:pPr>
      <w:r>
        <w:rPr>
          <w:sz w:val="21"/>
        </w:rPr>
        <w:t>8.台风及大雨等不适合施工的情况下不进场施工。</w:t>
      </w:r>
    </w:p>
    <w:p>
      <w:pPr>
        <w:pStyle w:val="null3"/>
        <w:ind w:firstLine="420"/>
        <w:jc w:val="both"/>
      </w:pPr>
      <w:r>
        <w:rPr>
          <w:sz w:val="21"/>
        </w:rPr>
        <w:t>9.施工时应注意“四口”、“五临边”，加强安全意识，高空作业时应佩戴安全带、安全帽，严防高空坠落。</w:t>
      </w:r>
    </w:p>
    <w:p>
      <w:pPr>
        <w:pStyle w:val="null3"/>
        <w:ind w:firstLine="420"/>
        <w:jc w:val="both"/>
      </w:pPr>
      <w:r>
        <w:rPr>
          <w:sz w:val="21"/>
        </w:rPr>
        <w:t>10.进行施工时，安排施工员现场指挥，保护各类水电管线，同时防止塌方及坠落。</w:t>
      </w:r>
    </w:p>
    <w:p>
      <w:pPr>
        <w:pStyle w:val="null3"/>
        <w:ind w:firstLine="420"/>
        <w:jc w:val="both"/>
      </w:pPr>
      <w:r>
        <w:rPr>
          <w:sz w:val="21"/>
        </w:rPr>
        <w:t>11.施工现场应做好围蔽工作，并做好警示标识。</w:t>
      </w:r>
    </w:p>
    <w:p>
      <w:pPr>
        <w:pStyle w:val="null3"/>
        <w:ind w:firstLine="400"/>
        <w:jc w:val="left"/>
      </w:pPr>
      <w:r>
        <w:rPr/>
        <w:t>12.施工产生的建筑垃圾应尽快清理，做到工完场清。</w:t>
      </w:r>
    </w:p>
    <w:p>
      <w:pPr>
        <w:pStyle w:val="null3"/>
        <w:ind w:firstLine="420"/>
        <w:jc w:val="left"/>
      </w:pPr>
      <w:r>
        <w:rPr>
          <w:sz w:val="21"/>
        </w:rPr>
        <w:t>（以下无正文）</w:t>
      </w:r>
    </w:p>
    <w:p>
      <w:pPr>
        <w:pStyle w:val="null3"/>
        <w:ind w:firstLine="422"/>
        <w:jc w:val="left"/>
      </w:pPr>
      <w:r>
        <w:rPr>
          <w:sz w:val="21"/>
          <w:b/>
        </w:rPr>
        <w:t>甲方（盖章）：</w:t>
      </w:r>
      <w:r>
        <w:rPr>
          <w:b/>
        </w:rPr>
        <w:t xml:space="preserve"> </w:t>
      </w:r>
      <w:r>
        <w:rPr>
          <w:b/>
        </w:rPr>
        <w:t xml:space="preserve">     </w:t>
      </w:r>
      <w:r>
        <w:rPr>
          <w:b/>
        </w:rPr>
        <w:t xml:space="preserve">           </w:t>
      </w:r>
      <w:r>
        <w:rPr>
          <w:sz w:val="21"/>
          <w:b/>
        </w:rPr>
        <w:t xml:space="preserve"> </w:t>
      </w:r>
      <w:r>
        <w:rPr>
          <w:sz w:val="21"/>
          <w:b/>
        </w:rPr>
        <w:t>乙方（盖章）：</w:t>
      </w:r>
    </w:p>
    <w:p>
      <w:pPr>
        <w:pStyle w:val="null3"/>
        <w:ind w:firstLine="422"/>
        <w:jc w:val="left"/>
      </w:pPr>
      <w:r>
        <w:rPr>
          <w:sz w:val="21"/>
          <w:b/>
        </w:rPr>
        <w:t>法定代表（签字）：</w:t>
      </w:r>
      <w:r>
        <w:rPr>
          <w:sz w:val="21"/>
          <w:b/>
        </w:rPr>
        <w:t xml:space="preserve">              </w:t>
      </w:r>
      <w:r>
        <w:rPr>
          <w:sz w:val="21"/>
          <w:b/>
        </w:rPr>
        <w:t>法定代表（签字）：</w:t>
      </w:r>
    </w:p>
    <w:p>
      <w:pPr>
        <w:pStyle w:val="null3"/>
        <w:ind w:firstLine="422"/>
        <w:jc w:val="left"/>
      </w:pPr>
      <w:r>
        <w:rPr>
          <w:sz w:val="21"/>
          <w:b/>
        </w:rPr>
        <w:t>签约代表（签字）：</w:t>
      </w:r>
      <w:r>
        <w:rPr>
          <w:sz w:val="21"/>
          <w:b/>
        </w:rPr>
        <w:t xml:space="preserve">              </w:t>
      </w:r>
      <w:r>
        <w:rPr>
          <w:sz w:val="21"/>
          <w:b/>
        </w:rPr>
        <w:t>签约代表（签字）：</w:t>
      </w:r>
    </w:p>
    <w:p>
      <w:pPr>
        <w:pStyle w:val="null3"/>
        <w:ind w:firstLine="422"/>
        <w:jc w:val="left"/>
      </w:pPr>
      <w:r>
        <w:rPr>
          <w:sz w:val="21"/>
          <w:b/>
        </w:rPr>
        <w:t>签约日期：</w:t>
      </w:r>
      <w:r>
        <w:rPr>
          <w:sz w:val="21"/>
          <w:b/>
        </w:rPr>
        <w:t xml:space="preserve">                </w:t>
      </w:r>
      <w:r>
        <w:rPr>
          <w:b/>
        </w:rPr>
        <w:t xml:space="preserve"> </w:t>
      </w:r>
      <w:r>
        <w:rPr>
          <w:sz w:val="21"/>
          <w:b/>
        </w:rPr>
        <w:t xml:space="preserve">     </w:t>
      </w:r>
      <w:r>
        <w:rPr>
          <w:sz w:val="21"/>
          <w:b/>
        </w:rPr>
        <w:t>签约日期：</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440001-2025-00726</w:t>
      </w:r>
    </w:p>
    <w:p>
      <w:pPr>
        <w:pStyle w:val="null3"/>
        <w:jc w:val="center"/>
        <w:outlineLvl w:val="3"/>
      </w:pPr>
      <w:r>
        <w:rPr>
          <w:sz w:val="24"/>
          <w:b/>
        </w:rPr>
        <w:t>采购项目编号：</w:t>
      </w:r>
      <w:r>
        <w:rPr>
          <w:sz w:val="24"/>
          <w:b/>
        </w:rPr>
        <w:t>440001-2025-00726</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大学城校区入口门岗建设项目</w:t>
      </w:r>
      <w:r>
        <w:rPr>
          <w:u w:val="single"/>
        </w:rPr>
        <w:t>”</w:t>
      </w:r>
      <w:r>
        <w:rPr/>
        <w:t>项目的竞争性磋商[采购项目编号为：</w:t>
      </w:r>
      <w:r>
        <w:rPr>
          <w:u w:val="single"/>
        </w:rPr>
        <w:t>440001-2025-00726</w:t>
      </w:r>
      <w:r>
        <w:rPr/>
        <w:t>]，我方愿参与响应。</w:t>
      </w:r>
    </w:p>
    <w:p>
      <w:pPr>
        <w:pStyle w:val="null3"/>
        <w:ind w:firstLine="480"/>
      </w:pPr>
      <w:r>
        <w:rPr/>
        <w:t>我方确认收到贵方提供的</w:t>
      </w:r>
      <w:r>
        <w:rPr>
          <w:u w:val="single"/>
        </w:rPr>
        <w:t>“</w:t>
      </w:r>
      <w:r>
        <w:rPr>
          <w:u w:val="single"/>
        </w:rPr>
        <w:t>大学城校区入口门岗建设项目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大学城校区入口门岗建设项目</w:t>
      </w:r>
      <w:r>
        <w:rPr/>
        <w:t>”项目采购[采购项目编号为</w:t>
      </w:r>
      <w:r>
        <w:rPr/>
        <w:t>440001-2025-00726</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广东外语外贸大学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大学城校区入口门岗建设项目</w:t>
      </w:r>
      <w:r>
        <w:rPr/>
        <w:t>（采购项目编号：</w:t>
      </w:r>
      <w:r>
        <w:rPr/>
        <w:t>440001-2025-00726</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大学城校区入口门岗建设项目</w:t>
      </w:r>
      <w:r>
        <w:rPr/>
        <w:t>”项目（采购项目编号：</w:t>
      </w:r>
      <w:r>
        <w:rPr/>
        <w:t>440001-2025-00726</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