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440001-2025-53096</w:t>
      </w:r>
    </w:p>
    <w:p>
      <w:pPr>
        <w:pStyle w:val="null3"/>
        <w:jc w:val="center"/>
        <w:outlineLvl w:val="3"/>
      </w:pPr>
      <w:r>
        <w:rPr>
          <w:sz w:val="24"/>
          <w:b/>
        </w:rPr>
        <w:t>采购项目编号：</w:t>
      </w:r>
      <w:r>
        <w:rPr>
          <w:sz w:val="24"/>
          <w:b/>
        </w:rPr>
        <w:t>440001-2025-53096</w:t>
      </w:r>
    </w:p>
    <w:p>
      <w:pPr>
        <w:pStyle w:val="null3"/>
        <w:jc w:val="center"/>
        <w:outlineLvl w:val="3"/>
      </w:pPr>
      <w:r>
        <w:rPr>
          <w:sz w:val="24"/>
          <w:b/>
        </w:rPr>
        <w:t>项目名称：</w:t>
      </w:r>
      <w:r>
        <w:rPr>
          <w:sz w:val="24"/>
          <w:b/>
        </w:rPr>
        <w:t>图书馆未来学习空间应用设备采购项目</w:t>
      </w:r>
    </w:p>
    <w:p>
      <w:pPr>
        <w:pStyle w:val="null3"/>
        <w:jc w:val="center"/>
        <w:outlineLvl w:val="3"/>
      </w:pPr>
      <w:r>
        <w:rPr>
          <w:sz w:val="24"/>
          <w:b/>
        </w:rPr>
        <w:t>采购人：</w:t>
      </w:r>
      <w:r>
        <w:rPr>
          <w:sz w:val="24"/>
          <w:b/>
        </w:rPr>
        <w:t>广东外语外贸大学</w:t>
      </w:r>
    </w:p>
    <w:p>
      <w:pPr>
        <w:pStyle w:val="null3"/>
        <w:jc w:val="center"/>
        <w:outlineLvl w:val="3"/>
      </w:pPr>
      <w:r>
        <w:rPr>
          <w:sz w:val="24"/>
          <w:b/>
        </w:rPr>
        <w:t>采购代理机构：</w:t>
      </w:r>
      <w:r>
        <w:rPr>
          <w:sz w:val="24"/>
          <w:b/>
        </w:rPr>
        <w:t>广东志正招标有限公司</w:t>
      </w:r>
    </w:p>
    <w:p>
      <w:pPr>
        <w:pStyle w:val="null3"/>
        <w:ind w:firstLine="480"/>
      </w:pPr>
      <w:r>
        <w:rPr/>
        <w:t xml:space="preserve">  </w:t>
      </w:r>
      <w:r>
        <w:br/>
      </w:r>
    </w:p>
    <w:p>
      <w:pPr>
        <w:pStyle w:val="null3"/>
        <w:jc w:val="center"/>
        <w:outlineLvl w:val="1"/>
      </w:pPr>
      <w:r>
        <w:rPr>
          <w:sz w:val="36"/>
          <w:b/>
        </w:rPr>
        <w:t>第一章投标邀请</w:t>
      </w:r>
    </w:p>
    <w:p>
      <w:pPr>
        <w:pStyle w:val="null3"/>
        <w:ind w:firstLine="480"/>
      </w:pPr>
      <w:r>
        <w:rPr/>
        <w:t>广东志正招标有限公司</w:t>
      </w:r>
      <w:r>
        <w:rPr/>
        <w:t>受</w:t>
      </w:r>
      <w:r>
        <w:rPr/>
        <w:t>广东外语外贸大学</w:t>
      </w:r>
      <w:r>
        <w:rPr/>
        <w:t>的委托，采用</w:t>
      </w:r>
      <w:r>
        <w:rPr/>
        <w:t>公开招标</w:t>
      </w:r>
      <w:r>
        <w:rPr/>
        <w:t>方式组织采购</w:t>
      </w:r>
      <w:r>
        <w:rPr/>
        <w:t>图书馆未来学习空间应用设备采购项目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图书馆未来学习空间应用设备采购项目</w:t>
      </w:r>
    </w:p>
    <w:p>
      <w:pPr>
        <w:pStyle w:val="null3"/>
        <w:ind w:firstLine="480"/>
      </w:pPr>
      <w:r>
        <w:rPr/>
        <w:t>采购计划编号：</w:t>
      </w:r>
      <w:r>
        <w:rPr/>
        <w:t>440001-2025-53096</w:t>
      </w:r>
    </w:p>
    <w:p>
      <w:pPr>
        <w:pStyle w:val="null3"/>
        <w:ind w:firstLine="480"/>
      </w:pPr>
      <w:r>
        <w:rPr/>
        <w:t>采购项目编号：</w:t>
      </w:r>
      <w:r>
        <w:rPr/>
        <w:t>440001-2025-53096</w:t>
      </w:r>
    </w:p>
    <w:p>
      <w:pPr>
        <w:pStyle w:val="null3"/>
        <w:ind w:firstLine="480"/>
      </w:pPr>
      <w:r>
        <w:rPr/>
        <w:t>采购方式：</w:t>
      </w:r>
      <w:r>
        <w:rPr/>
        <w:t>公开招标</w:t>
      </w:r>
    </w:p>
    <w:p>
      <w:pPr>
        <w:pStyle w:val="null3"/>
        <w:ind w:firstLine="480"/>
      </w:pPr>
      <w:r>
        <w:rPr/>
        <w:t>预算金额：</w:t>
      </w:r>
      <w:r>
        <w:rPr/>
        <w:t>4,490,000.00</w:t>
      </w:r>
      <w:r>
        <w:rPr/>
        <w:t>元</w:t>
      </w:r>
    </w:p>
    <w:p>
      <w:pPr>
        <w:pStyle w:val="null3"/>
        <w:outlineLvl w:val="3"/>
      </w:pPr>
      <w:r>
        <w:rPr>
          <w:sz w:val="24"/>
          <w:b/>
        </w:rPr>
        <w:t>2.项目内容及需求情况（采购项目技术规格、参数及要求）</w:t>
      </w:r>
    </w:p>
    <w:p>
      <w:pPr>
        <w:pStyle w:val="null3"/>
      </w:pPr>
      <w:r>
        <w:rPr/>
        <w:t>采购包1(图书馆未来学习空间应用设备采购项目):</w:t>
      </w:r>
    </w:p>
    <w:p>
      <w:pPr>
        <w:pStyle w:val="null3"/>
      </w:pPr>
      <w:r>
        <w:rPr/>
        <w:t>采购包预算金额：4,490,000.00元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其他图书档案设备</w:t>
            </w:r>
          </w:p>
        </w:tc>
        <w:tc>
          <w:tcPr>
            <w:tcW w:type="dxa" w:w="2136"/>
          </w:tcPr>
          <w:p>
            <w:pPr>
              <w:pStyle w:val="null3"/>
            </w:pPr>
            <w:r>
              <w:rPr/>
              <w:t>图书馆未来学习空间应用设备采购</w:t>
            </w:r>
          </w:p>
        </w:tc>
        <w:tc>
          <w:tcPr>
            <w:tcW w:type="dxa" w:w="1187"/>
          </w:tcPr>
          <w:p>
            <w:pPr>
              <w:pStyle w:val="null3"/>
            </w:pPr>
            <w:r>
              <w:rPr/>
              <w:t>1(批)</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合同履行期限：合同签订之日起120天内完成到货、安装、验收并交付使用。</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复印件。分支机构投标的，须提供总公司和分公司营业执照复印件，总公司出具给分支机构的授权书。</w:t>
      </w:r>
    </w:p>
    <w:p>
      <w:pPr>
        <w:pStyle w:val="null3"/>
      </w:pPr>
      <w:r>
        <w:rPr/>
        <w:t>2）有依法缴纳税收和社会保障资金的良好记录：提供投标截止日前6个月内任意1个月依法缴纳税收和社会保障资金的相关材料（如依法免税或不需要缴纳社会保障资金的， 提供相应证明材料）或提供签署及盖章合格的投标函。</w:t>
      </w:r>
    </w:p>
    <w:p>
      <w:pPr>
        <w:pStyle w:val="null3"/>
      </w:pPr>
      <w:r>
        <w:rPr/>
        <w:t>3）具有良好的商业信誉和健全的财务会计制度：投标人必须具有良好的商业信誉和健全的财务会计制度。（提供2024年度财务状况报告或基本开户行出具的资信证明）或提供签署及盖章合格的投标函。</w:t>
      </w:r>
    </w:p>
    <w:p>
      <w:pPr>
        <w:pStyle w:val="null3"/>
      </w:pPr>
      <w:r>
        <w:rPr/>
        <w:t>4）履行合同所必需的设备和专业技术能力：按投标（响应）文件格式填报设备及专业技术能力情况（格式自拟）或提供签署及盖章合格的投标函。</w:t>
      </w:r>
    </w:p>
    <w:p>
      <w:pPr>
        <w:pStyle w:val="null3"/>
      </w:pPr>
      <w:r>
        <w:rPr/>
        <w:t>5）参加采购活动前3年内，在经营活动中没有重大违法记录：参加政府采购活动前三年内，在经营活动中没有重大违法记录，提供签署及盖章合格的投标函。【重大违法记录，是指供应商因违法经营受到刑事处罚或者责令停产停业、吊销许可证或者执照、较大数额罚款等行政处罚。（根据财库〔2022〕3 号文，较大数额罚款认定为200万元以上的罚款，法律、行政法规以及国务院有关部门明确规定相关领域“较大数额罚款”标准高于200万元的，从其规定 。）】</w:t>
      </w:r>
    </w:p>
    <w:p>
      <w:pPr>
        <w:pStyle w:val="null3"/>
        <w:outlineLvl w:val="3"/>
      </w:pPr>
      <w:r>
        <w:rPr>
          <w:sz w:val="24"/>
          <w:b/>
        </w:rPr>
        <w:t>2.落实政府采购政策需满足的资格要求：</w:t>
      </w:r>
    </w:p>
    <w:p>
      <w:pPr>
        <w:pStyle w:val="null3"/>
        <w:jc w:val="left"/>
      </w:pPr>
      <w:r>
        <w:rPr/>
        <w:t>采购包1（图书馆未来学习空间应用设备采购项目）：</w:t>
      </w:r>
      <w:r>
        <w:rPr/>
        <w:t>本项目不属于专门面向中小企业采购项目。</w:t>
      </w:r>
    </w:p>
    <w:p>
      <w:pPr>
        <w:pStyle w:val="null3"/>
        <w:outlineLvl w:val="3"/>
      </w:pPr>
      <w:r>
        <w:rPr>
          <w:sz w:val="24"/>
          <w:b/>
        </w:rPr>
        <w:t>3.本项目特定的资格要求：</w:t>
      </w:r>
    </w:p>
    <w:p>
      <w:pPr>
        <w:pStyle w:val="null3"/>
      </w:pPr>
      <w:r>
        <w:rPr/>
        <w:t>采购包1（图书馆未来学习空间应用设备采购项目）：</w:t>
      </w:r>
    </w:p>
    <w:p>
      <w:pPr>
        <w:pStyle w:val="null3"/>
      </w:pPr>
      <w:r>
        <w:rPr/>
        <w:t>1)①未列入失信被执行人、重大税收违法失信主体、政府采购严重违法失信行为记录名单的供应商（以开标当日资格审查人员在“信用中国”网站（www.creditchina.gov.cn）、中国政府采购网（www.ccgp.gov.cn）的查询结果为准；处罚期限届满的除外。如“信用中国”网站查询结果显示“没有找到您搜索的企业”或“没有找到您搜索数据”，视为没有上述三类不良信用记录）。</w:t>
      </w:r>
    </w:p>
    <w:p>
      <w:pPr>
        <w:pStyle w:val="null3"/>
      </w:pPr>
      <w:r>
        <w:rPr/>
        <w:t>2)不得参与同一采购项目竞争的供应商（提供签署及盖章合格的投标函） 1）单位负责人为同一人或者存在直接控股、管理关系的不同供应商，不得参加同一包组投标或者未划分包组的同一招标项目的政府采购活动。如同时参加，则评审时均作无效投标处理。 2）为采购项目提供整体设计、规范编制或者项目管理、监理、检测等服务的供应商，不得再参加该采购项目的其他采购活动。</w:t>
      </w:r>
    </w:p>
    <w:p>
      <w:pPr>
        <w:pStyle w:val="null3"/>
      </w:pPr>
      <w:r>
        <w:rPr/>
        <w:t>3)本项目不接受联合体投标。</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r>
        <w:rPr/>
        <w:t>广东志正招标有限公司（https://www.zztender.com/）</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广东外语外贸大学</w:t>
      </w:r>
    </w:p>
    <w:p>
      <w:pPr>
        <w:pStyle w:val="null3"/>
        <w:ind w:firstLine="480"/>
      </w:pPr>
      <w:r>
        <w:rPr/>
        <w:t xml:space="preserve"> 地址：</w:t>
      </w:r>
      <w:r>
        <w:rPr/>
        <w:t>广东省广州市白云区白云大道北2号</w:t>
      </w:r>
    </w:p>
    <w:p>
      <w:pPr>
        <w:pStyle w:val="null3"/>
        <w:ind w:firstLine="480"/>
      </w:pPr>
      <w:r>
        <w:rPr/>
        <w:t xml:space="preserve"> 联系方式：</w:t>
      </w:r>
      <w:r>
        <w:rPr/>
        <w:t>020-36207135</w:t>
      </w:r>
    </w:p>
    <w:p>
      <w:pPr>
        <w:pStyle w:val="null3"/>
        <w:outlineLvl w:val="3"/>
      </w:pPr>
      <w:r>
        <w:rPr>
          <w:sz w:val="24"/>
          <w:b/>
        </w:rPr>
        <w:t xml:space="preserve"> 2.采购代理机构信息</w:t>
      </w:r>
    </w:p>
    <w:p>
      <w:pPr>
        <w:pStyle w:val="null3"/>
        <w:ind w:firstLine="480"/>
      </w:pPr>
      <w:r>
        <w:rPr/>
        <w:t xml:space="preserve"> 名称：</w:t>
      </w:r>
      <w:r>
        <w:rPr/>
        <w:t>广东志正招标有限公司</w:t>
      </w:r>
    </w:p>
    <w:p>
      <w:pPr>
        <w:pStyle w:val="null3"/>
        <w:ind w:firstLine="480"/>
      </w:pPr>
      <w:r>
        <w:rPr/>
        <w:t xml:space="preserve"> 地址：</w:t>
      </w:r>
      <w:r>
        <w:rPr/>
        <w:t>广东省广州市天河区龙怡路117号5楼</w:t>
      </w:r>
    </w:p>
    <w:p>
      <w:pPr>
        <w:pStyle w:val="null3"/>
        <w:ind w:firstLine="480"/>
      </w:pPr>
      <w:r>
        <w:rPr/>
        <w:t xml:space="preserve"> 联系方式：</w:t>
      </w:r>
      <w:r>
        <w:rPr/>
        <w:t>020-87554018</w:t>
      </w:r>
    </w:p>
    <w:p>
      <w:pPr>
        <w:pStyle w:val="null3"/>
        <w:outlineLvl w:val="3"/>
      </w:pPr>
      <w:r>
        <w:rPr>
          <w:sz w:val="24"/>
          <w:b/>
        </w:rPr>
        <w:t xml:space="preserve"> 3.项目联系方式</w:t>
      </w:r>
    </w:p>
    <w:p>
      <w:pPr>
        <w:pStyle w:val="null3"/>
        <w:ind w:firstLine="480"/>
      </w:pPr>
      <w:r>
        <w:rPr/>
        <w:t xml:space="preserve"> 项目联系人：</w:t>
      </w:r>
      <w:r>
        <w:rPr/>
        <w:t>滕工</w:t>
      </w:r>
    </w:p>
    <w:p>
      <w:pPr>
        <w:pStyle w:val="null3"/>
        <w:ind w:firstLine="480"/>
      </w:pPr>
      <w:r>
        <w:rPr/>
        <w:t xml:space="preserve"> 电话：</w:t>
      </w:r>
      <w:r>
        <w:rPr/>
        <w:t>020-87554018</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广东志正招标有限公司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4"/>
          <w:b/>
          <w:shd w:fill="FFFFFF" w:val="clear"/>
        </w:rPr>
        <w:t>说明：</w:t>
      </w:r>
    </w:p>
    <w:p>
      <w:pPr>
        <w:pStyle w:val="null3"/>
        <w:jc w:val="both"/>
      </w:pPr>
      <w:r>
        <w:rPr>
          <w:sz w:val="21"/>
          <w:shd w:fill="FFFFFF" w:val="clear"/>
        </w:rPr>
        <w:t>1</w:t>
      </w:r>
      <w:r>
        <w:rPr>
          <w:sz w:val="21"/>
          <w:shd w:fill="FFFFFF" w:val="clear"/>
        </w:rPr>
        <w:t>、投标人须对本项目为单位（有划分包组的，则以包组为单位）的标的物进行整体投标，任何只对其中一部分内容进行的投标都被视为无效投标。</w:t>
      </w:r>
    </w:p>
    <w:p>
      <w:pPr>
        <w:pStyle w:val="null3"/>
        <w:jc w:val="both"/>
      </w:pPr>
      <w:r>
        <w:rPr>
          <w:sz w:val="21"/>
          <w:shd w:fill="FFFFFF" w:val="clear"/>
        </w:rPr>
        <w:t>2</w:t>
      </w:r>
      <w:r>
        <w:rPr>
          <w:sz w:val="21"/>
          <w:shd w:fill="FFFFFF" w:val="clear"/>
        </w:rPr>
        <w:t>、本招标文件中，凡标有“★”的地方，投标人要特别加以注意，必须对此作出一一响应。若有一项带“★”的指标未响应或不满足，将导致其废标或投标无效。标“▲”号的为比较重要的商务、技术指标，未达到这些指标要求的将被严重扣分，但不会导致投标无效。</w:t>
      </w:r>
    </w:p>
    <w:p>
      <w:pPr>
        <w:pStyle w:val="null3"/>
        <w:jc w:val="both"/>
      </w:pPr>
      <w:r>
        <w:rPr>
          <w:sz w:val="21"/>
          <w:shd w:fill="FFFFFF" w:val="clear"/>
        </w:rPr>
        <w:t>★</w:t>
      </w:r>
      <w:r>
        <w:rPr>
          <w:sz w:val="21"/>
          <w:shd w:fill="FFFFFF" w:val="clear"/>
        </w:rPr>
        <w:t>3</w:t>
      </w:r>
      <w:r>
        <w:rPr>
          <w:sz w:val="21"/>
          <w:shd w:fill="FFFFFF" w:val="clear"/>
        </w:rPr>
        <w:t>、本采购项目涉及</w:t>
      </w:r>
      <w:r>
        <w:rPr>
          <w:sz w:val="21"/>
          <w:shd w:fill="FFFFFF" w:val="clear"/>
        </w:rPr>
        <w:t>CCC</w:t>
      </w:r>
      <w:r>
        <w:rPr>
          <w:sz w:val="21"/>
          <w:shd w:fill="FFFFFF" w:val="clear"/>
        </w:rPr>
        <w:t>认证、生产许可证等法定资质要求的，</w:t>
      </w:r>
      <w:r>
        <w:rPr>
          <w:sz w:val="21"/>
          <w:shd w:fill="FFFFFF" w:val="clear"/>
        </w:rPr>
        <w:t>投标人</w:t>
      </w:r>
      <w:r>
        <w:rPr>
          <w:sz w:val="21"/>
          <w:shd w:fill="FFFFFF" w:val="clear"/>
        </w:rPr>
        <w:t>应确保所投产品符合国家强制性规定，相关资质文件将作为合同签订及履约验收的必要条件。</w:t>
      </w:r>
    </w:p>
    <w:p>
      <w:pPr>
        <w:pStyle w:val="null3"/>
        <w:jc w:val="both"/>
      </w:pPr>
      <w:r>
        <w:rPr>
          <w:sz w:val="21"/>
          <w:b/>
          <w:shd w:fill="FFFFFF" w:val="clear"/>
        </w:rPr>
        <w:t>4</w:t>
      </w:r>
      <w:r>
        <w:rPr>
          <w:sz w:val="21"/>
          <w:b/>
          <w:shd w:fill="FFFFFF" w:val="clear"/>
        </w:rPr>
        <w:t>、本项目核心产品为：</w:t>
      </w:r>
      <w:r>
        <w:rPr>
          <w:sz w:val="21"/>
          <w:b/>
          <w:u w:val="single"/>
          <w:shd w:fill="FFFFFF" w:val="clear"/>
        </w:rPr>
        <w:t>沉浸式双人智能研学位及设备、单人研学静音舱设备</w:t>
      </w:r>
      <w:r>
        <w:rPr>
          <w:sz w:val="24"/>
          <w:b/>
          <w:u w:val="single"/>
          <w:shd w:fill="FFFFFF" w:val="clear"/>
        </w:rPr>
        <w:t>。</w:t>
      </w:r>
    </w:p>
    <w:p>
      <w:pPr>
        <w:pStyle w:val="null3"/>
        <w:jc w:val="both"/>
      </w:pPr>
      <w:r>
        <w:rPr>
          <w:sz w:val="21"/>
          <w:shd w:fill="FFFFFF" w:val="clear"/>
        </w:rPr>
        <w:t>5</w:t>
      </w:r>
      <w:r>
        <w:rPr>
          <w:sz w:val="21"/>
          <w:shd w:fill="FFFFFF" w:val="clear"/>
        </w:rPr>
        <w:t>、落实政府采购政策需满足的资格要求：本项目不属于专门面向中小企业采购项目。原因和情形为</w:t>
      </w:r>
      <w:r>
        <w:rPr>
          <w:sz w:val="21"/>
          <w:shd w:fill="FFFFFF" w:val="clear"/>
        </w:rPr>
        <w:t>:</w:t>
      </w:r>
      <w:r>
        <w:rPr>
          <w:sz w:val="21"/>
          <w:shd w:fill="FFFFFF" w:val="clear"/>
        </w:rPr>
        <w:t>面向中小企业预留采购份额无法确保充分供应、充分竞争，或者存在可能影响政府采购目标实现的情形。</w:t>
      </w:r>
    </w:p>
    <w:p>
      <w:pPr>
        <w:pStyle w:val="null3"/>
        <w:jc w:val="both"/>
      </w:pPr>
      <w:r>
        <w:rPr>
          <w:sz w:val="21"/>
          <w:shd w:fill="FFFFFF" w:val="clear"/>
        </w:rPr>
        <w:t>6</w:t>
      </w:r>
      <w:r>
        <w:rPr>
          <w:sz w:val="21"/>
          <w:shd w:fill="FFFFFF" w:val="clear"/>
        </w:rPr>
        <w:t>、国家另有规定的，从其规定。</w:t>
      </w:r>
    </w:p>
    <w:p>
      <w:pPr>
        <w:pStyle w:val="null3"/>
        <w:jc w:val="both"/>
      </w:pPr>
      <w:r>
        <w:rPr>
          <w:sz w:val="21"/>
          <w:b/>
        </w:rPr>
        <w:t>二、采购项目</w:t>
      </w:r>
      <w:r>
        <w:rPr>
          <w:sz w:val="21"/>
          <w:b/>
        </w:rPr>
        <w:t>范围</w:t>
      </w:r>
    </w:p>
    <w:p>
      <w:pPr>
        <w:pStyle w:val="null3"/>
        <w:ind w:firstLine="420"/>
      </w:pPr>
      <w:r>
        <w:rPr>
          <w:sz w:val="21"/>
        </w:rPr>
        <w:t>项目建设</w:t>
      </w:r>
      <w:r>
        <w:rPr>
          <w:sz w:val="21"/>
        </w:rPr>
        <w:t>范围覆盖白云山校区图书馆、大学城校区图书馆。本项目建设区域内，设备安装与调试运行所需的辅助材料，包括且不限于线缆、线槽、水泥钉、接线盒等，投标单位均</w:t>
      </w:r>
      <w:r>
        <w:rPr>
          <w:sz w:val="21"/>
        </w:rPr>
        <w:t>需要</w:t>
      </w:r>
      <w:r>
        <w:rPr>
          <w:sz w:val="21"/>
        </w:rPr>
        <w:t>考虑在内，建设单位不再额外投入。</w:t>
      </w:r>
    </w:p>
    <w:p>
      <w:pPr>
        <w:pStyle w:val="null3"/>
        <w:jc w:val="both"/>
      </w:pPr>
      <w:r>
        <w:rPr>
          <w:sz w:val="21"/>
          <w:b/>
        </w:rPr>
        <w:t>三、项目建设内容</w:t>
      </w:r>
    </w:p>
    <w:p>
      <w:pPr>
        <w:pStyle w:val="null3"/>
        <w:jc w:val="both"/>
      </w:pPr>
      <w:r>
        <w:rPr>
          <w:sz w:val="21"/>
        </w:rPr>
        <w:t>（一）建设内容</w:t>
      </w:r>
    </w:p>
    <w:p>
      <w:pPr>
        <w:pStyle w:val="null3"/>
        <w:jc w:val="both"/>
      </w:pPr>
      <w:r>
        <w:rPr>
          <w:sz w:val="21"/>
        </w:rPr>
        <w:t>图书馆未来学习空间应用设备采购项目</w:t>
      </w:r>
      <w:r>
        <w:rPr>
          <w:sz w:val="21"/>
        </w:rPr>
        <w:t>。</w:t>
      </w:r>
    </w:p>
    <w:p>
      <w:pPr>
        <w:pStyle w:val="null3"/>
        <w:jc w:val="both"/>
      </w:pPr>
      <w:r>
        <w:rPr>
          <w:sz w:val="21"/>
        </w:rPr>
        <w:t>（二）采购清单</w:t>
      </w:r>
    </w:p>
    <w:tbl>
      <w:tblPr>
        <w:tblW w:w="0" w:type="auto"/>
        <w:tblBorders>
          <w:top w:val="none" w:color="000000" w:sz="4"/>
          <w:left w:val="none" w:color="000000" w:sz="4"/>
          <w:bottom w:val="none" w:color="000000" w:sz="4"/>
          <w:right w:val="none" w:color="000000" w:sz="4"/>
          <w:insideH w:val="none"/>
          <w:insideV w:val="none"/>
        </w:tblBorders>
      </w:tblPr>
      <w:tblGrid>
        <w:gridCol w:w="915"/>
        <w:gridCol w:w="5130"/>
        <w:gridCol w:w="840"/>
        <w:gridCol w:w="1020"/>
      </w:tblGrid>
      <w:tr>
        <w:tc>
          <w:tcPr>
            <w:tcW w:type="dxa" w:w="91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30"/>
              <w:jc w:val="center"/>
            </w:pPr>
            <w:r>
              <w:rPr>
                <w:sz w:val="21"/>
                <w:b/>
              </w:rPr>
              <w:t>序号</w:t>
            </w:r>
          </w:p>
        </w:tc>
        <w:tc>
          <w:tcPr>
            <w:tcW w:type="dxa" w:w="5130"/>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30"/>
              <w:jc w:val="center"/>
            </w:pPr>
            <w:r>
              <w:rPr>
                <w:sz w:val="21"/>
                <w:b/>
              </w:rPr>
              <w:t>设备名称</w:t>
            </w:r>
          </w:p>
        </w:tc>
        <w:tc>
          <w:tcPr>
            <w:tcW w:type="dxa" w:w="840"/>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30"/>
              <w:jc w:val="center"/>
            </w:pPr>
            <w:r>
              <w:rPr>
                <w:sz w:val="21"/>
                <w:b/>
              </w:rPr>
              <w:t>单位</w:t>
            </w:r>
          </w:p>
        </w:tc>
        <w:tc>
          <w:tcPr>
            <w:tcW w:type="dxa" w:w="1020"/>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left="30"/>
              <w:jc w:val="center"/>
            </w:pPr>
            <w:r>
              <w:rPr>
                <w:sz w:val="21"/>
                <w:b/>
              </w:rPr>
              <w:t>数量</w:t>
            </w:r>
          </w:p>
        </w:tc>
      </w:tr>
      <w:tr>
        <w:tc>
          <w:tcPr>
            <w:tcW w:type="dxa" w:w="9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1</w:t>
            </w:r>
          </w:p>
        </w:tc>
        <w:tc>
          <w:tcPr>
            <w:tcW w:type="dxa" w:w="51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210"/>
              <w:jc w:val="left"/>
            </w:pPr>
            <w:r>
              <w:rPr>
                <w:sz w:val="21"/>
              </w:rPr>
              <w:t>沉浸式双人智能研学位及设备</w:t>
            </w:r>
          </w:p>
        </w:tc>
        <w:tc>
          <w:tcPr>
            <w:tcW w:type="dxa" w:w="8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130</w:t>
            </w:r>
          </w:p>
        </w:tc>
        <w:tc>
          <w:tcPr>
            <w:tcW w:type="dxa" w:w="102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套</w:t>
            </w:r>
          </w:p>
        </w:tc>
      </w:tr>
      <w:tr>
        <w:tc>
          <w:tcPr>
            <w:tcW w:type="dxa" w:w="9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2</w:t>
            </w:r>
          </w:p>
        </w:tc>
        <w:tc>
          <w:tcPr>
            <w:tcW w:type="dxa" w:w="51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210"/>
              <w:jc w:val="left"/>
            </w:pPr>
            <w:r>
              <w:rPr>
                <w:sz w:val="21"/>
              </w:rPr>
              <w:t>沉浸式单人智能研学位及设备</w:t>
            </w:r>
          </w:p>
        </w:tc>
        <w:tc>
          <w:tcPr>
            <w:tcW w:type="dxa" w:w="8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94</w:t>
            </w:r>
          </w:p>
        </w:tc>
        <w:tc>
          <w:tcPr>
            <w:tcW w:type="dxa" w:w="102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套</w:t>
            </w:r>
          </w:p>
        </w:tc>
      </w:tr>
      <w:tr>
        <w:tc>
          <w:tcPr>
            <w:tcW w:type="dxa" w:w="9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3</w:t>
            </w:r>
          </w:p>
        </w:tc>
        <w:tc>
          <w:tcPr>
            <w:tcW w:type="dxa" w:w="51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210"/>
              <w:jc w:val="left"/>
            </w:pPr>
            <w:r>
              <w:rPr>
                <w:sz w:val="21"/>
              </w:rPr>
              <w:t>研学位照明与电源系统</w:t>
            </w:r>
          </w:p>
        </w:tc>
        <w:tc>
          <w:tcPr>
            <w:tcW w:type="dxa" w:w="8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1</w:t>
            </w:r>
          </w:p>
        </w:tc>
        <w:tc>
          <w:tcPr>
            <w:tcW w:type="dxa" w:w="102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项</w:t>
            </w:r>
          </w:p>
        </w:tc>
      </w:tr>
      <w:tr>
        <w:tc>
          <w:tcPr>
            <w:tcW w:type="dxa" w:w="9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4</w:t>
            </w:r>
          </w:p>
        </w:tc>
        <w:tc>
          <w:tcPr>
            <w:tcW w:type="dxa" w:w="51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210"/>
              <w:jc w:val="left"/>
            </w:pPr>
            <w:r>
              <w:rPr>
                <w:sz w:val="21"/>
              </w:rPr>
              <w:t>单人研学静音舱设备</w:t>
            </w:r>
          </w:p>
        </w:tc>
        <w:tc>
          <w:tcPr>
            <w:tcW w:type="dxa" w:w="8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38</w:t>
            </w:r>
          </w:p>
        </w:tc>
        <w:tc>
          <w:tcPr>
            <w:tcW w:type="dxa" w:w="102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套</w:t>
            </w:r>
          </w:p>
        </w:tc>
      </w:tr>
      <w:tr>
        <w:tc>
          <w:tcPr>
            <w:tcW w:type="dxa" w:w="9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5</w:t>
            </w:r>
          </w:p>
        </w:tc>
        <w:tc>
          <w:tcPr>
            <w:tcW w:type="dxa" w:w="51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210"/>
              <w:jc w:val="left"/>
            </w:pPr>
            <w:r>
              <w:rPr>
                <w:sz w:val="21"/>
              </w:rPr>
              <w:t>四人研学讨论舱设备</w:t>
            </w:r>
          </w:p>
        </w:tc>
        <w:tc>
          <w:tcPr>
            <w:tcW w:type="dxa" w:w="8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7</w:t>
            </w:r>
          </w:p>
        </w:tc>
        <w:tc>
          <w:tcPr>
            <w:tcW w:type="dxa" w:w="102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套</w:t>
            </w:r>
          </w:p>
        </w:tc>
      </w:tr>
      <w:tr>
        <w:tc>
          <w:tcPr>
            <w:tcW w:type="dxa" w:w="9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6</w:t>
            </w:r>
          </w:p>
        </w:tc>
        <w:tc>
          <w:tcPr>
            <w:tcW w:type="dxa" w:w="51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210"/>
              <w:jc w:val="left"/>
            </w:pPr>
            <w:r>
              <w:rPr>
                <w:sz w:val="21"/>
              </w:rPr>
              <w:t>六人研学讨论舱设备</w:t>
            </w:r>
          </w:p>
        </w:tc>
        <w:tc>
          <w:tcPr>
            <w:tcW w:type="dxa" w:w="8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6</w:t>
            </w:r>
          </w:p>
        </w:tc>
        <w:tc>
          <w:tcPr>
            <w:tcW w:type="dxa" w:w="102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套</w:t>
            </w:r>
          </w:p>
        </w:tc>
      </w:tr>
      <w:tr>
        <w:tc>
          <w:tcPr>
            <w:tcW w:type="dxa" w:w="9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7</w:t>
            </w:r>
          </w:p>
        </w:tc>
        <w:tc>
          <w:tcPr>
            <w:tcW w:type="dxa" w:w="51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210"/>
              <w:jc w:val="left"/>
            </w:pPr>
            <w:r>
              <w:rPr>
                <w:sz w:val="21"/>
              </w:rPr>
              <w:t>学习空间预约管理系统</w:t>
            </w:r>
          </w:p>
        </w:tc>
        <w:tc>
          <w:tcPr>
            <w:tcW w:type="dxa" w:w="8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1</w:t>
            </w:r>
          </w:p>
        </w:tc>
        <w:tc>
          <w:tcPr>
            <w:tcW w:type="dxa" w:w="102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套</w:t>
            </w:r>
          </w:p>
        </w:tc>
      </w:tr>
      <w:tr>
        <w:tc>
          <w:tcPr>
            <w:tcW w:type="dxa" w:w="9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8</w:t>
            </w:r>
          </w:p>
        </w:tc>
        <w:tc>
          <w:tcPr>
            <w:tcW w:type="dxa" w:w="51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210"/>
              <w:jc w:val="left"/>
            </w:pPr>
            <w:r>
              <w:rPr>
                <w:sz w:val="21"/>
              </w:rPr>
              <w:t>专业音响系统</w:t>
            </w:r>
          </w:p>
        </w:tc>
        <w:tc>
          <w:tcPr>
            <w:tcW w:type="dxa" w:w="8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2</w:t>
            </w:r>
          </w:p>
        </w:tc>
        <w:tc>
          <w:tcPr>
            <w:tcW w:type="dxa" w:w="102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套</w:t>
            </w:r>
          </w:p>
        </w:tc>
      </w:tr>
      <w:tr>
        <w:tc>
          <w:tcPr>
            <w:tcW w:type="dxa" w:w="9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9</w:t>
            </w:r>
          </w:p>
        </w:tc>
        <w:tc>
          <w:tcPr>
            <w:tcW w:type="dxa" w:w="51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210"/>
              <w:jc w:val="left"/>
            </w:pPr>
            <w:r>
              <w:rPr>
                <w:sz w:val="21"/>
              </w:rPr>
              <w:t>学习空间密集书库升级</w:t>
            </w:r>
          </w:p>
        </w:tc>
        <w:tc>
          <w:tcPr>
            <w:tcW w:type="dxa" w:w="8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1</w:t>
            </w:r>
          </w:p>
        </w:tc>
        <w:tc>
          <w:tcPr>
            <w:tcW w:type="dxa" w:w="102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项</w:t>
            </w:r>
          </w:p>
        </w:tc>
      </w:tr>
      <w:tr>
        <w:tc>
          <w:tcPr>
            <w:tcW w:type="dxa" w:w="91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10</w:t>
            </w:r>
          </w:p>
        </w:tc>
        <w:tc>
          <w:tcPr>
            <w:tcW w:type="dxa" w:w="513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210"/>
              <w:jc w:val="left"/>
            </w:pPr>
            <w:r>
              <w:rPr>
                <w:sz w:val="21"/>
              </w:rPr>
              <w:t>原设备拆除清运，新设备安装与联合调试</w:t>
            </w:r>
          </w:p>
        </w:tc>
        <w:tc>
          <w:tcPr>
            <w:tcW w:type="dxa" w:w="8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1</w:t>
            </w:r>
          </w:p>
        </w:tc>
        <w:tc>
          <w:tcPr>
            <w:tcW w:type="dxa" w:w="102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项</w:t>
            </w:r>
          </w:p>
        </w:tc>
      </w:tr>
    </w:tbl>
    <w:p>
      <w:pPr>
        <w:pStyle w:val="null3"/>
        <w:jc w:val="both"/>
      </w:pPr>
      <w:r>
        <w:rPr>
          <w:sz w:val="21"/>
          <w:b/>
        </w:rPr>
        <w:t>四、技术要求</w:t>
      </w:r>
    </w:p>
    <w:p>
      <w:pPr>
        <w:pStyle w:val="null3"/>
        <w:spacing w:before="315" w:after="315"/>
      </w:pPr>
      <w:r>
        <w:rPr>
          <w:sz w:val="21"/>
          <w:b/>
        </w:rPr>
        <w:t>1、技术要求总则</w:t>
      </w:r>
    </w:p>
    <w:p>
      <w:pPr>
        <w:pStyle w:val="null3"/>
        <w:ind w:left="990"/>
        <w:jc w:val="both"/>
      </w:pPr>
      <w:r>
        <w:rPr>
          <w:sz w:val="24"/>
        </w:rPr>
        <w:t>（一）</w:t>
      </w:r>
      <w:r>
        <w:rPr>
          <w:sz w:val="21"/>
        </w:rPr>
        <w:t>投标人所投设备及材料应是原厂原装、全新的产品。</w:t>
      </w:r>
    </w:p>
    <w:p>
      <w:pPr>
        <w:pStyle w:val="null3"/>
        <w:ind w:firstLine="425"/>
        <w:jc w:val="both"/>
      </w:pPr>
      <w:r>
        <w:rPr>
          <w:sz w:val="24"/>
        </w:rPr>
        <w:t>（二）</w:t>
      </w:r>
      <w:r>
        <w:rPr>
          <w:sz w:val="21"/>
        </w:rPr>
        <w:t>投标人应对投标产品列明其品牌、型号、制造商名称、产地、技术参数、功能介绍和使用说明，并提供制造商的产品介绍文件。</w:t>
      </w:r>
    </w:p>
    <w:p>
      <w:pPr>
        <w:pStyle w:val="null3"/>
        <w:ind w:firstLine="425"/>
        <w:jc w:val="both"/>
      </w:pPr>
      <w:r>
        <w:rPr>
          <w:sz w:val="24"/>
        </w:rPr>
        <w:t>（三）</w:t>
      </w:r>
      <w:r>
        <w:rPr>
          <w:sz w:val="21"/>
        </w:rPr>
        <w:t>伴随服务：全部设备的运输、安装、调试和人员培训、售后服务、送电、税费等（费用包含在投标总价内）。</w:t>
      </w:r>
    </w:p>
    <w:p>
      <w:pPr>
        <w:pStyle w:val="null3"/>
        <w:spacing w:before="315" w:after="315"/>
        <w:ind w:left="-420"/>
      </w:pPr>
      <w:r>
        <w:rPr>
          <w:sz w:val="21"/>
          <w:b/>
        </w:rPr>
        <w:t>2、项目</w:t>
      </w:r>
      <w:r>
        <w:rPr>
          <w:sz w:val="21"/>
          <w:b/>
        </w:rPr>
        <w:t>总体要求</w:t>
      </w:r>
    </w:p>
    <w:p>
      <w:pPr>
        <w:pStyle w:val="null3"/>
        <w:spacing w:before="315" w:after="315"/>
        <w:ind w:left="60" w:firstLine="420"/>
      </w:pPr>
      <w:r>
        <w:rPr>
          <w:sz w:val="21"/>
        </w:rPr>
        <w:t>（一）在投标文件中，投标人应逐项列出招标文件中的要求，并对应地给出投标人的响应。</w:t>
      </w:r>
    </w:p>
    <w:p>
      <w:pPr>
        <w:pStyle w:val="null3"/>
        <w:spacing w:before="315" w:after="315"/>
        <w:ind w:left="60" w:firstLine="420"/>
      </w:pPr>
      <w:r>
        <w:rPr>
          <w:sz w:val="21"/>
        </w:rPr>
        <w:t>（二）强电电源施工是关键环节，其质量直接关系到生命财产安全和日常使用的便捷性，需要严格遵循国家规范进行施工。</w:t>
      </w:r>
    </w:p>
    <w:p>
      <w:pPr>
        <w:pStyle w:val="null3"/>
        <w:spacing w:before="315" w:after="315"/>
        <w:ind w:left="60" w:firstLine="420"/>
      </w:pPr>
      <w:r>
        <w:rPr>
          <w:sz w:val="21"/>
        </w:rPr>
        <w:t>1.项目施工前，投标人需提供符合《建筑电气工程施工质量验收规范》（GB 50303-2015）的强电施工图纸，图纸范围：包括但不限于系统结线图、施工平面图、配电干线图、设备定位图，经建设方确认后，才能开展施工；</w:t>
      </w:r>
    </w:p>
    <w:p>
      <w:pPr>
        <w:pStyle w:val="null3"/>
        <w:spacing w:before="315" w:after="315"/>
        <w:ind w:left="60" w:firstLine="420"/>
      </w:pPr>
      <w:r>
        <w:rPr>
          <w:sz w:val="21"/>
        </w:rPr>
        <w:t>2.</w:t>
      </w:r>
      <w:r>
        <w:rPr>
          <w:sz w:val="21"/>
        </w:rPr>
        <w:t>施工中涉及电气操作的人员，须具备有效资质</w:t>
      </w:r>
      <w:r>
        <w:rPr>
          <w:sz w:val="21"/>
        </w:rPr>
        <w:t>—— 持有应急管理部门核发的《特种作业操作证》（作业类别：电工（低压电工作业），准操项目需涵盖本次施工涉及的电气作业范围），且证件在有效期内；严禁无证、持过期或失效证件上岗；施工过程要重视文明与安全管理，包括设备材料的妥善保管、严禁带电作业；</w:t>
      </w:r>
    </w:p>
    <w:p>
      <w:pPr>
        <w:pStyle w:val="null3"/>
        <w:spacing w:before="315" w:after="315"/>
        <w:ind w:left="60" w:firstLine="420"/>
      </w:pPr>
      <w:r>
        <w:rPr>
          <w:sz w:val="21"/>
        </w:rPr>
        <w:t>3.规范施工：线路穿管无接头；电源线缆连接坚固；防雷接地可靠；线缆分色统一（相线黄/绿/红，零线蓝，地线黄绿双色）；线径符合标准；管槽弯曲合规；不同回路/电压导线不共管；线盒、线槽安装横平竖直、位置准确；开关插座安装牢固、标高正确；地面线槽，用不锈钢板封盖，墙上线槽，用A级产品；</w:t>
      </w:r>
    </w:p>
    <w:p>
      <w:pPr>
        <w:pStyle w:val="null3"/>
        <w:spacing w:before="315" w:after="315"/>
        <w:ind w:left="60" w:firstLine="420"/>
      </w:pPr>
      <w:r>
        <w:rPr>
          <w:sz w:val="21"/>
        </w:rPr>
        <w:t>4.按图施工、工序交接明确：隐蔽工程验收合格后方可继续；竣工后全面测试（绝缘电阻、漏电保护、通电试运行）并提交图纸。</w:t>
      </w:r>
    </w:p>
    <w:p>
      <w:pPr>
        <w:pStyle w:val="null3"/>
        <w:spacing w:before="315" w:after="315"/>
        <w:ind w:left="-420"/>
      </w:pPr>
      <w:r>
        <w:rPr>
          <w:sz w:val="21"/>
          <w:b/>
        </w:rPr>
        <w:t>3、项目建设内容及要求</w:t>
      </w:r>
    </w:p>
    <w:p>
      <w:pPr>
        <w:pStyle w:val="null3"/>
        <w:spacing w:before="255" w:after="255"/>
        <w:jc w:val="both"/>
        <w:outlineLvl w:val="2"/>
      </w:pPr>
      <w:r>
        <w:rPr>
          <w:sz w:val="21"/>
          <w:b/>
        </w:rPr>
        <w:t>3.1</w:t>
      </w:r>
      <w:r>
        <w:rPr>
          <w:sz w:val="21"/>
          <w:b/>
        </w:rPr>
        <w:t>沉浸式双人智能研学位及设备</w:t>
      </w:r>
    </w:p>
    <w:p>
      <w:pPr>
        <w:pStyle w:val="null3"/>
        <w:spacing w:before="285" w:after="285"/>
        <w:jc w:val="both"/>
        <w:outlineLvl w:val="3"/>
      </w:pPr>
      <w:r>
        <w:rPr>
          <w:sz w:val="21"/>
          <w:b/>
        </w:rPr>
        <w:t xml:space="preserve">3.1.1 </w:t>
      </w:r>
      <w:r>
        <w:rPr>
          <w:sz w:val="21"/>
          <w:b/>
        </w:rPr>
        <w:t>建设内容</w:t>
      </w:r>
    </w:p>
    <w:p>
      <w:pPr>
        <w:pStyle w:val="null3"/>
        <w:ind w:firstLine="420"/>
        <w:jc w:val="left"/>
      </w:pPr>
      <w:r>
        <w:rPr>
          <w:sz w:val="21"/>
        </w:rPr>
        <w:t>本次项目建设的沉浸式双人智能研学位及设备，每套由以下部件组成：</w:t>
      </w:r>
    </w:p>
    <w:p>
      <w:pPr>
        <w:pStyle w:val="null3"/>
        <w:ind w:left="420" w:firstLine="367"/>
        <w:jc w:val="left"/>
      </w:pPr>
      <w:r>
        <w:rPr>
          <w:sz w:val="21"/>
        </w:rPr>
        <w:t>（</w:t>
      </w:r>
      <w:r>
        <w:rPr>
          <w:sz w:val="21"/>
        </w:rPr>
        <w:t>1）二</w:t>
      </w:r>
      <w:r>
        <w:rPr>
          <w:sz w:val="21"/>
        </w:rPr>
        <w:t>套墨水屏信息显示及智能照明电控系统</w:t>
      </w:r>
      <w:r>
        <w:rPr>
          <w:sz w:val="21"/>
        </w:rPr>
        <w:t>；</w:t>
      </w:r>
    </w:p>
    <w:p>
      <w:pPr>
        <w:pStyle w:val="null3"/>
        <w:ind w:left="420" w:firstLine="367"/>
        <w:jc w:val="left"/>
      </w:pPr>
      <w:r>
        <w:rPr>
          <w:sz w:val="21"/>
        </w:rPr>
        <w:t>（</w:t>
      </w:r>
      <w:r>
        <w:rPr>
          <w:sz w:val="21"/>
        </w:rPr>
        <w:t>2）二</w:t>
      </w:r>
      <w:r>
        <w:rPr>
          <w:sz w:val="21"/>
        </w:rPr>
        <w:t>个</w:t>
      </w:r>
      <w:r>
        <w:rPr>
          <w:sz w:val="21"/>
        </w:rPr>
        <w:t>沉浸学习</w:t>
      </w:r>
      <w:r>
        <w:rPr>
          <w:sz w:val="21"/>
        </w:rPr>
        <w:t>空间自习位（自习位</w:t>
      </w:r>
      <w:r>
        <w:rPr>
          <w:sz w:val="21"/>
        </w:rPr>
        <w:t>由三面围板和台面组</w:t>
      </w:r>
      <w:r>
        <w:rPr>
          <w:sz w:val="21"/>
        </w:rPr>
        <w:t>成，其中围板高度为</w:t>
      </w:r>
      <w:r>
        <w:rPr>
          <w:sz w:val="21"/>
        </w:rPr>
        <w:t>1200厘米，台面离地高度为750厘米）、椅子，具体见“</w:t>
      </w:r>
      <w:r>
        <w:rPr>
          <w:sz w:val="21"/>
        </w:rPr>
        <w:t>图一、沉浸式双人智能研学位示意图</w:t>
      </w:r>
      <w:r>
        <w:rPr>
          <w:sz w:val="21"/>
        </w:rPr>
        <w:t>”。</w:t>
      </w:r>
      <w:r>
        <w:rPr>
          <w:sz w:val="21"/>
        </w:rPr>
        <w:t>示意图尺寸为最低要求，在安装条件许可下，经双方确认，可以增大尺寸，投标时提供效果图；</w:t>
      </w:r>
    </w:p>
    <w:p>
      <w:pPr>
        <w:pStyle w:val="null3"/>
        <w:ind w:left="420" w:firstLine="367"/>
        <w:jc w:val="left"/>
      </w:pPr>
      <w:r>
        <w:rPr>
          <w:sz w:val="21"/>
        </w:rPr>
        <w:t>（</w:t>
      </w:r>
      <w:r>
        <w:rPr>
          <w:sz w:val="21"/>
        </w:rPr>
        <w:t>3）</w:t>
      </w:r>
      <w:r>
        <w:rPr>
          <w:sz w:val="21"/>
        </w:rPr>
        <w:t>配套的强电电源施工及所需线材、辅助材料。</w:t>
      </w:r>
    </w:p>
    <w:p>
      <w:pPr>
        <w:pStyle w:val="null3"/>
        <w:jc w:val="left"/>
      </w:pPr>
      <w:r>
        <w:rPr>
          <w:sz w:val="21"/>
        </w:rPr>
        <w:t>研学位台面总体要求</w:t>
      </w:r>
    </w:p>
    <w:p>
      <w:pPr>
        <w:pStyle w:val="null3"/>
        <w:ind w:left="420" w:firstLine="367"/>
        <w:jc w:val="left"/>
      </w:pPr>
      <w:r>
        <w:rPr>
          <w:sz w:val="21"/>
        </w:rPr>
        <w:t>表面光滑无毛刺、木刺，无明显划痕、节疤修补痕迹；漆面均匀无流挂、针孔、鼓泡，漆面无明显划痕，无掉漆、凹陷。</w:t>
      </w:r>
    </w:p>
    <w:p>
      <w:pPr>
        <w:pStyle w:val="null3"/>
        <w:ind w:left="420" w:firstLine="420"/>
        <w:jc w:val="center"/>
      </w:pPr>
      <w:r>
        <w:drawing>
          <wp:inline distT="0" distR="0" distB="0" distL="0">
            <wp:extent cx="4981575" cy="4486275"/>
            <wp:docPr id="1" name="Drawing 1" descr="img"/>
            <a:graphic xmlns:a="http://schemas.openxmlformats.org/drawingml/2006/main">
              <a:graphicData uri="http://schemas.openxmlformats.org/drawingml/2006/picture">
                <pic:pic xmlns:pic="http://schemas.openxmlformats.org/drawingml/2006/picture">
                  <pic:nvPicPr>
                    <pic:cNvPr id="0" name="Picture 1" descr="img"/>
                    <pic:cNvPicPr>
                      <a:picLocks noChangeAspect="true"/>
                    </pic:cNvPicPr>
                  </pic:nvPicPr>
                  <pic:blipFill>
                    <a:blip r:embed="rId5"/>
                    <a:stretch>
                      <a:fillRect/>
                    </a:stretch>
                  </pic:blipFill>
                  <pic:spPr>
                    <a:xfrm>
                      <a:off x="0" y="0"/>
                      <a:ext cx="4981575" cy="4486275"/>
                    </a:xfrm>
                    <a:prstGeom prst="rect">
                      <a:avLst/>
                    </a:prstGeom>
                  </pic:spPr>
                </pic:pic>
              </a:graphicData>
            </a:graphic>
          </wp:inline>
        </w:drawing>
      </w:r>
    </w:p>
    <w:p>
      <w:pPr>
        <w:pStyle w:val="null3"/>
        <w:ind w:left="855"/>
        <w:jc w:val="center"/>
      </w:pPr>
      <w:r>
        <w:rPr>
          <w:sz w:val="21"/>
        </w:rPr>
        <w:t>图一、沉浸式双人智能研学位示意图</w:t>
      </w:r>
    </w:p>
    <w:p>
      <w:pPr>
        <w:pStyle w:val="null3"/>
        <w:ind w:left="855"/>
        <w:jc w:val="left"/>
        <w:outlineLvl w:val="3"/>
      </w:pPr>
      <w:r>
        <w:rPr>
          <w:sz w:val="21"/>
          <w:b/>
        </w:rPr>
        <w:t xml:space="preserve">3.1.2 </w:t>
      </w:r>
      <w:r>
        <w:rPr>
          <w:sz w:val="21"/>
          <w:b/>
        </w:rPr>
        <w:t>产品参数要求</w:t>
      </w:r>
    </w:p>
    <w:tbl>
      <w:tblPr>
        <w:tblW w:w="0" w:type="auto"/>
        <w:tblBorders>
          <w:top w:val="none" w:color="000000" w:sz="4"/>
          <w:left w:val="none" w:color="000000" w:sz="4"/>
          <w:bottom w:val="none" w:color="000000" w:sz="4"/>
          <w:right w:val="none" w:color="000000" w:sz="4"/>
          <w:insideH w:val="none"/>
          <w:insideV w:val="none"/>
        </w:tblBorders>
      </w:tblPr>
      <w:tblGrid>
        <w:gridCol w:w="572"/>
        <w:gridCol w:w="924"/>
        <w:gridCol w:w="6782"/>
      </w:tblGrid>
      <w:tr>
        <w:tc>
          <w:tcPr>
            <w:tcW w:type="dxa" w:w="572"/>
            <w:tcBorders>
              <w:top w:val="singl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序号</w:t>
            </w:r>
          </w:p>
        </w:tc>
        <w:tc>
          <w:tcPr>
            <w:tcW w:type="dxa" w:w="924"/>
            <w:tcBorders>
              <w:top w:val="singl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项目</w:t>
            </w:r>
          </w:p>
        </w:tc>
        <w:tc>
          <w:tcPr>
            <w:tcW w:type="dxa" w:w="6782"/>
            <w:tcBorders>
              <w:top w:val="singl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要求</w:t>
            </w:r>
          </w:p>
        </w:tc>
      </w:tr>
      <w:tr>
        <w:tc>
          <w:tcPr>
            <w:tcW w:type="dxa" w:w="572"/>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1</w:t>
            </w:r>
          </w:p>
        </w:tc>
        <w:tc>
          <w:tcPr>
            <w:tcW w:type="dxa" w:w="924"/>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墨水屏信息显示及智能照明电控系统</w:t>
            </w:r>
          </w:p>
        </w:tc>
        <w:tc>
          <w:tcPr>
            <w:tcW w:type="dxa" w:w="6782"/>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left"/>
            </w:pPr>
            <w:r>
              <w:rPr>
                <w:sz w:val="21"/>
              </w:rPr>
              <w:t>1、阅览灯光电要求：功率≥12W；功率因数＞0.92；色温：≤ 4000K；显色指数＞90；闪烁百分比＜1%；桌面照度（全部区域）＞550Lx；每个座位有一个触摸开关，可以进行亮度调节和开关，不需要调色温；</w:t>
            </w:r>
          </w:p>
          <w:p>
            <w:pPr>
              <w:pStyle w:val="null3"/>
              <w:spacing w:after="120"/>
              <w:jc w:val="left"/>
            </w:pPr>
            <w:r>
              <w:rPr>
                <w:sz w:val="21"/>
              </w:rPr>
              <w:t>2、插座：阅览灯为每个座位提供≥2个10A的五孔插座；为确保学生的用电安全，插座需具有过载保护功能，当插座上使用的设备功率超过设定的阈值时，插座能够自动切断电源，并且插座的过载保护功率阈值大小可以在管理后台进行灵活设置；</w:t>
            </w:r>
          </w:p>
          <w:p>
            <w:pPr>
              <w:pStyle w:val="null3"/>
              <w:spacing w:after="120"/>
              <w:jc w:val="left"/>
            </w:pPr>
            <w:r>
              <w:rPr>
                <w:sz w:val="21"/>
              </w:rPr>
              <w:t>▲3、墨水屏：每个座位配置</w:t>
            </w:r>
            <w:r>
              <w:rPr>
                <w:sz w:val="21"/>
              </w:rPr>
              <w:t>一个</w:t>
            </w:r>
            <w:r>
              <w:rPr>
                <w:sz w:val="21"/>
              </w:rPr>
              <w:t>≥3.5寸</w:t>
            </w:r>
            <w:r>
              <w:rPr>
                <w:sz w:val="21"/>
              </w:rPr>
              <w:t>黑白墨水屏，墨水屏由阅览灯直接供电，不接受使用电池供电。墨水屏需接入座位预约软件，并且能够和预约软件进行联动，实时显示座位信息</w:t>
            </w:r>
            <w:r>
              <w:rPr>
                <w:sz w:val="21"/>
              </w:rPr>
              <w:t>,座位状态，预约人信息和系统通知信息；</w:t>
            </w:r>
          </w:p>
          <w:p>
            <w:pPr>
              <w:pStyle w:val="null3"/>
              <w:spacing w:after="120"/>
              <w:jc w:val="left"/>
            </w:pPr>
            <w:r>
              <w:rPr>
                <w:sz w:val="21"/>
              </w:rPr>
              <w:t>4、设备上印刷指定的图书馆LOGO及“博爱公允至诚服务”等字或图案。</w:t>
            </w:r>
          </w:p>
        </w:tc>
      </w:tr>
      <w:tr>
        <w:tc>
          <w:tcPr>
            <w:tcW w:type="dxa" w:w="572"/>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2</w:t>
            </w:r>
          </w:p>
        </w:tc>
        <w:tc>
          <w:tcPr>
            <w:tcW w:type="dxa" w:w="924"/>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研学位</w:t>
            </w:r>
          </w:p>
          <w:p>
            <w:pPr>
              <w:pStyle w:val="null3"/>
              <w:spacing w:after="120"/>
              <w:jc w:val="center"/>
            </w:pPr>
            <w:r>
              <w:rPr>
                <w:sz w:val="21"/>
              </w:rPr>
              <w:t>台面</w:t>
            </w:r>
          </w:p>
        </w:tc>
        <w:tc>
          <w:tcPr>
            <w:tcW w:type="dxa" w:w="6782"/>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left"/>
            </w:pPr>
            <w:r>
              <w:rPr>
                <w:sz w:val="21"/>
              </w:rPr>
              <w:t>（一）材质与拼接工艺要求</w:t>
            </w:r>
          </w:p>
          <w:p>
            <w:pPr>
              <w:pStyle w:val="null3"/>
              <w:spacing w:after="120"/>
              <w:jc w:val="left"/>
            </w:pPr>
            <w:r>
              <w:rPr>
                <w:sz w:val="21"/>
              </w:rPr>
              <w:t>1.</w:t>
            </w:r>
            <w:r>
              <w:rPr>
                <w:sz w:val="21"/>
              </w:rPr>
              <w:t>基材选择：优先选用实木板材（如：橡木（白橡、红橡）、胡桃木、樱桃木等）</w:t>
            </w:r>
            <w:r>
              <w:rPr>
                <w:sz w:val="21"/>
              </w:rPr>
              <w:t>，</w:t>
            </w:r>
            <w:r>
              <w:rPr>
                <w:sz w:val="21"/>
              </w:rPr>
              <w:t>或采用拼接板（如指接拼接、平接拼接），拼接基材需为同一树种，且树种需从以下推荐品类中选择（满足其中一种即可）：</w:t>
            </w:r>
          </w:p>
          <w:p>
            <w:pPr>
              <w:pStyle w:val="null3"/>
              <w:spacing w:after="120"/>
              <w:jc w:val="left"/>
            </w:pPr>
            <w:r>
              <w:rPr>
                <w:sz w:val="21"/>
              </w:rPr>
              <w:t>l</w:t>
            </w:r>
            <w:r>
              <w:rPr>
                <w:sz w:val="21"/>
              </w:rPr>
              <w:t>硬木类：橡木（白橡、红橡）、胡桃木、樱桃木，木材气干密度需</w:t>
            </w:r>
            <w:r>
              <w:rPr>
                <w:sz w:val="21"/>
              </w:rPr>
              <w:t>≥</w:t>
            </w:r>
            <w:r>
              <w:rPr>
                <w:sz w:val="21"/>
              </w:rPr>
              <w:t>0.6g/cm³</w:t>
            </w:r>
            <w:r>
              <w:rPr>
                <w:sz w:val="21"/>
              </w:rPr>
              <w:t>，含水率控制在</w:t>
            </w:r>
            <w:r>
              <w:rPr>
                <w:sz w:val="21"/>
              </w:rPr>
              <w:t xml:space="preserve"> 8%-12%</w:t>
            </w:r>
            <w:r>
              <w:rPr>
                <w:sz w:val="21"/>
              </w:rPr>
              <w:t>（符合</w:t>
            </w:r>
            <w:r>
              <w:rPr>
                <w:sz w:val="21"/>
              </w:rPr>
              <w:t>GB/T 3324—2024《木家具通用技术条件》中附录B（规范性）各直辖市及主要城市年平均木材平衡含水率要求）；</w:t>
            </w:r>
          </w:p>
          <w:p>
            <w:pPr>
              <w:pStyle w:val="null3"/>
              <w:spacing w:after="120"/>
              <w:jc w:val="left"/>
            </w:pPr>
            <w:r>
              <w:rPr>
                <w:sz w:val="21"/>
              </w:rPr>
              <w:t>2.</w:t>
            </w:r>
            <w:r>
              <w:rPr>
                <w:sz w:val="21"/>
              </w:rPr>
              <w:t>拼接工艺：</w:t>
            </w:r>
          </w:p>
          <w:p>
            <w:pPr>
              <w:pStyle w:val="null3"/>
              <w:spacing w:after="120"/>
              <w:jc w:val="left"/>
            </w:pPr>
            <w:r>
              <w:rPr>
                <w:sz w:val="21"/>
              </w:rPr>
              <w:t>l</w:t>
            </w:r>
            <w:r>
              <w:rPr>
                <w:sz w:val="21"/>
              </w:rPr>
              <w:t>拼接方式：采用指接拼接时，指接榫的齿形需规整，齿距误差</w:t>
            </w:r>
            <w:r>
              <w:rPr>
                <w:sz w:val="21"/>
              </w:rPr>
              <w:t>≤</w:t>
            </w:r>
            <w:r>
              <w:rPr>
                <w:sz w:val="21"/>
              </w:rPr>
              <w:t>0.5mm</w:t>
            </w:r>
            <w:r>
              <w:rPr>
                <w:sz w:val="21"/>
              </w:rPr>
              <w:t>，榫接咬合深度</w:t>
            </w:r>
            <w:r>
              <w:rPr>
                <w:sz w:val="21"/>
              </w:rPr>
              <w:t>≥</w:t>
            </w:r>
            <w:r>
              <w:rPr>
                <w:sz w:val="21"/>
              </w:rPr>
              <w:t>5mm</w:t>
            </w:r>
            <w:r>
              <w:rPr>
                <w:sz w:val="21"/>
              </w:rPr>
              <w:t>，拼接后板件表面平整度误差</w:t>
            </w:r>
            <w:r>
              <w:rPr>
                <w:sz w:val="21"/>
              </w:rPr>
              <w:t>≤</w:t>
            </w:r>
            <w:r>
              <w:rPr>
                <w:sz w:val="21"/>
              </w:rPr>
              <w:t>0.3mm/m</w:t>
            </w:r>
            <w:r>
              <w:rPr>
                <w:sz w:val="21"/>
              </w:rPr>
              <w:t>；采用平接拼接时，拼接缝宽度</w:t>
            </w:r>
            <w:r>
              <w:rPr>
                <w:sz w:val="21"/>
              </w:rPr>
              <w:t>≤</w:t>
            </w:r>
            <w:r>
              <w:rPr>
                <w:sz w:val="21"/>
              </w:rPr>
              <w:t>0.1mm</w:t>
            </w:r>
            <w:r>
              <w:rPr>
                <w:sz w:val="21"/>
              </w:rPr>
              <w:t>，需使用环保型胶水（符合</w:t>
            </w:r>
            <w:r>
              <w:rPr>
                <w:sz w:val="21"/>
              </w:rPr>
              <w:t xml:space="preserve"> GB 18583-2008</w:t>
            </w:r>
            <w:r>
              <w:rPr>
                <w:sz w:val="21"/>
              </w:rPr>
              <w:t>《室内装饰装修材料</w:t>
            </w:r>
            <w:r>
              <w:rPr>
                <w:sz w:val="21"/>
              </w:rPr>
              <w:t xml:space="preserve"> </w:t>
            </w:r>
            <w:r>
              <w:rPr>
                <w:sz w:val="21"/>
              </w:rPr>
              <w:t>胶粘剂中有害物质限量》），拼接后需经过至少</w:t>
            </w:r>
            <w:r>
              <w:rPr>
                <w:sz w:val="21"/>
              </w:rPr>
              <w:t xml:space="preserve"> 24 </w:t>
            </w:r>
            <w:r>
              <w:rPr>
                <w:sz w:val="21"/>
              </w:rPr>
              <w:t>小时加压固化（压力</w:t>
            </w:r>
            <w:r>
              <w:rPr>
                <w:sz w:val="21"/>
              </w:rPr>
              <w:t>≥</w:t>
            </w:r>
            <w:r>
              <w:rPr>
                <w:sz w:val="21"/>
              </w:rPr>
              <w:t>0.8MPa</w:t>
            </w:r>
            <w:r>
              <w:rPr>
                <w:sz w:val="21"/>
              </w:rPr>
              <w:t>），确保拼接处无开裂、脱胶风险。</w:t>
            </w:r>
          </w:p>
          <w:p>
            <w:pPr>
              <w:pStyle w:val="null3"/>
              <w:spacing w:after="120"/>
              <w:jc w:val="left"/>
            </w:pPr>
            <w:r>
              <w:rPr>
                <w:sz w:val="21"/>
              </w:rPr>
              <w:t>l</w:t>
            </w:r>
            <w:r>
              <w:rPr>
                <w:sz w:val="21"/>
              </w:rPr>
              <w:t>抗裂要求：成品桌面在标准环境（温度</w:t>
            </w:r>
            <w:r>
              <w:rPr>
                <w:sz w:val="21"/>
              </w:rPr>
              <w:t xml:space="preserve"> 23</w:t>
            </w:r>
            <w:r>
              <w:rPr>
                <w:sz w:val="21"/>
              </w:rPr>
              <w:t>℃±</w:t>
            </w:r>
            <w:r>
              <w:rPr>
                <w:sz w:val="21"/>
              </w:rPr>
              <w:t>2</w:t>
            </w:r>
            <w:r>
              <w:rPr>
                <w:sz w:val="21"/>
              </w:rPr>
              <w:t>℃，相对湿度</w:t>
            </w:r>
            <w:r>
              <w:rPr>
                <w:sz w:val="21"/>
              </w:rPr>
              <w:t xml:space="preserve"> 45%-55%</w:t>
            </w:r>
            <w:r>
              <w:rPr>
                <w:sz w:val="21"/>
              </w:rPr>
              <w:t>）下放置</w:t>
            </w:r>
            <w:r>
              <w:rPr>
                <w:sz w:val="21"/>
              </w:rPr>
              <w:t xml:space="preserve"> </w:t>
            </w:r>
            <w:r>
              <w:rPr>
                <w:sz w:val="21"/>
              </w:rPr>
              <w:t>3</w:t>
            </w:r>
            <w:r>
              <w:rPr>
                <w:sz w:val="21"/>
              </w:rPr>
              <w:t xml:space="preserve"> </w:t>
            </w:r>
            <w:r>
              <w:rPr>
                <w:sz w:val="21"/>
              </w:rPr>
              <w:t>个月，拼接处无开裂、变形；在极端环境测试（</w:t>
            </w:r>
            <w:r>
              <w:rPr>
                <w:sz w:val="21"/>
              </w:rPr>
              <w:t>-10</w:t>
            </w:r>
            <w:r>
              <w:rPr>
                <w:sz w:val="21"/>
              </w:rPr>
              <w:t>℃冷冻</w:t>
            </w:r>
            <w:r>
              <w:rPr>
                <w:sz w:val="21"/>
              </w:rPr>
              <w:t xml:space="preserve"> 2 </w:t>
            </w:r>
            <w:r>
              <w:rPr>
                <w:sz w:val="21"/>
              </w:rPr>
              <w:t>小时后，立即置于</w:t>
            </w:r>
            <w:r>
              <w:rPr>
                <w:sz w:val="21"/>
              </w:rPr>
              <w:t xml:space="preserve"> 50</w:t>
            </w:r>
            <w:r>
              <w:rPr>
                <w:sz w:val="21"/>
              </w:rPr>
              <w:t>℃高温环境</w:t>
            </w:r>
            <w:r>
              <w:rPr>
                <w:sz w:val="21"/>
              </w:rPr>
              <w:t xml:space="preserve"> 2 </w:t>
            </w:r>
            <w:r>
              <w:rPr>
                <w:sz w:val="21"/>
              </w:rPr>
              <w:t>小时，循环</w:t>
            </w:r>
            <w:r>
              <w:rPr>
                <w:sz w:val="21"/>
              </w:rPr>
              <w:t xml:space="preserve"> </w:t>
            </w:r>
            <w:r>
              <w:rPr>
                <w:sz w:val="21"/>
              </w:rPr>
              <w:t>2</w:t>
            </w:r>
            <w:r>
              <w:rPr>
                <w:sz w:val="21"/>
              </w:rPr>
              <w:t xml:space="preserve"> </w:t>
            </w:r>
            <w:r>
              <w:rPr>
                <w:sz w:val="21"/>
              </w:rPr>
              <w:t>次）后，拼接处仍无开裂、脱胶现象。</w:t>
            </w:r>
          </w:p>
          <w:p>
            <w:pPr>
              <w:pStyle w:val="null3"/>
              <w:spacing w:after="120"/>
              <w:jc w:val="left"/>
            </w:pPr>
            <w:r>
              <w:rPr>
                <w:sz w:val="21"/>
              </w:rPr>
              <w:t>（二）涂装工艺要求</w:t>
            </w:r>
          </w:p>
          <w:p>
            <w:pPr>
              <w:pStyle w:val="null3"/>
              <w:spacing w:after="120"/>
              <w:jc w:val="left"/>
            </w:pPr>
            <w:r>
              <w:rPr>
                <w:sz w:val="21"/>
              </w:rPr>
              <w:t>1.</w:t>
            </w:r>
            <w:r>
              <w:rPr>
                <w:sz w:val="21"/>
              </w:rPr>
              <w:t>涂装前处理：</w:t>
            </w:r>
          </w:p>
          <w:p>
            <w:pPr>
              <w:pStyle w:val="null3"/>
              <w:spacing w:after="120"/>
              <w:jc w:val="left"/>
            </w:pPr>
            <w:r>
              <w:rPr>
                <w:sz w:val="21"/>
              </w:rPr>
              <w:t>l</w:t>
            </w:r>
            <w:r>
              <w:rPr>
                <w:sz w:val="21"/>
              </w:rPr>
              <w:t>基材表面需经过精细砂光，依次使用</w:t>
            </w:r>
            <w:r>
              <w:rPr>
                <w:sz w:val="21"/>
              </w:rPr>
              <w:t xml:space="preserve"> 120 </w:t>
            </w:r>
            <w:r>
              <w:rPr>
                <w:sz w:val="21"/>
              </w:rPr>
              <w:t>目、</w:t>
            </w:r>
            <w:r>
              <w:rPr>
                <w:sz w:val="21"/>
              </w:rPr>
              <w:t xml:space="preserve">240 </w:t>
            </w:r>
            <w:r>
              <w:rPr>
                <w:sz w:val="21"/>
              </w:rPr>
              <w:t>目、</w:t>
            </w:r>
            <w:r>
              <w:rPr>
                <w:sz w:val="21"/>
              </w:rPr>
              <w:t xml:space="preserve">400 </w:t>
            </w:r>
            <w:r>
              <w:rPr>
                <w:sz w:val="21"/>
              </w:rPr>
              <w:t>目砂纸打磨，确保表面无毛刺、划痕、木刺，手感光滑；</w:t>
            </w:r>
          </w:p>
          <w:p>
            <w:pPr>
              <w:pStyle w:val="null3"/>
              <w:spacing w:after="120"/>
              <w:jc w:val="left"/>
            </w:pPr>
            <w:r>
              <w:rPr>
                <w:sz w:val="21"/>
              </w:rPr>
              <w:t>l</w:t>
            </w:r>
            <w:r>
              <w:rPr>
                <w:sz w:val="21"/>
              </w:rPr>
              <w:t>砂光后需进行除尘处理（可采用压缩空气吹尘</w:t>
            </w:r>
            <w:r>
              <w:rPr>
                <w:sz w:val="21"/>
              </w:rPr>
              <w:t xml:space="preserve"> + </w:t>
            </w:r>
            <w:r>
              <w:rPr>
                <w:sz w:val="21"/>
              </w:rPr>
              <w:t>真空吸尘双重方式），基材表面粉尘残留量</w:t>
            </w:r>
            <w:r>
              <w:rPr>
                <w:sz w:val="21"/>
              </w:rPr>
              <w:t>≤</w:t>
            </w:r>
            <w:r>
              <w:rPr>
                <w:sz w:val="21"/>
              </w:rPr>
              <w:t>5mg/m²</w:t>
            </w:r>
            <w:r>
              <w:rPr>
                <w:sz w:val="21"/>
              </w:rPr>
              <w:t>；</w:t>
            </w:r>
          </w:p>
          <w:p>
            <w:pPr>
              <w:pStyle w:val="null3"/>
              <w:spacing w:after="120"/>
              <w:jc w:val="left"/>
            </w:pPr>
            <w:r>
              <w:rPr>
                <w:sz w:val="21"/>
              </w:rPr>
              <w:t>l</w:t>
            </w:r>
            <w:r>
              <w:rPr>
                <w:sz w:val="21"/>
              </w:rPr>
              <w:t>对于木材表面的节疤、虫眼等缺陷，需采用同材质木粉加专用胶水填补，填补后需再次砂光，确保与基材表面平齐，无明显修补痕迹。</w:t>
            </w:r>
          </w:p>
          <w:p>
            <w:pPr>
              <w:pStyle w:val="null3"/>
              <w:spacing w:after="120"/>
              <w:jc w:val="left"/>
            </w:pPr>
            <w:r>
              <w:rPr>
                <w:sz w:val="21"/>
              </w:rPr>
              <w:t>2.</w:t>
            </w:r>
            <w:r>
              <w:rPr>
                <w:sz w:val="21"/>
              </w:rPr>
              <w:t>涂装流程与涂层结构：</w:t>
            </w:r>
          </w:p>
          <w:p>
            <w:pPr>
              <w:pStyle w:val="null3"/>
              <w:spacing w:after="120"/>
              <w:jc w:val="left"/>
            </w:pPr>
            <w:r>
              <w:rPr>
                <w:sz w:val="21"/>
              </w:rPr>
              <w:t>l</w:t>
            </w:r>
            <w:r>
              <w:rPr>
                <w:sz w:val="21"/>
              </w:rPr>
              <w:t>底漆：采用透明硝基底漆或聚氨酯底漆，需涂刷</w:t>
            </w:r>
            <w:r>
              <w:rPr>
                <w:sz w:val="21"/>
              </w:rPr>
              <w:t xml:space="preserve"> 2-3 </w:t>
            </w:r>
            <w:r>
              <w:rPr>
                <w:sz w:val="21"/>
              </w:rPr>
              <w:t>遍，每遍涂刷后需在</w:t>
            </w:r>
            <w:r>
              <w:rPr>
                <w:sz w:val="21"/>
              </w:rPr>
              <w:t xml:space="preserve"> 23</w:t>
            </w:r>
            <w:r>
              <w:rPr>
                <w:sz w:val="21"/>
              </w:rPr>
              <w:t>℃±</w:t>
            </w:r>
            <w:r>
              <w:rPr>
                <w:sz w:val="21"/>
              </w:rPr>
              <w:t>2</w:t>
            </w:r>
            <w:r>
              <w:rPr>
                <w:sz w:val="21"/>
              </w:rPr>
              <w:t>℃、相对湿度</w:t>
            </w:r>
            <w:r>
              <w:rPr>
                <w:sz w:val="21"/>
              </w:rPr>
              <w:t xml:space="preserve"> 45%-55% </w:t>
            </w:r>
            <w:r>
              <w:rPr>
                <w:sz w:val="21"/>
              </w:rPr>
              <w:t>环境下干燥至少</w:t>
            </w:r>
            <w:r>
              <w:rPr>
                <w:sz w:val="21"/>
              </w:rPr>
              <w:t xml:space="preserve"> 4 </w:t>
            </w:r>
            <w:r>
              <w:rPr>
                <w:sz w:val="21"/>
              </w:rPr>
              <w:t>小时，干燥后用</w:t>
            </w:r>
            <w:r>
              <w:rPr>
                <w:sz w:val="21"/>
              </w:rPr>
              <w:t xml:space="preserve"> 400 </w:t>
            </w:r>
            <w:r>
              <w:rPr>
                <w:sz w:val="21"/>
              </w:rPr>
              <w:t>目砂纸轻磨，确保涂层平整无流挂、针孔；底漆总厚度需达到</w:t>
            </w:r>
            <w:r>
              <w:rPr>
                <w:sz w:val="21"/>
              </w:rPr>
              <w:t xml:space="preserve"> 60-80μm</w:t>
            </w:r>
            <w:r>
              <w:rPr>
                <w:sz w:val="21"/>
              </w:rPr>
              <w:t>，起到封闭木材毛孔、增强附着力的作用。</w:t>
            </w:r>
          </w:p>
          <w:p>
            <w:pPr>
              <w:pStyle w:val="null3"/>
              <w:spacing w:after="120"/>
              <w:jc w:val="left"/>
            </w:pPr>
            <w:r>
              <w:rPr>
                <w:sz w:val="21"/>
              </w:rPr>
              <w:t>l</w:t>
            </w:r>
            <w:r>
              <w:rPr>
                <w:sz w:val="21"/>
              </w:rPr>
              <w:t>面漆：采用透明硝基面漆或聚氨酯面漆（需与底漆配套，避免层间剥离），涂刷</w:t>
            </w:r>
            <w:r>
              <w:rPr>
                <w:sz w:val="21"/>
              </w:rPr>
              <w:t xml:space="preserve"> 2 </w:t>
            </w:r>
            <w:r>
              <w:rPr>
                <w:sz w:val="21"/>
              </w:rPr>
              <w:t>遍，每遍干燥时间</w:t>
            </w:r>
            <w:r>
              <w:rPr>
                <w:sz w:val="21"/>
              </w:rPr>
              <w:t>≥</w:t>
            </w:r>
            <w:r>
              <w:rPr>
                <w:sz w:val="21"/>
              </w:rPr>
              <w:t xml:space="preserve">6 </w:t>
            </w:r>
            <w:r>
              <w:rPr>
                <w:sz w:val="21"/>
              </w:rPr>
              <w:t>小时（环境条件同底漆），第二遍面漆干燥后需进行抛光处理（可采用</w:t>
            </w:r>
            <w:r>
              <w:rPr>
                <w:sz w:val="21"/>
              </w:rPr>
              <w:t xml:space="preserve"> 600 </w:t>
            </w:r>
            <w:r>
              <w:rPr>
                <w:sz w:val="21"/>
              </w:rPr>
              <w:t>目砂纸轻抛后，用羊毛轮打蜡抛光）；面漆总厚度需达到</w:t>
            </w:r>
            <w:r>
              <w:rPr>
                <w:sz w:val="21"/>
              </w:rPr>
              <w:t xml:space="preserve"> 40-60μm</w:t>
            </w:r>
            <w:r>
              <w:rPr>
                <w:sz w:val="21"/>
              </w:rPr>
              <w:t>，涂层整体厚度（底漆</w:t>
            </w:r>
            <w:r>
              <w:rPr>
                <w:sz w:val="21"/>
              </w:rPr>
              <w:t xml:space="preserve"> + </w:t>
            </w:r>
            <w:r>
              <w:rPr>
                <w:sz w:val="21"/>
              </w:rPr>
              <w:t>面漆）需控制在</w:t>
            </w:r>
            <w:r>
              <w:rPr>
                <w:sz w:val="21"/>
              </w:rPr>
              <w:t xml:space="preserve"> 100-140μm</w:t>
            </w:r>
            <w:r>
              <w:rPr>
                <w:sz w:val="21"/>
              </w:rPr>
              <w:t>。</w:t>
            </w:r>
          </w:p>
          <w:p>
            <w:pPr>
              <w:pStyle w:val="null3"/>
              <w:spacing w:after="120"/>
              <w:jc w:val="left"/>
            </w:pPr>
            <w:r>
              <w:rPr>
                <w:sz w:val="21"/>
              </w:rPr>
              <w:t>3.</w:t>
            </w:r>
            <w:r>
              <w:rPr>
                <w:sz w:val="21"/>
              </w:rPr>
              <w:t>涂装环保要求：木器涂料主体（底漆、面漆、腻子）需符合</w:t>
            </w:r>
            <w:r>
              <w:rPr>
                <w:sz w:val="21"/>
              </w:rPr>
              <w:t>GB 18581-2020《木器涂料中有害物质限量》，其中挥发性有机化合物（VOC）含量溶剂型涂料≤600g/L、水性涂料≤100g/L、非水性辐射固化涂料≤600g/L（按施工状态最大配比混合检测），游离甲醛含量≤50mg/kg（仅适用于含醛类树脂的涂料），苯含量≤50mg/kg，甲苯与二甲苯（含乙苯）总和≤150mg/kg，总铅≤90mg/kg、可溶性镉≤75mg/kg、可溶性铬≤60mg/kg、可溶性汞≤60mg/kg。</w:t>
            </w:r>
          </w:p>
          <w:p>
            <w:pPr>
              <w:pStyle w:val="null3"/>
              <w:spacing w:after="120"/>
              <w:jc w:val="left"/>
            </w:pPr>
            <w:r>
              <w:rPr>
                <w:sz w:val="21"/>
              </w:rPr>
              <w:t>（三）漆面强度要求</w:t>
            </w:r>
          </w:p>
          <w:p>
            <w:pPr>
              <w:pStyle w:val="null3"/>
              <w:spacing w:after="120"/>
              <w:jc w:val="left"/>
            </w:pPr>
            <w:r>
              <w:rPr>
                <w:sz w:val="21"/>
              </w:rPr>
              <w:t>1.</w:t>
            </w:r>
            <w:r>
              <w:rPr>
                <w:sz w:val="21"/>
              </w:rPr>
              <w:t>附着力测试：按照</w:t>
            </w:r>
            <w:r>
              <w:rPr>
                <w:sz w:val="21"/>
              </w:rPr>
              <w:t>GB/T 9286-2021《色漆和清漆 漆膜的划格试验》采用 1mm 齿数的划格刀，划格间距 1mm，划格时需完全划透涂层至基材表面；划格后用 3M 600 号胶带（或符合 GB/T 2792-2014 的压敏胶带）粘贴，并用手指沿胶带长度方向均匀施压至完全贴合，30s 内以垂直于涂层表面的方向快速（1s 内）剥离。若划格区域内涂层无剥落（或剥落面积≤5%），达到合格标准。</w:t>
            </w:r>
          </w:p>
          <w:p>
            <w:pPr>
              <w:pStyle w:val="null3"/>
              <w:spacing w:after="120"/>
              <w:jc w:val="left"/>
            </w:pPr>
            <w:r>
              <w:rPr>
                <w:sz w:val="21"/>
              </w:rPr>
              <w:t>2.</w:t>
            </w:r>
            <w:r>
              <w:rPr>
                <w:sz w:val="21"/>
              </w:rPr>
              <w:t>漆面硬度：采用铅笔硬度测试法（符合</w:t>
            </w:r>
            <w:r>
              <w:rPr>
                <w:sz w:val="21"/>
              </w:rPr>
              <w:t>GB/T 6739 - 2022 标准），硬度需达到 ≥2H 级 （用 2H 级铅笔、500g±50g 力划擦后，漆面无明显划痕且无露底）。</w:t>
            </w:r>
          </w:p>
          <w:p>
            <w:pPr>
              <w:pStyle w:val="null3"/>
              <w:spacing w:after="120"/>
              <w:jc w:val="left"/>
            </w:pPr>
            <w:r>
              <w:rPr>
                <w:sz w:val="21"/>
              </w:rPr>
              <w:t>3.</w:t>
            </w:r>
            <w:r>
              <w:rPr>
                <w:sz w:val="21"/>
              </w:rPr>
              <w:t>耐磨性测试：按照</w:t>
            </w:r>
            <w:r>
              <w:rPr>
                <w:sz w:val="21"/>
              </w:rPr>
              <w:t>GB/T 4893.7-2013《家具表面装饰检验 第 7 部分：耐香烟灼烧性能》和 GB/T 4893.8-2023《家具表面装饰检验 第 8 部分：耐划痕性能》执行：</w:t>
            </w:r>
          </w:p>
          <w:p>
            <w:pPr>
              <w:pStyle w:val="null3"/>
              <w:spacing w:after="120"/>
              <w:jc w:val="left"/>
            </w:pPr>
            <w:r>
              <w:rPr>
                <w:sz w:val="21"/>
              </w:rPr>
              <w:t>l</w:t>
            </w:r>
            <w:r>
              <w:rPr>
                <w:sz w:val="21"/>
              </w:rPr>
              <w:t>耐划痕：用载荷</w:t>
            </w:r>
            <w:r>
              <w:rPr>
                <w:sz w:val="21"/>
              </w:rPr>
              <w:t xml:space="preserve"> 1.5N </w:t>
            </w:r>
            <w:r>
              <w:rPr>
                <w:sz w:val="21"/>
              </w:rPr>
              <w:t>的划针在漆面表面划动，划痕宽度</w:t>
            </w:r>
            <w:r>
              <w:rPr>
                <w:sz w:val="21"/>
              </w:rPr>
              <w:t>≤</w:t>
            </w:r>
            <w:r>
              <w:rPr>
                <w:sz w:val="21"/>
              </w:rPr>
              <w:t>0.1mm</w:t>
            </w:r>
            <w:r>
              <w:rPr>
                <w:sz w:val="21"/>
              </w:rPr>
              <w:t>，且无露底现象；</w:t>
            </w:r>
          </w:p>
          <w:p>
            <w:pPr>
              <w:pStyle w:val="null3"/>
              <w:spacing w:after="120"/>
              <w:jc w:val="left"/>
            </w:pPr>
            <w:r>
              <w:rPr>
                <w:sz w:val="21"/>
              </w:rPr>
              <w:t>l</w:t>
            </w:r>
            <w:r>
              <w:rPr>
                <w:sz w:val="21"/>
              </w:rPr>
              <w:t>耐磨损：采用</w:t>
            </w:r>
            <w:r>
              <w:rPr>
                <w:sz w:val="21"/>
              </w:rPr>
              <w:t xml:space="preserve"> Taber </w:t>
            </w:r>
            <w:r>
              <w:rPr>
                <w:sz w:val="21"/>
              </w:rPr>
              <w:t>耐磨仪，用</w:t>
            </w:r>
            <w:r>
              <w:rPr>
                <w:sz w:val="21"/>
              </w:rPr>
              <w:t xml:space="preserve"> CS-10 </w:t>
            </w:r>
            <w:r>
              <w:rPr>
                <w:sz w:val="21"/>
              </w:rPr>
              <w:t>砂轮，载荷</w:t>
            </w:r>
            <w:r>
              <w:rPr>
                <w:sz w:val="21"/>
              </w:rPr>
              <w:t xml:space="preserve"> 500g</w:t>
            </w:r>
            <w:r>
              <w:rPr>
                <w:sz w:val="21"/>
              </w:rPr>
              <w:t>，转数</w:t>
            </w:r>
            <w:r>
              <w:rPr>
                <w:sz w:val="21"/>
              </w:rPr>
              <w:t xml:space="preserve"> 100 </w:t>
            </w:r>
            <w:r>
              <w:rPr>
                <w:sz w:val="21"/>
              </w:rPr>
              <w:t>转后，漆面磨损量</w:t>
            </w:r>
            <w:r>
              <w:rPr>
                <w:sz w:val="21"/>
              </w:rPr>
              <w:t>≤</w:t>
            </w:r>
            <w:r>
              <w:rPr>
                <w:sz w:val="21"/>
              </w:rPr>
              <w:t>5mg</w:t>
            </w:r>
            <w:r>
              <w:rPr>
                <w:sz w:val="21"/>
              </w:rPr>
              <w:t>，且无露底、明显划痕。</w:t>
            </w:r>
          </w:p>
          <w:p>
            <w:pPr>
              <w:pStyle w:val="null3"/>
              <w:spacing w:after="120"/>
              <w:jc w:val="left"/>
            </w:pPr>
            <w:r>
              <w:rPr>
                <w:sz w:val="21"/>
              </w:rPr>
              <w:t>4.</w:t>
            </w:r>
            <w:r>
              <w:rPr>
                <w:sz w:val="21"/>
              </w:rPr>
              <w:t>耐化学性测试：</w:t>
            </w:r>
          </w:p>
          <w:p>
            <w:pPr>
              <w:pStyle w:val="null3"/>
              <w:spacing w:after="120"/>
              <w:jc w:val="left"/>
            </w:pPr>
            <w:r>
              <w:rPr>
                <w:sz w:val="21"/>
              </w:rPr>
              <w:t>l</w:t>
            </w:r>
            <w:r>
              <w:rPr>
                <w:sz w:val="21"/>
              </w:rPr>
              <w:t>耐水渍：用蘸有蒸馏水的脱脂棉覆盖在漆面表面，施加</w:t>
            </w:r>
            <w:r>
              <w:rPr>
                <w:sz w:val="21"/>
              </w:rPr>
              <w:t xml:space="preserve"> 500g </w:t>
            </w:r>
            <w:r>
              <w:rPr>
                <w:sz w:val="21"/>
              </w:rPr>
              <w:t>载荷，放置</w:t>
            </w:r>
            <w:r>
              <w:rPr>
                <w:sz w:val="21"/>
              </w:rPr>
              <w:t xml:space="preserve"> 24 </w:t>
            </w:r>
            <w:r>
              <w:rPr>
                <w:sz w:val="21"/>
              </w:rPr>
              <w:t>小时后，漆面无发白、起皱、脱落现象；</w:t>
            </w:r>
          </w:p>
          <w:p>
            <w:pPr>
              <w:pStyle w:val="null3"/>
              <w:spacing w:after="120"/>
              <w:jc w:val="left"/>
            </w:pPr>
            <w:r>
              <w:rPr>
                <w:sz w:val="21"/>
              </w:rPr>
              <w:t>l</w:t>
            </w:r>
            <w:r>
              <w:rPr>
                <w:sz w:val="21"/>
              </w:rPr>
              <w:t>耐油污：用蘸有食用油的脱脂棉覆盖漆面，放置</w:t>
            </w:r>
            <w:r>
              <w:rPr>
                <w:sz w:val="21"/>
              </w:rPr>
              <w:t xml:space="preserve"> 24 </w:t>
            </w:r>
            <w:r>
              <w:rPr>
                <w:sz w:val="21"/>
              </w:rPr>
              <w:t>小时后，用干布擦拭，漆面无油污残留、变色、鼓泡现象；</w:t>
            </w:r>
          </w:p>
          <w:p>
            <w:pPr>
              <w:pStyle w:val="null3"/>
              <w:spacing w:after="120"/>
              <w:jc w:val="left"/>
            </w:pPr>
            <w:r>
              <w:rPr>
                <w:sz w:val="21"/>
              </w:rPr>
              <w:t>l</w:t>
            </w:r>
            <w:r>
              <w:rPr>
                <w:sz w:val="21"/>
              </w:rPr>
              <w:t>耐酒精：用蘸有</w:t>
            </w:r>
            <w:r>
              <w:rPr>
                <w:sz w:val="21"/>
              </w:rPr>
              <w:t xml:space="preserve"> 75% </w:t>
            </w:r>
            <w:r>
              <w:rPr>
                <w:sz w:val="21"/>
              </w:rPr>
              <w:t>医用酒精的棉球在漆面表面反复擦拭</w:t>
            </w:r>
            <w:r>
              <w:rPr>
                <w:sz w:val="21"/>
              </w:rPr>
              <w:t xml:space="preserve"> 20 </w:t>
            </w:r>
            <w:r>
              <w:rPr>
                <w:sz w:val="21"/>
              </w:rPr>
              <w:t>次（力度</w:t>
            </w:r>
            <w:r>
              <w:rPr>
                <w:sz w:val="21"/>
              </w:rPr>
              <w:t xml:space="preserve"> 500g</w:t>
            </w:r>
            <w:r>
              <w:rPr>
                <w:sz w:val="21"/>
              </w:rPr>
              <w:t>），漆面无失光、变色、剥落现象。</w:t>
            </w:r>
          </w:p>
          <w:p>
            <w:pPr>
              <w:pStyle w:val="null3"/>
              <w:spacing w:after="120"/>
              <w:jc w:val="left"/>
            </w:pPr>
            <w:r>
              <w:rPr>
                <w:sz w:val="21"/>
              </w:rPr>
              <w:t>5.</w:t>
            </w:r>
            <w:r>
              <w:rPr>
                <w:sz w:val="21"/>
              </w:rPr>
              <w:t>抗冲击性测试：按照</w:t>
            </w:r>
            <w:r>
              <w:rPr>
                <w:sz w:val="21"/>
              </w:rPr>
              <w:t>GB/T 4893.9-2013《家具表面装饰检验 第 9 部分：抗冲击性能》测试，用质量 500g 的钢球从 500mm 高度自由落下，冲击漆面后，漆面无开裂、剥落、凹陷（凹陷深度≤0.2mm）。</w:t>
            </w:r>
          </w:p>
        </w:tc>
      </w:tr>
      <w:tr>
        <w:tc>
          <w:tcPr>
            <w:tcW w:type="dxa" w:w="572"/>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3</w:t>
            </w:r>
          </w:p>
        </w:tc>
        <w:tc>
          <w:tcPr>
            <w:tcW w:type="dxa" w:w="924"/>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研学位</w:t>
            </w:r>
          </w:p>
          <w:p>
            <w:pPr>
              <w:pStyle w:val="null3"/>
              <w:spacing w:after="120"/>
              <w:jc w:val="center"/>
            </w:pPr>
            <w:r>
              <w:rPr>
                <w:sz w:val="21"/>
              </w:rPr>
              <w:t>围板</w:t>
            </w:r>
          </w:p>
        </w:tc>
        <w:tc>
          <w:tcPr>
            <w:tcW w:type="dxa" w:w="6782"/>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left"/>
            </w:pPr>
            <w:r>
              <w:rPr>
                <w:sz w:val="21"/>
              </w:rPr>
              <w:t>（一）围板表面材质：面料经过防火、防污、抗菌、抗静电、耐色牢度、抗强度等表面加工处理。</w:t>
            </w:r>
            <w:r>
              <w:rPr>
                <w:sz w:val="21"/>
              </w:rPr>
              <w:t xml:space="preserve"> </w:t>
            </w:r>
          </w:p>
          <w:p>
            <w:pPr>
              <w:pStyle w:val="null3"/>
              <w:spacing w:after="120"/>
              <w:jc w:val="left"/>
            </w:pPr>
            <w:r>
              <w:rPr>
                <w:sz w:val="21"/>
              </w:rPr>
              <w:t>（二）围板框架采用实木板，要求如下：</w:t>
            </w:r>
          </w:p>
          <w:p>
            <w:pPr>
              <w:pStyle w:val="null3"/>
              <w:spacing w:after="120"/>
              <w:jc w:val="left"/>
            </w:pPr>
            <w:r>
              <w:rPr>
                <w:sz w:val="21"/>
              </w:rPr>
              <w:t>1.</w:t>
            </w:r>
            <w:r>
              <w:rPr>
                <w:sz w:val="21"/>
              </w:rPr>
              <w:t>基材选择：优先选用实木板材，可采用拼接板（如指接拼接、平接拼接），拼接基材需为同一树种，且树种需从以下推荐品类中选择（满足其中一种即可）：</w:t>
            </w:r>
          </w:p>
          <w:p>
            <w:pPr>
              <w:pStyle w:val="null3"/>
              <w:spacing w:after="120"/>
              <w:jc w:val="left"/>
            </w:pPr>
            <w:r>
              <w:rPr>
                <w:sz w:val="21"/>
              </w:rPr>
              <w:t>l</w:t>
            </w:r>
            <w:r>
              <w:rPr>
                <w:sz w:val="21"/>
              </w:rPr>
              <w:t>硬木类：橡木（白橡、红橡）、胡桃木、樱桃木，木材气干密度需</w:t>
            </w:r>
            <w:r>
              <w:rPr>
                <w:sz w:val="21"/>
              </w:rPr>
              <w:t>≥</w:t>
            </w:r>
            <w:r>
              <w:rPr>
                <w:sz w:val="21"/>
              </w:rPr>
              <w:t>0.6g/cm³</w:t>
            </w:r>
            <w:r>
              <w:rPr>
                <w:sz w:val="21"/>
              </w:rPr>
              <w:t>，含水率控制在</w:t>
            </w:r>
            <w:r>
              <w:rPr>
                <w:sz w:val="21"/>
              </w:rPr>
              <w:t xml:space="preserve"> 8%-12%</w:t>
            </w:r>
            <w:r>
              <w:rPr>
                <w:sz w:val="21"/>
              </w:rPr>
              <w:t>（（符合</w:t>
            </w:r>
            <w:r>
              <w:rPr>
                <w:sz w:val="21"/>
              </w:rPr>
              <w:t>GB/T 3324—2024《木家具通用技术条件》中附录B（规范性）各直辖市及主要城市年平均木材平衡含水率要求）；</w:t>
            </w:r>
          </w:p>
          <w:p>
            <w:pPr>
              <w:pStyle w:val="null3"/>
              <w:spacing w:after="120"/>
              <w:jc w:val="left"/>
            </w:pPr>
            <w:r>
              <w:rPr>
                <w:sz w:val="21"/>
              </w:rPr>
              <w:t>2.</w:t>
            </w:r>
            <w:r>
              <w:rPr>
                <w:sz w:val="21"/>
              </w:rPr>
              <w:t>拼接工艺：</w:t>
            </w:r>
          </w:p>
          <w:p>
            <w:pPr>
              <w:pStyle w:val="null3"/>
              <w:spacing w:after="120"/>
              <w:jc w:val="left"/>
            </w:pPr>
            <w:r>
              <w:rPr>
                <w:sz w:val="21"/>
              </w:rPr>
              <w:t>l</w:t>
            </w:r>
            <w:r>
              <w:rPr>
                <w:sz w:val="21"/>
              </w:rPr>
              <w:t>拼接方式：采用指接拼接时，指接榫的齿形需规整，齿距误差</w:t>
            </w:r>
            <w:r>
              <w:rPr>
                <w:sz w:val="21"/>
              </w:rPr>
              <w:t>≤</w:t>
            </w:r>
            <w:r>
              <w:rPr>
                <w:sz w:val="21"/>
              </w:rPr>
              <w:t>0.5mm</w:t>
            </w:r>
            <w:r>
              <w:rPr>
                <w:sz w:val="21"/>
              </w:rPr>
              <w:t>，榫接咬合深度</w:t>
            </w:r>
            <w:r>
              <w:rPr>
                <w:sz w:val="21"/>
              </w:rPr>
              <w:t>≥</w:t>
            </w:r>
            <w:r>
              <w:rPr>
                <w:sz w:val="21"/>
              </w:rPr>
              <w:t>5mm</w:t>
            </w:r>
            <w:r>
              <w:rPr>
                <w:sz w:val="21"/>
              </w:rPr>
              <w:t>，拼接后板件表面平整度误差</w:t>
            </w:r>
            <w:r>
              <w:rPr>
                <w:sz w:val="21"/>
              </w:rPr>
              <w:t>≤</w:t>
            </w:r>
            <w:r>
              <w:rPr>
                <w:sz w:val="21"/>
              </w:rPr>
              <w:t>0.3mm/m</w:t>
            </w:r>
            <w:r>
              <w:rPr>
                <w:sz w:val="21"/>
              </w:rPr>
              <w:t>；采用平接拼接时，拼接缝宽度</w:t>
            </w:r>
            <w:r>
              <w:rPr>
                <w:sz w:val="21"/>
              </w:rPr>
              <w:t>≤</w:t>
            </w:r>
            <w:r>
              <w:rPr>
                <w:sz w:val="21"/>
              </w:rPr>
              <w:t>0.1mm</w:t>
            </w:r>
            <w:r>
              <w:rPr>
                <w:sz w:val="21"/>
              </w:rPr>
              <w:t>，需使用环保型胶水（符合</w:t>
            </w:r>
            <w:r>
              <w:rPr>
                <w:sz w:val="21"/>
              </w:rPr>
              <w:t xml:space="preserve"> GB 18583-2008</w:t>
            </w:r>
            <w:r>
              <w:rPr>
                <w:sz w:val="21"/>
              </w:rPr>
              <w:t>《室内装饰装修材料</w:t>
            </w:r>
            <w:r>
              <w:rPr>
                <w:sz w:val="21"/>
              </w:rPr>
              <w:t xml:space="preserve"> </w:t>
            </w:r>
            <w:r>
              <w:rPr>
                <w:sz w:val="21"/>
              </w:rPr>
              <w:t>胶粘剂中有害物质限量》），拼接后需经过至少</w:t>
            </w:r>
            <w:r>
              <w:rPr>
                <w:sz w:val="21"/>
              </w:rPr>
              <w:t xml:space="preserve"> 24 </w:t>
            </w:r>
            <w:r>
              <w:rPr>
                <w:sz w:val="21"/>
              </w:rPr>
              <w:t>小时加压固化（压力</w:t>
            </w:r>
            <w:r>
              <w:rPr>
                <w:sz w:val="21"/>
              </w:rPr>
              <w:t>≥</w:t>
            </w:r>
            <w:r>
              <w:rPr>
                <w:sz w:val="21"/>
              </w:rPr>
              <w:t>0.8MPa</w:t>
            </w:r>
            <w:r>
              <w:rPr>
                <w:sz w:val="21"/>
              </w:rPr>
              <w:t>），确保拼接处无开裂、脱胶风险。</w:t>
            </w:r>
          </w:p>
          <w:p>
            <w:pPr>
              <w:pStyle w:val="null3"/>
              <w:spacing w:after="120"/>
              <w:jc w:val="left"/>
            </w:pPr>
            <w:r>
              <w:rPr>
                <w:sz w:val="21"/>
              </w:rPr>
              <w:t>l</w:t>
            </w:r>
            <w:r>
              <w:rPr>
                <w:sz w:val="21"/>
              </w:rPr>
              <w:t>抗裂要求：成品桌面在标准环境（温度</w:t>
            </w:r>
            <w:r>
              <w:rPr>
                <w:sz w:val="21"/>
              </w:rPr>
              <w:t xml:space="preserve"> 23</w:t>
            </w:r>
            <w:r>
              <w:rPr>
                <w:sz w:val="21"/>
              </w:rPr>
              <w:t>℃±</w:t>
            </w:r>
            <w:r>
              <w:rPr>
                <w:sz w:val="21"/>
              </w:rPr>
              <w:t>2</w:t>
            </w:r>
            <w:r>
              <w:rPr>
                <w:sz w:val="21"/>
              </w:rPr>
              <w:t>℃，相对湿度</w:t>
            </w:r>
            <w:r>
              <w:rPr>
                <w:sz w:val="21"/>
              </w:rPr>
              <w:t xml:space="preserve"> 45%-55%</w:t>
            </w:r>
            <w:r>
              <w:rPr>
                <w:sz w:val="21"/>
              </w:rPr>
              <w:t>）下放置</w:t>
            </w:r>
            <w:r>
              <w:rPr>
                <w:sz w:val="21"/>
              </w:rPr>
              <w:t xml:space="preserve"> </w:t>
            </w:r>
            <w:r>
              <w:rPr>
                <w:sz w:val="21"/>
              </w:rPr>
              <w:t>3</w:t>
            </w:r>
            <w:r>
              <w:rPr>
                <w:sz w:val="21"/>
              </w:rPr>
              <w:t xml:space="preserve"> </w:t>
            </w:r>
            <w:r>
              <w:rPr>
                <w:sz w:val="21"/>
              </w:rPr>
              <w:t>个月，拼接处无开裂、变形；在极端环境测试（</w:t>
            </w:r>
            <w:r>
              <w:rPr>
                <w:sz w:val="21"/>
              </w:rPr>
              <w:t>-10</w:t>
            </w:r>
            <w:r>
              <w:rPr>
                <w:sz w:val="21"/>
              </w:rPr>
              <w:t>℃冷冻</w:t>
            </w:r>
            <w:r>
              <w:rPr>
                <w:sz w:val="21"/>
              </w:rPr>
              <w:t xml:space="preserve"> 2 </w:t>
            </w:r>
            <w:r>
              <w:rPr>
                <w:sz w:val="21"/>
              </w:rPr>
              <w:t>小时后，立即置于</w:t>
            </w:r>
            <w:r>
              <w:rPr>
                <w:sz w:val="21"/>
              </w:rPr>
              <w:t xml:space="preserve"> 50</w:t>
            </w:r>
            <w:r>
              <w:rPr>
                <w:sz w:val="21"/>
              </w:rPr>
              <w:t>℃高温环境</w:t>
            </w:r>
            <w:r>
              <w:rPr>
                <w:sz w:val="21"/>
              </w:rPr>
              <w:t xml:space="preserve"> 2 </w:t>
            </w:r>
            <w:r>
              <w:rPr>
                <w:sz w:val="21"/>
              </w:rPr>
              <w:t>小时，循环</w:t>
            </w:r>
            <w:r>
              <w:rPr>
                <w:sz w:val="21"/>
              </w:rPr>
              <w:t xml:space="preserve"> </w:t>
            </w:r>
            <w:r>
              <w:rPr>
                <w:sz w:val="21"/>
              </w:rPr>
              <w:t>2</w:t>
            </w:r>
            <w:r>
              <w:rPr>
                <w:sz w:val="21"/>
              </w:rPr>
              <w:t xml:space="preserve"> </w:t>
            </w:r>
            <w:r>
              <w:rPr>
                <w:sz w:val="21"/>
              </w:rPr>
              <w:t>次）后，拼接处仍无开裂、脱胶现象。</w:t>
            </w:r>
          </w:p>
        </w:tc>
      </w:tr>
      <w:tr>
        <w:tc>
          <w:tcPr>
            <w:tcW w:type="dxa" w:w="572"/>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4</w:t>
            </w:r>
          </w:p>
        </w:tc>
        <w:tc>
          <w:tcPr>
            <w:tcW w:type="dxa" w:w="924"/>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椅子</w:t>
            </w:r>
          </w:p>
        </w:tc>
        <w:tc>
          <w:tcPr>
            <w:tcW w:type="dxa" w:w="6782"/>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left"/>
            </w:pPr>
            <w:r>
              <w:rPr>
                <w:sz w:val="21"/>
              </w:rPr>
              <w:t>与桌面同类实木材质，</w:t>
            </w:r>
            <w:r>
              <w:rPr>
                <w:sz w:val="21"/>
              </w:rPr>
              <w:t>PU皮（厚度1.4 - 1.6mm ）+高回弹海绵</w:t>
            </w:r>
            <w:r>
              <w:rPr>
                <w:sz w:val="21"/>
              </w:rPr>
              <w:t>（</w:t>
            </w:r>
            <w:r>
              <w:rPr>
                <w:sz w:val="21"/>
              </w:rPr>
              <w:t>40D</w:t>
            </w:r>
            <w:r>
              <w:rPr>
                <w:sz w:val="21"/>
              </w:rPr>
              <w:t>＜硬度≤</w:t>
            </w:r>
            <w:r>
              <w:rPr>
                <w:sz w:val="21"/>
              </w:rPr>
              <w:t>50D</w:t>
            </w:r>
            <w:r>
              <w:rPr>
                <w:sz w:val="21"/>
              </w:rPr>
              <w:t>）</w:t>
            </w:r>
          </w:p>
        </w:tc>
      </w:tr>
      <w:tr>
        <w:tc>
          <w:tcPr>
            <w:tcW w:type="dxa" w:w="572"/>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5</w:t>
            </w:r>
          </w:p>
        </w:tc>
        <w:tc>
          <w:tcPr>
            <w:tcW w:type="dxa" w:w="924"/>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left"/>
            </w:pPr>
            <w:r>
              <w:rPr>
                <w:sz w:val="21"/>
              </w:rPr>
              <w:t>环保等级</w:t>
            </w:r>
          </w:p>
        </w:tc>
        <w:tc>
          <w:tcPr>
            <w:tcW w:type="dxa" w:w="6782"/>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left"/>
            </w:pPr>
            <w:r>
              <w:rPr>
                <w:sz w:val="21"/>
              </w:rPr>
              <w:t>板材及整体设备环保等级要求如下：</w:t>
            </w:r>
          </w:p>
          <w:p>
            <w:pPr>
              <w:pStyle w:val="null3"/>
              <w:spacing w:after="120"/>
              <w:jc w:val="left"/>
            </w:pPr>
            <w:r>
              <w:rPr>
                <w:sz w:val="21"/>
              </w:rPr>
              <w:t>1、板材：符合《人造板及其制品甲醛释放量分级》GB/T 39600-2021，甲醛释放量≤0.025mg/m³，达到 Enf 级；</w:t>
            </w:r>
          </w:p>
          <w:p>
            <w:pPr>
              <w:pStyle w:val="null3"/>
              <w:spacing w:after="120"/>
              <w:jc w:val="left"/>
            </w:pPr>
            <w:r>
              <w:rPr>
                <w:sz w:val="21"/>
              </w:rPr>
              <w:t>2、漆面：</w:t>
            </w:r>
          </w:p>
          <w:p>
            <w:pPr>
              <w:pStyle w:val="null3"/>
              <w:spacing w:after="120"/>
              <w:jc w:val="left"/>
            </w:pPr>
            <w:r>
              <w:rPr>
                <w:sz w:val="21"/>
              </w:rPr>
              <w:t>金属涂层（桌架、台灯支架等）：符合《金属家具通用技术条件》</w:t>
            </w:r>
            <w:r>
              <w:rPr>
                <w:sz w:val="21"/>
              </w:rPr>
              <w:t>GB/T 3325-2017，可溶性铅≤90mg/kg、镉≤75mg/kg、铬≤60mg/kg、汞≤60mg/kg，涂层附着力≥2 级；</w:t>
            </w:r>
          </w:p>
          <w:p>
            <w:pPr>
              <w:pStyle w:val="null3"/>
              <w:spacing w:after="120"/>
              <w:jc w:val="left"/>
            </w:pPr>
            <w:r>
              <w:rPr>
                <w:sz w:val="21"/>
              </w:rPr>
              <w:t>3、人造皮革：</w:t>
            </w:r>
          </w:p>
          <w:p>
            <w:pPr>
              <w:pStyle w:val="null3"/>
              <w:spacing w:after="120"/>
              <w:jc w:val="left"/>
            </w:pPr>
            <w:r>
              <w:rPr>
                <w:sz w:val="21"/>
              </w:rPr>
              <w:t>PVC 材质：符合《人造革合成革有害物质限量》GB/T 39507-2020，甲醛≤30mg/kg、邻苯二甲酸酯总和≤0.1%；</w:t>
            </w:r>
          </w:p>
          <w:p>
            <w:pPr>
              <w:pStyle w:val="null3"/>
              <w:spacing w:after="120"/>
              <w:jc w:val="left"/>
            </w:pPr>
            <w:r>
              <w:rPr>
                <w:sz w:val="21"/>
              </w:rPr>
              <w:t>PU 材质：符合《聚氨酯干法人造革》QB/T 4463-2013，甲醛≤20mg/kg、气味≤3 级；</w:t>
            </w:r>
          </w:p>
          <w:p>
            <w:pPr>
              <w:pStyle w:val="null3"/>
              <w:spacing w:after="120"/>
              <w:jc w:val="left"/>
            </w:pPr>
            <w:r>
              <w:rPr>
                <w:sz w:val="21"/>
              </w:rPr>
              <w:t>4、海绵：符合《消费品安全 化学危害风险评估通则》GB/T 27247-2017 及《弹性体材料 VOC 释放量的测定》GB/T 35457-2017，甲醛≤30mg/kg、VOC 释放量≤100mg/m³、气味≤3 级。</w:t>
            </w:r>
          </w:p>
        </w:tc>
      </w:tr>
    </w:tbl>
    <w:p>
      <w:pPr>
        <w:pStyle w:val="null3"/>
        <w:ind w:firstLine="420"/>
        <w:jc w:val="both"/>
      </w:pPr>
      <w:r>
        <w:rPr/>
        <w:t xml:space="preserve"> </w:t>
      </w:r>
    </w:p>
    <w:p>
      <w:pPr>
        <w:pStyle w:val="null3"/>
        <w:spacing w:before="255" w:after="255"/>
        <w:jc w:val="both"/>
        <w:outlineLvl w:val="2"/>
      </w:pPr>
      <w:r>
        <w:rPr>
          <w:sz w:val="21"/>
          <w:b/>
        </w:rPr>
        <w:t>3.2</w:t>
      </w:r>
      <w:r>
        <w:rPr>
          <w:sz w:val="21"/>
          <w:b/>
        </w:rPr>
        <w:t>沉浸式单人智能研学位及设备</w:t>
      </w:r>
    </w:p>
    <w:p>
      <w:pPr>
        <w:pStyle w:val="null3"/>
        <w:spacing w:before="285" w:after="285"/>
        <w:jc w:val="both"/>
        <w:outlineLvl w:val="3"/>
      </w:pPr>
      <w:r>
        <w:rPr>
          <w:sz w:val="21"/>
          <w:b/>
        </w:rPr>
        <w:t xml:space="preserve">3.2.1 </w:t>
      </w:r>
      <w:r>
        <w:rPr>
          <w:sz w:val="21"/>
          <w:b/>
        </w:rPr>
        <w:t>建设内容</w:t>
      </w:r>
    </w:p>
    <w:p>
      <w:pPr>
        <w:pStyle w:val="null3"/>
        <w:ind w:firstLine="420"/>
        <w:jc w:val="left"/>
      </w:pPr>
      <w:r>
        <w:rPr>
          <w:sz w:val="21"/>
        </w:rPr>
        <w:t>本次项目建设的沉浸式单人智能研学位及设备，每套由以下部件组成：</w:t>
      </w:r>
    </w:p>
    <w:p>
      <w:pPr>
        <w:pStyle w:val="null3"/>
        <w:ind w:left="1425"/>
        <w:jc w:val="left"/>
      </w:pPr>
      <w:r>
        <w:rPr>
          <w:sz w:val="21"/>
        </w:rPr>
        <w:t>1.</w:t>
      </w:r>
      <w:r>
        <w:rPr>
          <w:sz w:val="21"/>
        </w:rPr>
        <w:t>1套墨水屏信息显示及智能照明电控系统：</w:t>
      </w:r>
    </w:p>
    <w:p>
      <w:pPr>
        <w:pStyle w:val="null3"/>
        <w:ind w:left="1425"/>
        <w:jc w:val="left"/>
      </w:pPr>
      <w:r>
        <w:rPr>
          <w:sz w:val="21"/>
        </w:rPr>
        <w:t>2.</w:t>
      </w:r>
      <w:r>
        <w:rPr>
          <w:sz w:val="21"/>
        </w:rPr>
        <w:t>1套组成</w:t>
      </w:r>
      <w:r>
        <w:rPr>
          <w:sz w:val="21"/>
        </w:rPr>
        <w:t>沉浸学习</w:t>
      </w:r>
      <w:r>
        <w:rPr>
          <w:sz w:val="21"/>
        </w:rPr>
        <w:t>空间的研学位（</w:t>
      </w:r>
      <w:r>
        <w:rPr>
          <w:sz w:val="21"/>
        </w:rPr>
        <w:t>整个</w:t>
      </w:r>
      <w:r>
        <w:rPr>
          <w:sz w:val="21"/>
        </w:rPr>
        <w:t>研学位</w:t>
      </w:r>
      <w:r>
        <w:rPr>
          <w:sz w:val="21"/>
        </w:rPr>
        <w:t>由三面围板和台面组</w:t>
      </w:r>
      <w:r>
        <w:rPr>
          <w:sz w:val="21"/>
        </w:rPr>
        <w:t>成，其中围板高度为</w:t>
      </w:r>
      <w:r>
        <w:rPr>
          <w:sz w:val="21"/>
        </w:rPr>
        <w:t>1200厘米，台面离地高度为750厘米）、椅子，具体见“</w:t>
      </w:r>
      <w:r>
        <w:rPr>
          <w:sz w:val="21"/>
        </w:rPr>
        <w:t>图二、沉浸式单人智能研学位示意图</w:t>
      </w:r>
      <w:r>
        <w:rPr>
          <w:sz w:val="21"/>
        </w:rPr>
        <w:t>”。示意图尺寸为最低要求，在安装条件许可下，经双方确认，可以增大尺寸，投标时提供效果图；</w:t>
      </w:r>
    </w:p>
    <w:p>
      <w:pPr>
        <w:pStyle w:val="null3"/>
        <w:ind w:left="1425"/>
        <w:jc w:val="left"/>
      </w:pPr>
      <w:r>
        <w:rPr>
          <w:sz w:val="21"/>
        </w:rPr>
        <w:t>3.</w:t>
      </w:r>
      <w:r>
        <w:rPr>
          <w:sz w:val="21"/>
        </w:rPr>
        <w:t>配套的强电电源施工及所需线材、辅助材料。</w:t>
      </w:r>
    </w:p>
    <w:p>
      <w:pPr>
        <w:pStyle w:val="null3"/>
        <w:jc w:val="left"/>
      </w:pPr>
      <w:r>
        <w:rPr>
          <w:sz w:val="21"/>
        </w:rPr>
        <w:t>研学位台面总体要求</w:t>
      </w:r>
    </w:p>
    <w:p>
      <w:pPr>
        <w:pStyle w:val="null3"/>
        <w:ind w:left="420" w:firstLine="367"/>
        <w:jc w:val="left"/>
      </w:pPr>
      <w:r>
        <w:rPr>
          <w:sz w:val="21"/>
        </w:rPr>
        <w:t>表面光滑无毛刺、木刺，无明显划痕、节疤修补痕迹；漆面均匀无流挂、针孔、鼓泡，漆面无明显划痕，无掉漆、凹陷。</w:t>
      </w:r>
    </w:p>
    <w:p>
      <w:pPr>
        <w:pStyle w:val="null3"/>
        <w:ind w:left="855"/>
        <w:jc w:val="center"/>
      </w:pPr>
      <w:r>
        <w:drawing>
          <wp:inline distT="0" distR="0" distB="0" distL="0">
            <wp:extent cx="4857750" cy="5095875"/>
            <wp:docPr id="2" name="Drawing 2" descr="img"/>
            <a:graphic xmlns:a="http://schemas.openxmlformats.org/drawingml/2006/main">
              <a:graphicData uri="http://schemas.openxmlformats.org/drawingml/2006/picture">
                <pic:pic xmlns:pic="http://schemas.openxmlformats.org/drawingml/2006/picture">
                  <pic:nvPicPr>
                    <pic:cNvPr id="0" name="Picture 2" descr="img"/>
                    <pic:cNvPicPr>
                      <a:picLocks noChangeAspect="true"/>
                    </pic:cNvPicPr>
                  </pic:nvPicPr>
                  <pic:blipFill>
                    <a:blip r:embed="rId6"/>
                    <a:stretch>
                      <a:fillRect/>
                    </a:stretch>
                  </pic:blipFill>
                  <pic:spPr>
                    <a:xfrm>
                      <a:off x="0" y="0"/>
                      <a:ext cx="4857750" cy="5095875"/>
                    </a:xfrm>
                    <a:prstGeom prst="rect">
                      <a:avLst/>
                    </a:prstGeom>
                  </pic:spPr>
                </pic:pic>
              </a:graphicData>
            </a:graphic>
          </wp:inline>
        </w:drawing>
      </w:r>
    </w:p>
    <w:p>
      <w:pPr>
        <w:pStyle w:val="null3"/>
        <w:ind w:left="855"/>
        <w:jc w:val="center"/>
      </w:pPr>
      <w:r>
        <w:rPr>
          <w:sz w:val="21"/>
        </w:rPr>
        <w:t>图二、沉浸式单人智能研学位示意图</w:t>
      </w:r>
    </w:p>
    <w:p>
      <w:pPr>
        <w:pStyle w:val="null3"/>
        <w:jc w:val="both"/>
      </w:pPr>
      <w:r>
        <w:rPr/>
        <w:t xml:space="preserve"> </w:t>
      </w:r>
    </w:p>
    <w:p>
      <w:pPr>
        <w:pStyle w:val="null3"/>
        <w:spacing w:before="285" w:after="285"/>
        <w:jc w:val="both"/>
        <w:outlineLvl w:val="3"/>
      </w:pPr>
      <w:r>
        <w:rPr>
          <w:sz w:val="21"/>
          <w:b/>
        </w:rPr>
        <w:t xml:space="preserve">3.2.2 </w:t>
      </w:r>
      <w:r>
        <w:rPr>
          <w:sz w:val="21"/>
          <w:b/>
        </w:rPr>
        <w:t>产品参数要求</w:t>
      </w:r>
    </w:p>
    <w:tbl>
      <w:tblPr>
        <w:tblW w:w="0" w:type="auto"/>
        <w:tblBorders>
          <w:top w:val="none" w:color="000000" w:sz="4"/>
          <w:left w:val="none" w:color="000000" w:sz="4"/>
          <w:bottom w:val="none" w:color="000000" w:sz="4"/>
          <w:right w:val="none" w:color="000000" w:sz="4"/>
          <w:insideH w:val="none"/>
          <w:insideV w:val="none"/>
        </w:tblBorders>
      </w:tblPr>
      <w:tblGrid>
        <w:gridCol w:w="572"/>
        <w:gridCol w:w="924"/>
        <w:gridCol w:w="6782"/>
      </w:tblGrid>
      <w:tr>
        <w:tc>
          <w:tcPr>
            <w:tcW w:type="dxa" w:w="572"/>
            <w:tcBorders>
              <w:top w:val="singl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序号</w:t>
            </w:r>
          </w:p>
        </w:tc>
        <w:tc>
          <w:tcPr>
            <w:tcW w:type="dxa" w:w="924"/>
            <w:tcBorders>
              <w:top w:val="singl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项目</w:t>
            </w:r>
          </w:p>
        </w:tc>
        <w:tc>
          <w:tcPr>
            <w:tcW w:type="dxa" w:w="6782"/>
            <w:tcBorders>
              <w:top w:val="singl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要求</w:t>
            </w:r>
          </w:p>
        </w:tc>
      </w:tr>
      <w:tr>
        <w:tc>
          <w:tcPr>
            <w:tcW w:type="dxa" w:w="572"/>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1</w:t>
            </w:r>
          </w:p>
        </w:tc>
        <w:tc>
          <w:tcPr>
            <w:tcW w:type="dxa" w:w="924"/>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墨水屏信息显示及智能照明电控系统</w:t>
            </w:r>
          </w:p>
        </w:tc>
        <w:tc>
          <w:tcPr>
            <w:tcW w:type="dxa" w:w="6782"/>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left"/>
            </w:pPr>
            <w:r>
              <w:rPr>
                <w:sz w:val="21"/>
              </w:rPr>
              <w:t>1、阅览灯光电要求：功率≥12W；功率因数＞0.92；</w:t>
            </w:r>
            <w:r>
              <w:rPr>
                <w:sz w:val="21"/>
                <w:b/>
              </w:rPr>
              <w:t>色温：</w:t>
            </w:r>
            <w:r>
              <w:rPr>
                <w:sz w:val="21"/>
                <w:b/>
              </w:rPr>
              <w:t>≤ 4000K；</w:t>
            </w:r>
            <w:r>
              <w:rPr>
                <w:sz w:val="21"/>
              </w:rPr>
              <w:t>显色指数＞</w:t>
            </w:r>
            <w:r>
              <w:rPr>
                <w:sz w:val="21"/>
              </w:rPr>
              <w:t>90；闪烁百分比＜1%；桌面照度（全部区域）＞550Lx；每个座位有一个触摸开关，可以进行亮度调节和开关，不需要调色温；</w:t>
            </w:r>
          </w:p>
          <w:p>
            <w:pPr>
              <w:pStyle w:val="null3"/>
              <w:spacing w:after="120"/>
              <w:jc w:val="left"/>
            </w:pPr>
            <w:r>
              <w:rPr>
                <w:sz w:val="21"/>
              </w:rPr>
              <w:t>2、插座：阅览灯为每个座位提供≥2个10A的五孔插座；为确保学生的用电安全，插座需具有过载保护功能，当插座上使用的设备功率超过设定的阈值时，插座能够自动切断电源，并且插座的过载保护功率阈值大小可以在管理后台进行灵活设置；</w:t>
            </w:r>
          </w:p>
          <w:p>
            <w:pPr>
              <w:pStyle w:val="null3"/>
              <w:spacing w:after="120"/>
              <w:jc w:val="left"/>
            </w:pPr>
            <w:r>
              <w:rPr>
                <w:sz w:val="21"/>
              </w:rPr>
              <w:t>▲3、墨水屏：每个座位配置</w:t>
            </w:r>
            <w:r>
              <w:rPr>
                <w:sz w:val="21"/>
              </w:rPr>
              <w:t>一个</w:t>
            </w:r>
            <w:r>
              <w:rPr>
                <w:sz w:val="21"/>
              </w:rPr>
              <w:t>≥3.5寸黑</w:t>
            </w:r>
            <w:r>
              <w:rPr>
                <w:sz w:val="21"/>
              </w:rPr>
              <w:t>白墨水屏，墨水屏由阅览灯直接供电，不接受使用电池供电。墨水屏需接入座位预约软件，并且能够和预约软件进行联动，实时显示座位信息</w:t>
            </w:r>
            <w:r>
              <w:rPr>
                <w:sz w:val="21"/>
              </w:rPr>
              <w:t>,座位状态，预约人信息和系统通知信息；</w:t>
            </w:r>
          </w:p>
          <w:p>
            <w:pPr>
              <w:pStyle w:val="null3"/>
              <w:spacing w:after="120"/>
              <w:jc w:val="left"/>
            </w:pPr>
            <w:r>
              <w:rPr>
                <w:sz w:val="21"/>
              </w:rPr>
              <w:t>4、设备上印刷指定的图书馆LOGO及“博爱公允至诚服务”等字或图案。</w:t>
            </w:r>
          </w:p>
        </w:tc>
      </w:tr>
      <w:tr>
        <w:tc>
          <w:tcPr>
            <w:tcW w:type="dxa" w:w="572"/>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2</w:t>
            </w:r>
          </w:p>
        </w:tc>
        <w:tc>
          <w:tcPr>
            <w:tcW w:type="dxa" w:w="924"/>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研学位</w:t>
            </w:r>
          </w:p>
          <w:p>
            <w:pPr>
              <w:pStyle w:val="null3"/>
              <w:spacing w:after="120"/>
              <w:jc w:val="center"/>
            </w:pPr>
            <w:r>
              <w:rPr>
                <w:sz w:val="21"/>
              </w:rPr>
              <w:t>台面</w:t>
            </w:r>
          </w:p>
        </w:tc>
        <w:tc>
          <w:tcPr>
            <w:tcW w:type="dxa" w:w="6782"/>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left"/>
            </w:pPr>
            <w:r>
              <w:rPr>
                <w:sz w:val="21"/>
              </w:rPr>
              <w:t>（一）材质与拼接工艺要求</w:t>
            </w:r>
          </w:p>
          <w:p>
            <w:pPr>
              <w:pStyle w:val="null3"/>
              <w:spacing w:after="120"/>
              <w:jc w:val="left"/>
            </w:pPr>
            <w:r>
              <w:rPr>
                <w:sz w:val="21"/>
              </w:rPr>
              <w:t>1.</w:t>
            </w:r>
            <w:r>
              <w:rPr>
                <w:sz w:val="21"/>
              </w:rPr>
              <w:t>基材选择：优先选用实木板材（如：橡木（白橡、红橡）、胡桃木、樱桃木等），可采用拼接板（如指接拼接、平接拼接），拼接基材需为同一树种，且树种需从以下推荐品类中选择（满足其中一种即可）：</w:t>
            </w:r>
          </w:p>
          <w:p>
            <w:pPr>
              <w:pStyle w:val="null3"/>
              <w:spacing w:after="120"/>
              <w:jc w:val="left"/>
            </w:pPr>
            <w:r>
              <w:rPr>
                <w:sz w:val="21"/>
              </w:rPr>
              <w:t>l</w:t>
            </w:r>
            <w:r>
              <w:rPr>
                <w:sz w:val="21"/>
              </w:rPr>
              <w:t>硬木类：橡木（白橡、红橡）、胡桃木、樱桃木，木材气干密度需</w:t>
            </w:r>
            <w:r>
              <w:rPr>
                <w:sz w:val="21"/>
              </w:rPr>
              <w:t>≥</w:t>
            </w:r>
            <w:r>
              <w:rPr>
                <w:sz w:val="21"/>
              </w:rPr>
              <w:t>0.6g/cm³</w:t>
            </w:r>
            <w:r>
              <w:rPr>
                <w:sz w:val="21"/>
              </w:rPr>
              <w:t>，含水率控制在</w:t>
            </w:r>
            <w:r>
              <w:rPr>
                <w:sz w:val="21"/>
              </w:rPr>
              <w:t xml:space="preserve"> 8%-12%</w:t>
            </w:r>
            <w:r>
              <w:rPr>
                <w:sz w:val="21"/>
              </w:rPr>
              <w:t>（符合</w:t>
            </w:r>
            <w:r>
              <w:rPr>
                <w:sz w:val="21"/>
              </w:rPr>
              <w:t>GB/T 3324—2024《木家具通用技术条件》中附录B（规范性）各直辖市及主要城市年平均木材平衡含水率要求）；</w:t>
            </w:r>
          </w:p>
          <w:p>
            <w:pPr>
              <w:pStyle w:val="null3"/>
              <w:spacing w:after="120"/>
              <w:jc w:val="left"/>
            </w:pPr>
            <w:r>
              <w:rPr>
                <w:sz w:val="21"/>
              </w:rPr>
              <w:t>2.</w:t>
            </w:r>
            <w:r>
              <w:rPr>
                <w:sz w:val="21"/>
              </w:rPr>
              <w:t>拼接工艺：</w:t>
            </w:r>
          </w:p>
          <w:p>
            <w:pPr>
              <w:pStyle w:val="null3"/>
              <w:spacing w:after="120"/>
              <w:jc w:val="left"/>
            </w:pPr>
            <w:r>
              <w:rPr>
                <w:sz w:val="21"/>
              </w:rPr>
              <w:t>l</w:t>
            </w:r>
            <w:r>
              <w:rPr>
                <w:sz w:val="21"/>
              </w:rPr>
              <w:t>拼接方式：采用指接拼接时，指接榫的齿形需规整，齿距误差</w:t>
            </w:r>
            <w:r>
              <w:rPr>
                <w:sz w:val="21"/>
              </w:rPr>
              <w:t>≤</w:t>
            </w:r>
            <w:r>
              <w:rPr>
                <w:sz w:val="21"/>
              </w:rPr>
              <w:t>0.5mm</w:t>
            </w:r>
            <w:r>
              <w:rPr>
                <w:sz w:val="21"/>
              </w:rPr>
              <w:t>，榫接咬合深度</w:t>
            </w:r>
            <w:r>
              <w:rPr>
                <w:sz w:val="21"/>
              </w:rPr>
              <w:t>≥</w:t>
            </w:r>
            <w:r>
              <w:rPr>
                <w:sz w:val="21"/>
              </w:rPr>
              <w:t>5mm</w:t>
            </w:r>
            <w:r>
              <w:rPr>
                <w:sz w:val="21"/>
              </w:rPr>
              <w:t>，拼接后板件表面平整度误差</w:t>
            </w:r>
            <w:r>
              <w:rPr>
                <w:sz w:val="21"/>
              </w:rPr>
              <w:t>≤</w:t>
            </w:r>
            <w:r>
              <w:rPr>
                <w:sz w:val="21"/>
              </w:rPr>
              <w:t>0.3mm/m</w:t>
            </w:r>
            <w:r>
              <w:rPr>
                <w:sz w:val="21"/>
              </w:rPr>
              <w:t>；采用平接拼接时，拼接缝宽度</w:t>
            </w:r>
            <w:r>
              <w:rPr>
                <w:sz w:val="21"/>
              </w:rPr>
              <w:t>≤</w:t>
            </w:r>
            <w:r>
              <w:rPr>
                <w:sz w:val="21"/>
              </w:rPr>
              <w:t>0.1mm</w:t>
            </w:r>
            <w:r>
              <w:rPr>
                <w:sz w:val="21"/>
              </w:rPr>
              <w:t>，需使用环保型胶水（符合</w:t>
            </w:r>
            <w:r>
              <w:rPr>
                <w:sz w:val="21"/>
              </w:rPr>
              <w:t xml:space="preserve"> GB 18583-2008</w:t>
            </w:r>
            <w:r>
              <w:rPr>
                <w:sz w:val="21"/>
              </w:rPr>
              <w:t>《室内装饰装修材料</w:t>
            </w:r>
            <w:r>
              <w:rPr>
                <w:sz w:val="21"/>
              </w:rPr>
              <w:t xml:space="preserve"> </w:t>
            </w:r>
            <w:r>
              <w:rPr>
                <w:sz w:val="21"/>
              </w:rPr>
              <w:t>胶粘剂中有害物质限量》），拼接后需经过至少</w:t>
            </w:r>
            <w:r>
              <w:rPr>
                <w:sz w:val="21"/>
              </w:rPr>
              <w:t xml:space="preserve"> 24 </w:t>
            </w:r>
            <w:r>
              <w:rPr>
                <w:sz w:val="21"/>
              </w:rPr>
              <w:t>小时加压固化（压力</w:t>
            </w:r>
            <w:r>
              <w:rPr>
                <w:sz w:val="21"/>
              </w:rPr>
              <w:t>≥</w:t>
            </w:r>
            <w:r>
              <w:rPr>
                <w:sz w:val="21"/>
              </w:rPr>
              <w:t>0.8MPa</w:t>
            </w:r>
            <w:r>
              <w:rPr>
                <w:sz w:val="21"/>
              </w:rPr>
              <w:t>），确保拼接处无开裂、脱胶风险。</w:t>
            </w:r>
          </w:p>
          <w:p>
            <w:pPr>
              <w:pStyle w:val="null3"/>
              <w:spacing w:after="120"/>
              <w:jc w:val="left"/>
            </w:pPr>
            <w:r>
              <w:rPr>
                <w:sz w:val="21"/>
              </w:rPr>
              <w:t>l</w:t>
            </w:r>
            <w:r>
              <w:rPr>
                <w:sz w:val="21"/>
              </w:rPr>
              <w:t>抗裂要求：成品桌面在标准环境（温度</w:t>
            </w:r>
            <w:r>
              <w:rPr>
                <w:sz w:val="21"/>
              </w:rPr>
              <w:t xml:space="preserve"> 23</w:t>
            </w:r>
            <w:r>
              <w:rPr>
                <w:sz w:val="21"/>
              </w:rPr>
              <w:t>℃±</w:t>
            </w:r>
            <w:r>
              <w:rPr>
                <w:sz w:val="21"/>
              </w:rPr>
              <w:t>2</w:t>
            </w:r>
            <w:r>
              <w:rPr>
                <w:sz w:val="21"/>
              </w:rPr>
              <w:t>℃，相对湿度</w:t>
            </w:r>
            <w:r>
              <w:rPr>
                <w:sz w:val="21"/>
              </w:rPr>
              <w:t xml:space="preserve"> 45%-55%</w:t>
            </w:r>
            <w:r>
              <w:rPr>
                <w:sz w:val="21"/>
              </w:rPr>
              <w:t>）下放置</w:t>
            </w:r>
            <w:r>
              <w:rPr>
                <w:sz w:val="21"/>
              </w:rPr>
              <w:t xml:space="preserve"> </w:t>
            </w:r>
            <w:r>
              <w:rPr>
                <w:sz w:val="21"/>
              </w:rPr>
              <w:t>3</w:t>
            </w:r>
            <w:r>
              <w:rPr>
                <w:sz w:val="21"/>
              </w:rPr>
              <w:t xml:space="preserve"> </w:t>
            </w:r>
            <w:r>
              <w:rPr>
                <w:sz w:val="21"/>
              </w:rPr>
              <w:t>个月，拼接处无开裂、变形；在极端环境测试（</w:t>
            </w:r>
            <w:r>
              <w:rPr>
                <w:sz w:val="21"/>
              </w:rPr>
              <w:t>-10</w:t>
            </w:r>
            <w:r>
              <w:rPr>
                <w:sz w:val="21"/>
              </w:rPr>
              <w:t>℃冷冻</w:t>
            </w:r>
            <w:r>
              <w:rPr>
                <w:sz w:val="21"/>
              </w:rPr>
              <w:t xml:space="preserve"> 2 </w:t>
            </w:r>
            <w:r>
              <w:rPr>
                <w:sz w:val="21"/>
              </w:rPr>
              <w:t>小时后，立即置于</w:t>
            </w:r>
            <w:r>
              <w:rPr>
                <w:sz w:val="21"/>
              </w:rPr>
              <w:t xml:space="preserve"> 50</w:t>
            </w:r>
            <w:r>
              <w:rPr>
                <w:sz w:val="21"/>
              </w:rPr>
              <w:t>℃高温环境</w:t>
            </w:r>
            <w:r>
              <w:rPr>
                <w:sz w:val="21"/>
              </w:rPr>
              <w:t xml:space="preserve"> 2 </w:t>
            </w:r>
            <w:r>
              <w:rPr>
                <w:sz w:val="21"/>
              </w:rPr>
              <w:t>小时，循环</w:t>
            </w:r>
            <w:r>
              <w:rPr>
                <w:sz w:val="21"/>
              </w:rPr>
              <w:t xml:space="preserve"> </w:t>
            </w:r>
            <w:r>
              <w:rPr>
                <w:sz w:val="21"/>
              </w:rPr>
              <w:t>2</w:t>
            </w:r>
            <w:r>
              <w:rPr>
                <w:sz w:val="21"/>
              </w:rPr>
              <w:t xml:space="preserve"> </w:t>
            </w:r>
            <w:r>
              <w:rPr>
                <w:sz w:val="21"/>
              </w:rPr>
              <w:t>次）后，拼接处仍无开裂、脱胶现象。</w:t>
            </w:r>
          </w:p>
          <w:p>
            <w:pPr>
              <w:pStyle w:val="null3"/>
              <w:spacing w:after="120"/>
              <w:jc w:val="left"/>
            </w:pPr>
            <w:r>
              <w:rPr>
                <w:sz w:val="21"/>
              </w:rPr>
              <w:t>（二）涂装工艺要求</w:t>
            </w:r>
          </w:p>
          <w:p>
            <w:pPr>
              <w:pStyle w:val="null3"/>
              <w:spacing w:after="120"/>
              <w:jc w:val="left"/>
            </w:pPr>
            <w:r>
              <w:rPr>
                <w:sz w:val="21"/>
              </w:rPr>
              <w:t>1.</w:t>
            </w:r>
            <w:r>
              <w:rPr>
                <w:sz w:val="21"/>
              </w:rPr>
              <w:t>涂装前处理：</w:t>
            </w:r>
          </w:p>
          <w:p>
            <w:pPr>
              <w:pStyle w:val="null3"/>
              <w:spacing w:after="120"/>
              <w:jc w:val="left"/>
            </w:pPr>
            <w:r>
              <w:rPr>
                <w:sz w:val="21"/>
              </w:rPr>
              <w:t>l</w:t>
            </w:r>
            <w:r>
              <w:rPr>
                <w:sz w:val="21"/>
              </w:rPr>
              <w:t>基材表面需经过精细砂光，依次使用</w:t>
            </w:r>
            <w:r>
              <w:rPr>
                <w:sz w:val="21"/>
              </w:rPr>
              <w:t xml:space="preserve"> 120 </w:t>
            </w:r>
            <w:r>
              <w:rPr>
                <w:sz w:val="21"/>
              </w:rPr>
              <w:t>目、</w:t>
            </w:r>
            <w:r>
              <w:rPr>
                <w:sz w:val="21"/>
              </w:rPr>
              <w:t xml:space="preserve">240 </w:t>
            </w:r>
            <w:r>
              <w:rPr>
                <w:sz w:val="21"/>
              </w:rPr>
              <w:t>目、</w:t>
            </w:r>
            <w:r>
              <w:rPr>
                <w:sz w:val="21"/>
              </w:rPr>
              <w:t xml:space="preserve">400 </w:t>
            </w:r>
            <w:r>
              <w:rPr>
                <w:sz w:val="21"/>
              </w:rPr>
              <w:t>目砂纸打磨，确保表面无毛刺、划痕、木刺，手感光滑；</w:t>
            </w:r>
          </w:p>
          <w:p>
            <w:pPr>
              <w:pStyle w:val="null3"/>
              <w:spacing w:after="120"/>
              <w:jc w:val="left"/>
            </w:pPr>
            <w:r>
              <w:rPr>
                <w:sz w:val="21"/>
              </w:rPr>
              <w:t>l</w:t>
            </w:r>
            <w:r>
              <w:rPr>
                <w:sz w:val="21"/>
              </w:rPr>
              <w:t>砂光后需进行除尘处理（可采用压缩空气吹尘</w:t>
            </w:r>
            <w:r>
              <w:rPr>
                <w:sz w:val="21"/>
              </w:rPr>
              <w:t xml:space="preserve"> + </w:t>
            </w:r>
            <w:r>
              <w:rPr>
                <w:sz w:val="21"/>
              </w:rPr>
              <w:t>真空吸尘双重方式），基材表面粉尘残留量</w:t>
            </w:r>
            <w:r>
              <w:rPr>
                <w:sz w:val="21"/>
              </w:rPr>
              <w:t>≤</w:t>
            </w:r>
            <w:r>
              <w:rPr>
                <w:sz w:val="21"/>
              </w:rPr>
              <w:t>5mg/m²</w:t>
            </w:r>
            <w:r>
              <w:rPr>
                <w:sz w:val="21"/>
              </w:rPr>
              <w:t>；</w:t>
            </w:r>
          </w:p>
          <w:p>
            <w:pPr>
              <w:pStyle w:val="null3"/>
              <w:spacing w:after="120"/>
              <w:jc w:val="left"/>
            </w:pPr>
            <w:r>
              <w:rPr>
                <w:sz w:val="21"/>
              </w:rPr>
              <w:t>l</w:t>
            </w:r>
            <w:r>
              <w:rPr>
                <w:sz w:val="21"/>
              </w:rPr>
              <w:t>对于木材表面的节疤、虫眼等缺陷，需采用同材质木粉加专用胶水填补，填补后需再次砂光，确保与基材表面平齐，无明显修补痕迹。</w:t>
            </w:r>
          </w:p>
          <w:p>
            <w:pPr>
              <w:pStyle w:val="null3"/>
              <w:spacing w:after="120"/>
              <w:jc w:val="left"/>
            </w:pPr>
            <w:r>
              <w:rPr>
                <w:sz w:val="21"/>
              </w:rPr>
              <w:t>2.</w:t>
            </w:r>
            <w:r>
              <w:rPr>
                <w:sz w:val="21"/>
              </w:rPr>
              <w:t>涂装流程与涂层结构：</w:t>
            </w:r>
          </w:p>
          <w:p>
            <w:pPr>
              <w:pStyle w:val="null3"/>
              <w:spacing w:after="120"/>
              <w:jc w:val="left"/>
            </w:pPr>
            <w:r>
              <w:rPr>
                <w:sz w:val="21"/>
              </w:rPr>
              <w:t>l</w:t>
            </w:r>
            <w:r>
              <w:rPr>
                <w:sz w:val="21"/>
              </w:rPr>
              <w:t>底漆：采用透明硝基底漆或聚氨酯底漆，需涂刷</w:t>
            </w:r>
            <w:r>
              <w:rPr>
                <w:sz w:val="21"/>
              </w:rPr>
              <w:t xml:space="preserve"> 2-3 </w:t>
            </w:r>
            <w:r>
              <w:rPr>
                <w:sz w:val="21"/>
              </w:rPr>
              <w:t>遍，每遍涂刷后需在</w:t>
            </w:r>
            <w:r>
              <w:rPr>
                <w:sz w:val="21"/>
              </w:rPr>
              <w:t xml:space="preserve"> 23</w:t>
            </w:r>
            <w:r>
              <w:rPr>
                <w:sz w:val="21"/>
              </w:rPr>
              <w:t>℃±</w:t>
            </w:r>
            <w:r>
              <w:rPr>
                <w:sz w:val="21"/>
              </w:rPr>
              <w:t>2</w:t>
            </w:r>
            <w:r>
              <w:rPr>
                <w:sz w:val="21"/>
              </w:rPr>
              <w:t>℃、相对湿度</w:t>
            </w:r>
            <w:r>
              <w:rPr>
                <w:sz w:val="21"/>
              </w:rPr>
              <w:t xml:space="preserve"> 45%-55% </w:t>
            </w:r>
            <w:r>
              <w:rPr>
                <w:sz w:val="21"/>
              </w:rPr>
              <w:t>环境下干燥至少</w:t>
            </w:r>
            <w:r>
              <w:rPr>
                <w:sz w:val="21"/>
              </w:rPr>
              <w:t xml:space="preserve"> 4 </w:t>
            </w:r>
            <w:r>
              <w:rPr>
                <w:sz w:val="21"/>
              </w:rPr>
              <w:t>小时，干燥后用</w:t>
            </w:r>
            <w:r>
              <w:rPr>
                <w:sz w:val="21"/>
              </w:rPr>
              <w:t xml:space="preserve"> 400 </w:t>
            </w:r>
            <w:r>
              <w:rPr>
                <w:sz w:val="21"/>
              </w:rPr>
              <w:t>目砂纸轻磨，确保涂层平整无流挂、针孔；底漆总厚度需达到</w:t>
            </w:r>
            <w:r>
              <w:rPr>
                <w:sz w:val="21"/>
              </w:rPr>
              <w:t xml:space="preserve"> 60-80μm</w:t>
            </w:r>
            <w:r>
              <w:rPr>
                <w:sz w:val="21"/>
              </w:rPr>
              <w:t>，起到封闭木材毛孔、增强附着力的作用。</w:t>
            </w:r>
          </w:p>
          <w:p>
            <w:pPr>
              <w:pStyle w:val="null3"/>
              <w:spacing w:after="120"/>
              <w:jc w:val="left"/>
            </w:pPr>
            <w:r>
              <w:rPr>
                <w:sz w:val="21"/>
              </w:rPr>
              <w:t>l</w:t>
            </w:r>
            <w:r>
              <w:rPr>
                <w:sz w:val="21"/>
              </w:rPr>
              <w:t>面漆：采用透明硝基面漆或聚氨酯面漆（需与底漆配套，避免层间剥离），涂刷</w:t>
            </w:r>
            <w:r>
              <w:rPr>
                <w:sz w:val="21"/>
              </w:rPr>
              <w:t xml:space="preserve"> 2 </w:t>
            </w:r>
            <w:r>
              <w:rPr>
                <w:sz w:val="21"/>
              </w:rPr>
              <w:t>遍，每遍干燥时间</w:t>
            </w:r>
            <w:r>
              <w:rPr>
                <w:sz w:val="21"/>
              </w:rPr>
              <w:t>≥</w:t>
            </w:r>
            <w:r>
              <w:rPr>
                <w:sz w:val="21"/>
              </w:rPr>
              <w:t xml:space="preserve">6 </w:t>
            </w:r>
            <w:r>
              <w:rPr>
                <w:sz w:val="21"/>
              </w:rPr>
              <w:t>小时（环境条件同底漆），第二遍面漆干燥后需进行抛光处理（可采用</w:t>
            </w:r>
            <w:r>
              <w:rPr>
                <w:sz w:val="21"/>
              </w:rPr>
              <w:t xml:space="preserve"> 600 </w:t>
            </w:r>
            <w:r>
              <w:rPr>
                <w:sz w:val="21"/>
              </w:rPr>
              <w:t>目砂纸轻抛后，用羊毛轮打蜡抛光）；面漆总厚度需达到</w:t>
            </w:r>
            <w:r>
              <w:rPr>
                <w:sz w:val="21"/>
              </w:rPr>
              <w:t xml:space="preserve"> 40-60μm</w:t>
            </w:r>
            <w:r>
              <w:rPr>
                <w:sz w:val="21"/>
              </w:rPr>
              <w:t>，涂层整体厚度（底漆</w:t>
            </w:r>
            <w:r>
              <w:rPr>
                <w:sz w:val="21"/>
              </w:rPr>
              <w:t xml:space="preserve"> + </w:t>
            </w:r>
            <w:r>
              <w:rPr>
                <w:sz w:val="21"/>
              </w:rPr>
              <w:t>面漆）需控制在</w:t>
            </w:r>
            <w:r>
              <w:rPr>
                <w:sz w:val="21"/>
              </w:rPr>
              <w:t xml:space="preserve"> 100-140μm</w:t>
            </w:r>
            <w:r>
              <w:rPr>
                <w:sz w:val="21"/>
              </w:rPr>
              <w:t>。</w:t>
            </w:r>
          </w:p>
          <w:p>
            <w:pPr>
              <w:pStyle w:val="null3"/>
              <w:spacing w:after="120"/>
              <w:jc w:val="left"/>
            </w:pPr>
            <w:r>
              <w:rPr>
                <w:sz w:val="21"/>
              </w:rPr>
              <w:t>3.</w:t>
            </w:r>
            <w:r>
              <w:rPr>
                <w:sz w:val="21"/>
              </w:rPr>
              <w:t>涂装环保要求：木器涂料主体（底漆、面漆、腻子）需符合</w:t>
            </w:r>
            <w:r>
              <w:rPr>
                <w:sz w:val="21"/>
              </w:rPr>
              <w:t>GB 18581-2020《木器涂料中有害物质限量》（2026 年 6 月 1 日起将被 GB 30981.2-2025《涂料中有害物质限量 第 2 部分：工业涂料》替代），其中挥发性有机化合物（VOC）含量溶剂型涂料≤600g/L、水性涂料≤100g/L、非水性辐射固化涂料≤600g/L（按施工状态最大配比混合检测），游离甲醛含量≤50mg/kg（仅适用于含醛类树脂的涂料），苯含量≤50mg/kg，甲苯与二甲苯（含乙苯）总和≤150mg/kg，总铅≤90mg/kg、可溶性镉≤75mg/kg、可溶性铬≤60mg/kg、可溶性汞≤60mg/kg。</w:t>
            </w:r>
          </w:p>
          <w:p>
            <w:pPr>
              <w:pStyle w:val="null3"/>
              <w:spacing w:after="120"/>
              <w:jc w:val="left"/>
            </w:pPr>
            <w:r>
              <w:rPr>
                <w:sz w:val="21"/>
              </w:rPr>
              <w:t>（三）漆面强度要求</w:t>
            </w:r>
          </w:p>
          <w:p>
            <w:pPr>
              <w:pStyle w:val="null3"/>
              <w:spacing w:after="120"/>
              <w:jc w:val="left"/>
            </w:pPr>
            <w:r>
              <w:rPr>
                <w:sz w:val="21"/>
              </w:rPr>
              <w:t>1.</w:t>
            </w:r>
            <w:r>
              <w:rPr>
                <w:sz w:val="21"/>
              </w:rPr>
              <w:t>附着力测试：按照</w:t>
            </w:r>
            <w:r>
              <w:rPr>
                <w:sz w:val="21"/>
              </w:rPr>
              <w:t>GB/T 9286-2021《色漆和清漆 漆膜的划格试验》采用 1mm 齿数的划格刀，划格间距 1mm，划格时需完全划透涂层至基材表面；划格后用 3M 600 号胶带（或符合 GB/T 2792-2014 的压敏胶带）粘贴，并用手指沿胶带长度方向均匀施压至完全贴合，30s 内以垂直于涂层表面的方向快速（1s 内）剥离。若划格区域内涂层无剥落（或剥落面积≤5%），达到合格标准。</w:t>
            </w:r>
          </w:p>
          <w:p>
            <w:pPr>
              <w:pStyle w:val="null3"/>
              <w:spacing w:after="120"/>
              <w:jc w:val="left"/>
            </w:pPr>
            <w:r>
              <w:rPr>
                <w:sz w:val="21"/>
              </w:rPr>
              <w:t>2.</w:t>
            </w:r>
            <w:r>
              <w:rPr>
                <w:sz w:val="21"/>
              </w:rPr>
              <w:t>漆面硬度：采用铅笔硬度测试法（符合</w:t>
            </w:r>
            <w:r>
              <w:rPr>
                <w:sz w:val="21"/>
              </w:rPr>
              <w:t>GB/T 6739 - 2021 标准），硬度需达到 ≥H 级 （用 H 级铅笔、750g 力划擦后，漆面无明显划痕）；若用于高频使用场景（如学校课桌、餐厅餐桌），硬度需提升至 ≥2H 级 。</w:t>
            </w:r>
          </w:p>
          <w:p>
            <w:pPr>
              <w:pStyle w:val="null3"/>
              <w:spacing w:after="120"/>
              <w:jc w:val="left"/>
            </w:pPr>
            <w:r>
              <w:rPr>
                <w:sz w:val="21"/>
              </w:rPr>
              <w:t>3.</w:t>
            </w:r>
            <w:r>
              <w:rPr>
                <w:sz w:val="21"/>
              </w:rPr>
              <w:t>耐磨性测试：按照</w:t>
            </w:r>
            <w:r>
              <w:rPr>
                <w:sz w:val="21"/>
              </w:rPr>
              <w:t>GB/T 4893.7-2013《家具表面装饰检验 第 7 部分：耐香烟灼烧性能》和GB/T 4893.8-2023《家具表面装饰检验 第 8 部分：耐划痕性能》执行：</w:t>
            </w:r>
          </w:p>
          <w:p>
            <w:pPr>
              <w:pStyle w:val="null3"/>
              <w:spacing w:after="120"/>
              <w:jc w:val="left"/>
            </w:pPr>
            <w:r>
              <w:rPr>
                <w:sz w:val="21"/>
              </w:rPr>
              <w:t>l</w:t>
            </w:r>
            <w:r>
              <w:rPr>
                <w:sz w:val="21"/>
              </w:rPr>
              <w:t>耐划痕：用载荷</w:t>
            </w:r>
            <w:r>
              <w:rPr>
                <w:sz w:val="21"/>
              </w:rPr>
              <w:t xml:space="preserve"> 1.5N </w:t>
            </w:r>
            <w:r>
              <w:rPr>
                <w:sz w:val="21"/>
              </w:rPr>
              <w:t>的划针在漆面表面划动，划痕宽度</w:t>
            </w:r>
            <w:r>
              <w:rPr>
                <w:sz w:val="21"/>
              </w:rPr>
              <w:t>≤</w:t>
            </w:r>
            <w:r>
              <w:rPr>
                <w:sz w:val="21"/>
              </w:rPr>
              <w:t>0.1mm</w:t>
            </w:r>
            <w:r>
              <w:rPr>
                <w:sz w:val="21"/>
              </w:rPr>
              <w:t>，且无露底现象；</w:t>
            </w:r>
          </w:p>
          <w:p>
            <w:pPr>
              <w:pStyle w:val="null3"/>
              <w:spacing w:after="120"/>
              <w:jc w:val="left"/>
            </w:pPr>
            <w:r>
              <w:rPr>
                <w:sz w:val="21"/>
              </w:rPr>
              <w:t>l</w:t>
            </w:r>
            <w:r>
              <w:rPr>
                <w:sz w:val="21"/>
              </w:rPr>
              <w:t>耐磨损：采用</w:t>
            </w:r>
            <w:r>
              <w:rPr>
                <w:sz w:val="21"/>
              </w:rPr>
              <w:t xml:space="preserve"> Taber </w:t>
            </w:r>
            <w:r>
              <w:rPr>
                <w:sz w:val="21"/>
              </w:rPr>
              <w:t>耐磨仪，用</w:t>
            </w:r>
            <w:r>
              <w:rPr>
                <w:sz w:val="21"/>
              </w:rPr>
              <w:t xml:space="preserve"> CS-10 </w:t>
            </w:r>
            <w:r>
              <w:rPr>
                <w:sz w:val="21"/>
              </w:rPr>
              <w:t>砂轮，载荷</w:t>
            </w:r>
            <w:r>
              <w:rPr>
                <w:sz w:val="21"/>
              </w:rPr>
              <w:t xml:space="preserve"> 500g</w:t>
            </w:r>
            <w:r>
              <w:rPr>
                <w:sz w:val="21"/>
              </w:rPr>
              <w:t>，转数</w:t>
            </w:r>
            <w:r>
              <w:rPr>
                <w:sz w:val="21"/>
              </w:rPr>
              <w:t xml:space="preserve"> 100 </w:t>
            </w:r>
            <w:r>
              <w:rPr>
                <w:sz w:val="21"/>
              </w:rPr>
              <w:t>转后，漆面磨损量</w:t>
            </w:r>
            <w:r>
              <w:rPr>
                <w:sz w:val="21"/>
              </w:rPr>
              <w:t>≤</w:t>
            </w:r>
            <w:r>
              <w:rPr>
                <w:sz w:val="21"/>
              </w:rPr>
              <w:t>5mg</w:t>
            </w:r>
            <w:r>
              <w:rPr>
                <w:sz w:val="21"/>
              </w:rPr>
              <w:t>，且无露底、明显划痕。</w:t>
            </w:r>
          </w:p>
          <w:p>
            <w:pPr>
              <w:pStyle w:val="null3"/>
              <w:spacing w:after="120"/>
              <w:jc w:val="left"/>
            </w:pPr>
            <w:r>
              <w:rPr>
                <w:sz w:val="21"/>
              </w:rPr>
              <w:t>4.</w:t>
            </w:r>
            <w:r>
              <w:rPr>
                <w:sz w:val="21"/>
              </w:rPr>
              <w:t>耐化学性测试：</w:t>
            </w:r>
          </w:p>
          <w:p>
            <w:pPr>
              <w:pStyle w:val="null3"/>
              <w:spacing w:after="120"/>
              <w:jc w:val="left"/>
            </w:pPr>
            <w:r>
              <w:rPr>
                <w:sz w:val="21"/>
              </w:rPr>
              <w:t>l</w:t>
            </w:r>
            <w:r>
              <w:rPr>
                <w:sz w:val="21"/>
              </w:rPr>
              <w:t>耐水渍：用蘸有蒸馏水的脱脂棉覆盖在漆面表面，施加</w:t>
            </w:r>
            <w:r>
              <w:rPr>
                <w:sz w:val="21"/>
              </w:rPr>
              <w:t xml:space="preserve"> 500g </w:t>
            </w:r>
            <w:r>
              <w:rPr>
                <w:sz w:val="21"/>
              </w:rPr>
              <w:t>载荷，放置</w:t>
            </w:r>
            <w:r>
              <w:rPr>
                <w:sz w:val="21"/>
              </w:rPr>
              <w:t xml:space="preserve"> 24 </w:t>
            </w:r>
            <w:r>
              <w:rPr>
                <w:sz w:val="21"/>
              </w:rPr>
              <w:t>小时后，漆面无发白、起皱、脱落现象；</w:t>
            </w:r>
          </w:p>
          <w:p>
            <w:pPr>
              <w:pStyle w:val="null3"/>
              <w:spacing w:after="120"/>
              <w:jc w:val="left"/>
            </w:pPr>
            <w:r>
              <w:rPr>
                <w:sz w:val="21"/>
              </w:rPr>
              <w:t>l</w:t>
            </w:r>
            <w:r>
              <w:rPr>
                <w:sz w:val="21"/>
              </w:rPr>
              <w:t>耐油污：用蘸有食用油的脱脂棉覆盖漆面，放置</w:t>
            </w:r>
            <w:r>
              <w:rPr>
                <w:sz w:val="21"/>
              </w:rPr>
              <w:t xml:space="preserve"> 24 </w:t>
            </w:r>
            <w:r>
              <w:rPr>
                <w:sz w:val="21"/>
              </w:rPr>
              <w:t>小时后，用干布擦拭，漆面无油污残留、变色、鼓泡现象；</w:t>
            </w:r>
          </w:p>
          <w:p>
            <w:pPr>
              <w:pStyle w:val="null3"/>
              <w:spacing w:after="120"/>
              <w:jc w:val="left"/>
            </w:pPr>
            <w:r>
              <w:rPr>
                <w:sz w:val="21"/>
              </w:rPr>
              <w:t>l</w:t>
            </w:r>
            <w:r>
              <w:rPr>
                <w:sz w:val="21"/>
              </w:rPr>
              <w:t>耐酒精：用蘸有</w:t>
            </w:r>
            <w:r>
              <w:rPr>
                <w:sz w:val="21"/>
              </w:rPr>
              <w:t xml:space="preserve"> 75% </w:t>
            </w:r>
            <w:r>
              <w:rPr>
                <w:sz w:val="21"/>
              </w:rPr>
              <w:t>医用酒精的棉球在漆面表面反复擦拭</w:t>
            </w:r>
            <w:r>
              <w:rPr>
                <w:sz w:val="21"/>
              </w:rPr>
              <w:t xml:space="preserve"> 20 </w:t>
            </w:r>
            <w:r>
              <w:rPr>
                <w:sz w:val="21"/>
              </w:rPr>
              <w:t>次（力度</w:t>
            </w:r>
            <w:r>
              <w:rPr>
                <w:sz w:val="21"/>
              </w:rPr>
              <w:t xml:space="preserve"> 500g</w:t>
            </w:r>
            <w:r>
              <w:rPr>
                <w:sz w:val="21"/>
              </w:rPr>
              <w:t>），漆面无失光、变色、剥落现象。</w:t>
            </w:r>
          </w:p>
          <w:p>
            <w:pPr>
              <w:pStyle w:val="null3"/>
              <w:spacing w:after="120"/>
              <w:jc w:val="left"/>
            </w:pPr>
            <w:r>
              <w:rPr>
                <w:sz w:val="21"/>
              </w:rPr>
              <w:t>5.</w:t>
            </w:r>
            <w:r>
              <w:rPr>
                <w:sz w:val="21"/>
              </w:rPr>
              <w:t>抗冲击性测试：按照</w:t>
            </w:r>
            <w:r>
              <w:rPr>
                <w:sz w:val="21"/>
              </w:rPr>
              <w:t>GB/T 4893.9-2013《家具表面装饰检验 第 9 部分：抗冲击性能》测试，用质量 500g 的钢球从 500mm 高度自由落下，冲击漆面后，漆面无开裂、剥落、凹陷（凹陷深度≤0.2mm）。</w:t>
            </w:r>
          </w:p>
        </w:tc>
      </w:tr>
      <w:tr>
        <w:tc>
          <w:tcPr>
            <w:tcW w:type="dxa" w:w="572"/>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3</w:t>
            </w:r>
          </w:p>
        </w:tc>
        <w:tc>
          <w:tcPr>
            <w:tcW w:type="dxa" w:w="924"/>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研学位</w:t>
            </w:r>
          </w:p>
          <w:p>
            <w:pPr>
              <w:pStyle w:val="null3"/>
              <w:spacing w:after="120"/>
              <w:jc w:val="center"/>
            </w:pPr>
            <w:r>
              <w:rPr>
                <w:sz w:val="21"/>
              </w:rPr>
              <w:t>围板</w:t>
            </w:r>
          </w:p>
        </w:tc>
        <w:tc>
          <w:tcPr>
            <w:tcW w:type="dxa" w:w="6782"/>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left"/>
            </w:pPr>
            <w:r>
              <w:rPr>
                <w:sz w:val="21"/>
              </w:rPr>
              <w:t>（一）围板表面材质：面料经过防火、防污、抗菌、抗静电、耐色牢度、抗强度等多项表面加工处理。</w:t>
            </w:r>
          </w:p>
          <w:p>
            <w:pPr>
              <w:pStyle w:val="null3"/>
              <w:spacing w:after="120"/>
              <w:jc w:val="left"/>
            </w:pPr>
            <w:r>
              <w:rPr>
                <w:sz w:val="21"/>
              </w:rPr>
              <w:t>（二）围板框架采用实木板，要求如下：</w:t>
            </w:r>
          </w:p>
          <w:p>
            <w:pPr>
              <w:pStyle w:val="null3"/>
              <w:spacing w:after="120"/>
              <w:jc w:val="left"/>
            </w:pPr>
            <w:r>
              <w:rPr>
                <w:sz w:val="21"/>
              </w:rPr>
              <w:t>1.</w:t>
            </w:r>
            <w:r>
              <w:rPr>
                <w:sz w:val="21"/>
              </w:rPr>
              <w:t>基材选择：优先选用实木板材（如：橡木（白橡、红橡）、胡桃木、樱桃木等），可采用拼接板（如指接拼接、平接拼接），拼接基材需为同一树种，且树种需从以下推荐品类中选择（满足其中一种即可）：</w:t>
            </w:r>
          </w:p>
          <w:p>
            <w:pPr>
              <w:pStyle w:val="null3"/>
              <w:spacing w:after="120"/>
              <w:jc w:val="left"/>
            </w:pPr>
            <w:r>
              <w:rPr>
                <w:sz w:val="21"/>
              </w:rPr>
              <w:t>l</w:t>
            </w:r>
            <w:r>
              <w:rPr>
                <w:sz w:val="21"/>
              </w:rPr>
              <w:t>硬木类：橡木（白橡、红橡）、胡桃木、樱桃木，木材气干密度需</w:t>
            </w:r>
            <w:r>
              <w:rPr>
                <w:sz w:val="21"/>
              </w:rPr>
              <w:t>≥</w:t>
            </w:r>
            <w:r>
              <w:rPr>
                <w:sz w:val="21"/>
              </w:rPr>
              <w:t>0.6g/cm³</w:t>
            </w:r>
            <w:r>
              <w:rPr>
                <w:sz w:val="21"/>
              </w:rPr>
              <w:t>，含水率控制在</w:t>
            </w:r>
            <w:r>
              <w:rPr>
                <w:sz w:val="21"/>
              </w:rPr>
              <w:t xml:space="preserve"> 8%-12%</w:t>
            </w:r>
            <w:r>
              <w:rPr>
                <w:sz w:val="21"/>
              </w:rPr>
              <w:t>（符合</w:t>
            </w:r>
            <w:r>
              <w:rPr>
                <w:sz w:val="21"/>
              </w:rPr>
              <w:t>GB/T 3324—2024《木家具通用技术条件》中附录B（规范性）各直辖市及主要城市年平均木材平衡含水率要求）；</w:t>
            </w:r>
          </w:p>
          <w:p>
            <w:pPr>
              <w:pStyle w:val="null3"/>
              <w:spacing w:after="120"/>
              <w:jc w:val="left"/>
            </w:pPr>
            <w:r>
              <w:rPr>
                <w:sz w:val="21"/>
              </w:rPr>
              <w:t>2.</w:t>
            </w:r>
            <w:r>
              <w:rPr>
                <w:sz w:val="21"/>
              </w:rPr>
              <w:t>拼接工艺：</w:t>
            </w:r>
          </w:p>
          <w:p>
            <w:pPr>
              <w:pStyle w:val="null3"/>
              <w:spacing w:after="120"/>
              <w:jc w:val="left"/>
            </w:pPr>
            <w:r>
              <w:rPr>
                <w:sz w:val="21"/>
              </w:rPr>
              <w:t>l</w:t>
            </w:r>
            <w:r>
              <w:rPr>
                <w:sz w:val="21"/>
              </w:rPr>
              <w:t>拼接方式：采用指接拼接时，指接榫的齿形需规整，齿距误差</w:t>
            </w:r>
            <w:r>
              <w:rPr>
                <w:sz w:val="21"/>
              </w:rPr>
              <w:t>≤</w:t>
            </w:r>
            <w:r>
              <w:rPr>
                <w:sz w:val="21"/>
              </w:rPr>
              <w:t>0.5mm</w:t>
            </w:r>
            <w:r>
              <w:rPr>
                <w:sz w:val="21"/>
              </w:rPr>
              <w:t>，榫接咬合深度</w:t>
            </w:r>
            <w:r>
              <w:rPr>
                <w:sz w:val="21"/>
              </w:rPr>
              <w:t>≥</w:t>
            </w:r>
            <w:r>
              <w:rPr>
                <w:sz w:val="21"/>
              </w:rPr>
              <w:t>5mm</w:t>
            </w:r>
            <w:r>
              <w:rPr>
                <w:sz w:val="21"/>
              </w:rPr>
              <w:t>，拼接后板件表面平整度误差</w:t>
            </w:r>
            <w:r>
              <w:rPr>
                <w:sz w:val="21"/>
              </w:rPr>
              <w:t>≤</w:t>
            </w:r>
            <w:r>
              <w:rPr>
                <w:sz w:val="21"/>
              </w:rPr>
              <w:t>0.3mm/m</w:t>
            </w:r>
            <w:r>
              <w:rPr>
                <w:sz w:val="21"/>
              </w:rPr>
              <w:t>；采用平接拼接时，拼接缝宽度</w:t>
            </w:r>
            <w:r>
              <w:rPr>
                <w:sz w:val="21"/>
              </w:rPr>
              <w:t>≤</w:t>
            </w:r>
            <w:r>
              <w:rPr>
                <w:sz w:val="21"/>
              </w:rPr>
              <w:t>0.1mm</w:t>
            </w:r>
            <w:r>
              <w:rPr>
                <w:sz w:val="21"/>
              </w:rPr>
              <w:t>，需使用环保型胶水（符合</w:t>
            </w:r>
            <w:r>
              <w:rPr>
                <w:sz w:val="21"/>
              </w:rPr>
              <w:t xml:space="preserve"> GB 18583-2008</w:t>
            </w:r>
            <w:r>
              <w:rPr>
                <w:sz w:val="21"/>
              </w:rPr>
              <w:t>《室内装饰装修材料</w:t>
            </w:r>
            <w:r>
              <w:rPr>
                <w:sz w:val="21"/>
              </w:rPr>
              <w:t xml:space="preserve"> </w:t>
            </w:r>
            <w:r>
              <w:rPr>
                <w:sz w:val="21"/>
              </w:rPr>
              <w:t>胶粘剂中有害物质限量》），拼接后需经过至少</w:t>
            </w:r>
            <w:r>
              <w:rPr>
                <w:sz w:val="21"/>
              </w:rPr>
              <w:t xml:space="preserve"> 24 </w:t>
            </w:r>
            <w:r>
              <w:rPr>
                <w:sz w:val="21"/>
              </w:rPr>
              <w:t>小时加压固化（压力</w:t>
            </w:r>
            <w:r>
              <w:rPr>
                <w:sz w:val="21"/>
              </w:rPr>
              <w:t>≥</w:t>
            </w:r>
            <w:r>
              <w:rPr>
                <w:sz w:val="21"/>
              </w:rPr>
              <w:t>0.8MPa</w:t>
            </w:r>
            <w:r>
              <w:rPr>
                <w:sz w:val="21"/>
              </w:rPr>
              <w:t>），确保拼接处无开裂、脱胶风险。</w:t>
            </w:r>
          </w:p>
          <w:p>
            <w:pPr>
              <w:pStyle w:val="null3"/>
              <w:spacing w:after="120"/>
              <w:jc w:val="left"/>
            </w:pPr>
            <w:r>
              <w:rPr>
                <w:sz w:val="21"/>
              </w:rPr>
              <w:t>l</w:t>
            </w:r>
            <w:r>
              <w:rPr>
                <w:sz w:val="21"/>
              </w:rPr>
              <w:t>抗裂要求：成品桌面在标准环境（温度</w:t>
            </w:r>
            <w:r>
              <w:rPr>
                <w:sz w:val="21"/>
              </w:rPr>
              <w:t xml:space="preserve"> 23</w:t>
            </w:r>
            <w:r>
              <w:rPr>
                <w:sz w:val="21"/>
              </w:rPr>
              <w:t>℃±</w:t>
            </w:r>
            <w:r>
              <w:rPr>
                <w:sz w:val="21"/>
              </w:rPr>
              <w:t>2</w:t>
            </w:r>
            <w:r>
              <w:rPr>
                <w:sz w:val="21"/>
              </w:rPr>
              <w:t>℃，相对湿度</w:t>
            </w:r>
            <w:r>
              <w:rPr>
                <w:sz w:val="21"/>
              </w:rPr>
              <w:t xml:space="preserve"> 45%-55%</w:t>
            </w:r>
            <w:r>
              <w:rPr>
                <w:sz w:val="21"/>
              </w:rPr>
              <w:t>）下放置</w:t>
            </w:r>
            <w:r>
              <w:rPr>
                <w:sz w:val="21"/>
              </w:rPr>
              <w:t xml:space="preserve"> </w:t>
            </w:r>
            <w:r>
              <w:rPr>
                <w:sz w:val="21"/>
              </w:rPr>
              <w:t>3</w:t>
            </w:r>
            <w:r>
              <w:rPr>
                <w:sz w:val="21"/>
              </w:rPr>
              <w:t xml:space="preserve"> </w:t>
            </w:r>
            <w:r>
              <w:rPr>
                <w:sz w:val="21"/>
              </w:rPr>
              <w:t>个月，拼接处无开裂、变形；在极端环境测试（</w:t>
            </w:r>
            <w:r>
              <w:rPr>
                <w:sz w:val="21"/>
              </w:rPr>
              <w:t>-10</w:t>
            </w:r>
            <w:r>
              <w:rPr>
                <w:sz w:val="21"/>
              </w:rPr>
              <w:t>℃冷冻</w:t>
            </w:r>
            <w:r>
              <w:rPr>
                <w:sz w:val="21"/>
              </w:rPr>
              <w:t xml:space="preserve"> 2 </w:t>
            </w:r>
            <w:r>
              <w:rPr>
                <w:sz w:val="21"/>
              </w:rPr>
              <w:t>小时后，立即置于</w:t>
            </w:r>
            <w:r>
              <w:rPr>
                <w:sz w:val="21"/>
              </w:rPr>
              <w:t xml:space="preserve"> 50</w:t>
            </w:r>
            <w:r>
              <w:rPr>
                <w:sz w:val="21"/>
              </w:rPr>
              <w:t>℃高温环境</w:t>
            </w:r>
            <w:r>
              <w:rPr>
                <w:sz w:val="21"/>
              </w:rPr>
              <w:t xml:space="preserve"> 2 </w:t>
            </w:r>
            <w:r>
              <w:rPr>
                <w:sz w:val="21"/>
              </w:rPr>
              <w:t>小时，循环</w:t>
            </w:r>
            <w:r>
              <w:rPr>
                <w:sz w:val="21"/>
              </w:rPr>
              <w:t xml:space="preserve"> </w:t>
            </w:r>
            <w:r>
              <w:rPr>
                <w:sz w:val="21"/>
              </w:rPr>
              <w:t>2</w:t>
            </w:r>
            <w:r>
              <w:rPr>
                <w:sz w:val="21"/>
              </w:rPr>
              <w:t xml:space="preserve"> </w:t>
            </w:r>
            <w:r>
              <w:rPr>
                <w:sz w:val="21"/>
              </w:rPr>
              <w:t>次）后，拼接处仍无开裂、脱胶现象。</w:t>
            </w:r>
          </w:p>
        </w:tc>
      </w:tr>
      <w:tr>
        <w:tc>
          <w:tcPr>
            <w:tcW w:type="dxa" w:w="572"/>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4</w:t>
            </w:r>
          </w:p>
        </w:tc>
        <w:tc>
          <w:tcPr>
            <w:tcW w:type="dxa" w:w="924"/>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left"/>
            </w:pPr>
            <w:r>
              <w:rPr>
                <w:sz w:val="21"/>
              </w:rPr>
              <w:t>椅子</w:t>
            </w:r>
          </w:p>
        </w:tc>
        <w:tc>
          <w:tcPr>
            <w:tcW w:type="dxa" w:w="6782"/>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left"/>
            </w:pPr>
            <w:r>
              <w:rPr>
                <w:sz w:val="21"/>
              </w:rPr>
              <w:t>与桌面同类实木材质，</w:t>
            </w:r>
            <w:r>
              <w:rPr>
                <w:sz w:val="21"/>
              </w:rPr>
              <w:t>PU皮（厚度1.4 - 1.6mm ）+高回弹海绵</w:t>
            </w:r>
            <w:r>
              <w:rPr>
                <w:sz w:val="21"/>
              </w:rPr>
              <w:t>（</w:t>
            </w:r>
            <w:r>
              <w:rPr>
                <w:sz w:val="21"/>
              </w:rPr>
              <w:t>40D</w:t>
            </w:r>
            <w:r>
              <w:rPr>
                <w:sz w:val="21"/>
              </w:rPr>
              <w:t>＜硬度≤</w:t>
            </w:r>
            <w:r>
              <w:rPr>
                <w:sz w:val="21"/>
              </w:rPr>
              <w:t>50D</w:t>
            </w:r>
            <w:r>
              <w:rPr>
                <w:sz w:val="21"/>
              </w:rPr>
              <w:t>）</w:t>
            </w:r>
          </w:p>
        </w:tc>
      </w:tr>
      <w:tr>
        <w:tc>
          <w:tcPr>
            <w:tcW w:type="dxa" w:w="572"/>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5</w:t>
            </w:r>
          </w:p>
        </w:tc>
        <w:tc>
          <w:tcPr>
            <w:tcW w:type="dxa" w:w="924"/>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left"/>
            </w:pPr>
            <w:r>
              <w:rPr>
                <w:sz w:val="21"/>
              </w:rPr>
              <w:t>环保等级</w:t>
            </w:r>
          </w:p>
        </w:tc>
        <w:tc>
          <w:tcPr>
            <w:tcW w:type="dxa" w:w="6782"/>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left"/>
            </w:pPr>
            <w:r>
              <w:rPr>
                <w:sz w:val="21"/>
              </w:rPr>
              <w:t>板材及整体设备环保等级要求如下：</w:t>
            </w:r>
          </w:p>
          <w:p>
            <w:pPr>
              <w:pStyle w:val="null3"/>
              <w:spacing w:after="120"/>
              <w:jc w:val="left"/>
            </w:pPr>
            <w:r>
              <w:rPr>
                <w:sz w:val="21"/>
              </w:rPr>
              <w:t>1、板材：符合《人造板及其制品甲醛释放量分级》GB/T 39600-2021，甲醛释放量≤0.025mg/m³，达到 Enf 级；</w:t>
            </w:r>
          </w:p>
          <w:p>
            <w:pPr>
              <w:pStyle w:val="null3"/>
              <w:spacing w:after="120"/>
              <w:jc w:val="left"/>
            </w:pPr>
            <w:r>
              <w:rPr>
                <w:sz w:val="21"/>
              </w:rPr>
              <w:t>2、漆面：</w:t>
            </w:r>
          </w:p>
          <w:p>
            <w:pPr>
              <w:pStyle w:val="null3"/>
              <w:spacing w:after="120"/>
              <w:jc w:val="left"/>
            </w:pPr>
            <w:r>
              <w:rPr>
                <w:sz w:val="21"/>
              </w:rPr>
              <w:t>木器漆面（板材表面）：符合《木器涂料中有害物质限量》</w:t>
            </w:r>
            <w:r>
              <w:rPr>
                <w:sz w:val="21"/>
              </w:rPr>
              <w:t>GB 18581-2020 一等品要求，VOC≤60g/L、重金属总和≤100mg/kg、甲醛≤10mg/kg；</w:t>
            </w:r>
          </w:p>
          <w:p>
            <w:pPr>
              <w:pStyle w:val="null3"/>
              <w:spacing w:after="120"/>
              <w:jc w:val="left"/>
            </w:pPr>
            <w:r>
              <w:rPr>
                <w:sz w:val="21"/>
              </w:rPr>
              <w:t>金属涂层（桌架、台灯支架等）：符合《金属家具通用技术条件》</w:t>
            </w:r>
            <w:r>
              <w:rPr>
                <w:sz w:val="21"/>
              </w:rPr>
              <w:t>GB/T 3325-2017，可溶性铅≤90mg/kg、镉≤75mg/kg、铬≤60mg/kg、汞≤60mg/kg，涂层附着力≥2 级；</w:t>
            </w:r>
          </w:p>
          <w:p>
            <w:pPr>
              <w:pStyle w:val="null3"/>
              <w:spacing w:after="120"/>
              <w:jc w:val="left"/>
            </w:pPr>
            <w:r>
              <w:rPr>
                <w:sz w:val="21"/>
              </w:rPr>
              <w:t>3、人造皮革：</w:t>
            </w:r>
          </w:p>
          <w:p>
            <w:pPr>
              <w:pStyle w:val="null3"/>
              <w:spacing w:after="120"/>
              <w:jc w:val="left"/>
            </w:pPr>
            <w:r>
              <w:rPr>
                <w:sz w:val="21"/>
              </w:rPr>
              <w:t>PVC 材质：符合《人造革合成革有害物质限量》GB/T 39507-2020，甲醛≤30mg/kg、邻苯二甲酸酯总和≤0.1%；</w:t>
            </w:r>
          </w:p>
          <w:p>
            <w:pPr>
              <w:pStyle w:val="null3"/>
              <w:spacing w:after="120"/>
              <w:jc w:val="left"/>
            </w:pPr>
            <w:r>
              <w:rPr>
                <w:sz w:val="21"/>
              </w:rPr>
              <w:t>PU 材质：符合《聚氨酯干法人造革》QB/T 4463-2013，甲醛≤20mg/kg、气味≤3 级；</w:t>
            </w:r>
          </w:p>
          <w:p>
            <w:pPr>
              <w:pStyle w:val="null3"/>
              <w:spacing w:after="120"/>
              <w:jc w:val="left"/>
            </w:pPr>
            <w:r>
              <w:rPr>
                <w:sz w:val="21"/>
              </w:rPr>
              <w:t>4、海绵：符合《消费品安全 化学危害风险评估通则》GB/T 27247-2017 及《弹性体材料 VOC 释放量的测定》GB/T 35457-2017，甲醛≤30mg/kg、VOC 释放量≤100mg/m³、气味≤3 级。</w:t>
            </w:r>
          </w:p>
        </w:tc>
      </w:tr>
    </w:tbl>
    <w:p>
      <w:pPr>
        <w:pStyle w:val="null3"/>
        <w:jc w:val="left"/>
        <w:outlineLvl w:val="2"/>
      </w:pPr>
      <w:r>
        <w:rPr>
          <w:sz w:val="21"/>
          <w:b/>
        </w:rPr>
        <w:t>3.3</w:t>
      </w:r>
      <w:r>
        <w:rPr>
          <w:sz w:val="21"/>
          <w:b/>
        </w:rPr>
        <w:t>研学位照明与电源系统</w:t>
      </w:r>
    </w:p>
    <w:p>
      <w:pPr>
        <w:pStyle w:val="null3"/>
        <w:spacing w:before="285" w:after="285"/>
        <w:jc w:val="both"/>
        <w:outlineLvl w:val="3"/>
      </w:pPr>
      <w:r>
        <w:rPr>
          <w:sz w:val="21"/>
          <w:b/>
        </w:rPr>
        <w:t xml:space="preserve">3.3.1 </w:t>
      </w:r>
      <w:r>
        <w:rPr>
          <w:sz w:val="21"/>
          <w:b/>
        </w:rPr>
        <w:t>建设内容</w:t>
      </w:r>
    </w:p>
    <w:p>
      <w:pPr>
        <w:pStyle w:val="null3"/>
        <w:spacing w:after="120"/>
        <w:jc w:val="left"/>
      </w:pPr>
      <w:r>
        <w:rPr>
          <w:sz w:val="21"/>
        </w:rPr>
        <w:t>这次建设的研学位照明与电源系统，拟在为读者提供可调可控的稳定光源，在保证阅读需求的同时实现节能环保。电源施工：</w:t>
      </w:r>
      <w:r>
        <w:rPr>
          <w:sz w:val="21"/>
        </w:rPr>
        <w:t>按照标准规范提供研学位照明产品确保正常运行的配套电源施工</w:t>
      </w:r>
      <w:r>
        <w:rPr>
          <w:sz w:val="21"/>
          <w:color w:val="EE0000"/>
        </w:rPr>
        <w:t>。</w:t>
      </w:r>
    </w:p>
    <w:p>
      <w:pPr>
        <w:pStyle w:val="null3"/>
        <w:ind w:firstLine="420"/>
        <w:jc w:val="left"/>
      </w:pPr>
      <w:r>
        <w:rPr>
          <w:sz w:val="21"/>
        </w:rPr>
        <w:t>建设具体内容为：</w:t>
      </w:r>
    </w:p>
    <w:p>
      <w:pPr>
        <w:pStyle w:val="null3"/>
        <w:ind w:left="780"/>
        <w:jc w:val="left"/>
      </w:pPr>
      <w:r>
        <w:rPr>
          <w:sz w:val="21"/>
        </w:rPr>
        <w:t>1.</w:t>
      </w:r>
      <w:r>
        <w:rPr>
          <w:sz w:val="21"/>
        </w:rPr>
        <w:t>建设</w:t>
      </w:r>
      <w:r>
        <w:rPr>
          <w:sz w:val="21"/>
        </w:rPr>
        <w:t>1400位台灯与插座</w:t>
      </w:r>
      <w:r>
        <w:rPr>
          <w:sz w:val="21"/>
        </w:rPr>
        <w:t>二合一的研学台灯系统</w:t>
      </w:r>
      <w:r>
        <w:rPr>
          <w:sz w:val="21"/>
        </w:rPr>
        <w:t>，包括系统配套电源的铺设，具体要求见</w:t>
      </w:r>
      <w:r>
        <w:rPr>
          <w:sz w:val="21"/>
        </w:rPr>
        <w:t>“</w:t>
      </w:r>
      <w:r>
        <w:rPr>
          <w:sz w:val="21"/>
        </w:rPr>
        <w:t xml:space="preserve">3.3.2 </w:t>
      </w:r>
      <w:r>
        <w:rPr>
          <w:sz w:val="21"/>
        </w:rPr>
        <w:t>研学位照明产品参数要求</w:t>
      </w:r>
      <w:r>
        <w:rPr>
          <w:sz w:val="21"/>
        </w:rPr>
        <w:t>”；</w:t>
      </w:r>
    </w:p>
    <w:p>
      <w:pPr>
        <w:pStyle w:val="null3"/>
        <w:ind w:left="780"/>
        <w:jc w:val="left"/>
      </w:pPr>
      <w:r>
        <w:rPr>
          <w:sz w:val="21"/>
        </w:rPr>
        <w:t>2.</w:t>
      </w:r>
      <w:r>
        <w:rPr>
          <w:sz w:val="21"/>
        </w:rPr>
        <w:t>更换已超安全使用年限的开关与相关配件，具体要求为：</w:t>
      </w:r>
    </w:p>
    <w:tbl>
      <w:tblPr>
        <w:tblW w:w="0" w:type="auto"/>
        <w:tblBorders>
          <w:top w:val="none" w:color="000000" w:sz="4"/>
          <w:left w:val="none" w:color="000000" w:sz="4"/>
          <w:bottom w:val="none" w:color="000000" w:sz="4"/>
          <w:right w:val="none" w:color="000000" w:sz="4"/>
          <w:insideH w:val="none"/>
          <w:insideV w:val="none"/>
        </w:tblBorders>
      </w:tblPr>
      <w:tblGrid>
        <w:gridCol w:w="820"/>
        <w:gridCol w:w="1582"/>
        <w:gridCol w:w="5053"/>
        <w:gridCol w:w="820"/>
      </w:tblGrid>
      <w:tr>
        <w:tc>
          <w:tcPr>
            <w:tcW w:type="dxa" w:w="82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序号</w:t>
            </w:r>
          </w:p>
        </w:tc>
        <w:tc>
          <w:tcPr>
            <w:tcW w:type="dxa" w:w="158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开关种类</w:t>
            </w:r>
          </w:p>
        </w:tc>
        <w:tc>
          <w:tcPr>
            <w:tcW w:type="dxa" w:w="505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具体要求</w:t>
            </w:r>
          </w:p>
        </w:tc>
        <w:tc>
          <w:tcPr>
            <w:tcW w:type="dxa" w:w="82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数量</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58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透明面盖配电箱</w:t>
            </w:r>
          </w:p>
        </w:tc>
        <w:tc>
          <w:tcPr>
            <w:tcW w:type="dxa" w:w="50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≥IP40级防护，可调导轨，安全·耐用，26-38回路；</w:t>
            </w:r>
            <w:r>
              <w:br/>
            </w:r>
            <w:r>
              <w:rPr>
                <w:sz w:val="21"/>
              </w:rPr>
              <w:t>塑料系列按压式开门，金属系列手动抬起方式开门；</w:t>
            </w:r>
            <w:r>
              <w:br/>
            </w:r>
            <w:r>
              <w:rPr>
                <w:sz w:val="21"/>
              </w:rPr>
              <w:t>面盖可水平方向</w:t>
            </w:r>
            <w:r>
              <w:rPr>
                <w:sz w:val="21"/>
              </w:rPr>
              <w:t>10°调整，面盖内置水平仪。</w:t>
            </w:r>
          </w:p>
        </w:tc>
        <w:tc>
          <w:tcPr>
            <w:tcW w:type="dxa" w:w="8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80个</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58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1P16A空气开关（单极微型空开）</w:t>
            </w:r>
          </w:p>
        </w:tc>
        <w:tc>
          <w:tcPr>
            <w:tcW w:type="dxa" w:w="50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采用阻燃性材质，标识清晰，</w:t>
            </w:r>
            <w:r>
              <w:rPr>
                <w:sz w:val="21"/>
              </w:rPr>
              <w:t>经</w:t>
            </w:r>
            <w:r>
              <w:rPr>
                <w:sz w:val="21"/>
              </w:rPr>
              <w:t xml:space="preserve">500g </w:t>
            </w:r>
            <w:r>
              <w:rPr>
                <w:sz w:val="21"/>
              </w:rPr>
              <w:t xml:space="preserve">载荷铅笔硬度测试达 </w:t>
            </w:r>
            <w:r>
              <w:rPr>
                <w:sz w:val="21"/>
              </w:rPr>
              <w:t xml:space="preserve">2H </w:t>
            </w:r>
            <w:r>
              <w:rPr>
                <w:sz w:val="21"/>
              </w:rPr>
              <w:t xml:space="preserve">级（按 </w:t>
            </w:r>
            <w:r>
              <w:rPr>
                <w:sz w:val="21"/>
              </w:rPr>
              <w:t xml:space="preserve">GB/T 6739-2021 </w:t>
            </w:r>
            <w:r>
              <w:rPr>
                <w:sz w:val="21"/>
              </w:rPr>
              <w:t>标准）；</w:t>
            </w:r>
          </w:p>
          <w:p>
            <w:pPr>
              <w:pStyle w:val="null3"/>
              <w:spacing w:after="120"/>
              <w:jc w:val="left"/>
            </w:pPr>
            <w:r>
              <w:rPr>
                <w:sz w:val="21"/>
              </w:rPr>
              <w:t>牢固绝缘把手（绝缘电阻</w:t>
            </w:r>
            <w:r>
              <w:rPr>
                <w:sz w:val="21"/>
              </w:rPr>
              <w:t>≥100MΩ，符合 GB/T 1408.1-2016 绝缘材料电气强度测试要求）；</w:t>
            </w:r>
            <w:r>
              <w:br/>
            </w:r>
            <w:r>
              <w:rPr>
                <w:sz w:val="21"/>
              </w:rPr>
              <w:t>脱扣器形式：电子式</w:t>
            </w:r>
            <w:r>
              <w:rPr>
                <w:sz w:val="21"/>
              </w:rPr>
              <w:t>；分断能力：</w:t>
            </w:r>
            <w:r>
              <w:rPr>
                <w:sz w:val="21"/>
              </w:rPr>
              <w:t>10kA；</w:t>
            </w:r>
          </w:p>
          <w:p>
            <w:pPr>
              <w:pStyle w:val="null3"/>
              <w:spacing w:after="120"/>
              <w:jc w:val="left"/>
            </w:pPr>
            <w:r>
              <w:rPr>
                <w:sz w:val="21"/>
              </w:rPr>
              <w:t>壳架额定电流：</w:t>
            </w:r>
            <w:r>
              <w:rPr>
                <w:sz w:val="21"/>
              </w:rPr>
              <w:t>16A；</w:t>
            </w:r>
          </w:p>
          <w:p>
            <w:pPr>
              <w:pStyle w:val="null3"/>
              <w:spacing w:after="120"/>
              <w:jc w:val="left"/>
            </w:pPr>
            <w:r>
              <w:rPr>
                <w:sz w:val="21"/>
              </w:rPr>
              <w:t>功能：搭载高效极速灭弧系统防止火灾发生；具备短路、过载保护，电路控制及隔离功能，支持快速分断。</w:t>
            </w:r>
          </w:p>
          <w:p>
            <w:pPr>
              <w:pStyle w:val="null3"/>
              <w:spacing w:after="120"/>
              <w:jc w:val="left"/>
            </w:pPr>
            <w:r>
              <w:rPr>
                <w:sz w:val="21"/>
              </w:rPr>
              <w:t>标准与电压：符合</w:t>
            </w:r>
            <w:r>
              <w:rPr>
                <w:sz w:val="21"/>
              </w:rPr>
              <w:t>GB/T 10963/IEC 60898，额定电压 230/400V AC，最大工作电压 440V AC，额定绝缘电压 500V。</w:t>
            </w:r>
          </w:p>
          <w:p>
            <w:pPr>
              <w:pStyle w:val="null3"/>
              <w:spacing w:after="120"/>
              <w:jc w:val="left"/>
            </w:pPr>
            <w:r>
              <w:rPr>
                <w:sz w:val="21"/>
              </w:rPr>
              <w:t>电流与分断：额定电流</w:t>
            </w:r>
            <w:r>
              <w:rPr>
                <w:sz w:val="21"/>
              </w:rPr>
              <w:t>16A，分断能力 10KA，限流等级 3 级；脱扣特性 5-10In。</w:t>
            </w:r>
          </w:p>
          <w:p>
            <w:pPr>
              <w:pStyle w:val="null3"/>
              <w:spacing w:after="120"/>
              <w:jc w:val="left"/>
            </w:pPr>
            <w:r>
              <w:rPr>
                <w:sz w:val="21"/>
              </w:rPr>
              <w:t>规格：极数</w:t>
            </w:r>
            <w:r>
              <w:rPr>
                <w:sz w:val="21"/>
              </w:rPr>
              <w:t>1P，接线适配软线 1.5-35mm²、硬线 1-50mm²，拧紧力矩 3.5N・m。</w:t>
            </w:r>
          </w:p>
          <w:p>
            <w:pPr>
              <w:pStyle w:val="null3"/>
              <w:spacing w:after="120"/>
              <w:jc w:val="left"/>
            </w:pPr>
            <w:r>
              <w:rPr>
                <w:sz w:val="21"/>
              </w:rPr>
              <w:t>寿命：机械寿命</w:t>
            </w:r>
            <w:r>
              <w:rPr>
                <w:sz w:val="21"/>
              </w:rPr>
              <w:t>≥20000次，</w:t>
            </w:r>
            <w:r>
              <w:rPr>
                <w:sz w:val="21"/>
              </w:rPr>
              <w:t>电子脱扣器</w:t>
            </w:r>
            <w:r>
              <w:rPr>
                <w:sz w:val="21"/>
              </w:rPr>
              <w:t>寿命</w:t>
            </w:r>
            <w:r>
              <w:rPr>
                <w:sz w:val="21"/>
              </w:rPr>
              <w:t>≥10000次</w:t>
            </w:r>
          </w:p>
          <w:p>
            <w:pPr>
              <w:pStyle w:val="null3"/>
              <w:spacing w:after="120"/>
              <w:jc w:val="left"/>
            </w:pPr>
            <w:r>
              <w:rPr>
                <w:sz w:val="21"/>
              </w:rPr>
              <w:t>环境：使用温度</w:t>
            </w:r>
            <w:r>
              <w:rPr>
                <w:sz w:val="21"/>
              </w:rPr>
              <w:t>- 30°C 至 + 70°C，污染等级 3 级；防护等级开放场合 ≥IP20，指定配电柜内≥ IP40。</w:t>
            </w:r>
          </w:p>
        </w:tc>
        <w:tc>
          <w:tcPr>
            <w:tcW w:type="dxa" w:w="8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500个</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158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 xml:space="preserve"> </w:t>
            </w:r>
            <w:r>
              <w:rPr>
                <w:sz w:val="21"/>
              </w:rPr>
              <w:t>2P25A空气开关（双极微型空开）</w:t>
            </w:r>
          </w:p>
        </w:tc>
        <w:tc>
          <w:tcPr>
            <w:tcW w:type="dxa" w:w="50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采用阻燃性材质，标识清晰，</w:t>
            </w:r>
            <w:r>
              <w:rPr>
                <w:sz w:val="21"/>
              </w:rPr>
              <w:t>经</w:t>
            </w:r>
            <w:r>
              <w:rPr>
                <w:sz w:val="21"/>
              </w:rPr>
              <w:t xml:space="preserve">500g </w:t>
            </w:r>
            <w:r>
              <w:rPr>
                <w:sz w:val="21"/>
              </w:rPr>
              <w:t xml:space="preserve">载荷铅笔硬度测试达 </w:t>
            </w:r>
            <w:r>
              <w:rPr>
                <w:sz w:val="21"/>
              </w:rPr>
              <w:t xml:space="preserve">2H </w:t>
            </w:r>
            <w:r>
              <w:rPr>
                <w:sz w:val="21"/>
              </w:rPr>
              <w:t xml:space="preserve">级（按 </w:t>
            </w:r>
            <w:r>
              <w:rPr>
                <w:sz w:val="21"/>
              </w:rPr>
              <w:t xml:space="preserve">GB/T 6739-2021 </w:t>
            </w:r>
            <w:r>
              <w:rPr>
                <w:sz w:val="21"/>
              </w:rPr>
              <w:t>标准）；</w:t>
            </w:r>
          </w:p>
          <w:p>
            <w:pPr>
              <w:pStyle w:val="null3"/>
              <w:spacing w:after="120"/>
              <w:jc w:val="left"/>
            </w:pPr>
            <w:r>
              <w:rPr>
                <w:sz w:val="21"/>
              </w:rPr>
              <w:t>牢固绝缘把手（绝缘电阻</w:t>
            </w:r>
            <w:r>
              <w:rPr>
                <w:sz w:val="21"/>
              </w:rPr>
              <w:t>≥100MΩ，符合 GB/T 1408.1-2016 绝缘材料电气强度测试要求）；</w:t>
            </w:r>
            <w:r>
              <w:br/>
            </w:r>
            <w:r>
              <w:rPr>
                <w:sz w:val="21"/>
              </w:rPr>
              <w:t>脱扣器形式：电子式</w:t>
            </w:r>
            <w:r>
              <w:rPr>
                <w:sz w:val="21"/>
              </w:rPr>
              <w:t>；分断能力：</w:t>
            </w:r>
            <w:r>
              <w:rPr>
                <w:sz w:val="21"/>
              </w:rPr>
              <w:t>10kA；</w:t>
            </w:r>
          </w:p>
          <w:p>
            <w:pPr>
              <w:pStyle w:val="null3"/>
              <w:spacing w:after="120"/>
              <w:jc w:val="left"/>
            </w:pPr>
            <w:r>
              <w:rPr>
                <w:sz w:val="21"/>
              </w:rPr>
              <w:t>壳架额定电流：</w:t>
            </w:r>
            <w:r>
              <w:rPr>
                <w:sz w:val="21"/>
              </w:rPr>
              <w:t>25A；</w:t>
            </w:r>
          </w:p>
          <w:p>
            <w:pPr>
              <w:pStyle w:val="null3"/>
              <w:spacing w:after="120"/>
              <w:jc w:val="left"/>
            </w:pPr>
            <w:r>
              <w:rPr>
                <w:sz w:val="21"/>
              </w:rPr>
              <w:t>功能：搭载高效极速灭弧系统防止火灾发生；具备短路、过载保护，电路控制及隔离功能，支持快速分断。</w:t>
            </w:r>
          </w:p>
          <w:p>
            <w:pPr>
              <w:pStyle w:val="null3"/>
              <w:spacing w:after="120"/>
              <w:jc w:val="left"/>
            </w:pPr>
            <w:r>
              <w:rPr>
                <w:sz w:val="21"/>
              </w:rPr>
              <w:t>标准与电压：符合</w:t>
            </w:r>
            <w:r>
              <w:rPr>
                <w:sz w:val="21"/>
              </w:rPr>
              <w:t>GB/T 10963/IEC 60898，额定电压 230/400V AC，最大工作电压 440V AC，额定绝缘电压 500V。</w:t>
            </w:r>
          </w:p>
          <w:p>
            <w:pPr>
              <w:pStyle w:val="null3"/>
              <w:spacing w:after="120"/>
              <w:jc w:val="left"/>
            </w:pPr>
            <w:r>
              <w:rPr>
                <w:sz w:val="21"/>
              </w:rPr>
              <w:t>电流与分断：额定电流</w:t>
            </w:r>
            <w:r>
              <w:rPr>
                <w:sz w:val="21"/>
              </w:rPr>
              <w:t>16A，分断能力 10KA，限流等级 3 级；脱扣特性 5-10In。</w:t>
            </w:r>
          </w:p>
          <w:p>
            <w:pPr>
              <w:pStyle w:val="null3"/>
              <w:spacing w:after="120"/>
              <w:jc w:val="left"/>
            </w:pPr>
            <w:r>
              <w:rPr>
                <w:sz w:val="21"/>
              </w:rPr>
              <w:t>规格：极数</w:t>
            </w:r>
            <w:r>
              <w:rPr>
                <w:sz w:val="21"/>
              </w:rPr>
              <w:t>2P，接线适配软线 1.5-35mm²、硬线 1-50mm²，拧紧力矩 3.5N・m；</w:t>
            </w:r>
          </w:p>
          <w:p>
            <w:pPr>
              <w:pStyle w:val="null3"/>
              <w:spacing w:after="120"/>
              <w:jc w:val="left"/>
            </w:pPr>
            <w:r>
              <w:rPr>
                <w:sz w:val="21"/>
              </w:rPr>
              <w:t>寿命：机械寿命</w:t>
            </w:r>
            <w:r>
              <w:rPr>
                <w:sz w:val="21"/>
              </w:rPr>
              <w:t>≥20000次，</w:t>
            </w:r>
            <w:r>
              <w:rPr>
                <w:sz w:val="21"/>
              </w:rPr>
              <w:t>电子</w:t>
            </w:r>
            <w:r>
              <w:rPr>
                <w:sz w:val="21"/>
              </w:rPr>
              <w:t>脱扣器</w:t>
            </w:r>
            <w:r>
              <w:rPr>
                <w:sz w:val="21"/>
              </w:rPr>
              <w:t>寿命</w:t>
            </w:r>
            <w:r>
              <w:rPr>
                <w:sz w:val="21"/>
              </w:rPr>
              <w:t>≥10000次；</w:t>
            </w:r>
          </w:p>
          <w:p>
            <w:pPr>
              <w:pStyle w:val="null3"/>
              <w:spacing w:after="120"/>
              <w:jc w:val="left"/>
            </w:pPr>
            <w:r>
              <w:rPr>
                <w:sz w:val="21"/>
              </w:rPr>
              <w:t>环境：使用温度</w:t>
            </w:r>
            <w:r>
              <w:rPr>
                <w:sz w:val="21"/>
              </w:rPr>
              <w:t>- 30°C 至 + 70°C，污染等级 3 级；防护等级开放场合 ≥IP20，指定配电柜内≥ IP40。</w:t>
            </w:r>
          </w:p>
        </w:tc>
        <w:tc>
          <w:tcPr>
            <w:tcW w:type="dxa" w:w="8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400个</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158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2P32A空气开关（双极微型空开）</w:t>
            </w:r>
          </w:p>
        </w:tc>
        <w:tc>
          <w:tcPr>
            <w:tcW w:type="dxa" w:w="50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采用阻燃性材质，标识清晰，</w:t>
            </w:r>
            <w:r>
              <w:rPr>
                <w:sz w:val="21"/>
              </w:rPr>
              <w:t>经</w:t>
            </w:r>
            <w:r>
              <w:rPr>
                <w:sz w:val="21"/>
              </w:rPr>
              <w:t xml:space="preserve">500g </w:t>
            </w:r>
            <w:r>
              <w:rPr>
                <w:sz w:val="21"/>
              </w:rPr>
              <w:t xml:space="preserve">载荷铅笔硬度测试达 </w:t>
            </w:r>
            <w:r>
              <w:rPr>
                <w:sz w:val="21"/>
              </w:rPr>
              <w:t xml:space="preserve">2H </w:t>
            </w:r>
            <w:r>
              <w:rPr>
                <w:sz w:val="21"/>
              </w:rPr>
              <w:t xml:space="preserve">级（按 </w:t>
            </w:r>
            <w:r>
              <w:rPr>
                <w:sz w:val="21"/>
              </w:rPr>
              <w:t xml:space="preserve">GB/T 6739-2021 </w:t>
            </w:r>
            <w:r>
              <w:rPr>
                <w:sz w:val="21"/>
              </w:rPr>
              <w:t>标准）；</w:t>
            </w:r>
          </w:p>
          <w:p>
            <w:pPr>
              <w:pStyle w:val="null3"/>
              <w:spacing w:after="120"/>
              <w:jc w:val="left"/>
            </w:pPr>
            <w:r>
              <w:rPr>
                <w:sz w:val="21"/>
              </w:rPr>
              <w:t>牢固绝缘把手（绝缘电阻</w:t>
            </w:r>
            <w:r>
              <w:rPr>
                <w:sz w:val="21"/>
              </w:rPr>
              <w:t>≥100MΩ，符合 GB/T 1408.1-2016 绝缘材料电气强度测试要求）；</w:t>
            </w:r>
            <w:r>
              <w:br/>
            </w:r>
            <w:r>
              <w:rPr>
                <w:sz w:val="21"/>
              </w:rPr>
              <w:t>脱扣器形式：电子式</w:t>
            </w:r>
            <w:r>
              <w:rPr>
                <w:sz w:val="21"/>
              </w:rPr>
              <w:t>；分断能力：</w:t>
            </w:r>
            <w:r>
              <w:rPr>
                <w:sz w:val="21"/>
              </w:rPr>
              <w:t>10kA；</w:t>
            </w:r>
          </w:p>
          <w:p>
            <w:pPr>
              <w:pStyle w:val="null3"/>
              <w:spacing w:after="120"/>
              <w:jc w:val="left"/>
            </w:pPr>
            <w:r>
              <w:rPr>
                <w:sz w:val="21"/>
              </w:rPr>
              <w:t>壳架额定电流：</w:t>
            </w:r>
            <w:r>
              <w:rPr>
                <w:sz w:val="21"/>
              </w:rPr>
              <w:t>32A；</w:t>
            </w:r>
          </w:p>
          <w:p>
            <w:pPr>
              <w:pStyle w:val="null3"/>
              <w:spacing w:after="120"/>
              <w:jc w:val="left"/>
            </w:pPr>
            <w:r>
              <w:rPr>
                <w:sz w:val="21"/>
              </w:rPr>
              <w:t>功能：搭载高效极速灭弧系统防止火灾发生；具备短路、过载保护，电路控制及隔离功能，支持快速分断。</w:t>
            </w:r>
          </w:p>
          <w:p>
            <w:pPr>
              <w:pStyle w:val="null3"/>
              <w:spacing w:after="120"/>
              <w:jc w:val="left"/>
            </w:pPr>
            <w:r>
              <w:rPr>
                <w:sz w:val="21"/>
              </w:rPr>
              <w:t>标准与电压：符合</w:t>
            </w:r>
            <w:r>
              <w:rPr>
                <w:sz w:val="21"/>
              </w:rPr>
              <w:t>GB/T 10963/IEC 60898，额定电压 230/400V AC，最大工作电压 440V AC，额定绝缘电压 500V。</w:t>
            </w:r>
          </w:p>
          <w:p>
            <w:pPr>
              <w:pStyle w:val="null3"/>
              <w:spacing w:after="120"/>
              <w:jc w:val="left"/>
            </w:pPr>
            <w:r>
              <w:rPr>
                <w:sz w:val="21"/>
              </w:rPr>
              <w:t>电流与分断：额定电流</w:t>
            </w:r>
            <w:r>
              <w:rPr>
                <w:sz w:val="21"/>
              </w:rPr>
              <w:t>16-125A，分断能力 10KA，限流等级 3 级；脱扣特性 5-10In。</w:t>
            </w:r>
          </w:p>
          <w:p>
            <w:pPr>
              <w:pStyle w:val="null3"/>
              <w:spacing w:after="120"/>
              <w:jc w:val="left"/>
            </w:pPr>
            <w:r>
              <w:rPr>
                <w:sz w:val="21"/>
              </w:rPr>
              <w:t>规格：极数</w:t>
            </w:r>
            <w:r>
              <w:rPr>
                <w:sz w:val="21"/>
              </w:rPr>
              <w:t>2P，接线适配软线 1.5-35mm²、硬线 1-50mm²，拧紧力矩 3.5N・m。</w:t>
            </w:r>
          </w:p>
          <w:p>
            <w:pPr>
              <w:pStyle w:val="null3"/>
              <w:spacing w:after="120"/>
              <w:jc w:val="left"/>
            </w:pPr>
            <w:r>
              <w:rPr>
                <w:sz w:val="21"/>
              </w:rPr>
              <w:t>寿命：机械寿命</w:t>
            </w:r>
            <w:r>
              <w:rPr>
                <w:sz w:val="21"/>
              </w:rPr>
              <w:t>≥20000次，电子脱扣器寿命≥10000次</w:t>
            </w:r>
          </w:p>
          <w:p>
            <w:pPr>
              <w:pStyle w:val="null3"/>
              <w:spacing w:after="120"/>
              <w:jc w:val="left"/>
            </w:pPr>
            <w:r>
              <w:rPr>
                <w:sz w:val="21"/>
              </w:rPr>
              <w:t>环境：使用温度</w:t>
            </w:r>
            <w:r>
              <w:rPr>
                <w:sz w:val="21"/>
              </w:rPr>
              <w:t>- 30°C 至 + 70°C，污染等级 3 级；防护等级开放场合 ≥IP20，指定配电柜内 ≥IP40。</w:t>
            </w:r>
          </w:p>
        </w:tc>
        <w:tc>
          <w:tcPr>
            <w:tcW w:type="dxa" w:w="8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200个</w:t>
            </w:r>
          </w:p>
        </w:tc>
      </w:tr>
      <w:tr>
        <w:tc>
          <w:tcPr>
            <w:tcW w:type="dxa" w:w="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158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4P63A空气开关（四极微型空开）</w:t>
            </w:r>
          </w:p>
        </w:tc>
        <w:tc>
          <w:tcPr>
            <w:tcW w:type="dxa" w:w="50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采用阻燃性材质，标识清晰，</w:t>
            </w:r>
            <w:r>
              <w:rPr>
                <w:sz w:val="21"/>
              </w:rPr>
              <w:t>经</w:t>
            </w:r>
            <w:r>
              <w:rPr>
                <w:sz w:val="21"/>
              </w:rPr>
              <w:t xml:space="preserve">500g </w:t>
            </w:r>
            <w:r>
              <w:rPr>
                <w:sz w:val="21"/>
              </w:rPr>
              <w:t xml:space="preserve">载荷铅笔硬度测试达 </w:t>
            </w:r>
            <w:r>
              <w:rPr>
                <w:sz w:val="21"/>
              </w:rPr>
              <w:t xml:space="preserve">2H </w:t>
            </w:r>
            <w:r>
              <w:rPr>
                <w:sz w:val="21"/>
              </w:rPr>
              <w:t xml:space="preserve">级（按 </w:t>
            </w:r>
            <w:r>
              <w:rPr>
                <w:sz w:val="21"/>
              </w:rPr>
              <w:t xml:space="preserve">GB/T 6739-2021 </w:t>
            </w:r>
            <w:r>
              <w:rPr>
                <w:sz w:val="21"/>
              </w:rPr>
              <w:t>标准）；</w:t>
            </w:r>
          </w:p>
          <w:p>
            <w:pPr>
              <w:pStyle w:val="null3"/>
              <w:spacing w:after="120"/>
              <w:jc w:val="left"/>
            </w:pPr>
            <w:r>
              <w:rPr>
                <w:sz w:val="21"/>
              </w:rPr>
              <w:t>牢固绝缘把手（绝缘电阻</w:t>
            </w:r>
            <w:r>
              <w:rPr>
                <w:sz w:val="21"/>
              </w:rPr>
              <w:t>≥100MΩ，符合 GB/T 1408.1-2016 绝缘材料电气强度测试要求）；</w:t>
            </w:r>
            <w:r>
              <w:br/>
            </w:r>
            <w:r>
              <w:rPr>
                <w:sz w:val="21"/>
              </w:rPr>
              <w:t>脱扣器形式：电子式</w:t>
            </w:r>
            <w:r>
              <w:rPr>
                <w:sz w:val="21"/>
              </w:rPr>
              <w:t>；分断能力：</w:t>
            </w:r>
            <w:r>
              <w:rPr>
                <w:sz w:val="21"/>
              </w:rPr>
              <w:t>10kA；</w:t>
            </w:r>
          </w:p>
          <w:p>
            <w:pPr>
              <w:pStyle w:val="null3"/>
              <w:spacing w:after="120"/>
              <w:jc w:val="left"/>
            </w:pPr>
            <w:r>
              <w:rPr>
                <w:sz w:val="21"/>
              </w:rPr>
              <w:t>壳架额定电流：</w:t>
            </w:r>
            <w:r>
              <w:rPr>
                <w:sz w:val="21"/>
              </w:rPr>
              <w:t>63A；</w:t>
            </w:r>
          </w:p>
          <w:p>
            <w:pPr>
              <w:pStyle w:val="null3"/>
              <w:spacing w:after="120"/>
              <w:jc w:val="left"/>
            </w:pPr>
            <w:r>
              <w:rPr>
                <w:sz w:val="21"/>
              </w:rPr>
              <w:t>功能：搭载高效极速灭弧系统防止火灾发生；具备短路、过载保护，电路控制及隔离功能，支持快速分断。</w:t>
            </w:r>
          </w:p>
          <w:p>
            <w:pPr>
              <w:pStyle w:val="null3"/>
              <w:spacing w:after="120"/>
              <w:jc w:val="left"/>
            </w:pPr>
            <w:r>
              <w:rPr>
                <w:sz w:val="21"/>
              </w:rPr>
              <w:t>标准与电压：符合</w:t>
            </w:r>
            <w:r>
              <w:rPr>
                <w:sz w:val="21"/>
              </w:rPr>
              <w:t>GB/T 10963/IEC 60898，额定电压 230/400V AC，最大工作电压 440V AC，额定绝缘电压 500V。</w:t>
            </w:r>
          </w:p>
          <w:p>
            <w:pPr>
              <w:pStyle w:val="null3"/>
              <w:spacing w:after="120"/>
              <w:jc w:val="left"/>
            </w:pPr>
            <w:r>
              <w:rPr>
                <w:sz w:val="21"/>
              </w:rPr>
              <w:t>电流与分断：额定电流</w:t>
            </w:r>
            <w:r>
              <w:rPr>
                <w:sz w:val="21"/>
              </w:rPr>
              <w:t>63A，分断能力 10KA，限流等级 3 级；脱扣特性 5-10In。</w:t>
            </w:r>
          </w:p>
          <w:p>
            <w:pPr>
              <w:pStyle w:val="null3"/>
              <w:spacing w:after="120"/>
              <w:jc w:val="left"/>
            </w:pPr>
            <w:r>
              <w:rPr>
                <w:sz w:val="21"/>
              </w:rPr>
              <w:t>规格：极数</w:t>
            </w:r>
            <w:r>
              <w:rPr>
                <w:sz w:val="21"/>
              </w:rPr>
              <w:t>4P，接线适配软线 1.5-35mm²、硬线 1-50mm²，拧紧力矩 3.5N・m。</w:t>
            </w:r>
          </w:p>
          <w:p>
            <w:pPr>
              <w:pStyle w:val="null3"/>
              <w:spacing w:after="120"/>
              <w:jc w:val="left"/>
            </w:pPr>
            <w:r>
              <w:rPr>
                <w:sz w:val="21"/>
              </w:rPr>
              <w:t>寿命：机械寿命</w:t>
            </w:r>
            <w:r>
              <w:rPr>
                <w:sz w:val="21"/>
              </w:rPr>
              <w:t>≥20000次，电子脱扣器寿命≥10000次</w:t>
            </w:r>
          </w:p>
          <w:p>
            <w:pPr>
              <w:pStyle w:val="null3"/>
              <w:spacing w:after="120"/>
              <w:jc w:val="left"/>
            </w:pPr>
            <w:r>
              <w:rPr>
                <w:sz w:val="21"/>
              </w:rPr>
              <w:t>环境：使用温度</w:t>
            </w:r>
            <w:r>
              <w:rPr>
                <w:sz w:val="21"/>
              </w:rPr>
              <w:t>- 30°C 至 + 70°C，污染等级 3 级；防护等级开放场合≥ IP20，指定配电柜内 ≥IP40。</w:t>
            </w:r>
          </w:p>
        </w:tc>
        <w:tc>
          <w:tcPr>
            <w:tcW w:type="dxa" w:w="82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200个</w:t>
            </w:r>
          </w:p>
        </w:tc>
      </w:tr>
    </w:tbl>
    <w:p>
      <w:pPr>
        <w:pStyle w:val="null3"/>
        <w:jc w:val="left"/>
        <w:outlineLvl w:val="3"/>
      </w:pPr>
      <w:r>
        <w:rPr>
          <w:sz w:val="21"/>
          <w:b/>
        </w:rPr>
        <w:t xml:space="preserve">3.3.2 </w:t>
      </w:r>
      <w:r>
        <w:rPr>
          <w:sz w:val="21"/>
          <w:b/>
        </w:rPr>
        <w:t>研学位照明产品参数要求</w:t>
      </w:r>
    </w:p>
    <w:tbl>
      <w:tblPr>
        <w:tblW w:w="0" w:type="auto"/>
        <w:tblBorders>
          <w:top w:val="none" w:color="000000" w:sz="4"/>
          <w:left w:val="none" w:color="000000" w:sz="4"/>
          <w:bottom w:val="none" w:color="000000" w:sz="4"/>
          <w:right w:val="none" w:color="000000" w:sz="4"/>
          <w:insideH w:val="none"/>
          <w:insideV w:val="none"/>
        </w:tblBorders>
      </w:tblPr>
      <w:tblGrid>
        <w:gridCol w:w="572"/>
        <w:gridCol w:w="924"/>
        <w:gridCol w:w="6782"/>
      </w:tblGrid>
      <w:tr>
        <w:tc>
          <w:tcPr>
            <w:tcW w:type="dxa" w:w="572"/>
            <w:tcBorders>
              <w:top w:val="singl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序号</w:t>
            </w:r>
          </w:p>
        </w:tc>
        <w:tc>
          <w:tcPr>
            <w:tcW w:type="dxa" w:w="924"/>
            <w:tcBorders>
              <w:top w:val="singl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项目</w:t>
            </w:r>
          </w:p>
        </w:tc>
        <w:tc>
          <w:tcPr>
            <w:tcW w:type="dxa" w:w="6782"/>
            <w:tcBorders>
              <w:top w:val="singl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要求</w:t>
            </w:r>
          </w:p>
        </w:tc>
      </w:tr>
      <w:tr>
        <w:tc>
          <w:tcPr>
            <w:tcW w:type="dxa" w:w="572"/>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1</w:t>
            </w:r>
          </w:p>
        </w:tc>
        <w:tc>
          <w:tcPr>
            <w:tcW w:type="dxa" w:w="924"/>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left"/>
            </w:pPr>
            <w:r>
              <w:rPr>
                <w:sz w:val="21"/>
              </w:rPr>
              <w:t>主体要求</w:t>
            </w:r>
          </w:p>
        </w:tc>
        <w:tc>
          <w:tcPr>
            <w:tcW w:type="dxa" w:w="6782"/>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left"/>
            </w:pPr>
            <w:r>
              <w:rPr>
                <w:sz w:val="21"/>
              </w:rPr>
              <w:t>▲1.台灯集成插座二合一，提供至少1个 ≥66W快充C口、1个220V插座；</w:t>
            </w:r>
          </w:p>
          <w:p>
            <w:pPr>
              <w:pStyle w:val="null3"/>
              <w:spacing w:after="120"/>
              <w:jc w:val="left"/>
            </w:pPr>
            <w:r>
              <w:rPr>
                <w:sz w:val="21"/>
              </w:rPr>
              <w:t>2.台灯在正常工作时,其噪声不大于 25dB</w:t>
            </w:r>
          </w:p>
        </w:tc>
      </w:tr>
      <w:tr>
        <w:tc>
          <w:tcPr>
            <w:tcW w:type="dxa" w:w="572"/>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2</w:t>
            </w:r>
          </w:p>
        </w:tc>
        <w:tc>
          <w:tcPr>
            <w:tcW w:type="dxa" w:w="924"/>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left"/>
            </w:pPr>
            <w:r>
              <w:rPr>
                <w:sz w:val="21"/>
              </w:rPr>
              <w:t>照度及均匀度</w:t>
            </w:r>
          </w:p>
        </w:tc>
        <w:tc>
          <w:tcPr>
            <w:tcW w:type="dxa" w:w="6782"/>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left"/>
            </w:pPr>
            <w:r>
              <w:rPr>
                <w:sz w:val="21"/>
              </w:rPr>
              <w:t>1.≤300mm的120°扇形区域，照度LX≥1000，照度均匀度≤3；</w:t>
            </w:r>
          </w:p>
          <w:p>
            <w:pPr>
              <w:pStyle w:val="null3"/>
              <w:spacing w:after="120"/>
              <w:jc w:val="left"/>
            </w:pPr>
            <w:r>
              <w:rPr>
                <w:sz w:val="21"/>
              </w:rPr>
              <w:t>2.</w:t>
            </w:r>
            <w:r>
              <w:rPr>
                <w:sz w:val="21"/>
              </w:rPr>
              <w:t xml:space="preserve"> </w:t>
            </w:r>
            <w:r>
              <w:rPr>
                <w:sz w:val="21"/>
              </w:rPr>
              <w:t>&gt;300mm≤500mm120°扇形区域，照度LX≥400，照度均匀度≤3。</w:t>
            </w:r>
          </w:p>
        </w:tc>
      </w:tr>
      <w:tr>
        <w:tc>
          <w:tcPr>
            <w:tcW w:type="dxa" w:w="572"/>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3</w:t>
            </w:r>
          </w:p>
        </w:tc>
        <w:tc>
          <w:tcPr>
            <w:tcW w:type="dxa" w:w="924"/>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LED灯光</w:t>
            </w:r>
          </w:p>
        </w:tc>
        <w:tc>
          <w:tcPr>
            <w:tcW w:type="dxa" w:w="6782"/>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left"/>
            </w:pPr>
            <w:r>
              <w:rPr>
                <w:sz w:val="21"/>
              </w:rPr>
              <w:t>采用防眩技术，</w:t>
            </w:r>
            <w:r>
              <w:rPr>
                <w:sz w:val="21"/>
              </w:rPr>
              <w:t>LED灯额定功率≥ 12.5W(118x0.2W/LED模块+6x0.2W/LED模块)</w:t>
            </w:r>
          </w:p>
        </w:tc>
      </w:tr>
      <w:tr>
        <w:tc>
          <w:tcPr>
            <w:tcW w:type="dxa" w:w="572"/>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4</w:t>
            </w:r>
          </w:p>
        </w:tc>
        <w:tc>
          <w:tcPr>
            <w:tcW w:type="dxa" w:w="924"/>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标准规范</w:t>
            </w:r>
          </w:p>
        </w:tc>
        <w:tc>
          <w:tcPr>
            <w:tcW w:type="dxa" w:w="6782"/>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left"/>
            </w:pPr>
            <w:r>
              <w:rPr>
                <w:sz w:val="21"/>
              </w:rPr>
              <w:t>功率因数</w:t>
            </w:r>
            <w:r>
              <w:rPr>
                <w:sz w:val="21"/>
              </w:rPr>
              <w:t>: ≥0.5 ；显色指数Ra:95；色温:</w:t>
            </w:r>
            <w:r>
              <w:rPr>
                <w:sz w:val="21"/>
              </w:rPr>
              <w:t xml:space="preserve"> </w:t>
            </w:r>
            <w:r>
              <w:rPr>
                <w:sz w:val="21"/>
              </w:rPr>
              <w:t>≤ 4000K；光度等级: AA级(性能执行标准: GB/T 9473-2022)；蓝光危害测试达到RG0豁免级；无可视频闪符合波动深度限值，不可察觉等级。</w:t>
            </w:r>
          </w:p>
        </w:tc>
      </w:tr>
    </w:tbl>
    <w:p>
      <w:pPr>
        <w:pStyle w:val="null3"/>
        <w:outlineLvl w:val="2"/>
      </w:pPr>
      <w:r>
        <w:rPr>
          <w:sz w:val="21"/>
          <w:b/>
        </w:rPr>
        <w:t>3.4</w:t>
      </w:r>
      <w:r>
        <w:rPr>
          <w:sz w:val="21"/>
          <w:b/>
        </w:rPr>
        <w:t>单人研学静音舱设备</w:t>
      </w:r>
    </w:p>
    <w:p>
      <w:pPr>
        <w:pStyle w:val="null3"/>
        <w:spacing w:before="285" w:after="285"/>
        <w:jc w:val="both"/>
        <w:outlineLvl w:val="3"/>
      </w:pPr>
      <w:r>
        <w:rPr>
          <w:sz w:val="21"/>
          <w:b/>
        </w:rPr>
        <w:t xml:space="preserve">3.4.1 </w:t>
      </w:r>
      <w:r>
        <w:rPr>
          <w:sz w:val="21"/>
          <w:b/>
        </w:rPr>
        <w:t>建设内容</w:t>
      </w:r>
    </w:p>
    <w:p>
      <w:pPr>
        <w:pStyle w:val="null3"/>
        <w:ind w:firstLine="420"/>
        <w:jc w:val="both"/>
      </w:pPr>
      <w:r>
        <w:rPr>
          <w:sz w:val="21"/>
        </w:rPr>
        <w:t>单人研学静音舱是一个专为个人打造的高隔音、私密的小型空间，旨在为需要专注的学习者或工作者隔绝外界干扰。本项目建设的单人位隔音舱，外部尺寸长</w:t>
      </w:r>
      <w:r>
        <w:rPr>
          <w:sz w:val="21"/>
        </w:rPr>
        <w:t>*宽*高（mm)不小于1200*980*2250，内部尺寸长*宽*高(mm)不小于1050*910*2110，配置一个挂壁桌板，尺寸长*宽不小于700*350，一张椅子。静音舱光源符合视觉健康标准，采用色温为≤ 4000K的自然光照明系统，灯具需为模块化灯具，支持快速更换，使用LED导光版技术，高透亚克力防眩面罩，舱内预置可扩充电源，含吸顶灯，插座，开关，进气扇和排气扇，预留外接线孔，配置读者个人物品置物架。</w:t>
      </w:r>
      <w:r>
        <w:rPr>
          <w:sz w:val="21"/>
        </w:rPr>
        <w:t>能接入学习空间预约管理系统进行统一管理。</w:t>
      </w:r>
    </w:p>
    <w:p>
      <w:pPr>
        <w:pStyle w:val="null3"/>
        <w:ind w:firstLine="420"/>
        <w:jc w:val="both"/>
      </w:pPr>
      <w:r>
        <w:rPr>
          <w:sz w:val="21"/>
        </w:rPr>
        <w:t>配套为静音舱提供强电电源建设，</w:t>
      </w:r>
      <w:r>
        <w:rPr>
          <w:sz w:val="21"/>
        </w:rPr>
        <w:t>其中</w:t>
      </w:r>
      <w:r>
        <w:rPr>
          <w:sz w:val="21"/>
        </w:rPr>
        <w:t>12套户外安装的隔音舱需要配置不少于10米的空调输送管道，户外舱顶部具备多层防水处理措施、舱体采取隐藏式排水结构。单人研学静音舱颜色根据安装现场情况双方进行确定后，再进场进行安装。</w:t>
      </w:r>
    </w:p>
    <w:p>
      <w:pPr>
        <w:pStyle w:val="null3"/>
        <w:ind w:firstLine="420"/>
        <w:jc w:val="both"/>
      </w:pPr>
      <w:r>
        <w:rPr>
          <w:sz w:val="21"/>
        </w:rPr>
        <w:t>电源施工：施工前的周密准备：正式施工前，需审核与确认图纸，检查所有施工材料的规格型号是否符合要求。施工人员必须持有效的</w:t>
      </w:r>
      <w:r>
        <w:rPr>
          <w:sz w:val="21"/>
        </w:rPr>
        <w:t>“电工操作证”上岗，地面线槽，用不锈钢板封盖，墙上线槽，用A级产品；线路穿管无接头；导线坚固连接；防雷接地可靠；线缆分色统一（相线黄/绿/红，零线蓝，地线黄绿双色）；线径符合标准；管槽弯曲合规；不同回路/电压导线不共管；线盒安装横平竖直、位置准确。</w:t>
      </w:r>
    </w:p>
    <w:p>
      <w:pPr>
        <w:pStyle w:val="null3"/>
        <w:ind w:firstLine="420"/>
        <w:jc w:val="both"/>
      </w:pPr>
      <w:r>
        <w:rPr>
          <w:sz w:val="21"/>
        </w:rPr>
        <w:t>底板材料</w:t>
      </w:r>
      <w:r>
        <w:rPr>
          <w:sz w:val="21"/>
        </w:rPr>
        <w:t>：底板材质从下向上为：铝板、石塑板、多层环保板、隔音保温层、</w:t>
      </w:r>
      <w:r>
        <w:rPr>
          <w:sz w:val="21"/>
        </w:rPr>
        <w:t>ENF级板材结构、≥17mm饰面木工板、 吸音减振地毯完整覆盖）、总厚度（含地毯）77±5 mm，表面无胶迹或划痕或锈蚀，边框无毛刺；</w:t>
      </w:r>
    </w:p>
    <w:p>
      <w:pPr>
        <w:pStyle w:val="null3"/>
        <w:spacing w:before="285" w:after="285"/>
        <w:jc w:val="both"/>
        <w:outlineLvl w:val="3"/>
      </w:pPr>
      <w:r>
        <w:rPr>
          <w:sz w:val="21"/>
          <w:b/>
        </w:rPr>
        <w:t xml:space="preserve">3.4.2 </w:t>
      </w:r>
      <w:r>
        <w:rPr>
          <w:sz w:val="21"/>
          <w:b/>
        </w:rPr>
        <w:t>产品参数要求</w:t>
      </w:r>
    </w:p>
    <w:tbl>
      <w:tblPr>
        <w:tblW w:w="0" w:type="auto"/>
        <w:tblBorders>
          <w:top w:val="none" w:color="000000" w:sz="4"/>
          <w:left w:val="none" w:color="000000" w:sz="4"/>
          <w:bottom w:val="none" w:color="000000" w:sz="4"/>
          <w:right w:val="none" w:color="000000" w:sz="4"/>
          <w:insideH w:val="none"/>
          <w:insideV w:val="none"/>
        </w:tblBorders>
      </w:tblPr>
      <w:tblGrid>
        <w:gridCol w:w="711"/>
        <w:gridCol w:w="1508"/>
        <w:gridCol w:w="6087"/>
      </w:tblGrid>
      <w:tr>
        <w:tc>
          <w:tcPr>
            <w:tcW w:type="dxa" w:w="71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center"/>
            </w:pPr>
            <w:r>
              <w:rPr>
                <w:sz w:val="21"/>
              </w:rPr>
              <w:t>序号</w:t>
            </w:r>
          </w:p>
        </w:tc>
        <w:tc>
          <w:tcPr>
            <w:tcW w:type="dxa" w:w="150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center"/>
            </w:pPr>
            <w:r>
              <w:rPr>
                <w:sz w:val="21"/>
              </w:rPr>
              <w:t>建设内容</w:t>
            </w:r>
          </w:p>
        </w:tc>
        <w:tc>
          <w:tcPr>
            <w:tcW w:type="dxa" w:w="608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center"/>
            </w:pPr>
            <w:r>
              <w:rPr>
                <w:sz w:val="21"/>
              </w:rPr>
              <w:t>技术要求</w:t>
            </w:r>
          </w:p>
        </w:tc>
      </w:tr>
      <w:tr>
        <w:tc>
          <w:tcPr>
            <w:tcW w:type="dxa" w:w="7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center"/>
            </w:pPr>
            <w:r>
              <w:rPr>
                <w:sz w:val="21"/>
              </w:rPr>
              <w:t>1</w:t>
            </w:r>
          </w:p>
        </w:tc>
        <w:tc>
          <w:tcPr>
            <w:tcW w:type="dxa" w:w="1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框架材料</w:t>
            </w:r>
          </w:p>
        </w:tc>
        <w:tc>
          <w:tcPr>
            <w:tcW w:type="dxa" w:w="60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▲静音舱产品为模块化结构，支持拆装，可循环利用。采用加强型航空铝合金型材框架做支撑，加强航空铝材质框架的结构需采用模具一体成型，拒绝钢制钣金焊接材质及结构；加强航空铝材质框架的表面采用</w:t>
            </w:r>
            <w:r>
              <w:rPr>
                <w:sz w:val="21"/>
              </w:rPr>
              <w:t>环氧树脂</w:t>
            </w:r>
            <w:r>
              <w:rPr>
                <w:sz w:val="21"/>
              </w:rPr>
              <w:t>粉末静电喷涂。</w:t>
            </w:r>
          </w:p>
        </w:tc>
      </w:tr>
      <w:tr>
        <w:tc>
          <w:tcPr>
            <w:tcW w:type="dxa" w:w="7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center"/>
            </w:pPr>
            <w:r>
              <w:rPr>
                <w:sz w:val="21"/>
              </w:rPr>
              <w:t>2</w:t>
            </w:r>
          </w:p>
        </w:tc>
        <w:tc>
          <w:tcPr>
            <w:tcW w:type="dxa" w:w="1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舱体组成</w:t>
            </w:r>
          </w:p>
        </w:tc>
        <w:tc>
          <w:tcPr>
            <w:tcW w:type="dxa" w:w="60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舱体采用加厚铝合金型材</w:t>
            </w:r>
            <w:r>
              <w:rPr>
                <w:sz w:val="21"/>
              </w:rPr>
              <w:t>边框拼装</w:t>
            </w:r>
            <w:r>
              <w:rPr>
                <w:sz w:val="21"/>
              </w:rPr>
              <w:t>5层（铝板、石塑板、多层环保板、隔音保温层、高密度聚酯纤维吸音板）变频隔音墙板组成，舱体采用Enf级环保板材，其中的吸音棉不含玻璃纤维，防水防潮，耐腐蚀。隔音板外观采用铝板烤漆工艺；内饰面层搭配≥12mm厚度、5公斤密度的高密度环保聚酯纤维吸音板，由外到内形成：隔音+缓冲+减震+吸音结构；舱体前后采用透明、整体厚度≥</w:t>
            </w:r>
            <w:r>
              <w:rPr>
                <w:sz w:val="21"/>
              </w:rPr>
              <w:t>9mm、符</w:t>
            </w:r>
            <w:r>
              <w:rPr>
                <w:sz w:val="21"/>
              </w:rPr>
              <w:t>合</w:t>
            </w:r>
            <w:r>
              <w:rPr>
                <w:sz w:val="21"/>
              </w:rPr>
              <w:t>3C认证的隔声玻璃，破损后无锐角，透光度良好、边缘工艺（无毛刺 或泛黄）；舱体优于GB/T18883-2022《室内空气质量标准》,甲醛mg/m³≤0.0682，苯mg/m³≤0.017，甲苯mg/m³≤0.031，二甲苯mg/m³≤0.025，TVOC mg/m³ ≤0.214；舱体采用高弹性密封条，压缩量≥5mm。</w:t>
            </w:r>
          </w:p>
        </w:tc>
      </w:tr>
      <w:tr>
        <w:tc>
          <w:tcPr>
            <w:tcW w:type="dxa" w:w="7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center"/>
            </w:pPr>
            <w:r>
              <w:rPr>
                <w:sz w:val="21"/>
              </w:rPr>
              <w:t>3</w:t>
            </w:r>
          </w:p>
        </w:tc>
        <w:tc>
          <w:tcPr>
            <w:tcW w:type="dxa" w:w="1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新风系统</w:t>
            </w:r>
          </w:p>
        </w:tc>
        <w:tc>
          <w:tcPr>
            <w:tcW w:type="dxa" w:w="60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▲采用新风系统，多重声障式设计，上进下出循环风道，解决漏音并降低噪音。新风系统可手动调风速涡轮，转速可调：0-3000/RPM，最大换气500m³/h，整舱换气时间≤90秒。</w:t>
            </w:r>
          </w:p>
        </w:tc>
      </w:tr>
      <w:tr>
        <w:tc>
          <w:tcPr>
            <w:tcW w:type="dxa" w:w="7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center"/>
            </w:pPr>
            <w:r>
              <w:rPr>
                <w:sz w:val="21"/>
              </w:rPr>
              <w:t>4</w:t>
            </w:r>
          </w:p>
        </w:tc>
        <w:tc>
          <w:tcPr>
            <w:tcW w:type="dxa" w:w="1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底板材料</w:t>
            </w:r>
          </w:p>
        </w:tc>
        <w:tc>
          <w:tcPr>
            <w:tcW w:type="dxa" w:w="60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地毯面层为</w:t>
            </w:r>
            <w:r>
              <w:rPr>
                <w:sz w:val="21"/>
              </w:rPr>
              <w:t>100%聚酯纤维，底层为TPR环保胶，需完整覆盖，确保吸音效果良好。环保需符合GB18580-2024《室内装饰装修材料人造板及其制品中甲醛释放限量》、GB/T 17657-2022《人造板及饰面人造板理化性能试验方法》中</w:t>
            </w:r>
            <w:r>
              <w:rPr>
                <w:sz w:val="21"/>
              </w:rPr>
              <w:t>甲醛释放限量维持为：</w:t>
            </w:r>
            <w:r>
              <w:rPr>
                <w:sz w:val="21"/>
              </w:rPr>
              <w:t>≤ 0.</w:t>
            </w:r>
            <w:r>
              <w:rPr>
                <w:sz w:val="21"/>
              </w:rPr>
              <w:t>050</w:t>
            </w:r>
            <w:r>
              <w:rPr>
                <w:sz w:val="21"/>
              </w:rPr>
              <w:t xml:space="preserve"> mg/m³</w:t>
            </w:r>
            <w:r>
              <w:rPr>
                <w:sz w:val="21"/>
              </w:rPr>
              <w:t>。</w:t>
            </w:r>
          </w:p>
        </w:tc>
      </w:tr>
      <w:tr>
        <w:tc>
          <w:tcPr>
            <w:tcW w:type="dxa" w:w="7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center"/>
            </w:pPr>
            <w:r>
              <w:rPr>
                <w:sz w:val="21"/>
              </w:rPr>
              <w:t>5</w:t>
            </w:r>
          </w:p>
        </w:tc>
        <w:tc>
          <w:tcPr>
            <w:tcW w:type="dxa" w:w="1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隔音效果</w:t>
            </w:r>
          </w:p>
        </w:tc>
        <w:tc>
          <w:tcPr>
            <w:tcW w:type="dxa" w:w="60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▲静音舱</w:t>
            </w:r>
            <w:r>
              <w:rPr>
                <w:sz w:val="20"/>
              </w:rPr>
              <w:t>需采用</w:t>
            </w:r>
            <w:r>
              <w:rPr>
                <w:sz w:val="20"/>
              </w:rPr>
              <w:t>GB/T 19889.4-2022、GB/T 19889.5-</w:t>
            </w:r>
            <w:r>
              <w:rPr>
                <w:sz w:val="20"/>
              </w:rPr>
              <w:t>2022（或同级别）静音专项检测</w:t>
            </w:r>
            <w:r>
              <w:rPr>
                <w:sz w:val="21"/>
              </w:rPr>
              <w:t>标准，隔声量</w:t>
            </w:r>
            <w:r>
              <w:rPr>
                <w:sz w:val="21"/>
              </w:rPr>
              <w:t>≥35dB（(投标时提供以下证明材料之一，并加盖投标人公章:①提供由第三方检测机构出具的具有CMA或CNAS标识的检测(或检验)报告扫描件证明;②)提供官网相应功能截图或产品技术白皮书证明截。）。</w:t>
            </w:r>
          </w:p>
        </w:tc>
      </w:tr>
      <w:tr>
        <w:tc>
          <w:tcPr>
            <w:tcW w:type="dxa" w:w="7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center"/>
            </w:pPr>
            <w:r>
              <w:rPr>
                <w:sz w:val="21"/>
              </w:rPr>
              <w:t>6</w:t>
            </w:r>
          </w:p>
        </w:tc>
        <w:tc>
          <w:tcPr>
            <w:tcW w:type="dxa" w:w="1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墨水屏信息显示及智能照明电控系统</w:t>
            </w:r>
          </w:p>
        </w:tc>
        <w:tc>
          <w:tcPr>
            <w:tcW w:type="dxa" w:w="60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1、阅览灯光电：功率≥12W；功率因数＞0.92；色温：≤ 4000K；显色指数＞90；闪烁百分比＜1%；桌面照度（全部区域）＞550Lx；每个座位有一个触摸开关，可以进行亮度调节和开关，不需要调色温；</w:t>
            </w:r>
          </w:p>
          <w:p>
            <w:pPr>
              <w:pStyle w:val="null3"/>
              <w:spacing w:after="120"/>
              <w:jc w:val="left"/>
            </w:pPr>
            <w:r>
              <w:rPr>
                <w:sz w:val="21"/>
              </w:rPr>
              <w:t>2、插座：阅览灯为每个座位提供≥2个10A的五孔插座；为确保学生的用电安全，插座需具有过载保护功能，当插座上使用的设备功率超过设定的阈值时，插座能够自动切断电源，并且插座的过载保护功率阈值大小可以在管理后台进行灵活设置；</w:t>
            </w:r>
          </w:p>
          <w:p>
            <w:pPr>
              <w:pStyle w:val="null3"/>
              <w:spacing w:after="120"/>
              <w:jc w:val="left"/>
            </w:pPr>
            <w:r>
              <w:rPr>
                <w:sz w:val="21"/>
              </w:rPr>
              <w:t>3、墨水屏：每个</w:t>
            </w:r>
            <w:r>
              <w:rPr>
                <w:sz w:val="21"/>
              </w:rPr>
              <w:t>座位配置一个</w:t>
            </w:r>
            <w:r>
              <w:rPr>
                <w:sz w:val="21"/>
              </w:rPr>
              <w:t>≥3.</w:t>
            </w:r>
            <w:r>
              <w:rPr>
                <w:sz w:val="21"/>
              </w:rPr>
              <w:t>5寸黑白墨水屏，墨水屏由阅览灯直接供电，不接受使用电池供电。墨水屏需接入座位预约软件，并且能够和预约软件进行联动，实时显示座位信息,座位状态，预约人信息和系统通知信息；</w:t>
            </w:r>
          </w:p>
          <w:p>
            <w:pPr>
              <w:pStyle w:val="null3"/>
              <w:spacing w:after="120"/>
              <w:jc w:val="left"/>
            </w:pPr>
            <w:r>
              <w:rPr>
                <w:sz w:val="21"/>
              </w:rPr>
              <w:t>4、设备上印刷指定的图书馆LOGO及“博爱公允至诚服务”等字或图案。</w:t>
            </w:r>
          </w:p>
        </w:tc>
      </w:tr>
    </w:tbl>
    <w:p>
      <w:pPr>
        <w:pStyle w:val="null3"/>
        <w:outlineLvl w:val="2"/>
      </w:pPr>
      <w:r>
        <w:rPr>
          <w:sz w:val="21"/>
          <w:b/>
        </w:rPr>
        <w:t>3.5</w:t>
      </w:r>
      <w:r>
        <w:rPr>
          <w:sz w:val="21"/>
          <w:b/>
        </w:rPr>
        <w:t>四人研学讨论舱设备</w:t>
      </w:r>
    </w:p>
    <w:p>
      <w:pPr>
        <w:pStyle w:val="null3"/>
        <w:spacing w:before="285" w:after="285"/>
        <w:jc w:val="both"/>
        <w:outlineLvl w:val="3"/>
      </w:pPr>
      <w:r>
        <w:rPr>
          <w:sz w:val="21"/>
          <w:b/>
        </w:rPr>
        <w:t xml:space="preserve">3.5.1 </w:t>
      </w:r>
      <w:r>
        <w:rPr>
          <w:sz w:val="21"/>
          <w:b/>
        </w:rPr>
        <w:t>建设内容</w:t>
      </w:r>
    </w:p>
    <w:p>
      <w:pPr>
        <w:pStyle w:val="null3"/>
        <w:ind w:firstLine="420"/>
        <w:jc w:val="both"/>
      </w:pPr>
      <w:r>
        <w:rPr>
          <w:sz w:val="21"/>
        </w:rPr>
        <w:t>四人研学讨论</w:t>
      </w:r>
      <w:r>
        <w:rPr>
          <w:sz w:val="21"/>
        </w:rPr>
        <w:t>舱</w:t>
      </w:r>
      <w:r>
        <w:rPr>
          <w:sz w:val="21"/>
        </w:rPr>
        <w:t>是为小组交流、团队协作和学术研讨提供的专用空间。本项目建设的四人研学讨论舱，外部尺寸长</w:t>
      </w:r>
      <w:r>
        <w:rPr>
          <w:sz w:val="21"/>
        </w:rPr>
        <w:t>*宽*高（mm)不小于2200*1580*2250，内部尺寸长*宽*高(mm)不小于2050*1510*2110，配置一张桌子，尺寸长*宽*高（mm)不小于1100*700*750，四张椅子。四人研学讨论舱光源符合视觉健康标准，采用色温为≤ 4000K的自然光照明系统，灯具需为模块化灯具，支持快速更换，使用LED导光版技术，高透亚克力防眩面罩，舱内预置可扩充电源，含吸顶灯，插座，开关，进气扇和排气扇，预留外接线孔。</w:t>
      </w:r>
      <w:r>
        <w:rPr>
          <w:sz w:val="21"/>
        </w:rPr>
        <w:t>能接入学习空间预约管理系统进行统一管理。</w:t>
      </w:r>
    </w:p>
    <w:p>
      <w:pPr>
        <w:pStyle w:val="null3"/>
        <w:ind w:firstLine="420"/>
        <w:jc w:val="both"/>
      </w:pPr>
      <w:r>
        <w:rPr>
          <w:sz w:val="21"/>
        </w:rPr>
        <w:t>四人研学讨论舱需要配置不少于</w:t>
      </w:r>
      <w:r>
        <w:rPr>
          <w:sz w:val="21"/>
        </w:rPr>
        <w:t>10米的空调输送管道，顶部具备多层防水处理措施、舱体采取隐藏式排水结构。四人研学讨论舱颜色根据安装现场情况双方进行确定后，再进场进行施工安装。</w:t>
      </w:r>
    </w:p>
    <w:p>
      <w:pPr>
        <w:pStyle w:val="null3"/>
        <w:spacing w:after="120"/>
        <w:ind w:firstLine="420"/>
        <w:jc w:val="left"/>
      </w:pPr>
      <w:r>
        <w:rPr>
          <w:sz w:val="21"/>
        </w:rPr>
        <w:t>电源施工：施工前的周密准备：正式施工前，需审核与确认图纸，检查所有施工材料的规格型号是否符合要求。施工人员必须持有效的</w:t>
      </w:r>
      <w:r>
        <w:rPr>
          <w:sz w:val="21"/>
        </w:rPr>
        <w:t>“电工操作证”上岗，地面线槽，用不锈钢板封盖，墙上线槽，用A级产品；线路穿管无接头；导线坚固连接；防雷接地可靠；线缆分色统一（相线黄/绿/红，零线蓝，地线黄绿双色）；线径符合标准；管槽弯曲合规；不同回路/电压导线不共管；线盒安装横平竖直、位置准确。</w:t>
      </w:r>
    </w:p>
    <w:p>
      <w:pPr>
        <w:pStyle w:val="null3"/>
        <w:spacing w:after="120"/>
        <w:ind w:firstLine="420"/>
        <w:jc w:val="left"/>
        <w:outlineLvl w:val="3"/>
      </w:pPr>
      <w:r>
        <w:rPr>
          <w:sz w:val="21"/>
          <w:b/>
        </w:rPr>
        <w:t xml:space="preserve">3.5.2 </w:t>
      </w:r>
      <w:r>
        <w:rPr>
          <w:sz w:val="21"/>
          <w:b/>
        </w:rPr>
        <w:t>产品参数要求</w:t>
      </w:r>
    </w:p>
    <w:tbl>
      <w:tblPr>
        <w:tblW w:w="0" w:type="auto"/>
        <w:tblBorders>
          <w:top w:val="none" w:color="000000" w:sz="4"/>
          <w:left w:val="none" w:color="000000" w:sz="4"/>
          <w:bottom w:val="none" w:color="000000" w:sz="4"/>
          <w:right w:val="none" w:color="000000" w:sz="4"/>
          <w:insideH w:val="none"/>
          <w:insideV w:val="none"/>
        </w:tblBorders>
      </w:tblPr>
      <w:tblGrid>
        <w:gridCol w:w="711"/>
        <w:gridCol w:w="1508"/>
        <w:gridCol w:w="6087"/>
      </w:tblGrid>
      <w:tr>
        <w:tc>
          <w:tcPr>
            <w:tcW w:type="dxa" w:w="71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center"/>
            </w:pPr>
            <w:r>
              <w:rPr>
                <w:sz w:val="21"/>
              </w:rPr>
              <w:t>序号</w:t>
            </w:r>
          </w:p>
        </w:tc>
        <w:tc>
          <w:tcPr>
            <w:tcW w:type="dxa" w:w="150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center"/>
            </w:pPr>
            <w:r>
              <w:rPr>
                <w:sz w:val="21"/>
              </w:rPr>
              <w:t>建设内容</w:t>
            </w:r>
          </w:p>
        </w:tc>
        <w:tc>
          <w:tcPr>
            <w:tcW w:type="dxa" w:w="608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center"/>
            </w:pPr>
            <w:r>
              <w:rPr>
                <w:sz w:val="21"/>
              </w:rPr>
              <w:t>技术要求</w:t>
            </w:r>
          </w:p>
        </w:tc>
      </w:tr>
      <w:tr>
        <w:tc>
          <w:tcPr>
            <w:tcW w:type="dxa" w:w="7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center"/>
            </w:pPr>
            <w:r>
              <w:rPr>
                <w:sz w:val="21"/>
              </w:rPr>
              <w:t>1</w:t>
            </w:r>
          </w:p>
        </w:tc>
        <w:tc>
          <w:tcPr>
            <w:tcW w:type="dxa" w:w="1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框架材料</w:t>
            </w:r>
          </w:p>
        </w:tc>
        <w:tc>
          <w:tcPr>
            <w:tcW w:type="dxa" w:w="60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研学讨论舱为模块化结构，支持快速拆装，可循环利用。采用加强型航空铝合金型材框架做支撑，加强航空铝材质框架的结构需采用模具一体成型，拒绝钢制钣金焊接材质及结构；加强航空铝材质框架的表面采用</w:t>
            </w:r>
            <w:r>
              <w:rPr>
                <w:sz w:val="21"/>
              </w:rPr>
              <w:t>环氧树脂</w:t>
            </w:r>
            <w:r>
              <w:rPr>
                <w:sz w:val="21"/>
              </w:rPr>
              <w:t>粉末静电喷涂，环保无毒害无气味。</w:t>
            </w:r>
          </w:p>
        </w:tc>
      </w:tr>
      <w:tr>
        <w:tc>
          <w:tcPr>
            <w:tcW w:type="dxa" w:w="7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center"/>
            </w:pPr>
            <w:r>
              <w:rPr>
                <w:sz w:val="21"/>
              </w:rPr>
              <w:t>2</w:t>
            </w:r>
          </w:p>
        </w:tc>
        <w:tc>
          <w:tcPr>
            <w:tcW w:type="dxa" w:w="1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舱体组成</w:t>
            </w:r>
          </w:p>
        </w:tc>
        <w:tc>
          <w:tcPr>
            <w:tcW w:type="dxa" w:w="60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舱体采用加厚铝合金型材边框拼装</w:t>
            </w:r>
            <w:r>
              <w:rPr>
                <w:sz w:val="21"/>
              </w:rPr>
              <w:t>5层变频隔音墙板组成，舱体采用Enf级环保板材，其中的吸音棉不含玻璃纤维，防水防潮，耐腐蚀。隔音板外观采用铝板烤漆工艺内饰面层搭配不小于12mm厚度、5公斤密度的高密度环保聚酯纤维吸音板，由外到内形成：隔音+缓冲+减震+吸音结构；舱体前后采用透明、整体厚度≥9mm、符合3C认证的隔声玻璃，破损后无锐角；舱体优于GB/T18883-2022《室内空气质量标准》,甲醛mg/m³≤0.0682，苯mg/m³≤0.017，甲苯mg/m³≤0.031，二甲苯mg/m³≤0.025，TVOC mg/m³ ≤0.214；舱体采用高弹性密封条，压缩量5mm。</w:t>
            </w:r>
          </w:p>
        </w:tc>
      </w:tr>
      <w:tr>
        <w:tc>
          <w:tcPr>
            <w:tcW w:type="dxa" w:w="7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center"/>
            </w:pPr>
            <w:r>
              <w:rPr>
                <w:sz w:val="21"/>
              </w:rPr>
              <w:t>3</w:t>
            </w:r>
          </w:p>
        </w:tc>
        <w:tc>
          <w:tcPr>
            <w:tcW w:type="dxa" w:w="1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新风系统</w:t>
            </w:r>
          </w:p>
        </w:tc>
        <w:tc>
          <w:tcPr>
            <w:tcW w:type="dxa" w:w="60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▲采用新风系统，多重声障式设计，上进下出循环风道，解决漏音并降低噪音。新风系统可手动调风速涡轮，转速可调：0-3000/RPM，最大换气500m³/h，整舱换气时间≤90秒。</w:t>
            </w:r>
          </w:p>
        </w:tc>
      </w:tr>
      <w:tr>
        <w:tc>
          <w:tcPr>
            <w:tcW w:type="dxa" w:w="7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center"/>
            </w:pPr>
            <w:r>
              <w:rPr>
                <w:sz w:val="21"/>
              </w:rPr>
              <w:t>4</w:t>
            </w:r>
          </w:p>
        </w:tc>
        <w:tc>
          <w:tcPr>
            <w:tcW w:type="dxa" w:w="1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地面材料</w:t>
            </w:r>
          </w:p>
        </w:tc>
        <w:tc>
          <w:tcPr>
            <w:tcW w:type="dxa" w:w="60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地毯面层为</w:t>
            </w:r>
            <w:r>
              <w:rPr>
                <w:sz w:val="21"/>
              </w:rPr>
              <w:t>100%聚酯纤维，底层为TPR环保胶，需完整覆盖，确保吸音效果良好。环保需符合GB18580-2024《室内装饰装修材料人造板及其制品中甲醛释放限量》、GB/T 17657-2022《人造板及饰面人造板理化性能试验方法》中</w:t>
            </w:r>
            <w:r>
              <w:rPr>
                <w:sz w:val="21"/>
              </w:rPr>
              <w:t>甲醛释放限量维持为：</w:t>
            </w:r>
            <w:r>
              <w:rPr>
                <w:sz w:val="21"/>
                <w:b/>
              </w:rPr>
              <w:t>≤ 0.</w:t>
            </w:r>
            <w:r>
              <w:rPr>
                <w:sz w:val="21"/>
                <w:b/>
              </w:rPr>
              <w:t>050</w:t>
            </w:r>
            <w:r>
              <w:rPr>
                <w:sz w:val="21"/>
                <w:b/>
              </w:rPr>
              <w:t xml:space="preserve"> mg/m³</w:t>
            </w:r>
            <w:r>
              <w:rPr>
                <w:sz w:val="21"/>
              </w:rPr>
              <w:t>。</w:t>
            </w:r>
          </w:p>
        </w:tc>
      </w:tr>
      <w:tr>
        <w:tc>
          <w:tcPr>
            <w:tcW w:type="dxa" w:w="7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center"/>
            </w:pPr>
            <w:r>
              <w:rPr>
                <w:sz w:val="21"/>
              </w:rPr>
              <w:t>5</w:t>
            </w:r>
          </w:p>
        </w:tc>
        <w:tc>
          <w:tcPr>
            <w:tcW w:type="dxa" w:w="1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隔音效果</w:t>
            </w:r>
          </w:p>
        </w:tc>
        <w:tc>
          <w:tcPr>
            <w:tcW w:type="dxa" w:w="60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研学讨论舱需采用</w:t>
            </w:r>
            <w:r>
              <w:rPr>
                <w:sz w:val="21"/>
              </w:rPr>
              <w:t>GB/T 19889.4-2022、GB/T 19889.5-2022（或同级别）静音专项检测标准，隔声量≥35dB</w:t>
            </w:r>
            <w:r>
              <w:rPr>
                <w:sz w:val="21"/>
                <w:b/>
              </w:rPr>
              <w:t>（投标时提供以下证明材料之一，并加盖投标人公章</w:t>
            </w:r>
            <w:r>
              <w:rPr>
                <w:sz w:val="21"/>
                <w:b/>
              </w:rPr>
              <w:t>:①提供由第三方检测机构出具的具有CMA或CNAS标识的检测(或检验)报告扫描件证明;②)提供官网相应功能截图或产品技术白皮书证明截图。）</w:t>
            </w:r>
            <w:r>
              <w:rPr>
                <w:sz w:val="21"/>
              </w:rPr>
              <w:t>。</w:t>
            </w:r>
          </w:p>
        </w:tc>
      </w:tr>
      <w:tr>
        <w:tc>
          <w:tcPr>
            <w:tcW w:type="dxa" w:w="7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center"/>
            </w:pPr>
            <w:r>
              <w:rPr>
                <w:sz w:val="21"/>
              </w:rPr>
              <w:t>6</w:t>
            </w:r>
          </w:p>
        </w:tc>
        <w:tc>
          <w:tcPr>
            <w:tcW w:type="dxa" w:w="1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智能终端设备</w:t>
            </w:r>
          </w:p>
        </w:tc>
        <w:tc>
          <w:tcPr>
            <w:tcW w:type="dxa" w:w="60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1、集成</w:t>
            </w:r>
            <w:r>
              <w:rPr>
                <w:sz w:val="21"/>
              </w:rPr>
              <w:t>学习空间预约管理系统</w:t>
            </w:r>
            <w:r>
              <w:rPr>
                <w:sz w:val="21"/>
              </w:rPr>
              <w:t>的门禁控制系统软件。</w:t>
            </w:r>
          </w:p>
          <w:p>
            <w:pPr>
              <w:pStyle w:val="null3"/>
              <w:spacing w:after="120"/>
              <w:jc w:val="left"/>
            </w:pPr>
            <w:r>
              <w:rPr>
                <w:sz w:val="21"/>
              </w:rPr>
              <w:t>2、信息显示：提供≥10英寸电容触摸屏信息显示，可显示研学讨论舱信息、预约情况、研讨间设备介绍注意事项，通知公告等内容；当用户刷卡/扫码/人脸识别后，显示用户的信息。</w:t>
            </w:r>
          </w:p>
          <w:p>
            <w:pPr>
              <w:pStyle w:val="null3"/>
              <w:spacing w:after="120"/>
              <w:jc w:val="left"/>
            </w:pPr>
            <w:r>
              <w:rPr>
                <w:sz w:val="21"/>
              </w:rPr>
              <w:t>▲3、</w:t>
            </w:r>
            <w:r>
              <w:rPr>
                <w:sz w:val="21"/>
              </w:rPr>
              <w:t>内嵌门禁控制系统软件，能实现刷校园刷卡开门、广外校园码扫码开门、人脸识别开门、帐号密码开门等多种方式开门。</w:t>
            </w:r>
            <w:r>
              <w:rPr>
                <w:sz w:val="21"/>
                <w:b/>
              </w:rPr>
              <w:t>（投标时提供以下证明材料之一，并加盖投标人公章</w:t>
            </w:r>
            <w:r>
              <w:rPr>
                <w:sz w:val="21"/>
                <w:b/>
              </w:rPr>
              <w:t>:①提供由第三方检测机构出具的具有CMA或CNAS标识的检测(或检验)报告扫描件证明;②)提供官网相应功能截图或产品技术白皮书证明截图。）</w:t>
            </w:r>
          </w:p>
          <w:p>
            <w:pPr>
              <w:pStyle w:val="null3"/>
              <w:spacing w:after="120"/>
              <w:jc w:val="left"/>
            </w:pPr>
            <w:r>
              <w:rPr>
                <w:sz w:val="21"/>
              </w:rPr>
              <w:t>4、</w:t>
            </w:r>
            <w:r>
              <w:rPr>
                <w:sz w:val="21"/>
              </w:rPr>
              <w:t>支持人脸识别功能，分辨率</w:t>
            </w:r>
            <w:r>
              <w:rPr>
                <w:sz w:val="21"/>
              </w:rPr>
              <w:t>≥1280*800，识别距离≥200CM，支持对接学校的人脸数据接口，采用特征码识别模式，为保护用户隐私，不允许采用照片本地保存及照片传输方式进行人脸识别，支持活体检测</w:t>
            </w:r>
            <w:r>
              <w:rPr>
                <w:sz w:val="21"/>
              </w:rPr>
              <w:t>。</w:t>
            </w:r>
          </w:p>
          <w:p>
            <w:pPr>
              <w:pStyle w:val="null3"/>
              <w:spacing w:after="120"/>
              <w:jc w:val="left"/>
            </w:pPr>
            <w:r>
              <w:rPr>
                <w:sz w:val="21"/>
              </w:rPr>
              <w:t>5终端配置CPU性能≥2.0Ghz四核，NPU性能≥1T，内存≥4G DDR4，存储≥32G，操作系统：安卓11及以上版本。</w:t>
            </w:r>
          </w:p>
          <w:p>
            <w:pPr>
              <w:pStyle w:val="null3"/>
              <w:spacing w:after="120"/>
              <w:jc w:val="left"/>
            </w:pPr>
            <w:r>
              <w:rPr>
                <w:sz w:val="21"/>
              </w:rPr>
              <w:t>6设备需内嵌状态指示灯带，灯带长度≥20cm，灯带颜色≥3种，可以更具学习仓状态显示不同的颜色（如红灯代表房间未开放，黄灯代表房间当前正在使用中，绿灯代表房间当前空闲），方便用户直观快速了解学习仓状态。</w:t>
            </w:r>
          </w:p>
          <w:p>
            <w:pPr>
              <w:pStyle w:val="null3"/>
              <w:spacing w:after="120"/>
              <w:jc w:val="left"/>
            </w:pPr>
            <w:r>
              <w:rPr>
                <w:sz w:val="21"/>
              </w:rPr>
              <w:t>7内嵌二维码读头，分辨率≥640*480，解析度≥7mil，识别距离≥1cm-10cm。读卡器：维根32位读卡器，有效感应距离0—5CM，支持学校现有的校园卡等。</w:t>
            </w:r>
          </w:p>
          <w:p>
            <w:pPr>
              <w:pStyle w:val="null3"/>
              <w:spacing w:after="120"/>
              <w:jc w:val="left"/>
            </w:pPr>
            <w:r>
              <w:rPr>
                <w:sz w:val="21"/>
              </w:rPr>
              <w:t>▲8为杜绝重复建设，避免造成烟囱式的管理，学校建立了统一的预约管理系统【图书馆研修间预约平台（联创研修间管理系统V3.0）】及人脸终端身份数据脱敏系统【思涵 身份数据脱敏系统  型号：V1.0】，实现了跨校区、多学院、多部门、多场景的预约管理功能、涉及的个人信息保护安全功能，智能终端不存储图片数据，采用特征值识别脱敏功能。所投智能终端设备需要在不增加设备或系统的情况下，实现包括登入登出、状态、预约、签到、开门、人员创建/删除/修改查询、使用记录、远程开门、信用机制等操作以及实现统一的管理授权和数据同步，所涉及的接入开发等工作不增加学校额外的经费。</w:t>
            </w:r>
            <w:r>
              <w:rPr>
                <w:sz w:val="21"/>
                <w:b/>
              </w:rPr>
              <w:t>（投标人提供对接承诺函，并加盖投标人公章）</w:t>
            </w:r>
            <w:r>
              <w:rPr>
                <w:sz w:val="21"/>
              </w:rPr>
              <w:t>。</w:t>
            </w:r>
          </w:p>
          <w:p>
            <w:pPr>
              <w:pStyle w:val="null3"/>
              <w:spacing w:after="120"/>
              <w:jc w:val="left"/>
            </w:pPr>
            <w:r>
              <w:rPr>
                <w:sz w:val="21"/>
              </w:rPr>
              <w:t>9本次建设的门禁终端在发生网络故障或者设备故障时，需自动在图书馆现有的研修间预约平台上立即关闭本门禁终端对应的研讨室预约权限，待网络/设备恢复正常后，研修间预约平台自动开启本门禁终端对应的研讨室预约，此过程需软件自动完成，延迟时间小于2分钟，无需人工介入管理。</w:t>
            </w:r>
          </w:p>
          <w:p>
            <w:pPr>
              <w:pStyle w:val="null3"/>
              <w:spacing w:after="120"/>
              <w:jc w:val="left"/>
            </w:pPr>
            <w:r>
              <w:rPr>
                <w:sz w:val="21"/>
              </w:rPr>
              <w:t>★10根据《广东外语外贸大学网络信息安全管理办法》以及《广东外语外贸大学校园卡管理办法规定》，所投智能终端设备读卡器模块应与校园卡加密系统（校园卡安全加密系统，型号：TH AI-CES V1.0，采用B/S架构，Java开发语言）对接，自动获取并更新校园卡密钥，通过卡加密服务接口验证数据后通行，从而杜绝盗用复制所带来的风险。</w:t>
            </w:r>
            <w:r>
              <w:rPr>
                <w:sz w:val="21"/>
                <w:b/>
              </w:rPr>
              <w:t>（投标人提供对接承诺函，并加盖投标人公章）</w:t>
            </w:r>
          </w:p>
        </w:tc>
      </w:tr>
    </w:tbl>
    <w:p>
      <w:pPr>
        <w:pStyle w:val="null3"/>
        <w:outlineLvl w:val="2"/>
      </w:pPr>
      <w:r>
        <w:rPr>
          <w:sz w:val="21"/>
          <w:b/>
        </w:rPr>
        <w:t>3.6</w:t>
      </w:r>
      <w:r>
        <w:rPr>
          <w:sz w:val="21"/>
          <w:b/>
        </w:rPr>
        <w:t>六人研学讨论舱设备</w:t>
      </w:r>
    </w:p>
    <w:p>
      <w:pPr>
        <w:pStyle w:val="null3"/>
        <w:spacing w:before="285" w:after="285"/>
        <w:jc w:val="both"/>
        <w:outlineLvl w:val="3"/>
      </w:pPr>
      <w:r>
        <w:rPr>
          <w:sz w:val="21"/>
          <w:b/>
        </w:rPr>
        <w:t xml:space="preserve">3.6.1 </w:t>
      </w:r>
      <w:r>
        <w:rPr>
          <w:sz w:val="21"/>
          <w:b/>
        </w:rPr>
        <w:t>建设内容</w:t>
      </w:r>
    </w:p>
    <w:p>
      <w:pPr>
        <w:pStyle w:val="null3"/>
        <w:ind w:firstLine="420"/>
        <w:jc w:val="both"/>
      </w:pPr>
      <w:r>
        <w:rPr>
          <w:sz w:val="21"/>
        </w:rPr>
        <w:t>六人研学讨论舱是为小组交流、团队协作和学术研讨提供的专用空间。本项目建设的六人研学讨论舱，外部尺寸长</w:t>
      </w:r>
      <w:r>
        <w:rPr>
          <w:sz w:val="21"/>
        </w:rPr>
        <w:t>*宽*高（mm)不小于2200*2200*2250，内部尺寸长*宽*高(mm)不小于2050*2130*2110，配置一张桌子，尺寸长*宽*高（mm)不小于1650*700*750，六张椅子。六人研学讨论舱光源符合视觉健康标准，采用色温为≤ 4000K的自然光照明系统，灯具需为模块化灯具，支持快速更换，使用LED导光版技术，高透亚克力防眩面罩，舱内预置可扩充电源，含吸顶灯，插座，开关，进气扇和排气扇，预留外接线孔。能接入</w:t>
      </w:r>
      <w:r>
        <w:rPr>
          <w:sz w:val="21"/>
        </w:rPr>
        <w:t>学习空间预约管理系统进行统一管理</w:t>
      </w:r>
      <w:r>
        <w:rPr>
          <w:sz w:val="21"/>
        </w:rPr>
        <w:t>。</w:t>
      </w:r>
    </w:p>
    <w:p>
      <w:pPr>
        <w:pStyle w:val="null3"/>
        <w:ind w:firstLine="420"/>
        <w:jc w:val="both"/>
      </w:pPr>
      <w:r>
        <w:rPr>
          <w:sz w:val="21"/>
        </w:rPr>
        <w:t>六人研学讨论舱需要配置不少于</w:t>
      </w:r>
      <w:r>
        <w:rPr>
          <w:sz w:val="21"/>
        </w:rPr>
        <w:t>10米的空调输送管道，顶部具备多层防水处理措施、舱体采取隐藏式排水结构。六人研学讨论舱颜色根据安装现场情况双方进行确定后，再进场进行施工安装。</w:t>
      </w:r>
    </w:p>
    <w:p>
      <w:pPr>
        <w:pStyle w:val="null3"/>
        <w:spacing w:after="120"/>
        <w:ind w:firstLine="420"/>
        <w:jc w:val="left"/>
      </w:pPr>
      <w:r>
        <w:rPr>
          <w:sz w:val="21"/>
        </w:rPr>
        <w:t>电源施工</w:t>
      </w:r>
      <w:r>
        <w:rPr>
          <w:sz w:val="21"/>
        </w:rPr>
        <w:t>:施工前的周密准备：正式施工前，需审核与确认图纸，检查所有施工材料的规格型号是否符合要求。施工人员必须持有效的“电工操作证”上岗，地面线槽，用不锈钢板封盖，墙上线槽，用A级产品；线路穿管无接头；导线坚固连接；防雷接地可靠；线缆分色统一（相线黄/绿/红，零线蓝，地线黄绿双色）；线径符合标准；管槽弯曲合规；不同回路/电压导线不共管；线盒安装横平竖直、位置准确。</w:t>
      </w:r>
    </w:p>
    <w:p>
      <w:pPr>
        <w:pStyle w:val="null3"/>
        <w:spacing w:before="285" w:after="285"/>
        <w:jc w:val="both"/>
        <w:outlineLvl w:val="3"/>
      </w:pPr>
      <w:r>
        <w:rPr>
          <w:sz w:val="21"/>
          <w:b/>
        </w:rPr>
        <w:t xml:space="preserve">3.6.2 </w:t>
      </w:r>
      <w:r>
        <w:rPr>
          <w:sz w:val="21"/>
          <w:b/>
        </w:rPr>
        <w:t>产品参数要求</w:t>
      </w:r>
    </w:p>
    <w:tbl>
      <w:tblPr>
        <w:tblW w:w="0" w:type="auto"/>
        <w:tblBorders>
          <w:top w:val="none" w:color="000000" w:sz="4"/>
          <w:left w:val="none" w:color="000000" w:sz="4"/>
          <w:bottom w:val="none" w:color="000000" w:sz="4"/>
          <w:right w:val="none" w:color="000000" w:sz="4"/>
          <w:insideH w:val="none"/>
          <w:insideV w:val="none"/>
        </w:tblBorders>
      </w:tblPr>
      <w:tblGrid>
        <w:gridCol w:w="711"/>
        <w:gridCol w:w="1508"/>
        <w:gridCol w:w="6087"/>
      </w:tblGrid>
      <w:tr>
        <w:tc>
          <w:tcPr>
            <w:tcW w:type="dxa" w:w="71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center"/>
            </w:pPr>
            <w:r>
              <w:rPr>
                <w:sz w:val="21"/>
              </w:rPr>
              <w:t>序号</w:t>
            </w:r>
          </w:p>
        </w:tc>
        <w:tc>
          <w:tcPr>
            <w:tcW w:type="dxa" w:w="150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center"/>
            </w:pPr>
            <w:r>
              <w:rPr>
                <w:sz w:val="21"/>
              </w:rPr>
              <w:t>建设内容</w:t>
            </w:r>
          </w:p>
        </w:tc>
        <w:tc>
          <w:tcPr>
            <w:tcW w:type="dxa" w:w="608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center"/>
            </w:pPr>
            <w:r>
              <w:rPr>
                <w:sz w:val="21"/>
              </w:rPr>
              <w:t>技术要求</w:t>
            </w:r>
          </w:p>
        </w:tc>
      </w:tr>
      <w:tr>
        <w:tc>
          <w:tcPr>
            <w:tcW w:type="dxa" w:w="7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center"/>
            </w:pPr>
            <w:r>
              <w:rPr>
                <w:sz w:val="21"/>
              </w:rPr>
              <w:t>1</w:t>
            </w:r>
          </w:p>
        </w:tc>
        <w:tc>
          <w:tcPr>
            <w:tcW w:type="dxa" w:w="1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框架材料</w:t>
            </w:r>
          </w:p>
        </w:tc>
        <w:tc>
          <w:tcPr>
            <w:tcW w:type="dxa" w:w="60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研学讨论舱为模块化结构，支持快速拆装，可循环利用。采用加强型航空铝合金型材框架做支撑，加强航空铝材质框架的结构需采用模具一体成型，拒绝钢制钣金焊接材质及结构；加强航空铝材质框架的表面采用</w:t>
            </w:r>
            <w:r>
              <w:rPr>
                <w:sz w:val="21"/>
              </w:rPr>
              <w:t>环氧树脂</w:t>
            </w:r>
            <w:r>
              <w:rPr>
                <w:sz w:val="21"/>
              </w:rPr>
              <w:t>粉末静电喷涂，无气味。</w:t>
            </w:r>
          </w:p>
        </w:tc>
      </w:tr>
      <w:tr>
        <w:tc>
          <w:tcPr>
            <w:tcW w:type="dxa" w:w="7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center"/>
            </w:pPr>
            <w:r>
              <w:rPr>
                <w:sz w:val="21"/>
              </w:rPr>
              <w:t>2</w:t>
            </w:r>
          </w:p>
        </w:tc>
        <w:tc>
          <w:tcPr>
            <w:tcW w:type="dxa" w:w="1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舱体组成</w:t>
            </w:r>
          </w:p>
        </w:tc>
        <w:tc>
          <w:tcPr>
            <w:tcW w:type="dxa" w:w="60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舱体采用加厚铝合金型材边框拼装</w:t>
            </w:r>
            <w:r>
              <w:rPr>
                <w:sz w:val="21"/>
              </w:rPr>
              <w:t>5层变频隔音墙板组成，舱体采用Enf级环保板材，其中的吸音棉不含玻璃纤维，防水防潮，耐腐蚀。隔音板外观采用铝板烤漆工艺；内饰面层搭配不小于12mm厚度、大于等于5公斤密度的高密度环保聚酯纤维吸音板，由外到内形成：隔音+缓冲+减震+吸音结构；舱体前后采用透明、整体厚度≥9mm、符合3C认证的隔声玻璃，破损后无锐角；舱体优于GB/T18883-2022《室内空气质量标准》,甲醛mg/m³≤0.0682，苯mg/m³≤0.017，甲苯mg/m³≤0.031，二甲苯mg/m³≤0.025，TVOC mg/m³ ≤0.214；舱体采用高弹性密封条，压缩量5mm。</w:t>
            </w:r>
          </w:p>
        </w:tc>
      </w:tr>
      <w:tr>
        <w:tc>
          <w:tcPr>
            <w:tcW w:type="dxa" w:w="7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center"/>
            </w:pPr>
            <w:r>
              <w:rPr>
                <w:sz w:val="21"/>
              </w:rPr>
              <w:t>3</w:t>
            </w:r>
          </w:p>
        </w:tc>
        <w:tc>
          <w:tcPr>
            <w:tcW w:type="dxa" w:w="1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新风系统</w:t>
            </w:r>
          </w:p>
        </w:tc>
        <w:tc>
          <w:tcPr>
            <w:tcW w:type="dxa" w:w="60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采用新风系统，多重声障式设计，上进下出循环风道，解决漏音并降低噪音。新风系统可手动调风速涡轮，转速可调：</w:t>
            </w:r>
            <w:r>
              <w:rPr>
                <w:sz w:val="21"/>
              </w:rPr>
              <w:t>0-3000/RPM，最大换气500m³/h，整舱换气时间≤90秒。</w:t>
            </w:r>
          </w:p>
        </w:tc>
      </w:tr>
      <w:tr>
        <w:tc>
          <w:tcPr>
            <w:tcW w:type="dxa" w:w="7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center"/>
            </w:pPr>
            <w:r>
              <w:rPr>
                <w:sz w:val="21"/>
              </w:rPr>
              <w:t>4</w:t>
            </w:r>
          </w:p>
        </w:tc>
        <w:tc>
          <w:tcPr>
            <w:tcW w:type="dxa" w:w="1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地面材料</w:t>
            </w:r>
          </w:p>
        </w:tc>
        <w:tc>
          <w:tcPr>
            <w:tcW w:type="dxa" w:w="60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地毯面层为</w:t>
            </w:r>
            <w:r>
              <w:rPr>
                <w:sz w:val="21"/>
              </w:rPr>
              <w:t>100%聚酯纤维，底层为TPR环保胶，需完整覆盖，确保吸音效果良好。环保需符合GB18580-2024《室内装饰装修材料人造板及其制品中甲醛释放限量》、GB/T 17657-2022《人造板及饰面人造板理化性能试验方法》中</w:t>
            </w:r>
            <w:r>
              <w:rPr>
                <w:sz w:val="21"/>
              </w:rPr>
              <w:t>甲醛释放限量维持为：</w:t>
            </w:r>
            <w:r>
              <w:rPr>
                <w:sz w:val="21"/>
                <w:b/>
              </w:rPr>
              <w:t>≤ 0.</w:t>
            </w:r>
            <w:r>
              <w:rPr>
                <w:sz w:val="21"/>
                <w:b/>
              </w:rPr>
              <w:t>050</w:t>
            </w:r>
            <w:r>
              <w:rPr>
                <w:sz w:val="21"/>
                <w:b/>
              </w:rPr>
              <w:t xml:space="preserve"> mg/m³</w:t>
            </w:r>
            <w:r>
              <w:rPr>
                <w:sz w:val="21"/>
              </w:rPr>
              <w:t>。</w:t>
            </w:r>
          </w:p>
        </w:tc>
      </w:tr>
      <w:tr>
        <w:tc>
          <w:tcPr>
            <w:tcW w:type="dxa" w:w="7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center"/>
            </w:pPr>
            <w:r>
              <w:rPr>
                <w:sz w:val="21"/>
              </w:rPr>
              <w:t>5</w:t>
            </w:r>
          </w:p>
        </w:tc>
        <w:tc>
          <w:tcPr>
            <w:tcW w:type="dxa" w:w="1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隔音效果</w:t>
            </w:r>
          </w:p>
        </w:tc>
        <w:tc>
          <w:tcPr>
            <w:tcW w:type="dxa" w:w="60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▲研学讨论舱需采用GB/T 19889.4-2022、GB/T 19889.5-2022（或同级别）静音专项检测标准，隔声量≥35dB</w:t>
            </w:r>
            <w:r>
              <w:rPr>
                <w:sz w:val="21"/>
                <w:b/>
              </w:rPr>
              <w:t>（投标时提供以下证明材料之一，并加盖投标人公章</w:t>
            </w:r>
            <w:r>
              <w:rPr>
                <w:sz w:val="21"/>
                <w:b/>
              </w:rPr>
              <w:t>:①提供由第三方检测机构出具的具有CMA或CNAS标识的检测(或检验)报告扫描件证明;②)提供官网相应功能截图或产品技术白皮书证明截图。）</w:t>
            </w:r>
            <w:r>
              <w:rPr>
                <w:sz w:val="21"/>
              </w:rPr>
              <w:t>。</w:t>
            </w:r>
          </w:p>
        </w:tc>
      </w:tr>
      <w:tr>
        <w:tc>
          <w:tcPr>
            <w:tcW w:type="dxa" w:w="7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center"/>
            </w:pPr>
            <w:r>
              <w:rPr>
                <w:sz w:val="21"/>
              </w:rPr>
              <w:t>6</w:t>
            </w:r>
          </w:p>
        </w:tc>
        <w:tc>
          <w:tcPr>
            <w:tcW w:type="dxa" w:w="15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智能终端设备</w:t>
            </w:r>
          </w:p>
        </w:tc>
        <w:tc>
          <w:tcPr>
            <w:tcW w:type="dxa" w:w="60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left"/>
            </w:pPr>
            <w:r>
              <w:rPr>
                <w:sz w:val="21"/>
              </w:rPr>
              <w:t>1、集成</w:t>
            </w:r>
            <w:r>
              <w:rPr>
                <w:sz w:val="21"/>
              </w:rPr>
              <w:t>学习空间预约管理系统</w:t>
            </w:r>
            <w:r>
              <w:rPr>
                <w:sz w:val="21"/>
              </w:rPr>
              <w:t>的门禁控制系统软件。</w:t>
            </w:r>
          </w:p>
          <w:p>
            <w:pPr>
              <w:pStyle w:val="null3"/>
              <w:spacing w:after="120"/>
              <w:jc w:val="left"/>
            </w:pPr>
            <w:r>
              <w:rPr>
                <w:sz w:val="21"/>
              </w:rPr>
              <w:t>2、信息显示：提供≥10英寸电容触摸屏信息显示，可显示研学讨论舱信息、预约情况、研讨间设备介绍注意事项，通知公告等内容；当用户刷卡/扫码/人脸识别后，显示用户的信息。</w:t>
            </w:r>
          </w:p>
          <w:p>
            <w:pPr>
              <w:pStyle w:val="null3"/>
              <w:spacing w:after="120"/>
              <w:jc w:val="left"/>
            </w:pPr>
            <w:r>
              <w:rPr>
                <w:sz w:val="21"/>
              </w:rPr>
              <w:t>▲3、</w:t>
            </w:r>
            <w:r>
              <w:rPr>
                <w:sz w:val="21"/>
              </w:rPr>
              <w:t>内嵌门禁控制系统软件，能实现刷校园刷卡开门、广外校园码扫码开门、人脸识别开门、帐号密码开门等多种方式开门。</w:t>
            </w:r>
            <w:r>
              <w:rPr>
                <w:sz w:val="21"/>
                <w:b/>
              </w:rPr>
              <w:t>（投标时提供以下证明材料之一，并加盖投标人公章</w:t>
            </w:r>
            <w:r>
              <w:rPr>
                <w:sz w:val="21"/>
                <w:b/>
              </w:rPr>
              <w:t>:①提供由第三方检测机构出具的具有CMA或CNAS标识的检测(或检验)报告扫描件证明;②)提供官网相应功能截图或产品技术白皮书证明截图。）</w:t>
            </w:r>
            <w:r>
              <w:rPr>
                <w:sz w:val="21"/>
              </w:rPr>
              <w:t>。</w:t>
            </w:r>
          </w:p>
          <w:p>
            <w:pPr>
              <w:pStyle w:val="null3"/>
              <w:spacing w:after="120"/>
              <w:jc w:val="left"/>
            </w:pPr>
            <w:r>
              <w:rPr>
                <w:sz w:val="21"/>
              </w:rPr>
              <w:t>4、</w:t>
            </w:r>
            <w:r>
              <w:rPr>
                <w:sz w:val="21"/>
              </w:rPr>
              <w:t>支持人脸识别功能，分辨率</w:t>
            </w:r>
            <w:r>
              <w:rPr>
                <w:sz w:val="21"/>
              </w:rPr>
              <w:t>≥1280*800，识别距离≥200CM，支持对接学校的人脸数据接口，采用特征码识别模式，为保护用户隐私，不允许采用照片本地保存及照片传输方式进行人脸识别，支持活体检测</w:t>
            </w:r>
            <w:r>
              <w:rPr>
                <w:sz w:val="21"/>
              </w:rPr>
              <w:t>。</w:t>
            </w:r>
          </w:p>
          <w:p>
            <w:pPr>
              <w:pStyle w:val="null3"/>
              <w:spacing w:after="120"/>
              <w:jc w:val="left"/>
            </w:pPr>
            <w:r>
              <w:rPr>
                <w:sz w:val="21"/>
              </w:rPr>
              <w:t>5终端配置CPU性能≥2.0Ghz四核，NPU性能≥1T，内存≥4G DDR4，存储≥32G，操作系统：安卓11及以上版本。</w:t>
            </w:r>
          </w:p>
          <w:p>
            <w:pPr>
              <w:pStyle w:val="null3"/>
              <w:spacing w:after="120"/>
              <w:jc w:val="left"/>
            </w:pPr>
            <w:r>
              <w:rPr>
                <w:sz w:val="21"/>
              </w:rPr>
              <w:t>6设备需内嵌状态指示灯带，灯带长度≥20cm，灯带颜色≥3种，可以更具学习仓状态显示不同的颜色（如红灯代表房间未开放，黄灯代表房间当前正在使用中，绿灯代表房间当前空闲），方便用户直观快速了解学习仓状态。</w:t>
            </w:r>
          </w:p>
          <w:p>
            <w:pPr>
              <w:pStyle w:val="null3"/>
              <w:spacing w:after="120"/>
              <w:jc w:val="left"/>
            </w:pPr>
            <w:r>
              <w:rPr>
                <w:sz w:val="21"/>
              </w:rPr>
              <w:t>7内嵌二维码读头，分辨率≥640*480，解析度≥7mil，识别距离≥1cm-10cm。读卡器：维根32位读卡器，有效感应距离0—5CM，支持学校现有的校园卡等。</w:t>
            </w:r>
          </w:p>
          <w:p>
            <w:pPr>
              <w:pStyle w:val="null3"/>
              <w:spacing w:after="120"/>
              <w:jc w:val="left"/>
            </w:pPr>
            <w:r>
              <w:rPr>
                <w:sz w:val="21"/>
              </w:rPr>
              <w:t>▲8</w:t>
            </w:r>
            <w:r>
              <w:rPr>
                <w:sz w:val="21"/>
              </w:rPr>
              <w:t xml:space="preserve"> </w:t>
            </w:r>
            <w:r>
              <w:rPr>
                <w:sz w:val="21"/>
              </w:rPr>
              <w:t>为杜绝重复建设，避免造成烟囱式的管理，学校建立了统一的预约管理系统【图书馆研修间预约平台（联创研修间管理系统</w:t>
            </w:r>
            <w:r>
              <w:rPr>
                <w:sz w:val="21"/>
              </w:rPr>
              <w:t>V3.0）】及人脸终端身份数据脱敏系统【思涵 身份数据脱敏系统  型号：V1.0】，实现了跨校区、多学院、多部门、多场景的预约管理功能、涉及的个人信息保护安全功能，智能终端不存储图片数据，采用特征值识别脱敏功能。所投智能终端设备需要在不增加设备或系统的情况下，实现包括登入登出、状态、预约、签到、开门、人员创建/删除/修改查询、使用记录、远程开门、信用机制等操作以及实现统一的管理授权和数据同步，所涉及的接入开发等工作不增加学校额外的经费。（投标人提供对接承诺函，并加盖投标人公章）。</w:t>
            </w:r>
          </w:p>
          <w:p>
            <w:pPr>
              <w:pStyle w:val="null3"/>
              <w:spacing w:after="120"/>
              <w:jc w:val="left"/>
            </w:pPr>
            <w:r>
              <w:rPr>
                <w:sz w:val="21"/>
              </w:rPr>
              <w:t>9本次建设的门禁终端在发生网络故障或者设备故障时，需自动在图书馆现有的研修间预约平台上立即关闭本门禁终端对应的研讨室预约权限，待网络/设备恢复正常后，研修间预约平台自动开启本门禁终端对应的研讨室预约，此过程需软件自动完成，延迟时间小于2分钟，无需人工介入管理。</w:t>
            </w:r>
          </w:p>
          <w:p>
            <w:pPr>
              <w:pStyle w:val="null3"/>
              <w:spacing w:after="120"/>
              <w:jc w:val="left"/>
            </w:pPr>
            <w:r>
              <w:rPr>
                <w:sz w:val="21"/>
              </w:rPr>
              <w:t>★10根据《广东外语外贸大学网络信息安全管理办法》以及《广东外语外贸大学校园卡管理办法规定》，所投智能终端设备读卡器模块应与校园卡加密系统（校园卡安全加密系统，型号：TH AI-CES V1.0，采用B/S架构，Java开发语言）对接，自动获取并更新校园卡密钥，通过卡加密服务接口验证数据后通行，从而杜绝盗用复制所带来的风险。</w:t>
            </w:r>
            <w:r>
              <w:rPr>
                <w:sz w:val="21"/>
                <w:b/>
              </w:rPr>
              <w:t>（投标人提供对接承诺函，并加盖投标人公章）</w:t>
            </w:r>
          </w:p>
        </w:tc>
      </w:tr>
    </w:tbl>
    <w:p>
      <w:pPr>
        <w:pStyle w:val="null3"/>
        <w:outlineLvl w:val="2"/>
      </w:pPr>
      <w:r>
        <w:rPr>
          <w:sz w:val="21"/>
          <w:b/>
        </w:rPr>
        <w:t>3.7</w:t>
      </w:r>
      <w:r>
        <w:rPr>
          <w:sz w:val="21"/>
          <w:b/>
        </w:rPr>
        <w:t>学习空间预约管理系统</w:t>
      </w:r>
    </w:p>
    <w:p>
      <w:pPr>
        <w:pStyle w:val="null3"/>
        <w:spacing w:before="285" w:after="285"/>
        <w:jc w:val="both"/>
        <w:outlineLvl w:val="3"/>
      </w:pPr>
      <w:r>
        <w:rPr>
          <w:sz w:val="21"/>
          <w:b/>
        </w:rPr>
        <w:t xml:space="preserve">3.7.1 </w:t>
      </w:r>
      <w:r>
        <w:rPr>
          <w:sz w:val="21"/>
          <w:b/>
        </w:rPr>
        <w:t>建设内容</w:t>
      </w:r>
    </w:p>
    <w:p>
      <w:pPr>
        <w:pStyle w:val="null3"/>
        <w:ind w:firstLine="420"/>
        <w:jc w:val="both"/>
      </w:pPr>
      <w:r>
        <w:rPr>
          <w:sz w:val="21"/>
        </w:rPr>
        <w:t>学习空间预约管理系统是通过数字化手段，有效解决图书馆空间管理中的资源分配不均、使用效率低下等问题。学习空间预约管理系统需集成网页选座、移动</w:t>
      </w:r>
      <w:r>
        <w:rPr>
          <w:sz w:val="21"/>
        </w:rPr>
        <w:t>APP选座、微信选座、现场选座预约台选座以及二维码选座等多种交互方式，读者可通过以上各终端实时查看图书馆座位资源的使用情况、空闲座位数量、座位资源分布（以及座位分布图上查看座位周边是否具备电源插座）等，读者可根据座位的空闲情况及使用需求灵活选择并预约座位，座位预约成功之后系统自动以短信、微信、邮件等方式通知预约者（通知内容可定制，如预约人姓名、所预约座位的编号，预约的日期及时段等）；读者还可在以上相应平台内查询预约的记录、违约记录、处罚记录以及删除未生效的预约记录等；座位管理系统可以与图书馆门禁匝机联动，网上预约座位之后可通过匝机进行签到，以及通过匝机判断是否刷卡离馆，真正做到便捷与灵活。</w:t>
      </w:r>
    </w:p>
    <w:p>
      <w:pPr>
        <w:pStyle w:val="null3"/>
        <w:spacing w:before="285" w:after="285"/>
        <w:jc w:val="both"/>
        <w:outlineLvl w:val="3"/>
      </w:pPr>
      <w:r>
        <w:rPr>
          <w:sz w:val="21"/>
          <w:b/>
        </w:rPr>
        <w:t xml:space="preserve">3.7.2 </w:t>
      </w:r>
      <w:r>
        <w:rPr>
          <w:sz w:val="21"/>
          <w:b/>
        </w:rPr>
        <w:t>产品参数要求</w:t>
      </w:r>
    </w:p>
    <w:p>
      <w:pPr>
        <w:pStyle w:val="null3"/>
        <w:ind w:firstLine="420"/>
        <w:jc w:val="both"/>
      </w:pPr>
      <w:r>
        <w:rPr>
          <w:sz w:val="21"/>
        </w:rPr>
        <w:t>1、预约管理系统能以图形方式直观显示图书馆所有可预约的资源，可直观浏览分区域座位的详细分布及使用状况，读者可根据需要自由预约空闲资源。</w:t>
      </w:r>
    </w:p>
    <w:p>
      <w:pPr>
        <w:pStyle w:val="null3"/>
        <w:ind w:firstLine="420"/>
        <w:jc w:val="both"/>
      </w:pPr>
      <w:r>
        <w:rPr>
          <w:sz w:val="21"/>
        </w:rPr>
        <w:t>2、▲预约管理系统提供多样化的预约功能，如：WEB端预约、微信预约、移动APP预约、扫描座位二维码进行预约等。支持学生通过预约软件实现选座预约，支持座位类型筛选，当学生通过预约软件选定座位之后，相应座位上的墨水屏同步显示，座位已被预约状态；</w:t>
      </w:r>
    </w:p>
    <w:p>
      <w:pPr>
        <w:pStyle w:val="null3"/>
        <w:ind w:firstLine="420"/>
        <w:jc w:val="both"/>
      </w:pPr>
      <w:r>
        <w:rPr>
          <w:sz w:val="21"/>
        </w:rPr>
        <w:t>3、预约成功后，自动下发预约信息到座位上的墨水屏，展示预约读者的预约时间段信息。现场签到：支持未预约者现场通过预约软件扫码墨水屏上的二位码使用未预约座位，并且自动打开阅览灯上的插座；</w:t>
      </w:r>
    </w:p>
    <w:p>
      <w:pPr>
        <w:pStyle w:val="null3"/>
        <w:ind w:firstLine="420"/>
        <w:jc w:val="both"/>
      </w:pPr>
      <w:r>
        <w:rPr>
          <w:sz w:val="21"/>
        </w:rPr>
        <w:t>4、读者在座位等资源上签到成功后，自动开启座位电源，并更新墨水屏上显示内容。暂时离开：支持暂时离开座位而保留座位的使用权，并且预约软件同步用户暂离的信息到墨水屏上。</w:t>
      </w:r>
    </w:p>
    <w:p>
      <w:pPr>
        <w:pStyle w:val="null3"/>
        <w:ind w:firstLine="420"/>
        <w:jc w:val="both"/>
      </w:pPr>
      <w:r>
        <w:rPr>
          <w:sz w:val="21"/>
        </w:rPr>
        <w:t>5、签离后/预约结束后，自动关闭座位电源，释放座位资源，并且同步信息到墨水屏上面，显示座位空闲状态，并且自动关闭阅览灯和插座。</w:t>
      </w:r>
    </w:p>
    <w:p>
      <w:pPr>
        <w:pStyle w:val="null3"/>
        <w:ind w:firstLine="420"/>
        <w:jc w:val="both"/>
      </w:pPr>
      <w:r>
        <w:rPr>
          <w:sz w:val="21"/>
        </w:rPr>
        <w:t>6、支持管理员下发临时通知信息到墨水屏。</w:t>
      </w:r>
    </w:p>
    <w:p>
      <w:pPr>
        <w:pStyle w:val="null3"/>
        <w:ind w:firstLine="420"/>
        <w:jc w:val="both"/>
      </w:pPr>
      <w:r>
        <w:rPr>
          <w:sz w:val="21"/>
        </w:rPr>
        <w:t>7、对管理范围内座位上的电源进行管理，未在预约时间段内，能切断座位（或资源）的电源供应。</w:t>
      </w:r>
    </w:p>
    <w:p>
      <w:pPr>
        <w:pStyle w:val="null3"/>
        <w:ind w:firstLine="420"/>
        <w:jc w:val="both"/>
      </w:pPr>
      <w:r>
        <w:rPr>
          <w:sz w:val="21"/>
        </w:rPr>
        <w:t>8、▲能实现对本项目中的沉浸式双人智能研学位、沉浸式单人智能研学位、单人研学静音舱设备、四人研学讨论舱设备、六人研学讨论舱设备进行图形化统一管理，实现预约、签到、签离等功能。</w:t>
      </w:r>
    </w:p>
    <w:p>
      <w:pPr>
        <w:pStyle w:val="null3"/>
        <w:ind w:firstLine="420"/>
        <w:jc w:val="both"/>
      </w:pPr>
      <w:r>
        <w:rPr>
          <w:sz w:val="21"/>
        </w:rPr>
        <w:t>9、▲能兼容现有的图书馆预约平台，实现统一管理和数据汇总分析。或者完全替换原有的预约管理平台，但新平台在管理项目中建设的研学空间与设备外，还须实现对原有的研学空间与设备进行统一管理。可与学校现有的一卡通、统一身份认证、消息平台等系统对接，实现自动更新数据和身份认证。</w:t>
      </w:r>
    </w:p>
    <w:p>
      <w:pPr>
        <w:pStyle w:val="null3"/>
        <w:ind w:firstLine="420"/>
        <w:jc w:val="both"/>
        <w:outlineLvl w:val="2"/>
      </w:pPr>
      <w:r>
        <w:rPr>
          <w:sz w:val="21"/>
          <w:b/>
        </w:rPr>
        <w:t>3.8</w:t>
      </w:r>
      <w:r>
        <w:rPr>
          <w:sz w:val="21"/>
          <w:b/>
        </w:rPr>
        <w:t>专业音响系统</w:t>
      </w:r>
    </w:p>
    <w:p>
      <w:pPr>
        <w:pStyle w:val="null3"/>
        <w:spacing w:before="285" w:after="285"/>
        <w:jc w:val="both"/>
        <w:outlineLvl w:val="3"/>
      </w:pPr>
      <w:r>
        <w:rPr>
          <w:sz w:val="21"/>
          <w:b/>
        </w:rPr>
        <w:t xml:space="preserve">3.8.1 </w:t>
      </w:r>
      <w:r>
        <w:rPr>
          <w:sz w:val="21"/>
          <w:b/>
        </w:rPr>
        <w:t>专业音响系统建设内容及要求</w:t>
      </w:r>
    </w:p>
    <w:p>
      <w:pPr>
        <w:pStyle w:val="null3"/>
        <w:ind w:firstLine="420"/>
        <w:jc w:val="both"/>
      </w:pPr>
      <w:r>
        <w:rPr>
          <w:sz w:val="21"/>
        </w:rPr>
        <w:t>专业音响作为图书馆学术交流与讨论的重要设备，扮演着扩大声音传播范围、提升读者体验质量的关键角色，建设一个高效稳定的音响扩声系统是至关重要的。通过本项目建设，能够弥补现有音响扩声系统中的不足之处，提升学术交流的效果和质量。</w:t>
      </w:r>
    </w:p>
    <w:p>
      <w:pPr>
        <w:pStyle w:val="null3"/>
        <w:ind w:firstLine="420"/>
        <w:jc w:val="both"/>
      </w:pPr>
      <w:r>
        <w:rPr>
          <w:sz w:val="21"/>
        </w:rPr>
        <w:t>项目建设专业音响系统数量：</w:t>
      </w:r>
      <w:r>
        <w:rPr>
          <w:sz w:val="21"/>
        </w:rPr>
        <w:t>2</w:t>
      </w:r>
      <w:r>
        <w:rPr>
          <w:sz w:val="21"/>
        </w:rPr>
        <w:t>套。每套的建设内容与要求见下表：</w:t>
      </w:r>
    </w:p>
    <w:tbl>
      <w:tblPr>
        <w:tblW w:w="0" w:type="auto"/>
        <w:tblInd w:type="dxa" w:w="120"/>
        <w:tblBorders>
          <w:top w:val="none" w:color="000000" w:sz="4"/>
          <w:left w:val="none" w:color="000000" w:sz="4"/>
          <w:bottom w:val="none" w:color="000000" w:sz="4"/>
          <w:right w:val="none" w:color="000000" w:sz="4"/>
          <w:insideH w:val="none"/>
          <w:insideV w:val="none"/>
        </w:tblBorders>
      </w:tblPr>
      <w:tblGrid>
        <w:gridCol w:w="615"/>
        <w:gridCol w:w="29"/>
        <w:gridCol w:w="1157"/>
        <w:gridCol w:w="5112"/>
        <w:gridCol w:w="688"/>
        <w:gridCol w:w="688"/>
      </w:tblGrid>
      <w:tr>
        <w:tc>
          <w:tcPr>
            <w:tcW w:type="dxa" w:w="8289"/>
            <w:gridSpan w:val="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专业音响系统</w:t>
            </w:r>
            <w:r>
              <w:rPr>
                <w:sz w:val="21"/>
              </w:rPr>
              <w:t>产品参数要求</w:t>
            </w:r>
          </w:p>
        </w:tc>
      </w:tr>
      <w:tr>
        <w:tc>
          <w:tcPr>
            <w:tcW w:type="dxa" w:w="644"/>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15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产品名称</w:t>
            </w:r>
          </w:p>
        </w:tc>
        <w:tc>
          <w:tcPr>
            <w:tcW w:type="dxa" w:w="511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参数要求</w:t>
            </w:r>
          </w:p>
        </w:tc>
        <w:tc>
          <w:tcPr>
            <w:tcW w:type="dxa" w:w="68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单位</w:t>
            </w:r>
          </w:p>
        </w:tc>
        <w:tc>
          <w:tcPr>
            <w:tcW w:type="dxa" w:w="68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数量</w:t>
            </w: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186"/>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无线手持话筒套装</w:t>
            </w:r>
          </w:p>
        </w:tc>
        <w:tc>
          <w:tcPr>
            <w:tcW w:type="dxa" w:w="51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1、分集式无线手持话筒套装；</w:t>
            </w:r>
            <w:r>
              <w:br/>
            </w:r>
            <w:r>
              <w:rPr>
                <w:sz w:val="21"/>
              </w:rPr>
              <w:t>2、具备频率备份功能，支持跳频到备用频点；</w:t>
            </w:r>
            <w:r>
              <w:br/>
            </w:r>
            <w:r>
              <w:rPr>
                <w:sz w:val="21"/>
              </w:rPr>
              <w:t>3、配置网络端子，可用于无线管理软件连接；</w:t>
            </w:r>
            <w:r>
              <w:br/>
            </w:r>
            <w:r>
              <w:rPr>
                <w:sz w:val="21"/>
              </w:rPr>
              <w:t>4、OLED屏可显示工作状态及电池电量；</w:t>
            </w:r>
            <w:r>
              <w:br/>
            </w:r>
            <w:r>
              <w:rPr>
                <w:sz w:val="21"/>
              </w:rPr>
              <w:t>5、每频段带宽：≥60MHz；</w:t>
            </w:r>
            <w:r>
              <w:br/>
            </w:r>
            <w:r>
              <w:rPr>
                <w:sz w:val="21"/>
              </w:rPr>
              <w:t xml:space="preserve">6、最多可达2400个频点可选；  </w:t>
            </w:r>
            <w:r>
              <w:br/>
            </w:r>
            <w:r>
              <w:rPr>
                <w:sz w:val="21"/>
              </w:rPr>
              <w:t>7、每频段最大同时使用数量：≥40通道 ；</w:t>
            </w:r>
            <w:r>
              <w:br/>
            </w:r>
            <w:r>
              <w:rPr>
                <w:sz w:val="21"/>
              </w:rPr>
              <w:t>8、发射功率可选：高输出30mW ，低输出10mW；</w:t>
            </w:r>
            <w:r>
              <w:br/>
            </w:r>
            <w:r>
              <w:rPr>
                <w:sz w:val="21"/>
              </w:rPr>
              <w:t>9、最大电池使用时间：≥ 9小时；</w:t>
            </w:r>
            <w:r>
              <w:br/>
            </w:r>
            <w:r>
              <w:rPr>
                <w:sz w:val="21"/>
              </w:rPr>
              <w:t xml:space="preserve">10、动圈式收音头，心形指向性接收；UHF频段捷变频分集式无线手持话筒；内置网络端子,可用于无线管理软件连接；带一键切换备用频率功能；                       </w:t>
            </w:r>
            <w:r>
              <w:br/>
            </w:r>
            <w:r>
              <w:rPr>
                <w:sz w:val="21"/>
              </w:rPr>
              <w:t xml:space="preserve">11、发射器和接收器均设有OLED显示屏；两组独立调谐器,真分集式接收；工作频率(分频段):470.125~589.975MHz；                                                      </w:t>
            </w:r>
            <w:r>
              <w:br/>
            </w:r>
            <w:r>
              <w:rPr>
                <w:sz w:val="21"/>
              </w:rPr>
              <w:t xml:space="preserve">12、10个编组每组最多可达40个通道,最多2400个可选频点；                             </w:t>
            </w:r>
            <w:r>
              <w:br/>
            </w:r>
            <w:r>
              <w:rPr>
                <w:sz w:val="21"/>
              </w:rPr>
              <w:t xml:space="preserve">13、最少频率间隔:25kHz；调制方式:FM调频；动态范围: &gt;115dB；总谐波失真:&lt;1.0%；工作距离:约100米；                                                         </w:t>
            </w:r>
            <w:r>
              <w:br/>
            </w:r>
            <w:r>
              <w:rPr>
                <w:sz w:val="21"/>
              </w:rPr>
              <w:t xml:space="preserve">14、镜象抑制:60dB正常；射频灵敏度:20dBµV；无线手持发射机射频功率高低可调:30mW/10mW；                                                                       </w:t>
            </w:r>
            <w:r>
              <w:br/>
            </w:r>
            <w:r>
              <w:rPr>
                <w:sz w:val="21"/>
              </w:rPr>
              <w:t xml:space="preserve">15、收音头:动圈式,心形指向性；频率响应:25Hz～16.7KHz；                             </w:t>
            </w:r>
            <w:r>
              <w:br/>
            </w:r>
            <w:r>
              <w:rPr>
                <w:sz w:val="21"/>
              </w:rPr>
              <w:t xml:space="preserve">16、高通滤波:150Hz；动态范围:&gt;115dB；                                                   </w:t>
            </w:r>
            <w:r>
              <w:br/>
            </w:r>
            <w:r>
              <w:rPr>
                <w:sz w:val="21"/>
              </w:rPr>
              <w:t>17、电池:1.5V AA 5号电池x2；电池寿命:8～9.5小时；重量:不超过1.5kg。</w:t>
            </w:r>
          </w:p>
          <w:p>
            <w:pPr>
              <w:pStyle w:val="null3"/>
              <w:jc w:val="left"/>
            </w:pPr>
            <w:r>
              <w:rPr>
                <w:sz w:val="21"/>
              </w:rPr>
              <w:t xml:space="preserve"> </w:t>
            </w:r>
          </w:p>
        </w:tc>
        <w:tc>
          <w:tcPr>
            <w:tcW w:type="dxa" w:w="6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c>
          <w:tcPr>
            <w:tcW w:type="dxa" w:w="6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186"/>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讲台鹅颈会议话筒</w:t>
            </w:r>
          </w:p>
        </w:tc>
        <w:tc>
          <w:tcPr>
            <w:tcW w:type="dxa" w:w="51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1、超指向电容式鹅颈话筒套装；</w:t>
            </w:r>
            <w:r>
              <w:br/>
            </w:r>
            <w:r>
              <w:rPr>
                <w:sz w:val="21"/>
              </w:rPr>
              <w:t>2、带台架式供电模组底座，5芯输出；</w:t>
            </w:r>
            <w:r>
              <w:br/>
            </w:r>
            <w:r>
              <w:rPr>
                <w:sz w:val="21"/>
              </w:rPr>
              <w:t>3、电容式轻触开关可设置为"轻触开/关"、"轻触说话"、"轻触静音" 模式；</w:t>
            </w:r>
            <w:r>
              <w:br/>
            </w:r>
            <w:r>
              <w:rPr>
                <w:sz w:val="21"/>
              </w:rPr>
              <w:t>4、模块化话筒系统包括ES系列音头、鹅颈管组件和供电模组；</w:t>
            </w:r>
            <w:r>
              <w:br/>
            </w:r>
            <w:r>
              <w:rPr>
                <w:sz w:val="21"/>
              </w:rPr>
              <w:t>5、鹅颈管组件内置多色RGB LED灯；</w:t>
            </w:r>
            <w:r>
              <w:br/>
            </w:r>
            <w:r>
              <w:rPr>
                <w:sz w:val="21"/>
              </w:rPr>
              <w:t>6、小巧的元件提供均匀的超心形指向性收音，接收角度为90°；</w:t>
            </w:r>
            <w:r>
              <w:br/>
            </w:r>
            <w:r>
              <w:rPr>
                <w:sz w:val="21"/>
              </w:rPr>
              <w:t>7、具有屏蔽技术，有出色的抑制射频干扰(RFI)性能；</w:t>
            </w:r>
            <w:r>
              <w:br/>
            </w:r>
            <w:r>
              <w:rPr>
                <w:sz w:val="21"/>
              </w:rPr>
              <w:t>8、附有专用防风海棉罩；</w:t>
            </w:r>
            <w:r>
              <w:br/>
            </w:r>
            <w:r>
              <w:rPr>
                <w:sz w:val="21"/>
              </w:rPr>
              <w:t>9、固定充电背板，静电型电容式元件；</w:t>
            </w:r>
            <w:r>
              <w:br/>
            </w:r>
            <w:r>
              <w:rPr>
                <w:sz w:val="21"/>
              </w:rPr>
              <w:t>10、超指向性接收；</w:t>
            </w:r>
            <w:r>
              <w:br/>
            </w:r>
            <w:r>
              <w:rPr>
                <w:sz w:val="21"/>
              </w:rPr>
              <w:t>11、频率响应优于或等于30-20,000 Hz；</w:t>
            </w:r>
            <w:r>
              <w:br/>
            </w:r>
            <w:r>
              <w:rPr>
                <w:sz w:val="21"/>
              </w:rPr>
              <w:t>12、开路灵敏度高于或等于-35 dB；</w:t>
            </w:r>
            <w:r>
              <w:br/>
            </w:r>
            <w:r>
              <w:rPr>
                <w:sz w:val="21"/>
              </w:rPr>
              <w:t>13、阻抗130 欧姆；</w:t>
            </w:r>
            <w:r>
              <w:br/>
            </w:r>
            <w:r>
              <w:rPr>
                <w:sz w:val="21"/>
              </w:rPr>
              <w:t>14、最大输入声压级137 dB；</w:t>
            </w:r>
            <w:r>
              <w:br/>
            </w:r>
            <w:r>
              <w:rPr>
                <w:sz w:val="21"/>
              </w:rPr>
              <w:t>15、动态范围 114 dB；</w:t>
            </w:r>
            <w:r>
              <w:br/>
            </w:r>
            <w:r>
              <w:rPr>
                <w:sz w:val="21"/>
              </w:rPr>
              <w:t>16、信噪比71 dB；</w:t>
            </w:r>
          </w:p>
          <w:p>
            <w:pPr>
              <w:pStyle w:val="null3"/>
              <w:jc w:val="left"/>
            </w:pPr>
            <w:r>
              <w:rPr>
                <w:sz w:val="21"/>
              </w:rPr>
              <w:t>17、开关：控制开关；</w:t>
            </w:r>
            <w:r>
              <w:br/>
            </w:r>
            <w:r>
              <w:rPr>
                <w:sz w:val="21"/>
              </w:rPr>
              <w:t>18、LED 灯颜色选择；</w:t>
            </w:r>
            <w:r>
              <w:br/>
            </w:r>
            <w:r>
              <w:rPr>
                <w:sz w:val="21"/>
              </w:rPr>
              <w:t>19、高通滤波：开/关；</w:t>
            </w:r>
            <w:r>
              <w:br/>
            </w:r>
            <w:r>
              <w:rPr>
                <w:sz w:val="21"/>
              </w:rPr>
              <w:t>20、开关功能：触控开/关、暂开、暂关；</w:t>
            </w:r>
            <w:r>
              <w:br/>
            </w:r>
            <w:r>
              <w:rPr>
                <w:sz w:val="21"/>
              </w:rPr>
              <w:t>21、控制：本地、远程、LED遥控。</w:t>
            </w:r>
          </w:p>
        </w:tc>
        <w:tc>
          <w:tcPr>
            <w:tcW w:type="dxa" w:w="6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c>
          <w:tcPr>
            <w:tcW w:type="dxa" w:w="6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1186"/>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数字调音台</w:t>
            </w:r>
          </w:p>
        </w:tc>
        <w:tc>
          <w:tcPr>
            <w:tcW w:type="dxa" w:w="51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1、配备可调用的AnaLOGIQ前置放大器；</w:t>
            </w:r>
            <w:r>
              <w:br/>
            </w:r>
            <w:r>
              <w:rPr>
                <w:sz w:val="21"/>
              </w:rPr>
              <w:t>2、兼容 ME 个人监听调音台；</w:t>
            </w:r>
            <w:r>
              <w:br/>
            </w:r>
            <w:r>
              <w:rPr>
                <w:sz w:val="21"/>
              </w:rPr>
              <w:t>3、配备 5 核的ARM内核处理；触摸屏显示和界面；4、配备4个立体声iLiveFX引擎、拥有对经典混响、门混响、延时、调制器、镶边器以及更多的仿真；</w:t>
            </w:r>
            <w:r>
              <w:br/>
            </w:r>
            <w:r>
              <w:rPr>
                <w:sz w:val="21"/>
              </w:rPr>
              <w:t>5、配备十个软键，提供更多的用户可分配功能，静音编组，敲击节拍，场景导航或PAFL 清除；</w:t>
            </w:r>
            <w:r>
              <w:br/>
            </w:r>
            <w:r>
              <w:rPr>
                <w:sz w:val="21"/>
              </w:rPr>
              <w:t>8、配备800×480触摸屏；</w:t>
            </w:r>
            <w:r>
              <w:br/>
            </w:r>
            <w:r>
              <w:rPr>
                <w:sz w:val="21"/>
              </w:rPr>
              <w:t xml:space="preserve">9、配备的实时分析器带峰值频带指示；                                                                                                                             </w:t>
            </w:r>
            <w:r>
              <w:br/>
            </w:r>
            <w:r>
              <w:rPr>
                <w:sz w:val="21"/>
              </w:rPr>
              <w:t>10、能实现4个静音组、2个立体声编组、2个立体声矩阵输出、4个DCA编组。</w:t>
            </w:r>
          </w:p>
        </w:tc>
        <w:tc>
          <w:tcPr>
            <w:tcW w:type="dxa" w:w="6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c>
          <w:tcPr>
            <w:tcW w:type="dxa" w:w="6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1186"/>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音频处理器</w:t>
            </w:r>
          </w:p>
        </w:tc>
        <w:tc>
          <w:tcPr>
            <w:tcW w:type="dxa" w:w="51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1、4路输入8路输出；</w:t>
            </w:r>
            <w:r>
              <w:br/>
            </w:r>
            <w:r>
              <w:rPr>
                <w:sz w:val="21"/>
              </w:rPr>
              <w:t>2、≥96kHz采样率；</w:t>
            </w:r>
            <w:r>
              <w:br/>
            </w:r>
            <w:r>
              <w:rPr>
                <w:sz w:val="21"/>
              </w:rPr>
              <w:t>3、采用32Bit浮点运算核心；</w:t>
            </w:r>
            <w:r>
              <w:br/>
            </w:r>
            <w:r>
              <w:rPr>
                <w:sz w:val="21"/>
              </w:rPr>
              <w:t>4、24Bit模数/数模转换器；</w:t>
            </w:r>
            <w:r>
              <w:br/>
            </w:r>
            <w:r>
              <w:rPr>
                <w:sz w:val="21"/>
              </w:rPr>
              <w:t>5、每个输入输出通道设有6段参量均衡器；</w:t>
            </w:r>
            <w:r>
              <w:br/>
            </w:r>
            <w:r>
              <w:rPr>
                <w:sz w:val="21"/>
              </w:rPr>
              <w:t>6、每个输入输出通道具有1000ms延时功能；</w:t>
            </w:r>
            <w:r>
              <w:br/>
            </w:r>
            <w:r>
              <w:rPr>
                <w:sz w:val="21"/>
              </w:rPr>
              <w:t>7、所有通道均具备延时器、分频器、限幅器等功能；</w:t>
            </w:r>
            <w:r>
              <w:br/>
            </w:r>
            <w:r>
              <w:rPr>
                <w:sz w:val="21"/>
              </w:rPr>
              <w:t>8、设有3个场景预设快捷键CUE；</w:t>
            </w:r>
            <w:r>
              <w:br/>
            </w:r>
            <w:r>
              <w:rPr>
                <w:sz w:val="21"/>
              </w:rPr>
              <w:t>9、可设密码的保密性功能防止非专业技术人员的误操作；</w:t>
            </w:r>
            <w:r>
              <w:br/>
            </w:r>
            <w:r>
              <w:rPr>
                <w:sz w:val="21"/>
              </w:rPr>
              <w:t>10、具备RS485接口可连接第三方中控系统；</w:t>
            </w:r>
            <w:r>
              <w:br/>
            </w:r>
            <w:r>
              <w:rPr>
                <w:sz w:val="21"/>
              </w:rPr>
              <w:t>11、频率响应：15Hz--20kHz，+0.25dB/-0.5dB；</w:t>
            </w:r>
            <w:r>
              <w:br/>
            </w:r>
            <w:r>
              <w:rPr>
                <w:sz w:val="21"/>
              </w:rPr>
              <w:t>12、动态范围：&gt;108dB，22Hz-22kHz，不计权；</w:t>
            </w:r>
            <w:r>
              <w:br/>
            </w:r>
            <w:r>
              <w:rPr>
                <w:sz w:val="21"/>
              </w:rPr>
              <w:t>13、总谐波失真+噪声：&lt;0.008%；</w:t>
            </w:r>
            <w:r>
              <w:br/>
            </w:r>
            <w:r>
              <w:rPr>
                <w:sz w:val="21"/>
              </w:rPr>
              <w:t>14、采样率：96kHz；</w:t>
            </w:r>
            <w:r>
              <w:br/>
            </w:r>
            <w:r>
              <w:rPr>
                <w:sz w:val="21"/>
              </w:rPr>
              <w:t>15、信噪比：&gt;100dB，20Hz--20kHz；</w:t>
            </w:r>
            <w:r>
              <w:br/>
            </w:r>
            <w:r>
              <w:rPr>
                <w:sz w:val="21"/>
              </w:rPr>
              <w:t>16、AD/DA：24bit；</w:t>
            </w:r>
            <w:r>
              <w:br/>
            </w:r>
            <w:r>
              <w:rPr>
                <w:sz w:val="21"/>
              </w:rPr>
              <w:t>17、输入/输出阻抗：10kΩ/47Ω；</w:t>
            </w:r>
            <w:r>
              <w:br/>
            </w:r>
            <w:r>
              <w:rPr>
                <w:sz w:val="21"/>
              </w:rPr>
              <w:t>18、延时处理：4.5ms；</w:t>
            </w:r>
            <w:r>
              <w:br/>
            </w:r>
            <w:r>
              <w:rPr>
                <w:sz w:val="21"/>
              </w:rPr>
              <w:t>19、功耗：&lt;20W。</w:t>
            </w:r>
          </w:p>
        </w:tc>
        <w:tc>
          <w:tcPr>
            <w:tcW w:type="dxa" w:w="6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c>
          <w:tcPr>
            <w:tcW w:type="dxa" w:w="6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1186"/>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二分频音柱阵列扬声器</w:t>
            </w:r>
          </w:p>
        </w:tc>
        <w:tc>
          <w:tcPr>
            <w:tcW w:type="dxa" w:w="51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 xml:space="preserve">1、▲无源二分频音柱阵列扬声器，具备带恒定波宽技术，磁屏蔽技术和声音过载保护技术，全天候设计；                                        </w:t>
            </w:r>
            <w:r>
              <w:br/>
            </w:r>
            <w:r>
              <w:rPr>
                <w:sz w:val="21"/>
              </w:rPr>
              <w:t xml:space="preserve">2、带原厂可水平及垂直角度调节吊装架；                                               </w:t>
            </w:r>
            <w:r>
              <w:br/>
            </w:r>
            <w:r>
              <w:rPr>
                <w:sz w:val="21"/>
              </w:rPr>
              <w:t xml:space="preserve">3、扬声器组成：低音：4×5"，高音：16×1"；                                        </w:t>
            </w:r>
            <w:r>
              <w:br/>
            </w:r>
            <w:r>
              <w:rPr>
                <w:sz w:val="21"/>
              </w:rPr>
              <w:t xml:space="preserve">4、频率范围(-10dB)：60Hz—20kHz；灵敏度（2.83V@1m）：98dB（窄角会议，1kHz—8kHz），93dB（窄角音乐，300Hz—18kH），96dB（宽角会议，1kHz—8kHz），92dB（宽角音乐，300Hz—18kHz）；                                5、额定连续功率：500W(2小时)，350W(100小时)；                                           </w:t>
            </w:r>
            <w:r>
              <w:br/>
            </w:r>
            <w:r>
              <w:rPr>
                <w:sz w:val="21"/>
              </w:rPr>
              <w:t xml:space="preserve">6、最大声压级：131dB（窄角会议），126dB（窄角音乐），129dB（宽角会议），125dB（宽角音乐）；                                                   </w:t>
            </w:r>
            <w:r>
              <w:br/>
            </w:r>
            <w:r>
              <w:rPr>
                <w:sz w:val="21"/>
              </w:rPr>
              <w:t>7、阻抗：8</w:t>
            </w:r>
            <w:r>
              <w:rPr>
                <w:sz w:val="21"/>
              </w:rPr>
              <w:t>Ω</w:t>
            </w:r>
            <w:r>
              <w:rPr>
                <w:sz w:val="21"/>
              </w:rPr>
              <w:t>；</w:t>
            </w:r>
            <w:r>
              <w:rPr>
                <w:sz w:val="21"/>
              </w:rPr>
              <w:t xml:space="preserve">                                                                            </w:t>
            </w:r>
            <w:r>
              <w:br/>
            </w:r>
            <w:r>
              <w:rPr>
                <w:sz w:val="21"/>
              </w:rPr>
              <w:t>8、覆盖角度</w:t>
            </w:r>
            <w:r>
              <w:rPr>
                <w:sz w:val="21"/>
              </w:rPr>
              <w:t>不小于</w:t>
            </w:r>
            <w:r>
              <w:rPr>
                <w:sz w:val="21"/>
              </w:rPr>
              <w:t>（水平</w:t>
            </w:r>
            <w:r>
              <w:rPr>
                <w:sz w:val="21"/>
              </w:rPr>
              <w:t>×垂直）：150°×25°(狭窄)/45°（宽广）。</w:t>
            </w:r>
            <w:r>
              <w:br/>
            </w:r>
            <w:r>
              <w:rPr>
                <w:sz w:val="21"/>
                <w:b/>
              </w:rPr>
              <w:t xml:space="preserve">                                        </w:t>
            </w:r>
            <w:r>
              <w:rPr>
                <w:sz w:val="21"/>
              </w:rPr>
              <w:t xml:space="preserve">                       </w:t>
            </w:r>
          </w:p>
        </w:tc>
        <w:tc>
          <w:tcPr>
            <w:tcW w:type="dxa" w:w="6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6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1186"/>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音柱阵列扬声器</w:t>
            </w:r>
          </w:p>
        </w:tc>
        <w:tc>
          <w:tcPr>
            <w:tcW w:type="dxa" w:w="51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 xml:space="preserve">1、▲无源音柱阵列扬声器，带恒定波宽技术，声音过载保护技术，丁基橡胶环绕提供高度防潮；                                            </w:t>
            </w:r>
            <w:r>
              <w:br/>
            </w:r>
            <w:r>
              <w:rPr>
                <w:sz w:val="21"/>
              </w:rPr>
              <w:t xml:space="preserve">2、带原厂可水平及垂直角度调节吊装架；                                                 </w:t>
            </w:r>
            <w:r>
              <w:br/>
            </w:r>
            <w:r>
              <w:rPr>
                <w:sz w:val="21"/>
              </w:rPr>
              <w:t xml:space="preserve">3、扬声器组成：全音域：8×2"；                                                         </w:t>
            </w:r>
            <w:r>
              <w:br/>
            </w:r>
            <w:r>
              <w:rPr>
                <w:sz w:val="21"/>
              </w:rPr>
              <w:t xml:space="preserve">4、频率范围(-10dB)：80Hz—20kHz；灵敏度（2.83V@1m）：93dB（会议模式，2kHz—14kHz），89dB（音乐模式，300Hz—18kHz）；                                         </w:t>
            </w:r>
            <w:r>
              <w:br/>
            </w:r>
            <w:r>
              <w:rPr>
                <w:sz w:val="21"/>
              </w:rPr>
              <w:t xml:space="preserve">5、额定连续功率：150W(2小时)，100W(100小时)；                                        </w:t>
            </w:r>
            <w:r>
              <w:br/>
            </w:r>
            <w:r>
              <w:rPr>
                <w:sz w:val="21"/>
              </w:rPr>
              <w:t xml:space="preserve">6、最大声压级：121dB（会议模式，2kHz—14kHz），117dB（音乐模式，300Hz—18kHz）；                                                                  </w:t>
            </w:r>
            <w:r>
              <w:br/>
            </w:r>
            <w:r>
              <w:rPr>
                <w:sz w:val="21"/>
              </w:rPr>
              <w:t>7、阻抗：8</w:t>
            </w:r>
            <w:r>
              <w:rPr>
                <w:sz w:val="21"/>
              </w:rPr>
              <w:t>Ω</w:t>
            </w:r>
            <w:r>
              <w:rPr>
                <w:sz w:val="21"/>
              </w:rPr>
              <w:t>；</w:t>
            </w:r>
            <w:r>
              <w:rPr>
                <w:sz w:val="21"/>
              </w:rPr>
              <w:t xml:space="preserve">                                                                      </w:t>
            </w:r>
            <w:r>
              <w:br/>
            </w:r>
            <w:r>
              <w:rPr>
                <w:sz w:val="21"/>
              </w:rPr>
              <w:t xml:space="preserve">8、定压安装：70V：60W，30W，15W，7.5V，100V：60W，30W，15W；                         </w:t>
            </w:r>
            <w:r>
              <w:br/>
            </w:r>
            <w:r>
              <w:rPr>
                <w:sz w:val="21"/>
              </w:rPr>
              <w:t>9、覆盖角度不小于（水平×垂直）：150°×20°。</w:t>
            </w:r>
          </w:p>
          <w:p>
            <w:pPr>
              <w:pStyle w:val="null3"/>
              <w:jc w:val="left"/>
            </w:pPr>
          </w:p>
        </w:tc>
        <w:tc>
          <w:tcPr>
            <w:tcW w:type="dxa" w:w="6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6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1186"/>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专业功放</w:t>
            </w:r>
          </w:p>
        </w:tc>
        <w:tc>
          <w:tcPr>
            <w:tcW w:type="dxa" w:w="51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 xml:space="preserve">1、8 </w:t>
            </w:r>
            <w:r>
              <w:rPr>
                <w:sz w:val="21"/>
              </w:rPr>
              <w:t>Ω</w:t>
            </w:r>
            <w:r>
              <w:rPr>
                <w:sz w:val="21"/>
              </w:rPr>
              <w:t>立体声</w:t>
            </w:r>
            <w:r>
              <w:rPr>
                <w:sz w:val="21"/>
              </w:rPr>
              <w:t>RMS:1000W*2</w:t>
            </w:r>
            <w:r>
              <w:br/>
            </w:r>
            <w:r>
              <w:rPr>
                <w:sz w:val="21"/>
              </w:rPr>
              <w:t xml:space="preserve">2、4 </w:t>
            </w:r>
            <w:r>
              <w:rPr>
                <w:sz w:val="21"/>
              </w:rPr>
              <w:t>Ω</w:t>
            </w:r>
            <w:r>
              <w:rPr>
                <w:sz w:val="21"/>
              </w:rPr>
              <w:t>立体声</w:t>
            </w:r>
            <w:r>
              <w:rPr>
                <w:sz w:val="21"/>
              </w:rPr>
              <w:t>RMS:1450W*2</w:t>
            </w:r>
            <w:r>
              <w:br/>
            </w:r>
            <w:r>
              <w:rPr>
                <w:sz w:val="21"/>
              </w:rPr>
              <w:t xml:space="preserve">3、2 Q立体声RMS:1750W*2                                                       </w:t>
            </w:r>
            <w:r>
              <w:br/>
            </w:r>
            <w:r>
              <w:rPr>
                <w:sz w:val="21"/>
              </w:rPr>
              <w:t>4、限幅保护:可达到10V</w:t>
            </w:r>
            <w:r>
              <w:br/>
            </w:r>
            <w:r>
              <w:rPr>
                <w:sz w:val="21"/>
              </w:rPr>
              <w:t>5、频率响应：（1W 8ohms）:20HZ-20KHZ(±0.1db）</w:t>
            </w:r>
            <w:r>
              <w:br/>
            </w:r>
            <w:r>
              <w:rPr>
                <w:sz w:val="21"/>
              </w:rPr>
              <w:t>6、灵敏度：（8ohms 1KHz）:0.775v/26/32dB</w:t>
            </w:r>
            <w:r>
              <w:br/>
            </w:r>
            <w:r>
              <w:rPr>
                <w:sz w:val="21"/>
              </w:rPr>
              <w:t xml:space="preserve">7、总谐波失真:﹤0.02%@8 </w:t>
            </w:r>
            <w:r>
              <w:rPr>
                <w:sz w:val="21"/>
              </w:rPr>
              <w:t>Ω</w:t>
            </w:r>
            <w:r>
              <w:rPr>
                <w:sz w:val="21"/>
              </w:rPr>
              <w:t>1KHZ</w:t>
            </w:r>
            <w:r>
              <w:br/>
            </w:r>
            <w:r>
              <w:rPr>
                <w:sz w:val="21"/>
              </w:rPr>
              <w:t>8、阻尼系数:≥800</w:t>
            </w:r>
            <w:r>
              <w:br/>
            </w:r>
            <w:r>
              <w:rPr>
                <w:sz w:val="21"/>
              </w:rPr>
              <w:t>9、信噪比:≥108dB</w:t>
            </w:r>
            <w:r>
              <w:br/>
            </w:r>
            <w:r>
              <w:rPr>
                <w:sz w:val="21"/>
              </w:rPr>
              <w:t>10、互调失真:≤0.02%</w:t>
            </w:r>
            <w:r>
              <w:br/>
            </w:r>
            <w:r>
              <w:rPr>
                <w:sz w:val="21"/>
              </w:rPr>
              <w:t xml:space="preserve">11、转换速率:≥50V/µs                    </w:t>
            </w:r>
            <w:r>
              <w:br/>
            </w:r>
            <w:r>
              <w:rPr>
                <w:sz w:val="21"/>
              </w:rPr>
              <w:t>12、安装空间:2U</w:t>
            </w:r>
            <w:r>
              <w:br/>
            </w:r>
            <w:r>
              <w:rPr>
                <w:sz w:val="21"/>
              </w:rPr>
              <w:t>13、机箱尺寸：≥（W×H×D）:482×88×475mm</w:t>
            </w:r>
            <w:r>
              <w:br/>
            </w:r>
            <w:r>
              <w:rPr>
                <w:sz w:val="21"/>
              </w:rPr>
              <w:t>14、高集成度、 PC或iPad远程控制、蓝牙无线音乐播放。</w:t>
            </w:r>
          </w:p>
        </w:tc>
        <w:tc>
          <w:tcPr>
            <w:tcW w:type="dxa" w:w="6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c>
          <w:tcPr>
            <w:tcW w:type="dxa" w:w="6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1186"/>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音箱线</w:t>
            </w:r>
          </w:p>
        </w:tc>
        <w:tc>
          <w:tcPr>
            <w:tcW w:type="dxa" w:w="51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材质为</w:t>
            </w:r>
            <w:r>
              <w:rPr>
                <w:sz w:val="21"/>
              </w:rPr>
              <w:t>符合标准的</w:t>
            </w:r>
            <w:r>
              <w:rPr>
                <w:sz w:val="21"/>
                <w:b/>
              </w:rPr>
              <w:t>OFC</w:t>
            </w:r>
            <w:r>
              <w:rPr>
                <w:sz w:val="21"/>
                <w:b/>
              </w:rPr>
              <w:t>，</w:t>
            </w:r>
            <w:r>
              <w:rPr>
                <w:sz w:val="21"/>
                <w:b/>
              </w:rPr>
              <w:t>多股绞合</w:t>
            </w:r>
            <w:r>
              <w:rPr>
                <w:sz w:val="21"/>
                <w:b/>
              </w:rPr>
              <w:t>，</w:t>
            </w:r>
            <w:r>
              <w:rPr>
                <w:sz w:val="24"/>
              </w:rPr>
              <w:t>≥</w:t>
            </w:r>
            <w:r>
              <w:rPr>
                <w:sz w:val="24"/>
                <w:b/>
              </w:rPr>
              <w:t>1</w:t>
            </w:r>
            <w:r>
              <w:rPr>
                <w:sz w:val="24"/>
                <w:b/>
              </w:rPr>
              <w:t>2</w:t>
            </w:r>
            <w:r>
              <w:rPr>
                <w:sz w:val="24"/>
                <w:b/>
              </w:rPr>
              <w:t xml:space="preserve"> AWG</w:t>
            </w:r>
          </w:p>
        </w:tc>
        <w:tc>
          <w:tcPr>
            <w:tcW w:type="dxa" w:w="6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米</w:t>
            </w:r>
          </w:p>
        </w:tc>
        <w:tc>
          <w:tcPr>
            <w:tcW w:type="dxa" w:w="6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200</w:t>
            </w: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1186"/>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音频线</w:t>
            </w:r>
          </w:p>
        </w:tc>
        <w:tc>
          <w:tcPr>
            <w:tcW w:type="dxa" w:w="51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要求、抗干扰、耐拉扯</w:t>
            </w:r>
            <w:r>
              <w:rPr>
                <w:sz w:val="21"/>
              </w:rPr>
              <w:t>，根据设备情况，配备</w:t>
            </w:r>
            <w:r>
              <w:rPr>
                <w:sz w:val="21"/>
                <w:b/>
              </w:rPr>
              <w:t>2芯或4芯高密度屏蔽</w:t>
            </w:r>
            <w:r>
              <w:rPr>
                <w:sz w:val="21"/>
              </w:rPr>
              <w:t>、外皮厚实</w:t>
            </w:r>
            <w:r>
              <w:rPr>
                <w:sz w:val="21"/>
              </w:rPr>
              <w:t>、整体</w:t>
            </w:r>
            <w:r>
              <w:rPr>
                <w:sz w:val="21"/>
              </w:rPr>
              <w:t>柔软的平衡线</w:t>
            </w:r>
          </w:p>
        </w:tc>
        <w:tc>
          <w:tcPr>
            <w:tcW w:type="dxa" w:w="6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米</w:t>
            </w:r>
          </w:p>
        </w:tc>
        <w:tc>
          <w:tcPr>
            <w:tcW w:type="dxa" w:w="6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200</w:t>
            </w:r>
          </w:p>
        </w:tc>
      </w:tr>
      <w:tr>
        <w:tc>
          <w:tcPr>
            <w:tcW w:type="dxa" w:w="6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1186"/>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音响系统接插件</w:t>
            </w:r>
          </w:p>
        </w:tc>
        <w:tc>
          <w:tcPr>
            <w:tcW w:type="dxa" w:w="51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包含线槽线管等五金配件，施工前</w:t>
            </w:r>
            <w:r>
              <w:rPr>
                <w:sz w:val="21"/>
              </w:rPr>
              <w:t>提供</w:t>
            </w:r>
            <w:r>
              <w:rPr>
                <w:sz w:val="21"/>
                <w:b/>
              </w:rPr>
              <w:t>接线图</w:t>
            </w:r>
            <w:r>
              <w:rPr>
                <w:sz w:val="21"/>
                <w:b/>
              </w:rPr>
              <w:t>/脚位表</w:t>
            </w:r>
            <w:r>
              <w:rPr>
                <w:sz w:val="21"/>
              </w:rPr>
              <w:t>、</w:t>
            </w:r>
            <w:r>
              <w:rPr>
                <w:sz w:val="21"/>
                <w:b/>
              </w:rPr>
              <w:t>线材规格</w:t>
            </w:r>
            <w:r>
              <w:rPr>
                <w:sz w:val="21"/>
              </w:rPr>
              <w:t>、</w:t>
            </w:r>
            <w:r>
              <w:rPr>
                <w:sz w:val="21"/>
                <w:b/>
              </w:rPr>
              <w:t>安装指引</w:t>
            </w:r>
            <w:r>
              <w:rPr>
                <w:sz w:val="21"/>
              </w:rPr>
              <w:t>与</w:t>
            </w:r>
            <w:r>
              <w:rPr>
                <w:sz w:val="21"/>
                <w:b/>
              </w:rPr>
              <w:t>验收测试方法</w:t>
            </w:r>
            <w:r>
              <w:rPr>
                <w:sz w:val="21"/>
                <w:b/>
              </w:rPr>
              <w:t>。</w:t>
            </w:r>
          </w:p>
        </w:tc>
        <w:tc>
          <w:tcPr>
            <w:tcW w:type="dxa" w:w="6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项</w:t>
            </w:r>
          </w:p>
        </w:tc>
        <w:tc>
          <w:tcPr>
            <w:tcW w:type="dxa" w:w="68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bl>
    <w:p>
      <w:pPr>
        <w:pStyle w:val="null3"/>
        <w:jc w:val="both"/>
        <w:outlineLvl w:val="2"/>
      </w:pPr>
      <w:r>
        <w:rPr>
          <w:sz w:val="21"/>
          <w:b/>
        </w:rPr>
        <w:t>3.9</w:t>
      </w:r>
      <w:r>
        <w:rPr>
          <w:sz w:val="21"/>
          <w:b/>
        </w:rPr>
        <w:t>学习空间密集书库升级</w:t>
      </w:r>
    </w:p>
    <w:p>
      <w:pPr>
        <w:pStyle w:val="null3"/>
        <w:spacing w:before="285" w:after="285"/>
        <w:jc w:val="both"/>
        <w:outlineLvl w:val="3"/>
      </w:pPr>
      <w:r>
        <w:rPr>
          <w:sz w:val="21"/>
          <w:b/>
        </w:rPr>
        <w:t xml:space="preserve">3.9.1 </w:t>
      </w:r>
      <w:r>
        <w:rPr>
          <w:sz w:val="21"/>
          <w:b/>
        </w:rPr>
        <w:t>建设内容</w:t>
      </w:r>
    </w:p>
    <w:p>
      <w:pPr>
        <w:pStyle w:val="null3"/>
        <w:ind w:firstLine="420"/>
        <w:jc w:val="both"/>
      </w:pPr>
      <w:r>
        <w:rPr>
          <w:sz w:val="21"/>
        </w:rPr>
        <w:t>学习空间密集书库</w:t>
      </w:r>
      <w:r>
        <w:rPr>
          <w:sz w:val="21"/>
        </w:rPr>
        <w:t>电动密集架电动部件及控制软件更新升级，学习空间遮阳帘安装调试及售后服务。</w:t>
      </w:r>
    </w:p>
    <w:p>
      <w:pPr>
        <w:pStyle w:val="null3"/>
        <w:ind w:firstLine="420"/>
        <w:jc w:val="center"/>
      </w:pPr>
      <w:r>
        <w:rPr>
          <w:sz w:val="21"/>
        </w:rPr>
        <w:t>产品参数要求</w:t>
      </w:r>
      <w:r>
        <w:rPr>
          <w:sz w:val="21"/>
        </w:rPr>
        <w:t>1</w:t>
      </w:r>
    </w:p>
    <w:tbl>
      <w:tblPr>
        <w:tblW w:w="0" w:type="auto"/>
        <w:tblBorders>
          <w:top w:val="none" w:color="000000" w:sz="4"/>
          <w:left w:val="none" w:color="000000" w:sz="4"/>
          <w:bottom w:val="none" w:color="000000" w:sz="4"/>
          <w:right w:val="none" w:color="000000" w:sz="4"/>
          <w:insideH w:val="none"/>
          <w:insideV w:val="none"/>
        </w:tblBorders>
      </w:tblPr>
      <w:tblGrid>
        <w:gridCol w:w="654"/>
        <w:gridCol w:w="5902"/>
        <w:gridCol w:w="853"/>
        <w:gridCol w:w="853"/>
      </w:tblGrid>
      <w:tr>
        <w:tc>
          <w:tcPr>
            <w:tcW w:type="dxa" w:w="65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590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项目名称及要求</w:t>
            </w:r>
          </w:p>
        </w:tc>
        <w:tc>
          <w:tcPr>
            <w:tcW w:type="dxa" w:w="85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单位</w:t>
            </w:r>
          </w:p>
        </w:tc>
        <w:tc>
          <w:tcPr>
            <w:tcW w:type="dxa" w:w="85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数量</w:t>
            </w:r>
          </w:p>
        </w:tc>
      </w:tr>
      <w:tr>
        <w:tc>
          <w:tcPr>
            <w:tcW w:type="dxa" w:w="6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59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电动密集架固定列更换</w:t>
            </w:r>
            <w:r>
              <w:rPr>
                <w:sz w:val="21"/>
              </w:rPr>
              <w:t>12寸彩色液晶触摸屏、温湿度传感器、开关电源、列显、语音板、通信电缆、阻燃电缆、紧固件、架内照明灯等部件</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列</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r>
      <w:tr>
        <w:tc>
          <w:tcPr>
            <w:tcW w:type="dxa" w:w="6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59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电动密集架移动列更换</w:t>
            </w:r>
            <w:r>
              <w:rPr>
                <w:sz w:val="21"/>
              </w:rPr>
              <w:t>8寸彩色液晶触摸屏、电机、开关电源、列显、通信电缆、阻燃电缆、紧固件、行程开关、接近开关、人员检测传感器、红外对射、架内照明灯等部件</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列</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102</w:t>
            </w:r>
          </w:p>
        </w:tc>
      </w:tr>
      <w:tr>
        <w:tc>
          <w:tcPr>
            <w:tcW w:type="dxa" w:w="6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59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电动密集架更新升级架体控制软件</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列</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110</w:t>
            </w:r>
          </w:p>
        </w:tc>
      </w:tr>
      <w:tr>
        <w:tc>
          <w:tcPr>
            <w:tcW w:type="dxa" w:w="6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59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电动密集架架体检修及补充零配件</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项</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r>
      <w:tr>
        <w:tc>
          <w:tcPr>
            <w:tcW w:type="dxa" w:w="6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59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大功率静音双输出轴电机，双输出轴电机：</w:t>
            </w:r>
            <w:r>
              <w:rPr>
                <w:sz w:val="21"/>
                <w:color w:val="000000"/>
              </w:rPr>
              <w:t>2*18N；额定功率：155W；额定电压：220V-230V；运行分贝：≤45dB；防护等级：≥IP44；自带碰停按钮，插拔式线缆设计</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台</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25</w:t>
            </w:r>
          </w:p>
        </w:tc>
      </w:tr>
      <w:tr>
        <w:tc>
          <w:tcPr>
            <w:tcW w:type="dxa" w:w="6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59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电机安装支架与配件</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25</w:t>
            </w:r>
          </w:p>
        </w:tc>
      </w:tr>
      <w:tr>
        <w:tc>
          <w:tcPr>
            <w:tcW w:type="dxa" w:w="6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59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高性能遮光面料，双面</w:t>
            </w:r>
            <w:r>
              <w:rPr>
                <w:sz w:val="21"/>
                <w:color w:val="000000"/>
              </w:rPr>
              <w:t>UV表面处理有自洁能力，延长使用年限十年以上，PVC双面图层强韧的抗撕拉能力，防霉、防阻燃；表面3D压纹处理 让表面更加立体感，面料克重：850G/平方米，抗拉强度：径向3200N纬向1900N。</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平方米</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360</w:t>
            </w:r>
          </w:p>
        </w:tc>
      </w:tr>
      <w:tr>
        <w:tc>
          <w:tcPr>
            <w:tcW w:type="dxa" w:w="6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59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传动卷管，规格不小于：</w:t>
            </w:r>
            <w:r>
              <w:rPr>
                <w:sz w:val="21"/>
                <w:color w:val="000000"/>
              </w:rPr>
              <w:t>65mm*1.6mm。厚度不小于：1.6mm。铝合金材质</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米</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48</w:t>
            </w:r>
          </w:p>
        </w:tc>
      </w:tr>
      <w:tr>
        <w:tc>
          <w:tcPr>
            <w:tcW w:type="dxa" w:w="6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59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铝合金横杆，规格不小于：</w:t>
            </w:r>
            <w:r>
              <w:rPr>
                <w:sz w:val="21"/>
                <w:color w:val="000000"/>
              </w:rPr>
              <w:t>75mm*57mm，厚度不小于2mm；主要材质：6063-T5铝合金或其它更优材质；可弯弧；横杆间距：550MM-600MM</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米</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600</w:t>
            </w:r>
          </w:p>
        </w:tc>
      </w:tr>
      <w:tr>
        <w:tc>
          <w:tcPr>
            <w:tcW w:type="dxa" w:w="6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59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立柱，铝合金材质，规格不小于：</w:t>
            </w:r>
            <w:r>
              <w:rPr>
                <w:sz w:val="21"/>
                <w:color w:val="000000"/>
              </w:rPr>
              <w:t>120mm*100mm.,厚度不小于：1.6mm</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米</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40</w:t>
            </w:r>
          </w:p>
        </w:tc>
      </w:tr>
      <w:tr>
        <w:tc>
          <w:tcPr>
            <w:tcW w:type="dxa" w:w="6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59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多频道发射器，发射频率：</w:t>
            </w:r>
            <w:r>
              <w:rPr>
                <w:sz w:val="21"/>
                <w:color w:val="000000"/>
              </w:rPr>
              <w:t>433.92Mhz，调制方式：ASK/FSK，15频道</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r>
      <w:tr>
        <w:tc>
          <w:tcPr>
            <w:tcW w:type="dxa" w:w="6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590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一体式感应器，根据光线强度等提前设置感应数据进行相应操作</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r>
    </w:tbl>
    <w:p>
      <w:pPr>
        <w:pStyle w:val="null3"/>
        <w:jc w:val="both"/>
      </w:pPr>
      <w:r>
        <w:rPr/>
        <w:t xml:space="preserve"> </w:t>
      </w:r>
    </w:p>
    <w:p>
      <w:pPr>
        <w:pStyle w:val="null3"/>
        <w:jc w:val="center"/>
      </w:pPr>
      <w:r>
        <w:rPr>
          <w:sz w:val="21"/>
          <w:b/>
        </w:rPr>
        <w:t xml:space="preserve">3.9.2 </w:t>
      </w:r>
      <w:r>
        <w:rPr>
          <w:sz w:val="21"/>
        </w:rPr>
        <w:t>产品参数要求</w:t>
      </w:r>
      <w:r>
        <w:rPr>
          <w:sz w:val="21"/>
        </w:rPr>
        <w:t>2</w:t>
      </w:r>
    </w:p>
    <w:tbl>
      <w:tblPr>
        <w:tblW w:w="0" w:type="auto"/>
        <w:tblBorders>
          <w:top w:val="none" w:color="000000" w:sz="4"/>
          <w:left w:val="none" w:color="000000" w:sz="4"/>
          <w:bottom w:val="none" w:color="000000" w:sz="4"/>
          <w:right w:val="none" w:color="000000" w:sz="4"/>
          <w:insideH w:val="none"/>
          <w:insideV w:val="none"/>
        </w:tblBorders>
      </w:tblPr>
      <w:tblGrid>
        <w:gridCol w:w="605"/>
        <w:gridCol w:w="976"/>
        <w:gridCol w:w="6710"/>
      </w:tblGrid>
      <w:tr>
        <w:tc>
          <w:tcPr>
            <w:tcW w:type="dxa" w:w="605"/>
            <w:tcBorders>
              <w:top w:val="singl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序号</w:t>
            </w:r>
          </w:p>
        </w:tc>
        <w:tc>
          <w:tcPr>
            <w:tcW w:type="dxa" w:w="976"/>
            <w:tcBorders>
              <w:top w:val="singl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项目</w:t>
            </w:r>
          </w:p>
        </w:tc>
        <w:tc>
          <w:tcPr>
            <w:tcW w:type="dxa" w:w="6710"/>
            <w:tcBorders>
              <w:top w:val="singl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要求</w:t>
            </w:r>
          </w:p>
        </w:tc>
      </w:tr>
      <w:tr>
        <w:tc>
          <w:tcPr>
            <w:tcW w:type="dxa" w:w="605"/>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1</w:t>
            </w:r>
          </w:p>
        </w:tc>
        <w:tc>
          <w:tcPr>
            <w:tcW w:type="dxa" w:w="976"/>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库区架体控制系统</w:t>
            </w:r>
          </w:p>
        </w:tc>
        <w:tc>
          <w:tcPr>
            <w:tcW w:type="dxa" w:w="6710"/>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架体控制系统（含无刷直流电机、液晶屏、传感器等所有架体上相关功能部件）质保期为</w:t>
            </w:r>
            <w:r>
              <w:rPr>
                <w:sz w:val="21"/>
              </w:rPr>
              <w:t>3年。</w:t>
            </w:r>
          </w:p>
          <w:p>
            <w:pPr>
              <w:pStyle w:val="null3"/>
              <w:spacing w:after="120"/>
              <w:jc w:val="both"/>
            </w:pPr>
            <w:r>
              <w:rPr>
                <w:sz w:val="21"/>
              </w:rPr>
              <w:t>应采用工业级设计，尤其是关键的人机操作液晶屏器件要求采用高清液晶显示屏。</w:t>
            </w:r>
          </w:p>
          <w:p>
            <w:pPr>
              <w:pStyle w:val="null3"/>
              <w:spacing w:after="120"/>
              <w:jc w:val="both"/>
            </w:pPr>
            <w:r>
              <w:rPr>
                <w:sz w:val="21"/>
              </w:rPr>
              <w:t>▲智能密集架驱动电机：依据GB/T 4208-2017、GB 4943.1-2022标准检测，外壳防护等级不低于IP66；电动机绕组温升不超过35K；电动机堵转试验结束后，绕组温度不超过85℃；电动机绕组的绝缘电阻在常态及热态下均不低于100MΩ；</w:t>
            </w:r>
            <w:r>
              <w:rPr>
                <w:sz w:val="21"/>
                <w:b/>
              </w:rPr>
              <w:t>（投标时提供以下证明材料之一，并加盖投标人公章</w:t>
            </w:r>
            <w:r>
              <w:rPr>
                <w:sz w:val="21"/>
                <w:b/>
              </w:rPr>
              <w:t>:①提供由第三方检测机构出具的具有CMA或CNAS标识的检测(或检验)报告扫描件证明;②)提供官网相应功能截图或产品技术白皮书证明截图）</w:t>
            </w:r>
            <w:r>
              <w:rPr>
                <w:sz w:val="21"/>
              </w:rPr>
              <w:t>。</w:t>
            </w:r>
          </w:p>
          <w:p>
            <w:pPr>
              <w:pStyle w:val="null3"/>
              <w:spacing w:after="120"/>
              <w:jc w:val="both"/>
            </w:pPr>
            <w:r>
              <w:rPr>
                <w:sz w:val="21"/>
              </w:rPr>
              <w:t>▲智能密集架通过GB/T4208-2017防尘试验、GB/T2423.1-2008低温试验、GB/T2423.2-2008高温试验，GB/T17626.3-2016辐射抗扰度试验，GB/T 14536.1-2008环境应力测试。</w:t>
            </w:r>
            <w:r>
              <w:rPr>
                <w:sz w:val="21"/>
                <w:b/>
              </w:rPr>
              <w:t>（投标时提供以下证明材料之一，并加盖投标人公章</w:t>
            </w:r>
            <w:r>
              <w:rPr>
                <w:sz w:val="21"/>
                <w:b/>
              </w:rPr>
              <w:t>:①提供由第三方检测机构出具的具有CMA或CNAS标识的检测(或检验)报告扫描件证明;②)提供官网相应功能截图或产品技术白皮书证明截图）</w:t>
            </w:r>
            <w:r>
              <w:rPr>
                <w:sz w:val="21"/>
              </w:rPr>
              <w:t>。</w:t>
            </w:r>
          </w:p>
          <w:p>
            <w:pPr>
              <w:pStyle w:val="null3"/>
              <w:spacing w:after="120"/>
              <w:jc w:val="both"/>
            </w:pPr>
            <w:r>
              <w:rPr>
                <w:sz w:val="21"/>
              </w:rPr>
              <w:t>考虑到节能性，红外传感器需在空闲不用时自动切断电源以延长使用寿命，并在需要时自动启动。</w:t>
            </w:r>
          </w:p>
          <w:p>
            <w:pPr>
              <w:pStyle w:val="null3"/>
              <w:spacing w:after="120"/>
              <w:jc w:val="both"/>
            </w:pPr>
            <w:r>
              <w:rPr>
                <w:sz w:val="21"/>
              </w:rPr>
              <w:t>所有带电的接近开关不得长期开启，在架体静止不动情况下应自动切断电源，以延长使用寿命及提高可靠安全性。</w:t>
            </w:r>
          </w:p>
          <w:p>
            <w:pPr>
              <w:pStyle w:val="null3"/>
              <w:spacing w:after="120"/>
              <w:jc w:val="both"/>
            </w:pPr>
            <w:r>
              <w:rPr>
                <w:sz w:val="21"/>
              </w:rPr>
              <w:t>所有列的液晶屏的背光能在指定空闲时间后自动黑屏，黑屏后点击液晶屏可将架体唤醒。</w:t>
            </w:r>
          </w:p>
          <w:p>
            <w:pPr>
              <w:pStyle w:val="null3"/>
              <w:spacing w:after="120"/>
              <w:jc w:val="both"/>
            </w:pPr>
            <w:r>
              <w:rPr>
                <w:sz w:val="21"/>
              </w:rPr>
              <w:t>密集架主控制器须通过</w:t>
            </w:r>
            <w:r>
              <w:rPr>
                <w:sz w:val="21"/>
              </w:rPr>
              <w:t>GB/T2423.1-2008低温试验、GB/T2423.2-2008高温试验、GB/T2423.3-2016恒定湿热试验。</w:t>
            </w:r>
          </w:p>
        </w:tc>
      </w:tr>
      <w:tr>
        <w:tc>
          <w:tcPr>
            <w:tcW w:type="dxa" w:w="605"/>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2</w:t>
            </w:r>
          </w:p>
        </w:tc>
        <w:tc>
          <w:tcPr>
            <w:tcW w:type="dxa" w:w="976"/>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操作安全保障</w:t>
            </w:r>
          </w:p>
        </w:tc>
        <w:tc>
          <w:tcPr>
            <w:tcW w:type="dxa" w:w="6710"/>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能准确检测通道内架内人员数量信息，在架内有人时，自动锁定并禁止外面的人手摇及电动操作，架内无人时，自动解锁。架内有人时，该团体所有列屏幕上均有信息指示。架内人员检测应计数准确可靠，用户缓慢进入及快步进入等方式均能可靠计数。</w:t>
            </w:r>
          </w:p>
          <w:p>
            <w:pPr>
              <w:pStyle w:val="null3"/>
              <w:spacing w:after="120"/>
              <w:jc w:val="both"/>
            </w:pPr>
            <w:r>
              <w:rPr>
                <w:sz w:val="21"/>
              </w:rPr>
              <w:t>架内纵向位置具备红外对射传感器，架体合架时，用户自然遮挡红外光束后可自动停止整个团体的运行。架体静止状态下，红外光束应处于关闭状态。</w:t>
            </w:r>
          </w:p>
          <w:p>
            <w:pPr>
              <w:pStyle w:val="null3"/>
              <w:spacing w:after="120"/>
              <w:jc w:val="both"/>
            </w:pPr>
            <w:r>
              <w:rPr>
                <w:sz w:val="21"/>
              </w:rPr>
              <w:t>需具备绝对保障人身防挤压安全的保护机制：在架体运动方向的任意位置施加一个</w:t>
            </w:r>
            <w:r>
              <w:rPr>
                <w:sz w:val="21"/>
              </w:rPr>
              <w:t>20KG以下的轻松力度能可靠停止整个团体的运行。</w:t>
            </w:r>
          </w:p>
          <w:p>
            <w:pPr>
              <w:pStyle w:val="null3"/>
              <w:spacing w:after="120"/>
              <w:jc w:val="both"/>
            </w:pPr>
            <w:r>
              <w:rPr>
                <w:sz w:val="21"/>
              </w:rPr>
              <w:t>▲固定列安装漏电保护器，漏电保护器须通过GB/T2423.1-2008低温试验、GB/T2423.2-2008高温试验、GB/T2423.3-2016恒定湿热试验</w:t>
            </w:r>
            <w:r>
              <w:rPr>
                <w:sz w:val="21"/>
                <w:b/>
              </w:rPr>
              <w:t>（投标时提供以下证明材料之一，并加盖投标人公章</w:t>
            </w:r>
            <w:r>
              <w:rPr>
                <w:sz w:val="21"/>
                <w:b/>
              </w:rPr>
              <w:t>:①提供由第三方检测机构出具的具有CMA或CNAS标识的检测(或检验)报告扫描件证明;②)提供官网相应功能截图或产品技术白皮书证明截图）</w:t>
            </w:r>
            <w:r>
              <w:rPr>
                <w:sz w:val="21"/>
              </w:rPr>
              <w:t>。</w:t>
            </w:r>
          </w:p>
          <w:p>
            <w:pPr>
              <w:pStyle w:val="null3"/>
              <w:spacing w:after="120"/>
              <w:jc w:val="both"/>
            </w:pPr>
            <w:r>
              <w:rPr>
                <w:sz w:val="21"/>
              </w:rPr>
              <w:t>运行时，点击该团体任意列液晶屏任意位置均可及时停止运行。通过管理计算机上的软件也可远程停止。</w:t>
            </w:r>
          </w:p>
          <w:p>
            <w:pPr>
              <w:pStyle w:val="null3"/>
              <w:spacing w:after="120"/>
              <w:jc w:val="both"/>
            </w:pPr>
            <w:r>
              <w:rPr>
                <w:sz w:val="21"/>
              </w:rPr>
              <w:t>具备用户可调整的运行时间保护功能，以避免插销脱落或脱焊等异常情况下的长时间电机空转。</w:t>
            </w:r>
          </w:p>
          <w:p>
            <w:pPr>
              <w:pStyle w:val="null3"/>
              <w:spacing w:after="120"/>
              <w:jc w:val="both"/>
            </w:pPr>
            <w:r>
              <w:rPr>
                <w:sz w:val="21"/>
              </w:rPr>
              <w:t>任意列采用</w:t>
            </w:r>
            <w:r>
              <w:rPr>
                <w:sz w:val="21"/>
              </w:rPr>
              <w:t>2个互为冗余备用的接近开关，任意一个故障可正常运行。</w:t>
            </w:r>
          </w:p>
          <w:p>
            <w:pPr>
              <w:pStyle w:val="null3"/>
              <w:spacing w:after="120"/>
              <w:jc w:val="both"/>
            </w:pPr>
            <w:r>
              <w:rPr>
                <w:sz w:val="21"/>
              </w:rPr>
              <w:t>架体具备位置记忆功能，能自动在最后列移出轨道的一个设定距离（用户可调整）时锁定及保护。</w:t>
            </w:r>
          </w:p>
          <w:p>
            <w:pPr>
              <w:pStyle w:val="null3"/>
              <w:spacing w:after="120"/>
              <w:jc w:val="both"/>
            </w:pPr>
            <w:r>
              <w:rPr>
                <w:sz w:val="21"/>
              </w:rPr>
              <w:t>用户可在液晶屏上进行需要密码方式验证的团体锁定</w:t>
            </w:r>
            <w:r>
              <w:rPr>
                <w:sz w:val="21"/>
              </w:rPr>
              <w:t>/解锁操作。</w:t>
            </w:r>
          </w:p>
        </w:tc>
      </w:tr>
      <w:tr>
        <w:tc>
          <w:tcPr>
            <w:tcW w:type="dxa" w:w="605"/>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3</w:t>
            </w:r>
          </w:p>
        </w:tc>
        <w:tc>
          <w:tcPr>
            <w:tcW w:type="dxa" w:w="976"/>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人机交互器件要求</w:t>
            </w:r>
          </w:p>
        </w:tc>
        <w:tc>
          <w:tcPr>
            <w:tcW w:type="dxa" w:w="6710"/>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1、固定列采用≥15吋，分辨率不低于1024*768的彩色触摸液晶屏；</w:t>
            </w:r>
          </w:p>
          <w:p>
            <w:pPr>
              <w:pStyle w:val="null3"/>
              <w:spacing w:after="120"/>
              <w:jc w:val="both"/>
            </w:pPr>
            <w:r>
              <w:rPr>
                <w:sz w:val="21"/>
              </w:rPr>
              <w:t>2、移动列采用≥8吋，分辨率不低于800*600的彩色触摸液晶屏；</w:t>
            </w:r>
          </w:p>
          <w:p>
            <w:pPr>
              <w:pStyle w:val="null3"/>
              <w:spacing w:after="120"/>
              <w:jc w:val="both"/>
            </w:pPr>
            <w:r>
              <w:rPr>
                <w:sz w:val="21"/>
              </w:rPr>
              <w:t>3、彩色触摸液晶屏须通过GB/T2423.1-2008低温试验、GB/T2423.2-2008高温试验。；</w:t>
            </w:r>
          </w:p>
          <w:p>
            <w:pPr>
              <w:pStyle w:val="null3"/>
              <w:spacing w:after="120"/>
              <w:jc w:val="both"/>
            </w:pPr>
            <w:r>
              <w:rPr>
                <w:sz w:val="21"/>
              </w:rPr>
              <w:t>4、智能密集架设备可靠性MTBF≥5000h。</w:t>
            </w:r>
          </w:p>
        </w:tc>
      </w:tr>
      <w:tr>
        <w:tc>
          <w:tcPr>
            <w:tcW w:type="dxa" w:w="605"/>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4</w:t>
            </w:r>
          </w:p>
        </w:tc>
        <w:tc>
          <w:tcPr>
            <w:tcW w:type="dxa" w:w="976"/>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架体操作要求</w:t>
            </w:r>
          </w:p>
        </w:tc>
        <w:tc>
          <w:tcPr>
            <w:tcW w:type="dxa" w:w="6710"/>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任意列上均可通过液晶屏上的按钮图标对架体进行左右移动、停止、通风的操作。</w:t>
            </w:r>
          </w:p>
          <w:p>
            <w:pPr>
              <w:pStyle w:val="null3"/>
              <w:spacing w:after="120"/>
              <w:jc w:val="both"/>
            </w:pPr>
            <w:r>
              <w:rPr>
                <w:sz w:val="21"/>
              </w:rPr>
              <w:t>架体移动采用快速启动、高速运行、缓降合拢的曲线运行方式，在避免架体碰撞情况下极大提高操作效率。运行的最高速度、最低速度、启动速率、缓降速率均可在任意列液晶屏上调整。即可单列设置，也可团体同步。</w:t>
            </w:r>
          </w:p>
          <w:p>
            <w:pPr>
              <w:pStyle w:val="null3"/>
              <w:spacing w:after="120"/>
              <w:jc w:val="both"/>
            </w:pPr>
            <w:r>
              <w:rPr>
                <w:sz w:val="21"/>
              </w:rPr>
              <w:t>移动列上支持全屏手指滑动对架体的简便操作方式：手指左滑，该列左移；手指右滑，该列右移；手指下滑，整个团体关闭；手指上滑，整个团体通风。手指滑动与屏幕按钮互不干扰，即使从按钮上滑动，也只响应滑动而不是按钮效果。手指滑动情况下，屏幕上有直观的辅助方向图标的交互指示。</w:t>
            </w:r>
          </w:p>
          <w:p>
            <w:pPr>
              <w:pStyle w:val="null3"/>
              <w:spacing w:after="120"/>
              <w:jc w:val="both"/>
            </w:pPr>
            <w:r>
              <w:rPr>
                <w:sz w:val="21"/>
              </w:rPr>
              <w:t>移动列上支持单列移动操作，在系统故障情况下，可指定该列移动设定的距离，在该距离范围内能到位停止（在到位开关失效情况下仍然可操作）。在系统正常情况下的单列运行时，任意列液晶屏上可点击停止运行。单列运行时，可指定曲线运行方式或固定速度方式。</w:t>
            </w:r>
          </w:p>
        </w:tc>
      </w:tr>
      <w:tr>
        <w:tc>
          <w:tcPr>
            <w:tcW w:type="dxa" w:w="605"/>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5</w:t>
            </w:r>
          </w:p>
        </w:tc>
        <w:tc>
          <w:tcPr>
            <w:tcW w:type="dxa" w:w="976"/>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语音提示</w:t>
            </w:r>
          </w:p>
        </w:tc>
        <w:tc>
          <w:tcPr>
            <w:tcW w:type="dxa" w:w="6710"/>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每个团体上均具备语音模块。</w:t>
            </w:r>
          </w:p>
          <w:p>
            <w:pPr>
              <w:pStyle w:val="null3"/>
              <w:spacing w:after="120"/>
              <w:jc w:val="both"/>
            </w:pPr>
            <w:r>
              <w:rPr>
                <w:sz w:val="21"/>
              </w:rPr>
              <w:t>具备男女声提示模式可切换选择。远程开架时，可自动播报档案存放位置及档案编号的提示信息。</w:t>
            </w:r>
          </w:p>
        </w:tc>
      </w:tr>
      <w:tr>
        <w:tc>
          <w:tcPr>
            <w:tcW w:type="dxa" w:w="605"/>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6</w:t>
            </w:r>
          </w:p>
        </w:tc>
        <w:tc>
          <w:tcPr>
            <w:tcW w:type="dxa" w:w="976"/>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电子标牌</w:t>
            </w:r>
          </w:p>
        </w:tc>
        <w:tc>
          <w:tcPr>
            <w:tcW w:type="dxa" w:w="6710"/>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电子标牌应在主界面上显示。</w:t>
            </w:r>
          </w:p>
          <w:p>
            <w:pPr>
              <w:pStyle w:val="null3"/>
              <w:spacing w:after="120"/>
              <w:jc w:val="both"/>
            </w:pPr>
            <w:r>
              <w:rPr>
                <w:sz w:val="21"/>
              </w:rPr>
              <w:t>液晶屏上能直接查看该列存放的档案类型的电子标牌，从而可完全取代传统的纸质标插方式。用户可对单列进行设置，也可团体同步设置。</w:t>
            </w:r>
          </w:p>
          <w:p>
            <w:pPr>
              <w:pStyle w:val="null3"/>
              <w:spacing w:after="120"/>
              <w:jc w:val="both"/>
            </w:pPr>
            <w:r>
              <w:rPr>
                <w:sz w:val="21"/>
              </w:rPr>
              <w:t>电子标牌的文字内容录入可在后台管理软件或密集架触摸屏上进行。</w:t>
            </w:r>
          </w:p>
        </w:tc>
      </w:tr>
      <w:tr>
        <w:tc>
          <w:tcPr>
            <w:tcW w:type="dxa" w:w="605"/>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7</w:t>
            </w:r>
          </w:p>
        </w:tc>
        <w:tc>
          <w:tcPr>
            <w:tcW w:type="dxa" w:w="976"/>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公告栏</w:t>
            </w:r>
          </w:p>
        </w:tc>
        <w:tc>
          <w:tcPr>
            <w:tcW w:type="dxa" w:w="6710"/>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固定列液晶屏应在主界面上显示公告栏信息。</w:t>
            </w:r>
          </w:p>
          <w:p>
            <w:pPr>
              <w:pStyle w:val="null3"/>
              <w:spacing w:after="120"/>
              <w:jc w:val="both"/>
            </w:pPr>
            <w:r>
              <w:rPr>
                <w:sz w:val="21"/>
              </w:rPr>
              <w:t>用户可在后台管理软件或密集架触摸屏上对公告栏内容进行编辑。</w:t>
            </w:r>
          </w:p>
        </w:tc>
      </w:tr>
      <w:tr>
        <w:tc>
          <w:tcPr>
            <w:tcW w:type="dxa" w:w="605"/>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8</w:t>
            </w:r>
          </w:p>
        </w:tc>
        <w:tc>
          <w:tcPr>
            <w:tcW w:type="dxa" w:w="976"/>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架体存放信息查看</w:t>
            </w:r>
          </w:p>
        </w:tc>
        <w:tc>
          <w:tcPr>
            <w:tcW w:type="dxa" w:w="6710"/>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固定列液晶屏可显示该列存放的档案数量及借出数量信息，并能分开显示左右侧存放的数量信息。</w:t>
            </w:r>
          </w:p>
          <w:p>
            <w:pPr>
              <w:pStyle w:val="null3"/>
              <w:spacing w:after="120"/>
              <w:jc w:val="both"/>
            </w:pPr>
            <w:r>
              <w:rPr>
                <w:sz w:val="21"/>
              </w:rPr>
              <w:t>固定列液晶屏上可图形化查看左右侧每个格位的存放、在库、借出数量信息。</w:t>
            </w:r>
          </w:p>
          <w:p>
            <w:pPr>
              <w:pStyle w:val="null3"/>
              <w:spacing w:after="120"/>
              <w:jc w:val="both"/>
            </w:pPr>
            <w:r>
              <w:rPr>
                <w:sz w:val="21"/>
              </w:rPr>
              <w:t>点击具体格位可分别查看该格位上的存放、在库、借出的具体到最小管理单位的编号、名称等更详细的档案信息。</w:t>
            </w:r>
          </w:p>
        </w:tc>
      </w:tr>
      <w:tr>
        <w:tc>
          <w:tcPr>
            <w:tcW w:type="dxa" w:w="605"/>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9</w:t>
            </w:r>
          </w:p>
        </w:tc>
        <w:tc>
          <w:tcPr>
            <w:tcW w:type="dxa" w:w="976"/>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档案查找及远程开架</w:t>
            </w:r>
          </w:p>
        </w:tc>
        <w:tc>
          <w:tcPr>
            <w:tcW w:type="dxa" w:w="6710"/>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固定列液晶屏上可用关键词或编号方式查找档案。</w:t>
            </w:r>
          </w:p>
          <w:p>
            <w:pPr>
              <w:pStyle w:val="null3"/>
              <w:spacing w:after="120"/>
              <w:jc w:val="both"/>
            </w:pPr>
            <w:r>
              <w:rPr>
                <w:sz w:val="21"/>
              </w:rPr>
              <w:t>查找到的档案可直接开架。</w:t>
            </w:r>
          </w:p>
          <w:p>
            <w:pPr>
              <w:pStyle w:val="null3"/>
              <w:spacing w:after="120"/>
              <w:jc w:val="both"/>
            </w:pPr>
            <w:r>
              <w:rPr>
                <w:sz w:val="21"/>
              </w:rPr>
              <w:t>远程开架的位置能用动态图标等直观方式定位，用户进入到架体后能语音播报位置及编号等信息。</w:t>
            </w:r>
          </w:p>
        </w:tc>
      </w:tr>
      <w:tr>
        <w:tc>
          <w:tcPr>
            <w:tcW w:type="dxa" w:w="605"/>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10</w:t>
            </w:r>
          </w:p>
        </w:tc>
        <w:tc>
          <w:tcPr>
            <w:tcW w:type="dxa" w:w="976"/>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批量任务执行</w:t>
            </w:r>
          </w:p>
        </w:tc>
        <w:tc>
          <w:tcPr>
            <w:tcW w:type="dxa" w:w="6710"/>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支持批量任务的实现，用户可一次性发送多个任务（支持不少于</w:t>
            </w:r>
            <w:r>
              <w:rPr>
                <w:sz w:val="21"/>
              </w:rPr>
              <w:t>200个任务）到库区，在任意列液晶屏上可查看任务，加载并查看任务，从而能执行批量任务的依次开架操作。任意列液晶屏上可显示任务数量及任务信息（待执行，已执行，档案编号等），用户可在任意列液晶屏上对任意指定任务选定执行开架操作及能在开架所在列显示存放档案的位置等信息。</w:t>
            </w:r>
          </w:p>
        </w:tc>
      </w:tr>
      <w:tr>
        <w:tc>
          <w:tcPr>
            <w:tcW w:type="dxa" w:w="605"/>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11</w:t>
            </w:r>
          </w:p>
        </w:tc>
        <w:tc>
          <w:tcPr>
            <w:tcW w:type="dxa" w:w="976"/>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架内照明</w:t>
            </w:r>
          </w:p>
        </w:tc>
        <w:tc>
          <w:tcPr>
            <w:tcW w:type="dxa" w:w="6710"/>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1、采用24V低压高亮LED照明灯辅助架内照明。通道开启时自动开启照明，通道合拢时自动熄灭。人员进入到架内自动开启，人员离开时自动熄灭。用户可在任意列上控制架内照明的开关。</w:t>
            </w:r>
          </w:p>
          <w:p>
            <w:pPr>
              <w:pStyle w:val="null3"/>
              <w:spacing w:after="120"/>
              <w:jc w:val="both"/>
            </w:pPr>
            <w:r>
              <w:rPr>
                <w:sz w:val="21"/>
              </w:rPr>
              <w:t>2、LED照明灯：依据GB 7000.1-2015、GB 7000.201-2008、GB/T 2423.22-2012、GB/T 4208-2017标准检测，通过IP65防尘防水试验，检测结果为符合；耐热、耐火、耐起痕，检测结果为符合；在-20℃和+60℃环境下测试≥12h后，产品无开裂现象，检测结果为符合。</w:t>
            </w:r>
          </w:p>
        </w:tc>
      </w:tr>
      <w:tr>
        <w:tc>
          <w:tcPr>
            <w:tcW w:type="dxa" w:w="605"/>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12</w:t>
            </w:r>
          </w:p>
        </w:tc>
        <w:tc>
          <w:tcPr>
            <w:tcW w:type="dxa" w:w="976"/>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语音控制</w:t>
            </w:r>
          </w:p>
        </w:tc>
        <w:tc>
          <w:tcPr>
            <w:tcW w:type="dxa" w:w="6710"/>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用户可在库房内直接用语音命令词与列号自然组合的简便方式控制任意列架体的左右移动、关闭、通风、停止操作。</w:t>
            </w:r>
          </w:p>
        </w:tc>
      </w:tr>
      <w:tr>
        <w:tc>
          <w:tcPr>
            <w:tcW w:type="dxa" w:w="605"/>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13</w:t>
            </w:r>
          </w:p>
        </w:tc>
        <w:tc>
          <w:tcPr>
            <w:tcW w:type="dxa" w:w="976"/>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灯光标牌</w:t>
            </w:r>
          </w:p>
        </w:tc>
        <w:tc>
          <w:tcPr>
            <w:tcW w:type="dxa" w:w="6710"/>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1.面板可显示用户自定义编排的文字及图形（如单位LOGO），从而完全取代传统的纸质标插及贴纸。</w:t>
            </w:r>
          </w:p>
          <w:p>
            <w:pPr>
              <w:pStyle w:val="null3"/>
              <w:spacing w:after="120"/>
              <w:jc w:val="both"/>
            </w:pPr>
            <w:r>
              <w:rPr>
                <w:sz w:val="21"/>
              </w:rPr>
              <w:t>2.显示区域大小为A4尺寸（210mm×297mm）。</w:t>
            </w:r>
          </w:p>
          <w:p>
            <w:pPr>
              <w:pStyle w:val="null3"/>
              <w:spacing w:after="120"/>
              <w:jc w:val="both"/>
            </w:pPr>
            <w:r>
              <w:rPr>
                <w:sz w:val="21"/>
              </w:rPr>
              <w:t>3.显示区域与边框应在同一水平面，上下及缝隙误差±1mm。</w:t>
            </w:r>
          </w:p>
          <w:p>
            <w:pPr>
              <w:pStyle w:val="null3"/>
              <w:spacing w:after="120"/>
              <w:jc w:val="both"/>
            </w:pPr>
            <w:r>
              <w:rPr>
                <w:sz w:val="21"/>
              </w:rPr>
              <w:t>4.所有显示的字体或图形边缘应清晰无明显锯齿状。</w:t>
            </w:r>
          </w:p>
        </w:tc>
      </w:tr>
      <w:tr>
        <w:tc>
          <w:tcPr>
            <w:tcW w:type="dxa" w:w="605"/>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14</w:t>
            </w:r>
          </w:p>
        </w:tc>
        <w:tc>
          <w:tcPr>
            <w:tcW w:type="dxa" w:w="976"/>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管理设置</w:t>
            </w:r>
          </w:p>
        </w:tc>
        <w:tc>
          <w:tcPr>
            <w:tcW w:type="dxa" w:w="6710"/>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用户可在固定列液晶屏上进行架体曲线运行的最高速度、最低速度、启动速率、缓降速率进行设置。</w:t>
            </w:r>
          </w:p>
          <w:p>
            <w:pPr>
              <w:pStyle w:val="null3"/>
              <w:spacing w:after="120"/>
              <w:jc w:val="both"/>
            </w:pPr>
            <w:r>
              <w:rPr>
                <w:sz w:val="21"/>
              </w:rPr>
              <w:t>用户可在固定列液晶屏上对防挤压参数进行设置。</w:t>
            </w:r>
          </w:p>
          <w:p>
            <w:pPr>
              <w:pStyle w:val="null3"/>
              <w:spacing w:after="120"/>
              <w:jc w:val="both"/>
            </w:pPr>
            <w:r>
              <w:rPr>
                <w:sz w:val="21"/>
              </w:rPr>
              <w:t>用户可在固定列液晶屏上对电子标牌信息、公告栏信息、自定义区域（团体）信息进行设置。</w:t>
            </w:r>
          </w:p>
          <w:p>
            <w:pPr>
              <w:pStyle w:val="null3"/>
              <w:spacing w:after="120"/>
              <w:jc w:val="both"/>
            </w:pPr>
            <w:r>
              <w:rPr>
                <w:sz w:val="21"/>
              </w:rPr>
              <w:t>用户可在固定列液晶屏上对语音提示模块进行设置。</w:t>
            </w:r>
          </w:p>
          <w:p>
            <w:pPr>
              <w:pStyle w:val="null3"/>
              <w:spacing w:after="120"/>
              <w:jc w:val="both"/>
            </w:pPr>
            <w:r>
              <w:rPr>
                <w:sz w:val="21"/>
              </w:rPr>
              <w:t>用户可在固定列液晶屏上进行密码修改操作。</w:t>
            </w:r>
          </w:p>
          <w:p>
            <w:pPr>
              <w:pStyle w:val="null3"/>
              <w:spacing w:after="120"/>
              <w:jc w:val="both"/>
            </w:pPr>
            <w:r>
              <w:rPr>
                <w:sz w:val="21"/>
              </w:rPr>
              <w:t>用户可调整空闲自动黑屏时间、空闲无人自动关闭时间、列号显示亮度、当前时钟。</w:t>
            </w:r>
          </w:p>
        </w:tc>
      </w:tr>
      <w:tr>
        <w:tc>
          <w:tcPr>
            <w:tcW w:type="dxa" w:w="605"/>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15</w:t>
            </w:r>
          </w:p>
        </w:tc>
        <w:tc>
          <w:tcPr>
            <w:tcW w:type="dxa" w:w="976"/>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温湿度显示</w:t>
            </w:r>
          </w:p>
        </w:tc>
        <w:tc>
          <w:tcPr>
            <w:tcW w:type="dxa" w:w="6710"/>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1、可设置温湿度共享的位置。</w:t>
            </w:r>
          </w:p>
          <w:p>
            <w:pPr>
              <w:pStyle w:val="null3"/>
              <w:spacing w:after="120"/>
              <w:jc w:val="both"/>
            </w:pPr>
            <w:r>
              <w:rPr>
                <w:sz w:val="21"/>
              </w:rPr>
              <w:t>2、具备温湿度显示模块，可设置温湿度更新速率。</w:t>
            </w:r>
          </w:p>
          <w:p>
            <w:pPr>
              <w:pStyle w:val="null3"/>
              <w:spacing w:after="120"/>
              <w:jc w:val="both"/>
            </w:pPr>
            <w:r>
              <w:rPr>
                <w:sz w:val="21"/>
              </w:rPr>
              <w:t>3、温湿度传感器：依据GB 4943.1-2022、GB/T 4208-2017标准检测；外壳材料符合V-0级防火试验的要求；通过IP65防尘防水试验，检测结果为符合。</w:t>
            </w:r>
          </w:p>
        </w:tc>
      </w:tr>
      <w:tr>
        <w:tc>
          <w:tcPr>
            <w:tcW w:type="dxa" w:w="605"/>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16</w:t>
            </w:r>
          </w:p>
        </w:tc>
        <w:tc>
          <w:tcPr>
            <w:tcW w:type="dxa" w:w="976"/>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维护帮助</w:t>
            </w:r>
          </w:p>
        </w:tc>
        <w:tc>
          <w:tcPr>
            <w:tcW w:type="dxa" w:w="6710"/>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系统故障情况下，用户可切换到单列移动操作（可设定运行距离及运行方式：曲线或固定速度）。</w:t>
            </w:r>
          </w:p>
          <w:p>
            <w:pPr>
              <w:pStyle w:val="null3"/>
              <w:spacing w:after="120"/>
              <w:jc w:val="both"/>
            </w:pPr>
            <w:r>
              <w:rPr>
                <w:sz w:val="21"/>
              </w:rPr>
              <w:t>保存最近</w:t>
            </w:r>
            <w:r>
              <w:rPr>
                <w:sz w:val="21"/>
              </w:rPr>
              <w:t>≥64条管理员设置记录。</w:t>
            </w:r>
          </w:p>
          <w:p>
            <w:pPr>
              <w:pStyle w:val="null3"/>
              <w:spacing w:after="120"/>
              <w:jc w:val="both"/>
            </w:pPr>
            <w:r>
              <w:rPr>
                <w:sz w:val="21"/>
              </w:rPr>
              <w:t>移动列上可查看该列所有传感器状态。</w:t>
            </w:r>
          </w:p>
          <w:p>
            <w:pPr>
              <w:pStyle w:val="null3"/>
              <w:spacing w:after="120"/>
              <w:jc w:val="both"/>
            </w:pPr>
            <w:r>
              <w:rPr>
                <w:sz w:val="21"/>
              </w:rPr>
              <w:t>可在固定列上通过发送若干数量探测包及应答来判断固定列与活动列间的通讯质量及故障点（无响应点）位置。也可以通过指定监听时间内的信息，来判断固定列到移动列间、或固定列到管理计算机间的线路是否受到干扰。</w:t>
            </w:r>
          </w:p>
        </w:tc>
      </w:tr>
      <w:tr>
        <w:tc>
          <w:tcPr>
            <w:tcW w:type="dxa" w:w="605"/>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center"/>
            </w:pPr>
            <w:r>
              <w:rPr>
                <w:sz w:val="21"/>
              </w:rPr>
              <w:t>17</w:t>
            </w:r>
          </w:p>
        </w:tc>
        <w:tc>
          <w:tcPr>
            <w:tcW w:type="dxa" w:w="976"/>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管理软件与接口</w:t>
            </w:r>
          </w:p>
        </w:tc>
        <w:tc>
          <w:tcPr>
            <w:tcW w:type="dxa" w:w="6710"/>
            <w:tcBorders>
              <w:top w:val="none" w:color="000000" w:sz="4"/>
              <w:left w:val="single" w:color="000000" w:sz="4"/>
              <w:bottom w:val="single" w:color="000000" w:sz="4"/>
              <w:right w:val="single" w:color="000000" w:sz="4"/>
            </w:tcBorders>
            <w:tcMar>
              <w:top w:type="dxa" w:w="0"/>
              <w:left w:type="dxa" w:w="60"/>
              <w:bottom w:type="dxa" w:w="0"/>
              <w:right w:type="dxa" w:w="60"/>
            </w:tcMar>
            <w:vAlign w:val="top"/>
          </w:tcPr>
          <w:p>
            <w:pPr>
              <w:pStyle w:val="null3"/>
              <w:spacing w:after="120"/>
              <w:jc w:val="both"/>
            </w:pPr>
            <w:r>
              <w:rPr>
                <w:sz w:val="21"/>
              </w:rPr>
              <w:t>软件支持远程监控、多监控中心功能。</w:t>
            </w:r>
          </w:p>
          <w:p>
            <w:pPr>
              <w:pStyle w:val="null3"/>
              <w:spacing w:after="120"/>
              <w:jc w:val="both"/>
            </w:pPr>
            <w:r>
              <w:rPr>
                <w:sz w:val="21"/>
              </w:rPr>
              <w:t>具备智能计划任务数据库备份功能。</w:t>
            </w:r>
          </w:p>
          <w:p>
            <w:pPr>
              <w:pStyle w:val="null3"/>
              <w:spacing w:after="120"/>
              <w:jc w:val="both"/>
            </w:pPr>
            <w:r>
              <w:rPr>
                <w:sz w:val="21"/>
              </w:rPr>
              <w:t>系统管理软件支持单机、局域网、广域网操作功能；</w:t>
            </w:r>
          </w:p>
          <w:p>
            <w:pPr>
              <w:pStyle w:val="null3"/>
              <w:spacing w:after="120"/>
              <w:jc w:val="both"/>
            </w:pPr>
            <w:r>
              <w:rPr>
                <w:sz w:val="21"/>
              </w:rPr>
              <w:t>支持组合式权限管理模式。</w:t>
            </w:r>
          </w:p>
          <w:p>
            <w:pPr>
              <w:pStyle w:val="null3"/>
              <w:spacing w:after="120"/>
              <w:jc w:val="both"/>
            </w:pPr>
            <w:r>
              <w:rPr>
                <w:sz w:val="21"/>
              </w:rPr>
              <w:t>档案盒内子档案管理功能。</w:t>
            </w:r>
          </w:p>
          <w:p>
            <w:pPr>
              <w:pStyle w:val="null3"/>
              <w:spacing w:after="120"/>
              <w:jc w:val="both"/>
            </w:pPr>
            <w:r>
              <w:rPr>
                <w:sz w:val="21"/>
              </w:rPr>
              <w:t>免安装</w:t>
            </w:r>
            <w:r>
              <w:rPr>
                <w:sz w:val="21"/>
              </w:rPr>
              <w:t>Excel实现档案数据的标准导入导出接口。</w:t>
            </w:r>
          </w:p>
          <w:p>
            <w:pPr>
              <w:pStyle w:val="null3"/>
              <w:spacing w:after="120"/>
              <w:jc w:val="both"/>
            </w:pPr>
            <w:r>
              <w:rPr>
                <w:sz w:val="21"/>
              </w:rPr>
              <w:t>具备电脑远程操作密集架存放档案功能。</w:t>
            </w:r>
          </w:p>
          <w:p>
            <w:pPr>
              <w:pStyle w:val="null3"/>
              <w:spacing w:after="120"/>
              <w:jc w:val="both"/>
            </w:pPr>
            <w:r>
              <w:rPr>
                <w:sz w:val="21"/>
              </w:rPr>
              <w:t>软件可管理上百区的智能密集架，架体监控画面可自由缩放，实时显示架体移动状态，需要操控架体时，系统自动弹出架体控制面板的模拟画面，实现与在架体上操作相同的控制体验，并同时监控所有区，可根据实际需求配备大屏幕电视墙监控。</w:t>
            </w:r>
          </w:p>
          <w:p>
            <w:pPr>
              <w:pStyle w:val="null3"/>
              <w:spacing w:after="120"/>
              <w:jc w:val="both"/>
            </w:pPr>
            <w:r>
              <w:rPr>
                <w:sz w:val="21"/>
              </w:rPr>
              <w:t>模拟真实的架体结构，绘制档案存放分布图。</w:t>
            </w:r>
          </w:p>
          <w:p>
            <w:pPr>
              <w:pStyle w:val="null3"/>
              <w:spacing w:after="120"/>
              <w:jc w:val="both"/>
            </w:pPr>
            <w:r>
              <w:rPr>
                <w:sz w:val="21"/>
              </w:rPr>
              <w:t>可随时修改区、列、节、层的显示名称，修改后数据库中已有档案的位置会自动同步成新的位置，方便老档案馆重新规划。</w:t>
            </w:r>
          </w:p>
          <w:p>
            <w:pPr>
              <w:pStyle w:val="null3"/>
              <w:spacing w:after="120"/>
              <w:jc w:val="both"/>
            </w:pPr>
            <w:r>
              <w:rPr>
                <w:sz w:val="21"/>
              </w:rPr>
              <w:t>只需输入档案名称的拼音首字母，就可以实现跨库检索功能。</w:t>
            </w:r>
          </w:p>
          <w:p>
            <w:pPr>
              <w:pStyle w:val="null3"/>
              <w:spacing w:after="120"/>
              <w:jc w:val="both"/>
            </w:pPr>
            <w:r>
              <w:rPr>
                <w:sz w:val="21"/>
              </w:rPr>
              <w:t>提供仿</w:t>
            </w:r>
            <w:r>
              <w:rPr>
                <w:sz w:val="21"/>
              </w:rPr>
              <w:t>Excel的档案录入界面，批量录入档案更轻松。</w:t>
            </w:r>
          </w:p>
          <w:p>
            <w:pPr>
              <w:pStyle w:val="null3"/>
              <w:spacing w:after="120"/>
              <w:jc w:val="both"/>
            </w:pPr>
            <w:r>
              <w:rPr>
                <w:sz w:val="21"/>
              </w:rPr>
              <w:t>▲智能密集架智能系统应具备手势功能、故障自检功能、移动轨迹监测功能、活动列具有硬件验收界面、快速通道打开功能、语音识别控制功能、电机堵转保护功能、长距离非接触位检测等功能。</w:t>
            </w:r>
            <w:r>
              <w:rPr>
                <w:sz w:val="21"/>
                <w:b/>
              </w:rPr>
              <w:t>（投标时提供以下证明材料之一，并加盖投标人公章</w:t>
            </w:r>
            <w:r>
              <w:rPr>
                <w:sz w:val="21"/>
                <w:b/>
              </w:rPr>
              <w:t>:①提供由第三方检测机构出具的具有CMA或CNAS标识的检测(或检验)报告扫描件证明;②)提供官网相应功能截图或产品技术白皮书证明截图。）</w:t>
            </w:r>
            <w:r>
              <w:rPr>
                <w:sz w:val="21"/>
              </w:rPr>
              <w:t>。</w:t>
            </w:r>
          </w:p>
        </w:tc>
      </w:tr>
    </w:tbl>
    <w:p>
      <w:pPr>
        <w:pStyle w:val="null3"/>
        <w:spacing w:after="120"/>
        <w:jc w:val="both"/>
      </w:pPr>
      <w:r>
        <w:rPr>
          <w:sz w:val="21"/>
        </w:rPr>
        <w:t>2、产品主要电动部件配置要求</w:t>
      </w:r>
    </w:p>
    <w:tbl>
      <w:tblPr>
        <w:tblW w:w="0" w:type="auto"/>
        <w:tblBorders>
          <w:top w:val="none" w:color="000000" w:sz="4"/>
          <w:left w:val="none" w:color="000000" w:sz="4"/>
          <w:bottom w:val="none" w:color="000000" w:sz="4"/>
          <w:right w:val="none" w:color="000000" w:sz="4"/>
          <w:insideH w:val="none"/>
          <w:insideV w:val="none"/>
        </w:tblBorders>
      </w:tblPr>
      <w:tblGrid>
        <w:gridCol w:w="2736"/>
        <w:gridCol w:w="3406"/>
        <w:gridCol w:w="2135"/>
      </w:tblGrid>
      <w:tr>
        <w:tc>
          <w:tcPr>
            <w:tcW w:type="dxa" w:w="273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名称</w:t>
            </w:r>
          </w:p>
        </w:tc>
        <w:tc>
          <w:tcPr>
            <w:tcW w:type="dxa" w:w="340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规格型号</w:t>
            </w:r>
          </w:p>
        </w:tc>
        <w:tc>
          <w:tcPr>
            <w:tcW w:type="dxa" w:w="213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备注</w:t>
            </w:r>
          </w:p>
        </w:tc>
      </w:tr>
      <w:tr>
        <w:tc>
          <w:tcPr>
            <w:tcW w:type="dxa" w:w="27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无刷直流电动机</w:t>
            </w:r>
          </w:p>
        </w:tc>
        <w:tc>
          <w:tcPr>
            <w:tcW w:type="dxa" w:w="34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24V，≤150W</w:t>
            </w:r>
          </w:p>
        </w:tc>
        <w:tc>
          <w:tcPr>
            <w:tcW w:type="dxa" w:w="21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1台/移动列</w:t>
            </w:r>
          </w:p>
        </w:tc>
      </w:tr>
      <w:tr>
        <w:tc>
          <w:tcPr>
            <w:tcW w:type="dxa" w:w="27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固定列控制板</w:t>
            </w:r>
          </w:p>
        </w:tc>
        <w:tc>
          <w:tcPr>
            <w:tcW w:type="dxa" w:w="34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定制</w:t>
            </w:r>
          </w:p>
        </w:tc>
        <w:tc>
          <w:tcPr>
            <w:tcW w:type="dxa" w:w="21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1个/固定列</w:t>
            </w:r>
          </w:p>
        </w:tc>
      </w:tr>
      <w:tr>
        <w:tc>
          <w:tcPr>
            <w:tcW w:type="dxa" w:w="27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移动列控制板</w:t>
            </w:r>
          </w:p>
        </w:tc>
        <w:tc>
          <w:tcPr>
            <w:tcW w:type="dxa" w:w="34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定制</w:t>
            </w:r>
          </w:p>
        </w:tc>
        <w:tc>
          <w:tcPr>
            <w:tcW w:type="dxa" w:w="21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1个/移动列</w:t>
            </w:r>
          </w:p>
        </w:tc>
      </w:tr>
      <w:tr>
        <w:tc>
          <w:tcPr>
            <w:tcW w:type="dxa" w:w="27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开关电源</w:t>
            </w:r>
          </w:p>
        </w:tc>
        <w:tc>
          <w:tcPr>
            <w:tcW w:type="dxa" w:w="34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24V，≥150W</w:t>
            </w:r>
          </w:p>
        </w:tc>
        <w:tc>
          <w:tcPr>
            <w:tcW w:type="dxa" w:w="21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1个/列</w:t>
            </w:r>
          </w:p>
        </w:tc>
      </w:tr>
      <w:tr>
        <w:tc>
          <w:tcPr>
            <w:tcW w:type="dxa" w:w="27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接近开关</w:t>
            </w:r>
          </w:p>
        </w:tc>
        <w:tc>
          <w:tcPr>
            <w:tcW w:type="dxa" w:w="34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磁感应</w:t>
            </w:r>
          </w:p>
        </w:tc>
        <w:tc>
          <w:tcPr>
            <w:tcW w:type="dxa" w:w="21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2个/列</w:t>
            </w:r>
          </w:p>
        </w:tc>
      </w:tr>
      <w:tr>
        <w:tc>
          <w:tcPr>
            <w:tcW w:type="dxa" w:w="27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架内照明灯</w:t>
            </w:r>
          </w:p>
        </w:tc>
        <w:tc>
          <w:tcPr>
            <w:tcW w:type="dxa" w:w="34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24V，高亮LED</w:t>
            </w:r>
          </w:p>
        </w:tc>
        <w:tc>
          <w:tcPr>
            <w:tcW w:type="dxa" w:w="21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2个/列</w:t>
            </w:r>
          </w:p>
        </w:tc>
      </w:tr>
      <w:tr>
        <w:tc>
          <w:tcPr>
            <w:tcW w:type="dxa" w:w="27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固定列彩色触摸显示屏</w:t>
            </w:r>
          </w:p>
        </w:tc>
        <w:tc>
          <w:tcPr>
            <w:tcW w:type="dxa" w:w="34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≥12吋，工业级</w:t>
            </w:r>
          </w:p>
        </w:tc>
        <w:tc>
          <w:tcPr>
            <w:tcW w:type="dxa" w:w="21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1个/固定列</w:t>
            </w:r>
          </w:p>
        </w:tc>
      </w:tr>
      <w:tr>
        <w:tc>
          <w:tcPr>
            <w:tcW w:type="dxa" w:w="27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活动列彩色触摸显示屏</w:t>
            </w:r>
          </w:p>
        </w:tc>
        <w:tc>
          <w:tcPr>
            <w:tcW w:type="dxa" w:w="34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≥8吋，工业级</w:t>
            </w:r>
          </w:p>
        </w:tc>
        <w:tc>
          <w:tcPr>
            <w:tcW w:type="dxa" w:w="21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1个/移动列</w:t>
            </w:r>
          </w:p>
        </w:tc>
      </w:tr>
      <w:tr>
        <w:tc>
          <w:tcPr>
            <w:tcW w:type="dxa" w:w="27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架内人员计数器</w:t>
            </w:r>
          </w:p>
        </w:tc>
        <w:tc>
          <w:tcPr>
            <w:tcW w:type="dxa" w:w="34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空闲自动切断红外光</w:t>
            </w:r>
          </w:p>
        </w:tc>
        <w:tc>
          <w:tcPr>
            <w:tcW w:type="dxa" w:w="21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1个/列</w:t>
            </w:r>
          </w:p>
        </w:tc>
      </w:tr>
      <w:tr>
        <w:tc>
          <w:tcPr>
            <w:tcW w:type="dxa" w:w="27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红外对射器</w:t>
            </w:r>
          </w:p>
        </w:tc>
        <w:tc>
          <w:tcPr>
            <w:tcW w:type="dxa" w:w="34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≥10米有效距离</w:t>
            </w:r>
          </w:p>
        </w:tc>
        <w:tc>
          <w:tcPr>
            <w:tcW w:type="dxa" w:w="21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1对/列</w:t>
            </w:r>
          </w:p>
        </w:tc>
      </w:tr>
      <w:tr>
        <w:tc>
          <w:tcPr>
            <w:tcW w:type="dxa" w:w="27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温湿度传感器</w:t>
            </w:r>
          </w:p>
        </w:tc>
        <w:tc>
          <w:tcPr>
            <w:tcW w:type="dxa" w:w="34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温度：</w:t>
            </w:r>
            <w:r>
              <w:rPr>
                <w:sz w:val="21"/>
              </w:rPr>
              <w:t>±0.5℃；湿度：±3%rh</w:t>
            </w:r>
          </w:p>
        </w:tc>
        <w:tc>
          <w:tcPr>
            <w:tcW w:type="dxa" w:w="21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spacing w:after="120"/>
              <w:jc w:val="both"/>
            </w:pPr>
            <w:r>
              <w:rPr>
                <w:sz w:val="21"/>
              </w:rPr>
              <w:t>1个/团体</w:t>
            </w:r>
          </w:p>
        </w:tc>
      </w:tr>
    </w:tbl>
    <w:p>
      <w:pPr>
        <w:pStyle w:val="null3"/>
        <w:spacing w:after="120"/>
        <w:jc w:val="both"/>
      </w:pPr>
      <w:r>
        <w:rPr>
          <w:sz w:val="21"/>
        </w:rPr>
        <w:t>3、安全性能要求</w:t>
      </w:r>
    </w:p>
    <w:p>
      <w:pPr>
        <w:pStyle w:val="null3"/>
        <w:spacing w:after="120"/>
        <w:jc w:val="both"/>
      </w:pPr>
      <w:r>
        <w:rPr>
          <w:sz w:val="21"/>
        </w:rPr>
        <w:t>（</w:t>
      </w:r>
      <w:r>
        <w:rPr>
          <w:sz w:val="21"/>
        </w:rPr>
        <w:t>1）电机驱动时，手柄应不被带动。</w:t>
      </w:r>
    </w:p>
    <w:p>
      <w:pPr>
        <w:pStyle w:val="null3"/>
        <w:spacing w:after="120"/>
        <w:jc w:val="both"/>
      </w:pPr>
      <w:r>
        <w:rPr>
          <w:sz w:val="21"/>
        </w:rPr>
        <w:t>（</w:t>
      </w:r>
      <w:r>
        <w:rPr>
          <w:sz w:val="21"/>
        </w:rPr>
        <w:t>2）传输电缆应架空，不得缠绕、打结，开启至最大位置时电缆无绷紧现象。</w:t>
      </w:r>
    </w:p>
    <w:p>
      <w:pPr>
        <w:pStyle w:val="null3"/>
        <w:spacing w:after="120"/>
        <w:jc w:val="both"/>
      </w:pPr>
      <w:r>
        <w:rPr>
          <w:sz w:val="21"/>
        </w:rPr>
        <w:t>（</w:t>
      </w:r>
      <w:r>
        <w:rPr>
          <w:sz w:val="21"/>
        </w:rPr>
        <w:t>3）驱动电机的额定功率应不大于150W。</w:t>
      </w:r>
    </w:p>
    <w:p>
      <w:pPr>
        <w:pStyle w:val="null3"/>
        <w:spacing w:after="120"/>
        <w:jc w:val="both"/>
      </w:pPr>
      <w:r>
        <w:rPr>
          <w:sz w:val="21"/>
        </w:rPr>
        <w:t>▲（4）列与列之间应至少在通道门禁、通道、底盘设有挤压保护装置。可通过光电保护、压力保护等形式，保护装置应可靠，一经触发,架列移动的距离应不大于10cm，并能自动锁定。重新运行活动架列时，应在触发后被禁止的移动架上手动解锁。</w:t>
      </w:r>
      <w:r>
        <w:rPr>
          <w:sz w:val="21"/>
          <w:b/>
        </w:rPr>
        <w:t>（投标时提供以下证明材料之一，并加盖投标人公章</w:t>
      </w:r>
      <w:r>
        <w:rPr>
          <w:sz w:val="21"/>
          <w:b/>
        </w:rPr>
        <w:t>:①提供由第三方检测机构出具的具有CMA或CNAS标识的检测(或检验)报告扫描件证明;②)提供官网相应功能截图或产品技术白皮书证明截图）</w:t>
      </w:r>
    </w:p>
    <w:p>
      <w:pPr>
        <w:pStyle w:val="null3"/>
        <w:spacing w:after="120"/>
        <w:jc w:val="both"/>
      </w:pPr>
      <w:r>
        <w:rPr>
          <w:sz w:val="21"/>
        </w:rPr>
        <w:t>（</w:t>
      </w:r>
      <w:r>
        <w:rPr>
          <w:sz w:val="21"/>
        </w:rPr>
        <w:t>5）通道门禁处如采用光电保护的防挤压装置,其传感器应至少在离地高度为（20±5)cm和（80±10)cm二处安装，采用其他保护装置应达到同等效果。</w:t>
      </w:r>
    </w:p>
    <w:p>
      <w:pPr>
        <w:pStyle w:val="null3"/>
        <w:spacing w:after="120"/>
        <w:jc w:val="both"/>
      </w:pPr>
      <w:r>
        <w:rPr>
          <w:sz w:val="21"/>
        </w:rPr>
        <w:t>（</w:t>
      </w:r>
      <w:r>
        <w:rPr>
          <w:sz w:val="21"/>
        </w:rPr>
        <w:t>6）每个活动架列均应装手动安全机械锁，手动安全机械锁锁定时，活动架列应无法运行。</w:t>
      </w:r>
    </w:p>
    <w:p>
      <w:pPr>
        <w:pStyle w:val="null3"/>
        <w:spacing w:after="120"/>
        <w:jc w:val="both"/>
      </w:pPr>
      <w:r>
        <w:rPr>
          <w:sz w:val="21"/>
        </w:rPr>
        <w:t>（</w:t>
      </w:r>
      <w:r>
        <w:rPr>
          <w:sz w:val="21"/>
        </w:rPr>
        <w:t>7）密集书架的运行速度为0.05m/s-0.15m/s。</w:t>
      </w:r>
    </w:p>
    <w:p>
      <w:pPr>
        <w:pStyle w:val="null3"/>
        <w:spacing w:after="120"/>
        <w:jc w:val="both"/>
      </w:pPr>
      <w:r>
        <w:rPr>
          <w:sz w:val="21"/>
        </w:rPr>
        <w:t>（</w:t>
      </w:r>
      <w:r>
        <w:rPr>
          <w:sz w:val="21"/>
        </w:rPr>
        <w:t>8）电气系统应符合GB/T 5226.1-2019的规定。</w:t>
      </w:r>
    </w:p>
    <w:p>
      <w:pPr>
        <w:pStyle w:val="null3"/>
        <w:spacing w:after="120"/>
        <w:jc w:val="both"/>
        <w:outlineLvl w:val="2"/>
      </w:pPr>
      <w:r>
        <w:rPr>
          <w:sz w:val="21"/>
          <w:b/>
        </w:rPr>
        <w:t xml:space="preserve">3.10 </w:t>
      </w:r>
      <w:r>
        <w:rPr>
          <w:sz w:val="21"/>
          <w:b/>
        </w:rPr>
        <w:t>原设备拆除清运要求</w:t>
      </w:r>
    </w:p>
    <w:p>
      <w:pPr>
        <w:pStyle w:val="null3"/>
        <w:spacing w:after="120"/>
        <w:jc w:val="both"/>
      </w:pPr>
      <w:r>
        <w:rPr>
          <w:sz w:val="21"/>
        </w:rPr>
        <w:t>本项目允许现场踏勘</w:t>
      </w:r>
    </w:p>
    <w:p>
      <w:pPr>
        <w:pStyle w:val="null3"/>
        <w:spacing w:after="120"/>
        <w:jc w:val="both"/>
      </w:pPr>
      <w:r>
        <w:rPr>
          <w:sz w:val="21"/>
        </w:rPr>
        <w:t>1. 踏勘地址：广东外语外贸大学白云山校区图书馆、大学城校区图书馆；</w:t>
      </w:r>
    </w:p>
    <w:p>
      <w:pPr>
        <w:pStyle w:val="null3"/>
        <w:spacing w:after="120"/>
        <w:jc w:val="both"/>
      </w:pPr>
      <w:r>
        <w:rPr>
          <w:sz w:val="21"/>
        </w:rPr>
        <w:t>2.联系人：温老师，020-39328160；</w:t>
      </w:r>
    </w:p>
    <w:p>
      <w:pPr>
        <w:pStyle w:val="null3"/>
        <w:spacing w:after="120"/>
        <w:jc w:val="both"/>
      </w:pPr>
      <w:r>
        <w:rPr>
          <w:sz w:val="21"/>
        </w:rPr>
        <w:t>3.踏勘时间：报名结束后5日内</w:t>
      </w:r>
    </w:p>
    <w:p>
      <w:pPr>
        <w:pStyle w:val="null3"/>
        <w:spacing w:after="120"/>
        <w:jc w:val="both"/>
      </w:pPr>
      <w:r>
        <w:rPr>
          <w:sz w:val="21"/>
        </w:rPr>
        <w:t>本项目建设区域内，场地平通及用电接通，并完成：</w:t>
      </w:r>
    </w:p>
    <w:p>
      <w:pPr>
        <w:pStyle w:val="null3"/>
        <w:spacing w:after="120"/>
        <w:jc w:val="both"/>
      </w:pPr>
      <w:r>
        <w:rPr>
          <w:sz w:val="21"/>
        </w:rPr>
        <w:t>1. 大学城校区65 套异构研修桌椅等原有设备的拆解、移位、重组安装（含原有配套电路拆解、目标位置电路布设及通电调试）；</w:t>
      </w:r>
    </w:p>
    <w:p>
      <w:pPr>
        <w:pStyle w:val="null3"/>
        <w:spacing w:after="120"/>
        <w:jc w:val="both"/>
      </w:pPr>
      <w:r>
        <w:rPr>
          <w:sz w:val="21"/>
        </w:rPr>
        <w:t>2. 白云山校区200平方米的玻璃隔墙拆解、移位、重组安装。</w:t>
      </w:r>
    </w:p>
    <w:p>
      <w:pPr>
        <w:pStyle w:val="null3"/>
        <w:spacing w:after="120"/>
        <w:jc w:val="both"/>
      </w:pPr>
      <w:r>
        <w:rPr>
          <w:sz w:val="21"/>
        </w:rPr>
        <w:t>所有工作需符合相关施工规范及安全标准。</w:t>
      </w:r>
    </w:p>
    <w:p>
      <w:pPr>
        <w:pStyle w:val="null3"/>
      </w:pPr>
      <w:r>
        <w:rPr>
          <w:sz w:val="21"/>
          <w:b/>
        </w:rPr>
        <w:t>（二）项目实施要求</w:t>
      </w:r>
    </w:p>
    <w:p>
      <w:pPr>
        <w:pStyle w:val="null3"/>
        <w:ind w:firstLine="422"/>
        <w:jc w:val="both"/>
      </w:pPr>
      <w:r>
        <w:rPr>
          <w:sz w:val="21"/>
          <w:b/>
        </w:rPr>
        <w:t>1</w:t>
      </w:r>
      <w:r>
        <w:rPr>
          <w:sz w:val="21"/>
          <w:b/>
        </w:rPr>
        <w:t>、样品提交及退还</w:t>
      </w:r>
    </w:p>
    <w:tbl>
      <w:tblPr>
        <w:tblW w:w="0" w:type="auto"/>
        <w:tblInd w:type="dxa" w:w="105"/>
        <w:tblBorders>
          <w:top w:val="none" w:color="000000" w:sz="4"/>
          <w:left w:val="none" w:color="000000" w:sz="4"/>
          <w:bottom w:val="none" w:color="000000" w:sz="4"/>
          <w:right w:val="none" w:color="000000" w:sz="4"/>
          <w:insideH w:val="none"/>
          <w:insideV w:val="none"/>
        </w:tblBorders>
      </w:tblPr>
      <w:tblGrid>
        <w:gridCol w:w="838"/>
        <w:gridCol w:w="1541"/>
        <w:gridCol w:w="3382"/>
        <w:gridCol w:w="2544"/>
      </w:tblGrid>
      <w:tr>
        <w:tc>
          <w:tcPr>
            <w:tcW w:type="dxa" w:w="83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154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样品名称</w:t>
            </w:r>
          </w:p>
        </w:tc>
        <w:tc>
          <w:tcPr>
            <w:tcW w:type="dxa" w:w="338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提交要求、数量</w:t>
            </w:r>
          </w:p>
        </w:tc>
        <w:tc>
          <w:tcPr>
            <w:tcW w:type="dxa" w:w="254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备注</w:t>
            </w:r>
          </w:p>
        </w:tc>
      </w:tr>
      <w:tr>
        <w:tc>
          <w:tcPr>
            <w:tcW w:type="dxa" w:w="8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210"/>
            </w:pPr>
            <w:r>
              <w:rPr>
                <w:sz w:val="21"/>
              </w:rPr>
              <w:t>1</w:t>
            </w:r>
          </w:p>
        </w:tc>
        <w:tc>
          <w:tcPr>
            <w:tcW w:type="dxa" w:w="154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智能研学位台面</w:t>
            </w:r>
          </w:p>
        </w:tc>
        <w:tc>
          <w:tcPr>
            <w:tcW w:type="dxa" w:w="338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19"/>
              </w:rPr>
              <w:t>提供</w:t>
            </w:r>
            <w:r>
              <w:rPr>
                <w:sz w:val="21"/>
              </w:rPr>
              <w:t>2块样品：</w:t>
            </w:r>
            <w:r>
              <w:rPr>
                <w:sz w:val="21"/>
              </w:rPr>
              <w:t xml:space="preserve"> </w:t>
            </w:r>
            <w:r>
              <w:rPr>
                <w:sz w:val="21"/>
              </w:rPr>
              <w:t>一</w:t>
            </w:r>
            <w:r>
              <w:rPr>
                <w:sz w:val="21"/>
              </w:rPr>
              <w:t>块为</w:t>
            </w:r>
            <w:r>
              <w:rPr>
                <w:sz w:val="21"/>
              </w:rPr>
              <w:t>成品，尺寸不小于</w:t>
            </w:r>
            <w:r>
              <w:rPr>
                <w:sz w:val="21"/>
              </w:rPr>
              <w:t>10</w:t>
            </w:r>
            <w:r>
              <w:rPr>
                <w:sz w:val="21"/>
              </w:rPr>
              <w:t>00mm×</w:t>
            </w:r>
            <w:r>
              <w:rPr>
                <w:sz w:val="21"/>
              </w:rPr>
              <w:t>6</w:t>
            </w:r>
            <w:r>
              <w:rPr>
                <w:sz w:val="21"/>
              </w:rPr>
              <w:t>00mm</w:t>
            </w:r>
            <w:r>
              <w:rPr>
                <w:sz w:val="21"/>
              </w:rPr>
              <w:t>；</w:t>
            </w:r>
          </w:p>
          <w:p>
            <w:pPr>
              <w:pStyle w:val="null3"/>
            </w:pPr>
            <w:r>
              <w:rPr>
                <w:sz w:val="21"/>
              </w:rPr>
              <w:t>另一块尺寸不小于</w:t>
            </w:r>
            <w:r>
              <w:rPr>
                <w:sz w:val="21"/>
              </w:rPr>
              <w:t>200mm×200mm，工艺与成品一致，切角展示横截面</w:t>
            </w:r>
            <w:r>
              <w:rPr>
                <w:sz w:val="21"/>
              </w:rPr>
              <w:t>。</w:t>
            </w:r>
          </w:p>
        </w:tc>
        <w:tc>
          <w:tcPr>
            <w:tcW w:type="dxa" w:w="254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样成品需标注产品型号、材质信息，最终交付产品质量</w:t>
            </w:r>
            <w:r>
              <w:rPr>
                <w:sz w:val="21"/>
              </w:rPr>
              <w:t>不低于</w:t>
            </w:r>
            <w:r>
              <w:rPr>
                <w:sz w:val="21"/>
              </w:rPr>
              <w:t>供样成品</w:t>
            </w:r>
            <w:r>
              <w:rPr>
                <w:sz w:val="21"/>
              </w:rPr>
              <w:t>。</w:t>
            </w:r>
          </w:p>
        </w:tc>
      </w:tr>
      <w:tr>
        <w:tc>
          <w:tcPr>
            <w:tcW w:type="dxa" w:w="8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210"/>
            </w:pPr>
            <w:r>
              <w:rPr>
                <w:sz w:val="21"/>
              </w:rPr>
              <w:t>2</w:t>
            </w:r>
          </w:p>
        </w:tc>
        <w:tc>
          <w:tcPr>
            <w:tcW w:type="dxa" w:w="154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单人研学静音舱侧壁板</w:t>
            </w:r>
          </w:p>
        </w:tc>
        <w:tc>
          <w:tcPr>
            <w:tcW w:type="dxa" w:w="338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提供</w:t>
            </w:r>
            <w:r>
              <w:rPr>
                <w:sz w:val="21"/>
              </w:rPr>
              <w:t>1块样品，大小规格为：宽≥</w:t>
            </w:r>
            <w:r>
              <w:rPr>
                <w:sz w:val="21"/>
              </w:rPr>
              <w:t>2</w:t>
            </w:r>
            <w:r>
              <w:rPr>
                <w:sz w:val="21"/>
              </w:rPr>
              <w:t>00mm×高≥</w:t>
            </w:r>
            <w:r>
              <w:rPr>
                <w:sz w:val="21"/>
              </w:rPr>
              <w:t>2</w:t>
            </w:r>
            <w:r>
              <w:rPr>
                <w:sz w:val="21"/>
              </w:rPr>
              <w:t>00mm，从静音舱最外层至内壁，应可见内部分层结构。</w:t>
            </w:r>
          </w:p>
        </w:tc>
        <w:tc>
          <w:tcPr>
            <w:tcW w:type="dxa" w:w="25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样成品需标注产品型号、材质信息，最终交付产品质量</w:t>
            </w:r>
            <w:r>
              <w:rPr>
                <w:sz w:val="21"/>
              </w:rPr>
              <w:t>不低于</w:t>
            </w:r>
            <w:r>
              <w:rPr>
                <w:sz w:val="21"/>
              </w:rPr>
              <w:t>供样成品</w:t>
            </w:r>
            <w:r>
              <w:rPr>
                <w:sz w:val="21"/>
              </w:rPr>
              <w:t>。</w:t>
            </w:r>
          </w:p>
        </w:tc>
      </w:tr>
      <w:tr>
        <w:tc>
          <w:tcPr>
            <w:tcW w:type="dxa" w:w="8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210"/>
            </w:pPr>
            <w:r>
              <w:rPr>
                <w:sz w:val="21"/>
              </w:rPr>
              <w:t>3</w:t>
            </w:r>
          </w:p>
        </w:tc>
        <w:tc>
          <w:tcPr>
            <w:tcW w:type="dxa" w:w="154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单人研学静音舱玻璃</w:t>
            </w:r>
          </w:p>
        </w:tc>
        <w:tc>
          <w:tcPr>
            <w:tcW w:type="dxa" w:w="338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提供</w:t>
            </w:r>
            <w:r>
              <w:rPr>
                <w:sz w:val="21"/>
              </w:rPr>
              <w:t>1块样品，大小规格为：长≥</w:t>
            </w:r>
            <w:r>
              <w:rPr>
                <w:sz w:val="21"/>
              </w:rPr>
              <w:t>2</w:t>
            </w:r>
            <w:r>
              <w:rPr>
                <w:sz w:val="21"/>
              </w:rPr>
              <w:t>00mm×宽≥</w:t>
            </w:r>
            <w:r>
              <w:rPr>
                <w:sz w:val="21"/>
              </w:rPr>
              <w:t>2</w:t>
            </w:r>
            <w:r>
              <w:rPr>
                <w:sz w:val="21"/>
              </w:rPr>
              <w:t>00mm。</w:t>
            </w:r>
          </w:p>
        </w:tc>
        <w:tc>
          <w:tcPr>
            <w:tcW w:type="dxa" w:w="25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样成品需标注产品型号、材质信息，最终交付产品质量</w:t>
            </w:r>
            <w:r>
              <w:rPr>
                <w:sz w:val="21"/>
              </w:rPr>
              <w:t>不低于</w:t>
            </w:r>
            <w:r>
              <w:rPr>
                <w:sz w:val="21"/>
              </w:rPr>
              <w:t>供样成品</w:t>
            </w:r>
            <w:r>
              <w:rPr>
                <w:sz w:val="21"/>
              </w:rPr>
              <w:t>。</w:t>
            </w:r>
          </w:p>
        </w:tc>
      </w:tr>
      <w:tr>
        <w:tc>
          <w:tcPr>
            <w:tcW w:type="dxa" w:w="8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210"/>
            </w:pPr>
            <w:r>
              <w:rPr>
                <w:sz w:val="21"/>
              </w:rPr>
              <w:t>4</w:t>
            </w:r>
          </w:p>
        </w:tc>
        <w:tc>
          <w:tcPr>
            <w:tcW w:type="dxa" w:w="154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单人研学静音舱底板</w:t>
            </w:r>
          </w:p>
        </w:tc>
        <w:tc>
          <w:tcPr>
            <w:tcW w:type="dxa" w:w="338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提供</w:t>
            </w:r>
            <w:r>
              <w:rPr>
                <w:sz w:val="21"/>
              </w:rPr>
              <w:t>1块样品，大小规格为：长≥</w:t>
            </w:r>
            <w:r>
              <w:rPr>
                <w:sz w:val="21"/>
              </w:rPr>
              <w:t>2</w:t>
            </w:r>
            <w:r>
              <w:rPr>
                <w:sz w:val="21"/>
              </w:rPr>
              <w:t>00mm×宽≥</w:t>
            </w:r>
            <w:r>
              <w:rPr>
                <w:sz w:val="21"/>
              </w:rPr>
              <w:t>2</w:t>
            </w:r>
            <w:r>
              <w:rPr>
                <w:sz w:val="21"/>
              </w:rPr>
              <w:t>00mm，从静音舱最外层地板至内部地板，应可见内部分层支撑结构。</w:t>
            </w:r>
          </w:p>
        </w:tc>
        <w:tc>
          <w:tcPr>
            <w:tcW w:type="dxa" w:w="254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sz w:val="21"/>
              </w:rPr>
              <w:t>样成品需标注产品型号、材质信息，最终交付产品质量</w:t>
            </w:r>
            <w:r>
              <w:rPr>
                <w:sz w:val="21"/>
              </w:rPr>
              <w:t>不低于</w:t>
            </w:r>
            <w:r>
              <w:rPr>
                <w:sz w:val="21"/>
              </w:rPr>
              <w:t>供样成品</w:t>
            </w:r>
            <w:r>
              <w:rPr>
                <w:sz w:val="21"/>
              </w:rPr>
              <w:t>。</w:t>
            </w:r>
          </w:p>
        </w:tc>
      </w:tr>
    </w:tbl>
    <w:p>
      <w:pPr>
        <w:pStyle w:val="null3"/>
        <w:ind w:firstLine="422"/>
        <w:jc w:val="both"/>
      </w:pPr>
      <w:r>
        <w:rPr>
          <w:sz w:val="21"/>
        </w:rPr>
        <w:t>（</w:t>
      </w:r>
      <w:r>
        <w:rPr>
          <w:sz w:val="21"/>
        </w:rPr>
        <w:t>1</w:t>
      </w:r>
      <w:r>
        <w:rPr>
          <w:sz w:val="21"/>
        </w:rPr>
        <w:t>）样品提交要求</w:t>
      </w:r>
      <w:r>
        <w:rPr>
          <w:sz w:val="21"/>
        </w:rPr>
        <w:t>:</w:t>
      </w:r>
    </w:p>
    <w:p>
      <w:pPr>
        <w:pStyle w:val="null3"/>
        <w:ind w:firstLine="420"/>
      </w:pPr>
      <w:r>
        <w:rPr>
          <w:sz w:val="21"/>
        </w:rPr>
        <w:t>1</w:t>
      </w:r>
      <w:r>
        <w:rPr>
          <w:sz w:val="21"/>
        </w:rPr>
        <w:t>）样品的各项技术质量指标标准应符合规定，未提交或少提交并且不符合招标文件技术参数要求的样品将严重影响技术评分中样品评分。</w:t>
      </w:r>
    </w:p>
    <w:p>
      <w:pPr>
        <w:pStyle w:val="null3"/>
        <w:ind w:firstLine="420"/>
      </w:pPr>
      <w:r>
        <w:rPr>
          <w:sz w:val="21"/>
        </w:rPr>
        <w:t>2</w:t>
      </w:r>
      <w:r>
        <w:rPr>
          <w:sz w:val="21"/>
        </w:rPr>
        <w:t>）样品接受地点：</w:t>
      </w:r>
      <w:r>
        <w:rPr/>
        <w:t>广东省广州市天河区龙怡路</w:t>
      </w:r>
      <w:r>
        <w:rPr/>
        <w:t>117</w:t>
      </w:r>
      <w:r>
        <w:rPr/>
        <w:t>号</w:t>
      </w:r>
      <w:r>
        <w:rPr/>
        <w:t>5</w:t>
      </w:r>
      <w:r>
        <w:rPr/>
        <w:t>楼</w:t>
      </w:r>
      <w:r>
        <w:rPr>
          <w:sz w:val="21"/>
        </w:rPr>
        <w:t>。</w:t>
      </w:r>
    </w:p>
    <w:p>
      <w:pPr>
        <w:pStyle w:val="null3"/>
        <w:ind w:firstLine="420"/>
      </w:pPr>
      <w:r>
        <w:rPr>
          <w:sz w:val="21"/>
        </w:rPr>
        <w:t>3</w:t>
      </w:r>
      <w:r>
        <w:rPr>
          <w:sz w:val="21"/>
        </w:rPr>
        <w:t>）递交样品时间</w:t>
      </w:r>
      <w:r>
        <w:rPr>
          <w:sz w:val="21"/>
        </w:rPr>
        <w:t>:</w:t>
      </w:r>
      <w:r>
        <w:rPr>
          <w:sz w:val="21"/>
        </w:rPr>
        <w:t>招标公告中提交投标文件截止时间的前一个工作日</w:t>
      </w:r>
      <w:r>
        <w:rPr>
          <w:sz w:val="21"/>
        </w:rPr>
        <w:t>09:30-17:30</w:t>
      </w:r>
      <w:r>
        <w:rPr>
          <w:sz w:val="21"/>
        </w:rPr>
        <w:t>，以及招标公告中开标时间的当日</w:t>
      </w:r>
      <w:r>
        <w:rPr>
          <w:sz w:val="21"/>
        </w:rPr>
        <w:t>09:00-09:30</w:t>
      </w:r>
      <w:r>
        <w:rPr>
          <w:sz w:val="21"/>
        </w:rPr>
        <w:t>。（</w:t>
      </w:r>
      <w:r>
        <w:rPr>
          <w:sz w:val="21"/>
          <w:b/>
        </w:rPr>
        <w:t>注：</w:t>
      </w:r>
      <w:r>
        <w:rPr>
          <w:sz w:val="21"/>
          <w:b/>
        </w:rPr>
        <w:t>1.</w:t>
      </w:r>
      <w:r>
        <w:rPr>
          <w:sz w:val="21"/>
          <w:b/>
        </w:rPr>
        <w:t>请递交样品的投标人提前一天联系广东志正招标有限公司</w:t>
      </w:r>
      <w:r>
        <w:rPr>
          <w:sz w:val="21"/>
          <w:b/>
        </w:rPr>
        <w:t>020-85165610</w:t>
      </w:r>
      <w:r>
        <w:rPr>
          <w:sz w:val="21"/>
          <w:b/>
        </w:rPr>
        <w:t>进行预约递交，否则造成样品递交失败的，采购代理机构不负相关责任。</w:t>
      </w:r>
      <w:r>
        <w:rPr>
          <w:sz w:val="21"/>
          <w:b/>
        </w:rPr>
        <w:t>2.</w:t>
      </w:r>
      <w:r>
        <w:rPr>
          <w:sz w:val="21"/>
          <w:b/>
        </w:rPr>
        <w:t>请投标人注意在此时间段交样品，如因投标人迟到等原因导致样品递交失败的，采购代理机构不负相关责任</w:t>
      </w:r>
      <w:r>
        <w:rPr>
          <w:sz w:val="21"/>
        </w:rPr>
        <w:t>）</w:t>
      </w:r>
    </w:p>
    <w:p>
      <w:pPr>
        <w:pStyle w:val="null3"/>
        <w:ind w:firstLine="420"/>
      </w:pPr>
      <w:r>
        <w:rPr>
          <w:sz w:val="21"/>
        </w:rPr>
        <w:t>4</w:t>
      </w:r>
      <w:r>
        <w:rPr>
          <w:sz w:val="21"/>
        </w:rPr>
        <w:t>）在采购任务完结之后，中标人的样品封存于采购人单位，作为实物样品。未中标的投标人应在本项目中标公告发布之日起</w:t>
      </w:r>
      <w:r>
        <w:rPr>
          <w:sz w:val="21"/>
        </w:rPr>
        <w:t>3</w:t>
      </w:r>
      <w:r>
        <w:rPr>
          <w:sz w:val="21"/>
        </w:rPr>
        <w:t>个工作日内自行取回投标样品。逾期不取回样品，则视为自动放弃样品的所有权，采购人或采购代理机构有权自行处置相关样品。</w:t>
      </w:r>
    </w:p>
    <w:p>
      <w:pPr>
        <w:pStyle w:val="null3"/>
        <w:ind w:firstLine="420"/>
      </w:pPr>
      <w:r>
        <w:rPr>
          <w:sz w:val="21"/>
        </w:rPr>
        <w:t>5</w:t>
      </w:r>
      <w:r>
        <w:rPr>
          <w:sz w:val="21"/>
        </w:rPr>
        <w:t>）投标人递交的样品作为采购人的验货依据，中标人交货产品的质量不能低于样品标准。</w:t>
      </w:r>
    </w:p>
    <w:p>
      <w:pPr>
        <w:pStyle w:val="null3"/>
        <w:ind w:firstLine="420"/>
        <w:jc w:val="both"/>
      </w:pPr>
      <w:r>
        <w:rPr>
          <w:sz w:val="21"/>
        </w:rPr>
        <w:t>6）样品须贴上标签（A4纸）并标明：项目名称、项目编号、投标人名称、样品名称及其他必要的信息，并加盖公章。</w:t>
      </w:r>
    </w:p>
    <w:p>
      <w:pPr>
        <w:pStyle w:val="null3"/>
        <w:ind w:firstLine="420"/>
        <w:jc w:val="both"/>
      </w:pPr>
      <w:r>
        <w:rPr>
          <w:sz w:val="21"/>
        </w:rPr>
        <w:t>7）样品必须与响应文件分开。投标人所提交的样品本身不能印制公司名称、公司LOGO、公司标识等证明投标人信息的标识。如有，请投标人自行覆盖。</w:t>
      </w:r>
    </w:p>
    <w:p>
      <w:pPr>
        <w:pStyle w:val="null3"/>
        <w:ind w:firstLine="422"/>
        <w:jc w:val="both"/>
      </w:pPr>
      <w:r>
        <w:rPr>
          <w:sz w:val="21"/>
          <w:b/>
        </w:rPr>
        <w:t>8）请投标人自带覆盖物，在样品提交安装完毕后，自行做好覆盖工作。</w:t>
      </w:r>
    </w:p>
    <w:p>
      <w:pPr>
        <w:pStyle w:val="null3"/>
      </w:pPr>
      <w:r>
        <w:rPr/>
        <w:t>采购包1（图书馆未来学习空间应用设备采购项目）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合同签订之日起120天内完成到货、安装、验收并交付使用。</w:t>
            </w:r>
          </w:p>
        </w:tc>
      </w:tr>
      <w:tr>
        <w:tc>
          <w:tcPr>
            <w:tcW w:type="dxa" w:w="4153"/>
          </w:tcPr>
          <w:p>
            <w:pPr>
              <w:pStyle w:val="null3"/>
            </w:pPr>
            <w:r>
              <w:rPr/>
              <w:t>标的提供的地点</w:t>
            </w:r>
          </w:p>
        </w:tc>
        <w:tc>
          <w:tcPr>
            <w:tcW w:type="dxa" w:w="4153"/>
          </w:tcPr>
          <w:p>
            <w:pPr>
              <w:pStyle w:val="null3"/>
            </w:pPr>
            <w:r>
              <w:rPr/>
              <w:t>采购人指定地点。中标人承担运输、安装调试费用。</w:t>
            </w:r>
          </w:p>
        </w:tc>
      </w:tr>
      <w:tr>
        <w:tc>
          <w:tcPr>
            <w:tcW w:type="dxa" w:w="4153"/>
          </w:tcPr>
          <w:p>
            <w:pPr>
              <w:pStyle w:val="null3"/>
            </w:pPr>
            <w:r>
              <w:rPr/>
              <w:t>付款方式</w:t>
            </w:r>
          </w:p>
        </w:tc>
        <w:tc>
          <w:tcPr>
            <w:tcW w:type="dxa" w:w="4153"/>
          </w:tcPr>
          <w:p>
            <w:pPr>
              <w:pStyle w:val="null3"/>
            </w:pPr>
            <w:r>
              <w:rPr/>
              <w:t>1期：支付比例100%,1期：支付比例40%,合同签订后采购人支付合同金额40%的预付款。采购人在收到中标人开出的发票后按照财办库〔2023〕243号的要求10个工作日内向中标人支付合同金额的40%。中标人未提供等额发票的，采购人有权顺延付款时间。 2期：支付比例30%,主要设备（采购清单中的第1、2、4、5、6、8、9项）验收合格，经采购人管理部门认可，中标人提供合同金额30%的增值税普通发票；中标人提供相应资料齐全后按照财办库〔2023〕243号的要求10个工作日内向中标人支付合同金额的30%。中标人未提供等额发票的，采购人有权顺延付款时间。 3期：支付比例30%,所有设备验收合格，经采购人管理部门认可，中标人提供合同金额30%的增值税普通发票；中标人提供相应资料齐全后按照财办库〔2023〕243号的要求10个工作日内向中标人支付合同金额的30%。中标人未提供等额发票的，采购人有权顺延付款时间。</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中标人货物送达目的地并完成安装调试后，须向采购人书面申请验收，货物安装完成时间以中标人出书面申请验收时间为准。在接到中标人申请后，采购人应在7日内组织验收，采购人按照货物需求表及参照样品进行验收。 （2）交付验收标准为：①符合中华人民共和国国家安全质量标准、环保标准或行业标准；②符合招标文件和投标承诺中采购人认可的合理最佳配置、参数及各项要求；③投标实物样品与投标文件书面响应不一致时，以优者为准。 （3）采购人及中标人双方将按照双方最终确定的样品，对货物进行验收；货不对板，拒绝收货及安装。 （4）在中标人安装、调试后进行检查验收，如果发现数量不足，质量、技术或材料说明跟清单不符等问题，中标人应负责按照用户的要求采取补足更换等处理措施，并承担由此发生的一切损失和费用。 （5）采购人可无偿从供货商合同货物中随机抽样作破坏性验收。 （6）所有产品安装完成后，中标人需对采购人指定房间进行一次室内空气检测，房间数量不低于产品所有房间数3%，检测内容包括但不限于甲醛、胺、苯、甲苯、二甲苯、TVOC等，如均符合《建筑环境通用规范》 GB 55016-2021相关标准即可验收，如出现不合格项目，需对产品所在建筑室内进行治理直至抽检合格，相关费用由中标人承担。 （7）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其他，一、投标人须向采购人提供包含但不限于：有关设备的安装、调试、使用、维修和保养所需的足够的中文技术文件。 二、安装调试 1.投标人负责全部产品的安装调试工作，并确保整个安装工作的质量和技术指标符合技术要求。所产生的费用由投标人负责。 2.设备到达学校指定交货地点后，由投标人派技术人员负责安装调试，全部工作文档必须由各方当事人签字认可。 3.投标人应负责在验收前将设备的各阶段安装文档、设备运行原理资料及有关设备和系统说明书、安装手册、技术文件、资料及安装、测试、验收报告等资料汇集成册交付学校。 4.设备测试完成后，所有设备正式移交学校（签订移交文件），试运行正常完成后，由供应商提出申请验收；学校将组织相关部门进行验收。 5.安装调试不符合质量要求，致使不能实现本项目的需求，学校可拒收货物，由此造成的毁损、丢失风险由投标人承担。 三、售后服务 1.产品质保期3年，自项目验收通过之日起算。质保期内，如发生非人为的损坏，所有零配件及实际发生的维修费用免费，实行三包，包修包换包上门维护费。质保期内须提供周期免费上门服务：周期为6个月一次，形式为预约上门，服务内容为周期检修、派专业人员对产品进行维护、保养、检测系统运行情况、处理使用过程中出现的问题等。质保期过后，仍需要提供优质服务，进行定期维护和修理，并按低于市场价提供零部件。 2.保修期内出现质量问题，接到采购方维修通知后，应在1小时内响应，24小时内到达现场，提供免费的人力、部件、上门维修服务。若在48小时内仍未能有效解决，中选方须免费提供档次相同的设备予采购方临时使用。 3.中标人负责培训采购方工作人员至熟练使用产品。实行质量跟踪服务，定期和不定期维修和保养，为采购方提供操作指导、技术咨询等服务。 四、培训要求 为了保证项目硬件设备及系统顺利使用，供应商提供完整的培训计划，并对学校相关人员进行免费的相关培训。 1.包括现场培训和集中培训等多种方式，具体培训内容、次数和方式由中标方提出方案，最终由学校决定。 2.培训文档的准备、培训的实施、培训人员的考核等由供应商负责。用户培训应贯串于整个项目的实施过程中，包括从项目准备、研发到项目运行的全过程中。提供详细的培训方案、培训内容、培训计划、人员数目、后期维护等。培训地点和培训时间由采购人指定，培训次数不少于 2 次。 3.培训内容包括但不限于面向系统管理员、操作人员的培训，培训内容应涵盖所有系统，培训应该根据系统实施的情况及时调整。 五、其他要求 投标人需承诺在合同签订后的一年内提交一份图书馆未来发展的建设规划方案，方案需通过图书馆认可。方案需要根据高校图书馆行业未来发展趋势，紧跟国家政策要求，在充分调研本校图书馆实际情况的基础上，制定图书馆未来10年的建设与发展规划。</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tc>
        <w:tc>
          <w:tcPr>
            <w:tcW w:type="dxa" w:w="831"/>
          </w:tcPr>
          <w:p>
            <w:pPr>
              <w:pStyle w:val="null3"/>
              <w:jc w:val="left"/>
            </w:pPr>
            <w:r>
              <w:rPr/>
              <w:t>其他图书档案设备</w:t>
            </w:r>
          </w:p>
        </w:tc>
        <w:tc>
          <w:tcPr>
            <w:tcW w:type="dxa" w:w="831"/>
          </w:tcPr>
          <w:p>
            <w:pPr>
              <w:pStyle w:val="null3"/>
              <w:jc w:val="left"/>
            </w:pPr>
            <w:r>
              <w:rPr/>
              <w:t>图书馆未来学习空间应用设备采购</w:t>
            </w:r>
          </w:p>
        </w:tc>
        <w:tc>
          <w:tcPr>
            <w:tcW w:type="dxa" w:w="831"/>
          </w:tcPr>
          <w:p>
            <w:pPr>
              <w:pStyle w:val="null3"/>
              <w:jc w:val="left"/>
            </w:pPr>
            <w:r>
              <w:rPr/>
              <w:t>批</w:t>
            </w:r>
          </w:p>
        </w:tc>
        <w:tc>
          <w:tcPr>
            <w:tcW w:type="dxa" w:w="831"/>
          </w:tcPr>
          <w:p>
            <w:pPr>
              <w:pStyle w:val="null3"/>
              <w:jc w:val="right"/>
            </w:pPr>
            <w:r>
              <w:rPr/>
              <w:t>1.00</w:t>
            </w:r>
          </w:p>
        </w:tc>
        <w:tc>
          <w:tcPr>
            <w:tcW w:type="dxa" w:w="831"/>
          </w:tcPr>
          <w:p>
            <w:pPr>
              <w:pStyle w:val="null3"/>
              <w:jc w:val="right"/>
            </w:pPr>
            <w:r>
              <w:rPr/>
              <w:t>4,490,000.00</w:t>
            </w:r>
          </w:p>
        </w:tc>
        <w:tc>
          <w:tcPr>
            <w:tcW w:type="dxa" w:w="831"/>
          </w:tcPr>
          <w:p>
            <w:pPr>
              <w:pStyle w:val="null3"/>
              <w:jc w:val="right"/>
            </w:pPr>
            <w:r>
              <w:rPr/>
              <w:t>4,490,000.00</w:t>
            </w:r>
          </w:p>
        </w:tc>
        <w:tc>
          <w:tcPr>
            <w:tcW w:type="dxa" w:w="831"/>
          </w:tcPr>
          <w:p>
            <w:pPr>
              <w:pStyle w:val="null3"/>
            </w:pPr>
            <w:r>
              <w:rPr/>
              <w:t>工业</w:t>
            </w:r>
          </w:p>
        </w:tc>
        <w:tc>
          <w:tcPr>
            <w:tcW w:type="dxa" w:w="831"/>
          </w:tcPr>
          <w:p>
            <w:pPr>
              <w:pStyle w:val="null3"/>
            </w:pPr>
            <w:r>
              <w:rPr/>
              <w:t>详见附表一</w:t>
            </w:r>
          </w:p>
        </w:tc>
      </w:tr>
    </w:tbl>
    <w:p>
      <w:pPr>
        <w:pStyle w:val="null3"/>
      </w:pPr>
      <w:r>
        <w:rPr>
          <w:b/>
        </w:rPr>
        <w:t>附表</w:t>
      </w:r>
      <w:r>
        <w:rPr>
          <w:b/>
        </w:rPr>
        <w:t>一</w:t>
      </w:r>
      <w:r>
        <w:rPr>
          <w:b/>
        </w:rPr>
        <w:t>：</w:t>
      </w:r>
      <w:r>
        <w:rPr>
          <w:b/>
        </w:rPr>
        <w:t>图书馆未来学习空间应用设备采购</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sz w:val="21"/>
              </w:rPr>
              <w:t>详见《第二章采购需求》。</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1.采购代理机构：本项目是指广东志正招标有限公司，负责整个采购活动的组织，依法负责编制和发布招标文件，对招标文件拥有最终的解释权，不以任何身份出任评标委员会成员。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广东外语外贸大学</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踏勘时间：2025-12-10 10:00:00</w:t>
            </w:r>
          </w:p>
          <w:p>
            <w:pPr>
              <w:pStyle w:val="null3"/>
            </w:pPr>
            <w:r>
              <w:rPr/>
              <w:t>踏勘地点：广东外语外贸大学白云山校区图书馆、大学城校区图书馆</w:t>
            </w:r>
          </w:p>
          <w:p>
            <w:pPr>
              <w:pStyle w:val="null3"/>
            </w:pPr>
            <w:r>
              <w:rPr/>
              <w:t>联系人姓名：温老师</w:t>
            </w:r>
          </w:p>
          <w:p>
            <w:pPr>
              <w:pStyle w:val="null3"/>
            </w:pPr>
            <w:r>
              <w:rPr/>
              <w:t>联系人电话：020-39328160</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ind w:firstLine="480"/>
            </w:pPr>
            <w:r>
              <w:rPr/>
              <w:t>不收取投标（响应）保证金</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2家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采购机构代理服务收费标准：中标人须向采购代理机构按如下标准和规定并下浮20%缴纳招标代理服务费（未含税）： （1）以项目中标金额作为招标代理服务费的计算基数； （2）招标代理服务费采用差额定率累进法进行计算，按照以下标准计取： 100万元以下的部分，按照1.5%计取； 100-500万元的部分，按照1.1%计取。</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pPr>
              <w:pStyle w:val="null3"/>
              <w:jc w:val="left"/>
            </w:pPr>
            <w:r>
              <w:rPr/>
              <w:t>其他，中标（成交）通知书与发票送达：中标（成交）通知书、服务费发票现场领取或邮寄，中标（成交）通知书、我司可通过快递方式送达给中标（成交）人，服务费发票以邮件方式发送电子发票。 采购合同送达：中标（成交）人可采用邮寄方式将签订的合同或现场递交我司。 1）收件地址：广州市天河区龙怡路117号银汇大厦5楼 2）收件人：广东志正招标有限公司前台 3）注明采购项目编号</w:t>
            </w: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广东志正招标有限公司</w:t>
      </w:r>
      <w:r>
        <w:rPr/>
        <w:t>代收。具体操作要求详见</w:t>
      </w:r>
      <w:r>
        <w:rPr/>
        <w:t>广东志正招标有限公司</w:t>
      </w:r>
      <w:r>
        <w:rPr/>
        <w:t>有关指引，递交事宜请自行咨询</w:t>
      </w:r>
      <w:r>
        <w:rPr/>
        <w:t>广东志正招标有限公司</w:t>
      </w:r>
      <w:r>
        <w:rPr/>
        <w:t>；请各投标人在投标文件递交截止时间前按须知前附表规定的金额递交至</w:t>
      </w:r>
      <w:r>
        <w:rPr/>
        <w:t>广东志正招标有限公司</w:t>
      </w:r>
      <w:r>
        <w:rPr/>
        <w:t>，到账情况以开标时</w:t>
      </w:r>
      <w:r>
        <w:rPr/>
        <w:t>广东志正招标有限公司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w:t>
      </w:r>
      <w:r>
        <w:rPr/>
        <w:t>广东志正招标有限公司（https://www.zztender.com/）</w:t>
      </w:r>
      <w:r>
        <w:rPr/>
        <w:t>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w:t>
      </w:r>
      <w:r>
        <w:rPr/>
        <w:t>广东志正招标有限公司（https://www.zztender.com/）</w:t>
      </w:r>
      <w:r>
        <w:rPr/>
        <w:t>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内控部</w:t>
      </w:r>
    </w:p>
    <w:p>
      <w:pPr>
        <w:pStyle w:val="null3"/>
        <w:ind w:firstLine="480"/>
      </w:pPr>
      <w:r>
        <w:rPr/>
        <w:t>电话：</w:t>
      </w:r>
      <w:r>
        <w:rPr/>
        <w:t>020-87512543</w:t>
      </w:r>
    </w:p>
    <w:p>
      <w:pPr>
        <w:pStyle w:val="null3"/>
        <w:ind w:firstLine="480"/>
      </w:pPr>
      <w:r>
        <w:rPr/>
        <w:t>传真：</w:t>
      </w:r>
      <w:r>
        <w:rPr/>
        <w:t>020-87554028</w:t>
      </w:r>
    </w:p>
    <w:p>
      <w:pPr>
        <w:pStyle w:val="null3"/>
        <w:ind w:firstLine="480"/>
      </w:pPr>
      <w:r>
        <w:rPr/>
        <w:t>邮箱：</w:t>
      </w:r>
      <w:r>
        <w:rPr/>
        <w:t>nkb@zztender.com</w:t>
      </w:r>
    </w:p>
    <w:p>
      <w:pPr>
        <w:pStyle w:val="null3"/>
        <w:ind w:firstLine="480"/>
      </w:pPr>
      <w:r>
        <w:rPr/>
        <w:t>地址：</w:t>
      </w:r>
      <w:r>
        <w:rPr/>
        <w:t>广东省广州市天河区龙怡路117号银汇大厦5楼</w:t>
      </w:r>
    </w:p>
    <w:p>
      <w:pPr>
        <w:pStyle w:val="null3"/>
        <w:ind w:firstLine="480"/>
      </w:pPr>
      <w:r>
        <w:rPr/>
        <w:t>邮编：</w:t>
      </w:r>
      <w:r>
        <w:rPr/>
        <w:t>510640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政府采购监督管理机构名称：广东省财政厅政府采购监管处</w:t>
      </w:r>
    </w:p>
    <w:p>
      <w:pPr>
        <w:pStyle w:val="null3"/>
      </w:pPr>
      <w:r>
        <w:rPr/>
        <w:t>地 址：广州市越秀区北京路376号北裙楼313室</w:t>
      </w:r>
    </w:p>
    <w:p>
      <w:pPr>
        <w:pStyle w:val="null3"/>
      </w:pPr>
      <w:r>
        <w:rPr/>
        <w:t>电 话：020-83340570</w:t>
      </w:r>
    </w:p>
    <w:p>
      <w:pPr>
        <w:pStyle w:val="null3"/>
      </w:pPr>
      <w:r>
        <w:rPr/>
        <w:t>邮 编：510030</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图书馆未来学习空间应用设备采购项目)：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广东志正招标有限公司</w:t>
      </w:r>
      <w:r>
        <w:rPr/>
        <w:t>统一对外发布。</w:t>
      </w:r>
    </w:p>
    <w:p>
      <w:pPr>
        <w:pStyle w:val="null3"/>
        <w:ind w:firstLine="480"/>
      </w:pPr>
      <w:r>
        <w:rPr/>
        <w:t>（2）对</w:t>
      </w:r>
      <w:r>
        <w:rPr/>
        <w:t>广东志正招标有限公司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采购包1（图书馆未来学习空间应用设备采购项目）：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货物由小微企业制造</w:t>
            </w:r>
          </w:p>
        </w:tc>
        <w:tc>
          <w:tcPr>
            <w:tcW w:type="dxa" w:w="1246"/>
          </w:tcPr>
          <w:p>
            <w:pPr>
              <w:pStyle w:val="null3"/>
            </w:pPr>
            <w:r>
              <w:rPr/>
              <w:t>10%</w:t>
            </w:r>
          </w:p>
        </w:tc>
        <w:tc>
          <w:tcPr>
            <w:tcW w:type="dxa" w:w="2160"/>
          </w:tcPr>
          <w:p>
            <w:pPr>
              <w:pStyle w:val="null3"/>
              <w:jc w:val="left"/>
            </w:pPr>
            <w:r>
              <w:rPr/>
              <w:t>a)投标人投标产品/服务全部为小型或微型企业产品/服务时，报价给予K1的价格扣除（K1的取值为10%），即： 评标价＝修正后的报价*（1-K 1）； b)若项目接受大中型企业与小微企业组成联合体或者允许大中型企业向一家或者多家小微企业分包的，且联合体协议或者分包意向协议中约定小微企业的合同份额占到合同总金额30%以上的，对联合体或者大中型企业的报价给予K2的价格扣除（K2的取值为4%），即：评标价＝修正后的报价*（1-K2）； c)组成联合体或者接受分包的小微企业与联合体内其他企业、分包企业之间存在直接控股、管理关系的，不享受价格扣除优惠政策。 d)本条款所称小型或微型企业应当符合以下条件：符合《工业和信息化部、国家统计局、国家发展和改革委员会、 财政部关于印发中小企业划型标准规定的通知》（工信部联企业[2011]300号）规定的对小型或微型企业的划分标准； e)参加政府采购活动的中小企业应当提供《中小企业声明函》，符合残疾人福利性单位认定条件的，应当提供《残疾人福利性单位声明函》（见第五部分投标文件格式）；监狱企业提供监狱企业的证明文件。 f)本条款中a)和b)两种价格扣除规则不得同时适用。 g)监狱企业、残疾人福利性单位视同小型、微型企业，享受以上价格扣除政策。 h)监狱企业、残疾人福利性单位本身属于小型、微型企业的，不重复享受政策。</w:t>
            </w:r>
          </w:p>
        </w:tc>
      </w:tr>
      <w:tr>
        <w:tc>
          <w:tcPr>
            <w:tcW w:type="dxa" w:w="581"/>
          </w:tcPr>
          <w:p>
            <w:pPr>
              <w:pStyle w:val="null3"/>
            </w:pPr>
            <w:r>
              <w:rPr/>
              <w:t>2</w:t>
            </w:r>
          </w:p>
        </w:tc>
        <w:tc>
          <w:tcPr>
            <w:tcW w:type="dxa" w:w="2160"/>
          </w:tcPr>
          <w:p>
            <w:pPr>
              <w:pStyle w:val="null3"/>
              <w:jc w:val="left"/>
            </w:pPr>
            <w:r>
              <w:rPr/>
              <w:t>节能、环保产品</w:t>
            </w:r>
          </w:p>
        </w:tc>
        <w:tc>
          <w:tcPr>
            <w:tcW w:type="dxa" w:w="2160"/>
          </w:tcPr>
          <w:p>
            <w:pPr>
              <w:pStyle w:val="null3"/>
            </w:pPr>
            <w:r>
              <w:rPr/>
              <w:t xml:space="preserve"> ——</w:t>
            </w:r>
          </w:p>
        </w:tc>
        <w:tc>
          <w:tcPr>
            <w:tcW w:type="dxa" w:w="1246"/>
          </w:tcPr>
          <w:p>
            <w:pPr>
              <w:pStyle w:val="null3"/>
            </w:pPr>
            <w:r>
              <w:rPr/>
              <w:t>2%</w:t>
            </w:r>
          </w:p>
        </w:tc>
        <w:tc>
          <w:tcPr>
            <w:tcW w:type="dxa" w:w="2160"/>
          </w:tcPr>
          <w:p>
            <w:pPr>
              <w:pStyle w:val="null3"/>
              <w:jc w:val="left"/>
            </w:pPr>
            <w:r>
              <w:rPr/>
              <w:t>节能产品、环境标志产品价格扣除：1.投标产品(针对非政府强制采购产品)获得有效期内的节能产品认证证书的，对节能产品的价格给予2%的扣除，用扣除后的价格参与评审。（提供节能产品认证证书）。 2.投标产品(针对非政府强制采购产品)获得有效期内的环境标志产品认证证书的，对环境标志产品的价格给予2% 的扣除，用扣除后的价格参与评审。（提供环境标志产品认证证书）。3.对属于强制采购的节能产品，节能要求作为实质性响应指标，不再享受评审优惠。</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采购包1（图书馆未来学习空间应用设备采购项目）：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复印件。分支机构投标的，须提供总公司和分公司营业执照复印件，总公司出具给分支机构的授权书。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提供投标截止日前6个月内任意1个月依法缴纳税收和社会保障资金的相关材料（如依法免税或不需要缴纳社会保障资金的， 提供相应证明材料）或提供签署及盖章合格的投标函。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投标人必须具有良好的商业信誉和健全的财务会计制度。（提供2024年度财务状况报告或基本开户行出具的资信证明）或提供签署及盖章合格的投标函。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按投标（响应）文件格式填报设备及专业技术能力情况（格式自拟）或提供签署及盖章合格的投标函。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加政府采购活动前三年内，在经营活动中没有重大违法记录，提供签署及盖章合格的投标函。【重大违法记录，是指供应商因违法经营受到刑事处罚或者责令停产停业、吊销许可证或者执照、较大数额罚款等行政处罚。（根据财库〔2022〕3 号文，较大数额罚款认定为200万元以上的罚款，法律、行政法规以及国务院有关部门明确规定相关领域“较大数额罚款”标准高于200万元的，从其规定 。）】</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①未列入失信被执行人、重大税收违法失信主体、政府采购严重违法失信行为记录名单的供应商（以开标当日资格审查人员在“信用中国”网站（www.creditchina.gov.cn）、中国政府采购网（www.ccgp.gov.cn）的查询结果为准；处罚期限届满的除外。如“信用中国”网站查询结果显示“没有找到您搜索的企业”或“没有找到您搜索数据”，视为没有上述三类不良信用记录）。</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不得参与同一采购项目竞争的供应商（提供签署及盖章合格的投标函） 1）单位负责人为同一人或者存在直接控股、管理关系的不同供应商，不得参加同一包组投标或者未划分包组的同一招标项目的政府采购活动。如同时参加，则评审时均作无效投标处理。 2）为采购项目提供整体设计、规范编制或者项目管理、监理、检测等服务的供应商，不得再参加该采购项目的其他采购活动。</w:t>
            </w:r>
          </w:p>
        </w:tc>
      </w:tr>
      <w:tr>
        <w:tc>
          <w:tcPr>
            <w:tcW w:type="dxa" w:w="890"/>
          </w:tcPr>
          <w:p>
            <w:pPr>
              <w:pStyle w:val="null3"/>
            </w:pPr>
            <w:r>
              <w:rPr/>
              <w:t>8</w:t>
            </w:r>
          </w:p>
        </w:tc>
        <w:tc>
          <w:tcPr>
            <w:tcW w:type="dxa" w:w="3178"/>
          </w:tcPr>
          <w:p>
            <w:pPr>
              <w:pStyle w:val="null3"/>
            </w:pPr>
            <w:r>
              <w:rPr/>
              <w:t>本项目不接受联合体投标</w:t>
            </w:r>
          </w:p>
        </w:tc>
        <w:tc>
          <w:tcPr>
            <w:tcW w:type="dxa" w:w="4238"/>
          </w:tcPr>
          <w:p>
            <w:pPr>
              <w:pStyle w:val="null3"/>
            </w:pPr>
            <w:r>
              <w:rPr/>
              <w:t>本项目不接受联合体投标。</w:t>
            </w:r>
          </w:p>
        </w:tc>
      </w:tr>
      <w:tr>
        <w:tc>
          <w:tcPr>
            <w:tcW w:type="dxa" w:w="890"/>
          </w:tcPr>
          <w:p>
            <w:pPr>
              <w:pStyle w:val="null3"/>
            </w:pPr>
            <w:r>
              <w:rPr/>
              <w:t>9</w:t>
            </w:r>
          </w:p>
        </w:tc>
        <w:tc>
          <w:tcPr>
            <w:tcW w:type="dxa" w:w="3178"/>
          </w:tcPr>
          <w:p>
            <w:pPr>
              <w:pStyle w:val="null3"/>
            </w:pPr>
            <w:r>
              <w:rPr/>
              <w:t>本采购包不专门面向中小企业采购</w:t>
            </w:r>
          </w:p>
        </w:tc>
        <w:tc>
          <w:tcPr>
            <w:tcW w:type="dxa" w:w="4238"/>
          </w:tcPr>
          <w:p>
            <w:pPr>
              <w:pStyle w:val="null3"/>
            </w:pPr>
            <w:r>
              <w:rPr/>
              <w:t>本项目不属于专门面向中小企业采购项目。</w:t>
            </w:r>
          </w:p>
        </w:tc>
      </w:tr>
    </w:tbl>
    <w:p>
      <w:pPr>
        <w:pStyle w:val="null3"/>
        <w:ind w:firstLine="480"/>
      </w:pPr>
      <w:r>
        <w:rPr/>
        <w:t>表二符合性审查表：</w:t>
      </w:r>
    </w:p>
    <w:p>
      <w:pPr>
        <w:pStyle w:val="null3"/>
      </w:pPr>
      <w:r>
        <w:rPr/>
        <w:t>采购包1（图书馆未来学习空间应用设备采购项目）：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投标有效期</w:t>
            </w:r>
          </w:p>
        </w:tc>
        <w:tc>
          <w:tcPr>
            <w:tcW w:type="dxa" w:w="4238"/>
          </w:tcPr>
          <w:p>
            <w:pPr>
              <w:pStyle w:val="null3"/>
            </w:pPr>
            <w:r>
              <w:rPr/>
              <w:t>符合投标有效期</w:t>
            </w:r>
          </w:p>
        </w:tc>
      </w:tr>
      <w:tr>
        <w:tc>
          <w:tcPr>
            <w:tcW w:type="dxa" w:w="890"/>
          </w:tcPr>
          <w:p>
            <w:pPr>
              <w:pStyle w:val="null3"/>
            </w:pPr>
            <w:r>
              <w:rPr/>
              <w:t>2</w:t>
            </w:r>
          </w:p>
        </w:tc>
        <w:tc>
          <w:tcPr>
            <w:tcW w:type="dxa" w:w="3178"/>
          </w:tcPr>
          <w:p>
            <w:pPr>
              <w:pStyle w:val="null3"/>
            </w:pPr>
            <w:r>
              <w:rPr/>
              <w:t>投标文件按照招标文件规定要求签署、盖章</w:t>
            </w:r>
          </w:p>
        </w:tc>
        <w:tc>
          <w:tcPr>
            <w:tcW w:type="dxa" w:w="4238"/>
          </w:tcPr>
          <w:p>
            <w:pPr>
              <w:pStyle w:val="null3"/>
            </w:pPr>
            <w:r>
              <w:rPr/>
              <w:t>投标文件按照招标文件规定要求签署、盖章，包含：①投标函；②法定代表人证明书或法定代表人授权书；③开标一览表；④分项报价表</w:t>
            </w:r>
          </w:p>
        </w:tc>
      </w:tr>
      <w:tr>
        <w:tc>
          <w:tcPr>
            <w:tcW w:type="dxa" w:w="890"/>
          </w:tcPr>
          <w:p>
            <w:pPr>
              <w:pStyle w:val="null3"/>
            </w:pPr>
            <w:r>
              <w:rPr/>
              <w:t>3</w:t>
            </w:r>
          </w:p>
        </w:tc>
        <w:tc>
          <w:tcPr>
            <w:tcW w:type="dxa" w:w="3178"/>
          </w:tcPr>
          <w:p>
            <w:pPr>
              <w:pStyle w:val="null3"/>
            </w:pPr>
            <w:r>
              <w:rPr/>
              <w:t>投标报价</w:t>
            </w:r>
          </w:p>
        </w:tc>
        <w:tc>
          <w:tcPr>
            <w:tcW w:type="dxa" w:w="4238"/>
          </w:tcPr>
          <w:p>
            <w:pPr>
              <w:pStyle w:val="null3"/>
            </w:pPr>
            <w:r>
              <w:rPr/>
              <w:t>投标报价没有超出预算金额或最高限价。</w:t>
            </w:r>
          </w:p>
        </w:tc>
      </w:tr>
      <w:tr>
        <w:tc>
          <w:tcPr>
            <w:tcW w:type="dxa" w:w="890"/>
          </w:tcPr>
          <w:p>
            <w:pPr>
              <w:pStyle w:val="null3"/>
            </w:pPr>
            <w:r>
              <w:rPr/>
              <w:t>4</w:t>
            </w:r>
          </w:p>
        </w:tc>
        <w:tc>
          <w:tcPr>
            <w:tcW w:type="dxa" w:w="3178"/>
          </w:tcPr>
          <w:p>
            <w:pPr>
              <w:pStyle w:val="null3"/>
            </w:pPr>
            <w:r>
              <w:rPr/>
              <w:t>标注“★”的条款的满足情况</w:t>
            </w:r>
          </w:p>
        </w:tc>
        <w:tc>
          <w:tcPr>
            <w:tcW w:type="dxa" w:w="4238"/>
          </w:tcPr>
          <w:p>
            <w:pPr>
              <w:pStyle w:val="null3"/>
            </w:pPr>
            <w:r>
              <w:rPr/>
              <w:t>完全满足招标文件中标注“★”的条款</w:t>
            </w:r>
          </w:p>
        </w:tc>
      </w:tr>
      <w:tr>
        <w:tc>
          <w:tcPr>
            <w:tcW w:type="dxa" w:w="890"/>
          </w:tcPr>
          <w:p>
            <w:pPr>
              <w:pStyle w:val="null3"/>
            </w:pPr>
            <w:r>
              <w:rPr/>
              <w:t>5</w:t>
            </w:r>
          </w:p>
        </w:tc>
        <w:tc>
          <w:tcPr>
            <w:tcW w:type="dxa" w:w="3178"/>
          </w:tcPr>
          <w:p>
            <w:pPr>
              <w:pStyle w:val="null3"/>
            </w:pPr>
            <w:r>
              <w:rPr/>
              <w:t>未出现有关法律、法规、规章或招标文件规定的属于投标无效的情形</w:t>
            </w:r>
          </w:p>
        </w:tc>
        <w:tc>
          <w:tcPr>
            <w:tcW w:type="dxa" w:w="4238"/>
          </w:tcPr>
          <w:p>
            <w:pPr>
              <w:pStyle w:val="null3"/>
            </w:pPr>
            <w:r>
              <w:rPr/>
              <w:t>未出现有关法律、法规、规章或招标文件规定的属于投标无效的情形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采购包1(图书馆未来学习空间应用设备采购项目):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商务部分15.0分</w:t>
            </w:r>
          </w:p>
          <w:p>
            <w:pPr>
              <w:pStyle w:val="null3"/>
            </w:pPr>
            <w:r>
              <w:rPr/>
              <w:t>技术部分55.0分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重要技术参数的响应情况 (26.0分)</w:t>
            </w:r>
          </w:p>
        </w:tc>
        <w:tc>
          <w:tcPr>
            <w:tcW w:type="dxa" w:w="5076"/>
          </w:tcPr>
          <w:p>
            <w:pPr>
              <w:pStyle w:val="null3"/>
              <w:jc w:val="left"/>
            </w:pPr>
            <w:r>
              <w:rPr/>
              <w:t>根据响应文件对用户需求书中标识除★以外的技术参数是否满足招标要求。满足全部▲参数（共26项）要求的，得26分，每一项▲参数要求不满足的，扣1分，扣完26分为止。 注：采购需求有要求提供具体证明材料的，需按要求提供（涉及证明材料的需用红框标注对应证明数据所在位置）,不提供或提供资料不完整视为负偏离；如采购需求无明确要求提供证明材料，则以投标人提供的技术和服务要求响应表响应情况为准，不按要求提供或提供不符的视为负偏离。</w:t>
            </w:r>
          </w:p>
        </w:tc>
      </w:tr>
      <w:tr>
        <w:tc>
          <w:tcPr>
            <w:tcW w:type="dxa" w:w="922"/>
            <w:gridSpan w:val="2"/>
            <w:vMerge/>
          </w:tcPr>
          <w:p/>
        </w:tc>
        <w:tc>
          <w:tcPr>
            <w:tcW w:type="dxa" w:w="2307"/>
          </w:tcPr>
          <w:p>
            <w:pPr>
              <w:pStyle w:val="null3"/>
              <w:jc w:val="left"/>
            </w:pPr>
            <w:r>
              <w:rPr/>
              <w:t>一般技术参数的响应情况 (9.0分)</w:t>
            </w:r>
          </w:p>
        </w:tc>
        <w:tc>
          <w:tcPr>
            <w:tcW w:type="dxa" w:w="5076"/>
          </w:tcPr>
          <w:p>
            <w:pPr>
              <w:pStyle w:val="null3"/>
              <w:jc w:val="left"/>
            </w:pPr>
            <w:r>
              <w:rPr/>
              <w:t>对采购需求产品参数要求中未标注“★”或“▲”的一般技术参数的响应情况进行评审：（以采购清单中的单项设备为单位，共9类设备，分别为沉浸式双人智能研学位及设备、沉浸式单人智能研学位及设备、研学位照明与电源系统、单人研学静音舱设备、四人研学讨论舱设备、六人研学讨论舱设备、学习空间预约管理系统、专业音响系统、学习空间密集书库升级，最高分9分） 单类未标注“★”或“▲”的全部一般技术参数响应为“完全响应”或“正偏离”的，该类设备得1分； 单类设备未标注“★”或“▲”的任意一项一般技术参数响应为“负偏离”的，该类设备不得分。 注：采购需求中有要求提供证明材料的，按要求提供相关证明材料（涉及证明材料的需用红框标注对应证明数据所在位置），未按要求提供证明材料的不得分；其余的参数或条款以技术和服务要求响应表响应情况为准。</w:t>
            </w:r>
          </w:p>
        </w:tc>
      </w:tr>
      <w:tr>
        <w:tc>
          <w:tcPr>
            <w:tcW w:type="dxa" w:w="922"/>
            <w:gridSpan w:val="2"/>
            <w:vMerge/>
          </w:tcPr>
          <w:p/>
        </w:tc>
        <w:tc>
          <w:tcPr>
            <w:tcW w:type="dxa" w:w="2307"/>
          </w:tcPr>
          <w:p>
            <w:pPr>
              <w:pStyle w:val="null3"/>
              <w:jc w:val="left"/>
            </w:pPr>
            <w:r>
              <w:rPr/>
              <w:t>投标样品 (8.0分)</w:t>
            </w:r>
          </w:p>
        </w:tc>
        <w:tc>
          <w:tcPr>
            <w:tcW w:type="dxa" w:w="5076"/>
          </w:tcPr>
          <w:p>
            <w:pPr>
              <w:pStyle w:val="null3"/>
              <w:jc w:val="left"/>
            </w:pPr>
            <w:r>
              <w:rPr/>
              <w:t>1．对样品 1（智能研学位台面）进行评价（满分 2 分）： 投标人需提供 2 块样品（1 块成品 + 1 块工艺与成品一致的切角横截面样品，成品需标注清晰产品型号、材质信息）从以下维度评审： ① 成品型号、材质标注清晰完整；表面光滑无毛刺、木刺，无明显划痕、节疤修补痕迹；漆面均匀无流挂、针孔、鼓泡，漆面无明显划痕，无掉漆、凹陷，得2分； ②成品型号、材质标注清晰完整；表面有轻微毛刺、木刺，有划痕、节疤修补痕迹；漆面无明显流挂，表面有极轻微砂光痕迹、漆面局部光泽不均，有掉漆或凹陷的，得1分； ③未提供样板或其他情况，得 0 分。 2.对样品 2（单人研学静音舱侧壁板）进行评价（满分 2 分）： ① 材质（从外到内为：铝板、石塑板、多层环保板、隔音保温层、ENF级板材结构、≥12mm 高密度聚酯纤维吸音板）、分层结构（“隔音 + 缓冲 + 减震 + 吸音” 完整可见，密封条到位）、厚度为65±2 mm、表面无胶迹 或 划痕或锈蚀，边框无毛刺，得 2 分； ②材质（从外到内为：铝板、石塑板、多层环保板、隔音保温层、ENF级板材结构、≥12mm 高密度聚酯纤维吸音板）、分层结构（“隔音 + 缓冲 + 减震 + 吸音” 完整可见，密封条到位）、厚度为65±2 mm、，表面有胶迹或划痕或锈蚀，边框有轻微毛刺， 得 1 分； ③ 未提供样板或其他情况，得 0 分。 3.对样品 3（单人研学静音舱玻璃）进行评价（满分 2 分）： ① 性能（厚度≥9mm、3C认证齐全，透光度良好）、边缘工艺（无毛刺或泛黄），得 2 分； ② 厚度≥9mm，3C认证齐全，透光度较差，边缘工艺（边缘轻微毛糙或泛黄），得 1 分； ③ 未提供样板或其他情况，得 0 分。 4.对样品 4（单人研学静音舱底板）进行评价（满分 2 分）： ① 材质（从下向上为：铝板、石塑板、多层环保板、隔音保温层、ENF级板材结构、≥17mm饰面木工板、 吸音减振地毯完整覆盖）、总厚度（含地毯）77±5 mm，表面无胶迹或划痕或锈蚀，边框无毛刺，得 2 分； ②材质（从下向上为：铝板、石塑板、多层环保板、隔音保温层、ENF级板材结构、≥17mm饰面木工板、 吸音减振地毯完整覆盖）、总厚度（含地毯）77±5 mm，表面有胶迹或划痕或锈蚀，边框有轻微毛刺， 得 1 分； ③ 未提供样板或其他情况，得 0 分。</w:t>
            </w:r>
          </w:p>
        </w:tc>
      </w:tr>
      <w:tr>
        <w:tc>
          <w:tcPr>
            <w:tcW w:type="dxa" w:w="922"/>
            <w:gridSpan w:val="2"/>
            <w:vMerge/>
          </w:tcPr>
          <w:p/>
        </w:tc>
        <w:tc>
          <w:tcPr>
            <w:tcW w:type="dxa" w:w="2307"/>
          </w:tcPr>
          <w:p>
            <w:pPr>
              <w:pStyle w:val="null3"/>
              <w:jc w:val="left"/>
            </w:pPr>
            <w:r>
              <w:rPr/>
              <w:t>系统功能演示 (6.0分)</w:t>
            </w:r>
          </w:p>
        </w:tc>
        <w:tc>
          <w:tcPr>
            <w:tcW w:type="dxa" w:w="5076"/>
          </w:tcPr>
          <w:p>
            <w:pPr>
              <w:pStyle w:val="null3"/>
              <w:jc w:val="left"/>
            </w:pPr>
            <w:r>
              <w:rPr/>
              <w:t>投标人针对本项目的学习空间预约管理系统与门禁终端管理系统部分功能进行原型演示（要求提供系统原型功能演示视频，提交PPT或图片文字等非原型方式演示视频的，不得分），原型演示内容包括： 1、门禁终端在发生网络故障或者设备故障时，需自动在图书馆现 有的研修间预约平台上立即关闭本门禁终端对应的研讨室预约权 限，待网络/设备恢复正常后，研修间预约平台自动开启本门禁终 端对应的研讨室预约，此过程需软件自动完成，延迟时间小于2 分钟，无需人工介入管理。 2、通过web端登录图书馆研修间系统预约界面，通过身份认证 后，即可查询和预约图书馆座位信息，在网上预约的界面，可一 目了然看到阅览室每个座位被预约的情况，空闲时间占比等。 3、管理员可设定不同类型区域座位的开放时间表，支持每天开放 时间不同、支持每天多个时间段开放。系统自动根据开放时间进 行预约。系统可针对节假日、特殊日期提前设置不同的开放时间。 注：1、上述3项功能演示，每完整演示1项功能得2分，最高6分。演示不完整或无演示得0分。 2、每家投标人总演示时间不超过10分钟； 3、现场只提供投影设备，投标人须考虑设备兼容性，带齐所有相关设备，如：U 盘、投影连接线、转换器等。</w:t>
            </w:r>
          </w:p>
        </w:tc>
      </w:tr>
      <w:tr>
        <w:tc>
          <w:tcPr>
            <w:tcW w:type="dxa" w:w="922"/>
            <w:gridSpan w:val="2"/>
            <w:vMerge/>
          </w:tcPr>
          <w:p/>
        </w:tc>
        <w:tc>
          <w:tcPr>
            <w:tcW w:type="dxa" w:w="2307"/>
          </w:tcPr>
          <w:p>
            <w:pPr>
              <w:pStyle w:val="null3"/>
              <w:jc w:val="left"/>
            </w:pPr>
            <w:r>
              <w:rPr/>
              <w:t>项目实施方案 (6.0分)</w:t>
            </w:r>
          </w:p>
        </w:tc>
        <w:tc>
          <w:tcPr>
            <w:tcW w:type="dxa" w:w="5076"/>
          </w:tcPr>
          <w:p>
            <w:pPr>
              <w:pStyle w:val="null3"/>
              <w:jc w:val="left"/>
            </w:pPr>
            <w:r>
              <w:rPr/>
              <w:t>根据投标人针对本项目实施方案（包括但不限于施工组织计划、进度计划、实施流程、安装调试方案、质量保证措施等）进行评分： 1.实施方案及整体流程非常明确，内容详细，有针对性，进度安排合理，安装调试、质量保证、安全施工方案符合本项目实际需求或优于采购需求，能有效确保项目顺利实施，得6分； 2.实施方案及整体流程有体现，内容基本齐全，较有针对性，进度安排较合理，安装调试、质量保证方案基本符合本项目实际需求，能保障项目的顺利实施，得4分； 3.实施方案及整体流程不完整，内容不清晰，无针对性，进度安排不合理，安装调试、质量保证方案部分不符合本项目实际需求，不能有效确保项目的顺利实施，得2分； 4.未提供不得分。</w:t>
            </w:r>
          </w:p>
        </w:tc>
      </w:tr>
      <w:tr>
        <w:tc>
          <w:tcPr>
            <w:tcW w:type="dxa" w:w="922"/>
            <w:gridSpan w:val="2"/>
            <w:vMerge w:val="restart"/>
          </w:tcPr>
          <w:p>
            <w:pPr>
              <w:pStyle w:val="null3"/>
              <w:jc w:val="center"/>
            </w:pPr>
            <w:r>
              <w:rPr/>
              <w:t>商务部分</w:t>
            </w:r>
          </w:p>
        </w:tc>
        <w:tc>
          <w:tcPr>
            <w:tcW w:type="dxa" w:w="2307"/>
          </w:tcPr>
          <w:p>
            <w:pPr>
              <w:pStyle w:val="null3"/>
              <w:jc w:val="left"/>
            </w:pPr>
            <w:r>
              <w:rPr/>
              <w:t>售后服务1 (8.0分)</w:t>
            </w:r>
          </w:p>
        </w:tc>
        <w:tc>
          <w:tcPr>
            <w:tcW w:type="dxa" w:w="5076"/>
          </w:tcPr>
          <w:p>
            <w:pPr>
              <w:pStyle w:val="null3"/>
              <w:jc w:val="left"/>
            </w:pPr>
            <w:r>
              <w:rPr/>
              <w:t>根据投标人响应本项目的售后服务方案（包括但不限于科学的培训、应急维修措施、常用零配件的保障、维修技术实力和售后服务机构设置等）进行评审： 1.售后服务方案，内容齐全，具体可行，能满足或优于采购需求的，得8分； 2.售后服务方案，内容基本齐全，较为具体，基本能满足采购需求的，得5分； 3.售后服务方案，但内容不齐全，比较简单，不能满足采购需求的，得2分； 4.未提供售后服务方案得0分。</w:t>
            </w:r>
          </w:p>
        </w:tc>
      </w:tr>
      <w:tr>
        <w:tc>
          <w:tcPr>
            <w:tcW w:type="dxa" w:w="922"/>
            <w:gridSpan w:val="2"/>
            <w:vMerge/>
          </w:tcPr>
          <w:p/>
        </w:tc>
        <w:tc>
          <w:tcPr>
            <w:tcW w:type="dxa" w:w="2307"/>
          </w:tcPr>
          <w:p>
            <w:pPr>
              <w:pStyle w:val="null3"/>
              <w:jc w:val="left"/>
            </w:pPr>
            <w:r>
              <w:rPr/>
              <w:t>售后服务2 (1.0分)</w:t>
            </w:r>
          </w:p>
        </w:tc>
        <w:tc>
          <w:tcPr>
            <w:tcW w:type="dxa" w:w="5076"/>
          </w:tcPr>
          <w:p>
            <w:pPr>
              <w:pStyle w:val="null3"/>
              <w:jc w:val="left"/>
            </w:pPr>
            <w:r>
              <w:rPr/>
              <w:t>承诺在合同签订后的一年内提交一份图书馆未来发展的建设规划方案，方案需通过图书馆认可。方案需要根据高校图书馆行业未来发展趋势，紧跟国家政策要求，在充分调研本校图书馆实际情况的基础上，制定图书馆未来10年的建设与发展规划。提供承诺函得1分（格式自拟），不提供不得分。</w:t>
            </w:r>
          </w:p>
        </w:tc>
      </w:tr>
      <w:tr>
        <w:tc>
          <w:tcPr>
            <w:tcW w:type="dxa" w:w="922"/>
            <w:gridSpan w:val="2"/>
            <w:vMerge/>
          </w:tcPr>
          <w:p/>
        </w:tc>
        <w:tc>
          <w:tcPr>
            <w:tcW w:type="dxa" w:w="2307"/>
          </w:tcPr>
          <w:p>
            <w:pPr>
              <w:pStyle w:val="null3"/>
              <w:jc w:val="left"/>
            </w:pPr>
            <w:r>
              <w:rPr/>
              <w:t>质保期 (2.0分)</w:t>
            </w:r>
          </w:p>
        </w:tc>
        <w:tc>
          <w:tcPr>
            <w:tcW w:type="dxa" w:w="5076"/>
          </w:tcPr>
          <w:p>
            <w:pPr>
              <w:pStyle w:val="null3"/>
              <w:jc w:val="left"/>
            </w:pPr>
            <w:r>
              <w:rPr/>
              <w:t>在满足基本质保期3年前提下，投标人得1分，要求提供的以采购清单中的单项设备为单位，（共9类设备，分别为沉浸式双人智能研学位及设备、沉浸式单人智能研学位及设备、研学位照明与电源系统、单人研学静音舱设备、四人研学讨论舱设备、六人研学讨论舱设备、学习空间预约管理系统、专业音响系统、学习空间密集书库升级）质保期每延长12个月，得0.5分（不足12个月不得分），一共最多得2分。 注：须提供承诺函（格式自拟），并加盖公章，否则不得分。</w:t>
            </w:r>
          </w:p>
        </w:tc>
      </w:tr>
      <w:tr>
        <w:tc>
          <w:tcPr>
            <w:tcW w:type="dxa" w:w="922"/>
            <w:gridSpan w:val="2"/>
            <w:vMerge/>
          </w:tcPr>
          <w:p/>
        </w:tc>
        <w:tc>
          <w:tcPr>
            <w:tcW w:type="dxa" w:w="2307"/>
          </w:tcPr>
          <w:p>
            <w:pPr>
              <w:pStyle w:val="null3"/>
              <w:jc w:val="left"/>
            </w:pPr>
            <w:r>
              <w:rPr/>
              <w:t>项目经理及实施团队人员资质情况 (2.0分)</w:t>
            </w:r>
          </w:p>
        </w:tc>
        <w:tc>
          <w:tcPr>
            <w:tcW w:type="dxa" w:w="5076"/>
          </w:tcPr>
          <w:p>
            <w:pPr>
              <w:pStyle w:val="null3"/>
              <w:jc w:val="left"/>
            </w:pPr>
            <w:r>
              <w:rPr/>
              <w:t>1.投入本项目的项目经理具有下列证书： （1）具有计算机技术与软件专业技术资格：信息系统项目管理师证书， 得0.5分； （2）具有计算机技术与软件专业技术资格：数据库系统工程师证书， 得0.5分，两项最高得1分； 2.投标人拟投入实施团队人员综合实力，根据投标人按本项目要求安排 拟派出人员情况进行评分： （1）具有计算机技术与软件专业技术资格：信息系统项目管理师证书，得0.5分； （2）具有计算机技术与软件专业技术资格：网络工程师证书或数据库系统工程师证书或软件设计师证书，得0.5分。 同一个人具有多种证书的，不重复计分。两项最多得1分。 注：要求提供人员的相关证书及在本公司任职的外部证明材料，如加盖政府有关部门印章的打印日期，在投标截止时间前六个月中任意一个月的《投保单》或《社会保险参保人员证明》，或单位代缴个人所得税税单等。</w:t>
            </w:r>
          </w:p>
        </w:tc>
      </w:tr>
      <w:tr>
        <w:tc>
          <w:tcPr>
            <w:tcW w:type="dxa" w:w="922"/>
            <w:gridSpan w:val="2"/>
            <w:vMerge/>
          </w:tcPr>
          <w:p/>
        </w:tc>
        <w:tc>
          <w:tcPr>
            <w:tcW w:type="dxa" w:w="2307"/>
          </w:tcPr>
          <w:p>
            <w:pPr>
              <w:pStyle w:val="null3"/>
              <w:jc w:val="left"/>
            </w:pPr>
            <w:r>
              <w:rPr/>
              <w:t>体系认证情况 (2.0分)</w:t>
            </w:r>
          </w:p>
        </w:tc>
        <w:tc>
          <w:tcPr>
            <w:tcW w:type="dxa" w:w="5076"/>
          </w:tcPr>
          <w:p>
            <w:pPr>
              <w:pStyle w:val="null3"/>
              <w:jc w:val="left"/>
            </w:pPr>
            <w:r>
              <w:rPr/>
              <w:t>1.具有有效的质量管理体系认证书，得0.5分； 2.具有有效的环境管理体系认证书，得.0.5分； 3.具有有效的职业健康安全管理体系认证书，得0.5分； 4.具有有效的售后服务认证证书，得0.5分； 注：须同时提供有效证书扫描件及提供全 国 认 证 认 可 信 息 公 共 服 务 平 台 （http://cx.cnca.cn/）网页查询截图，否则不得分。 如公开信息中无法查询或证书与公开信息不一致的，不得分。如投标 人因成立时间不足无法获得证书的，提供相关证明材料，相应得分。</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60"/>
          <w:b/>
        </w:rPr>
        <w:t>合　同　书</w:t>
      </w:r>
    </w:p>
    <w:tbl>
      <w:tblPr>
        <w:tblW w:w="0" w:type="auto"/>
        <w:tblInd w:type="dxa" w:w="435"/>
        <w:tblBorders>
          <w:top w:val="none" w:color="000000" w:sz="4"/>
          <w:left w:val="none" w:color="000000" w:sz="4"/>
          <w:bottom w:val="none" w:color="000000" w:sz="4"/>
          <w:right w:val="none" w:color="000000" w:sz="4"/>
          <w:insideH w:val="none"/>
          <w:insideV w:val="none"/>
        </w:tblBorders>
      </w:tblPr>
      <w:tblGrid>
        <w:gridCol w:w="8306"/>
      </w:tblGrid>
      <w:tr>
        <w:tc>
          <w:tcPr>
            <w:tcW w:type="dxa" w:w="830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8"/>
                <w:b/>
              </w:rPr>
              <w:t>采购编号：</w:t>
            </w:r>
          </w:p>
        </w:tc>
      </w:tr>
      <w:tr>
        <w:tc>
          <w:tcPr>
            <w:tcW w:type="dxa" w:w="830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r>
      <w:tr>
        <w:tc>
          <w:tcPr>
            <w:tcW w:type="dxa" w:w="830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8"/>
                <w:b/>
              </w:rPr>
              <w:t>项目名称：</w:t>
            </w:r>
          </w:p>
        </w:tc>
      </w:tr>
      <w:tr>
        <w:tc>
          <w:tcPr>
            <w:tcW w:type="dxa" w:w="830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r>
    </w:tbl>
    <w:p>
      <w:pPr>
        <w:pStyle w:val="null3"/>
        <w:jc w:val="both"/>
      </w:pPr>
      <w:r>
        <w:rPr>
          <w:sz w:val="21"/>
          <w:b/>
        </w:rPr>
        <w:t>注：本合同仅为合同的参考文本，合同签订双方可根据项目的具体要求进行修订。</w:t>
      </w:r>
    </w:p>
    <w:p>
      <w:pPr>
        <w:pStyle w:val="null3"/>
        <w:ind w:firstLine="420"/>
        <w:jc w:val="both"/>
      </w:pPr>
      <w:r>
        <w:rPr>
          <w:sz w:val="21"/>
        </w:rPr>
        <w:t>甲</w:t>
      </w:r>
      <w:r>
        <w:rPr>
          <w:sz w:val="21"/>
        </w:rPr>
        <w:t xml:space="preserve">    </w:t>
      </w:r>
      <w:r>
        <w:rPr>
          <w:sz w:val="21"/>
        </w:rPr>
        <w:t>方：广东外语外贸大学</w:t>
      </w:r>
    </w:p>
    <w:p>
      <w:pPr>
        <w:pStyle w:val="null3"/>
        <w:ind w:firstLine="420"/>
        <w:jc w:val="both"/>
      </w:pPr>
      <w:r>
        <w:rPr>
          <w:sz w:val="21"/>
        </w:rPr>
        <w:t>电话：</w:t>
      </w:r>
    </w:p>
    <w:p>
      <w:pPr>
        <w:pStyle w:val="null3"/>
        <w:ind w:firstLine="420"/>
        <w:jc w:val="both"/>
      </w:pPr>
      <w:r>
        <w:rPr>
          <w:sz w:val="21"/>
        </w:rPr>
        <w:t>传真：</w:t>
      </w:r>
    </w:p>
    <w:p>
      <w:pPr>
        <w:pStyle w:val="null3"/>
        <w:ind w:firstLine="420"/>
        <w:jc w:val="both"/>
      </w:pPr>
      <w:r>
        <w:rPr>
          <w:sz w:val="21"/>
        </w:rPr>
        <w:t>地址：</w:t>
      </w:r>
    </w:p>
    <w:p>
      <w:pPr>
        <w:pStyle w:val="null3"/>
        <w:ind w:firstLine="420"/>
        <w:jc w:val="both"/>
      </w:pPr>
      <w:r>
        <w:rPr>
          <w:sz w:val="21"/>
        </w:rPr>
        <w:t>乙</w:t>
      </w:r>
      <w:r>
        <w:rPr>
          <w:sz w:val="21"/>
        </w:rPr>
        <w:t xml:space="preserve">    </w:t>
      </w:r>
      <w:r>
        <w:rPr>
          <w:sz w:val="21"/>
        </w:rPr>
        <w:t>方：</w:t>
      </w:r>
    </w:p>
    <w:p>
      <w:pPr>
        <w:pStyle w:val="null3"/>
        <w:ind w:firstLine="420"/>
        <w:jc w:val="both"/>
      </w:pPr>
      <w:r>
        <w:rPr>
          <w:sz w:val="21"/>
        </w:rPr>
        <w:t>电话：</w:t>
      </w:r>
    </w:p>
    <w:p>
      <w:pPr>
        <w:pStyle w:val="null3"/>
        <w:ind w:firstLine="420"/>
        <w:jc w:val="both"/>
      </w:pPr>
      <w:r>
        <w:rPr>
          <w:sz w:val="21"/>
        </w:rPr>
        <w:t>传真：</w:t>
      </w:r>
    </w:p>
    <w:p>
      <w:pPr>
        <w:pStyle w:val="null3"/>
        <w:ind w:firstLine="420"/>
        <w:jc w:val="both"/>
      </w:pPr>
      <w:r>
        <w:rPr>
          <w:sz w:val="21"/>
        </w:rPr>
        <w:t>地址：</w:t>
      </w:r>
    </w:p>
    <w:p>
      <w:pPr>
        <w:pStyle w:val="null3"/>
        <w:ind w:firstLine="420"/>
        <w:jc w:val="both"/>
      </w:pPr>
      <w:r>
        <w:rPr>
          <w:sz w:val="21"/>
        </w:rPr>
        <w:t>项目名称</w:t>
      </w:r>
      <w:r>
        <w:rPr>
          <w:sz w:val="21"/>
        </w:rPr>
        <w:t>:</w:t>
      </w:r>
      <w:r>
        <w:rPr>
          <w:sz w:val="21"/>
        </w:rPr>
        <w:t>图书馆未来学习空间应用设备采购项目</w:t>
      </w:r>
    </w:p>
    <w:p>
      <w:pPr>
        <w:pStyle w:val="null3"/>
        <w:ind w:firstLine="420"/>
        <w:jc w:val="both"/>
      </w:pPr>
      <w:r>
        <w:rPr>
          <w:sz w:val="21"/>
        </w:rPr>
        <w:t>采购文件编号：</w:t>
      </w:r>
    </w:p>
    <w:p>
      <w:pPr>
        <w:pStyle w:val="null3"/>
        <w:ind w:firstLine="420"/>
        <w:jc w:val="both"/>
      </w:pPr>
      <w:r>
        <w:rPr>
          <w:sz w:val="21"/>
        </w:rPr>
        <w:t>根据《中华人民共和国政府采购法》、《中华人民共和国民典法》等相关法律规定及</w:t>
      </w:r>
      <w:r>
        <w:rPr>
          <w:sz w:val="21"/>
          <w:u w:val="single"/>
        </w:rPr>
        <w:t>图书馆未来学习空间应用设备采购项目</w:t>
      </w:r>
      <w:r>
        <w:rPr>
          <w:sz w:val="21"/>
        </w:rPr>
        <w:t>招标文件的要求，经双方协商，本着平等互利和诚实信用的原则，一致同意签订本合同。</w:t>
      </w:r>
    </w:p>
    <w:p>
      <w:pPr>
        <w:pStyle w:val="null3"/>
        <w:ind w:firstLine="422"/>
        <w:jc w:val="both"/>
      </w:pPr>
      <w:r>
        <w:rPr>
          <w:sz w:val="21"/>
          <w:b/>
        </w:rPr>
        <w:t>一、标的内容</w:t>
      </w:r>
    </w:p>
    <w:tbl>
      <w:tblPr>
        <w:tblW w:w="0" w:type="auto"/>
        <w:tblBorders>
          <w:top w:val="none" w:color="000000" w:sz="4"/>
          <w:left w:val="none" w:color="000000" w:sz="4"/>
          <w:bottom w:val="none" w:color="000000" w:sz="4"/>
          <w:right w:val="none" w:color="000000" w:sz="4"/>
          <w:insideH w:val="none"/>
          <w:insideV w:val="none"/>
        </w:tblBorders>
      </w:tblPr>
      <w:tblGrid>
        <w:gridCol w:w="576"/>
        <w:gridCol w:w="985"/>
        <w:gridCol w:w="955"/>
        <w:gridCol w:w="1122"/>
        <w:gridCol w:w="667"/>
        <w:gridCol w:w="561"/>
        <w:gridCol w:w="546"/>
        <w:gridCol w:w="1061"/>
        <w:gridCol w:w="1122"/>
        <w:gridCol w:w="712"/>
      </w:tblGrid>
      <w:tr>
        <w:tc>
          <w:tcPr>
            <w:tcW w:type="dxa" w:w="576"/>
            <w:tcBorders>
              <w:top w:val="doubl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985"/>
            <w:tcBorders>
              <w:top w:val="doub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货物名称</w:t>
            </w:r>
          </w:p>
        </w:tc>
        <w:tc>
          <w:tcPr>
            <w:tcW w:type="dxa" w:w="955"/>
            <w:tcBorders>
              <w:top w:val="doub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制造商</w:t>
            </w:r>
          </w:p>
        </w:tc>
        <w:tc>
          <w:tcPr>
            <w:tcW w:type="dxa" w:w="1122"/>
            <w:tcBorders>
              <w:top w:val="doub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型号</w:t>
            </w:r>
          </w:p>
        </w:tc>
        <w:tc>
          <w:tcPr>
            <w:tcW w:type="dxa" w:w="667"/>
            <w:tcBorders>
              <w:top w:val="doub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产地</w:t>
            </w:r>
          </w:p>
        </w:tc>
        <w:tc>
          <w:tcPr>
            <w:tcW w:type="dxa" w:w="561"/>
            <w:tcBorders>
              <w:top w:val="doub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数量</w:t>
            </w:r>
          </w:p>
        </w:tc>
        <w:tc>
          <w:tcPr>
            <w:tcW w:type="dxa" w:w="546"/>
            <w:tcBorders>
              <w:top w:val="doub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单位</w:t>
            </w:r>
          </w:p>
        </w:tc>
        <w:tc>
          <w:tcPr>
            <w:tcW w:type="dxa" w:w="1061"/>
            <w:tcBorders>
              <w:top w:val="doub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单价（￥）</w:t>
            </w:r>
          </w:p>
        </w:tc>
        <w:tc>
          <w:tcPr>
            <w:tcW w:type="dxa" w:w="1122"/>
            <w:tcBorders>
              <w:top w:val="doub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总价（￥）</w:t>
            </w:r>
          </w:p>
        </w:tc>
        <w:tc>
          <w:tcPr>
            <w:tcW w:type="dxa" w:w="712"/>
            <w:tcBorders>
              <w:top w:val="doubl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sz w:val="21"/>
                <w:b/>
              </w:rPr>
              <w:t>备注</w:t>
            </w:r>
          </w:p>
        </w:tc>
      </w:tr>
      <w:tr>
        <w:tc>
          <w:tcPr>
            <w:tcW w:type="dxa" w:w="576"/>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9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p>
        </w:tc>
        <w:tc>
          <w:tcPr>
            <w:tcW w:type="dxa" w:w="9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6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5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5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12"/>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tc>
      </w:tr>
      <w:tr>
        <w:tc>
          <w:tcPr>
            <w:tcW w:type="dxa" w:w="576"/>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9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9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6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5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5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12"/>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tc>
      </w:tr>
      <w:tr>
        <w:tc>
          <w:tcPr>
            <w:tcW w:type="dxa" w:w="576"/>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9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9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6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5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5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12"/>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tc>
      </w:tr>
      <w:tr>
        <w:tc>
          <w:tcPr>
            <w:tcW w:type="dxa" w:w="576"/>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9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9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6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5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5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12"/>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tc>
      </w:tr>
      <w:tr>
        <w:tc>
          <w:tcPr>
            <w:tcW w:type="dxa" w:w="576"/>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9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9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6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5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5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712"/>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tc>
      </w:tr>
      <w:tr>
        <w:tc>
          <w:tcPr>
            <w:tcW w:type="dxa" w:w="8307"/>
            <w:gridSpan w:val="10"/>
            <w:tcBorders>
              <w:top w:val="none" w:color="000000" w:sz="4"/>
              <w:left w:val="double" w:color="000000" w:sz="4"/>
              <w:bottom w:val="double" w:color="000000" w:sz="4"/>
              <w:right w:val="double" w:color="000000" w:sz="4"/>
            </w:tcBorders>
            <w:tcMar>
              <w:top w:type="dxa" w:w="0"/>
              <w:left w:type="dxa" w:w="105"/>
              <w:bottom w:type="dxa" w:w="0"/>
              <w:right w:type="dxa" w:w="105"/>
            </w:tcMar>
            <w:vAlign w:val="top"/>
          </w:tcPr>
          <w:p>
            <w:pPr>
              <w:pStyle w:val="null3"/>
              <w:jc w:val="right"/>
            </w:pPr>
            <w:r>
              <w:rPr>
                <w:sz w:val="21"/>
                <w:b/>
              </w:rPr>
              <w:t>合计：人民币</w:t>
            </w:r>
            <w:r>
              <w:rPr>
                <w:sz w:val="21"/>
                <w:b/>
              </w:rPr>
              <w:t xml:space="preserve">                            </w:t>
            </w:r>
            <w:r>
              <w:rPr>
                <w:sz w:val="21"/>
                <w:b/>
              </w:rPr>
              <w:t>(</w:t>
            </w:r>
            <w:r>
              <w:rPr>
                <w:sz w:val="21"/>
                <w:b/>
              </w:rPr>
              <w:t>￥</w:t>
            </w:r>
            <w:r>
              <w:rPr>
                <w:sz w:val="21"/>
              </w:rPr>
              <w:t xml:space="preserve"> </w:t>
            </w:r>
            <w:r>
              <w:rPr>
                <w:sz w:val="21"/>
              </w:rPr>
              <w:t>元</w:t>
            </w:r>
            <w:r>
              <w:rPr>
                <w:sz w:val="21"/>
                <w:b/>
              </w:rPr>
              <w:t>)</w:t>
            </w:r>
          </w:p>
        </w:tc>
      </w:tr>
    </w:tbl>
    <w:p>
      <w:pPr>
        <w:pStyle w:val="null3"/>
        <w:ind w:firstLine="420"/>
        <w:jc w:val="both"/>
      </w:pPr>
      <w:r>
        <w:rPr>
          <w:sz w:val="21"/>
        </w:rPr>
        <w:t>合同标的中的货物名称内容必须与投标文件中货物名称内容一致。</w:t>
      </w:r>
    </w:p>
    <w:p>
      <w:pPr>
        <w:pStyle w:val="null3"/>
        <w:ind w:firstLine="422"/>
        <w:jc w:val="both"/>
      </w:pPr>
      <w:r>
        <w:rPr>
          <w:sz w:val="21"/>
          <w:b/>
        </w:rPr>
        <w:t>二、合同金额</w:t>
      </w:r>
    </w:p>
    <w:p>
      <w:pPr>
        <w:pStyle w:val="null3"/>
        <w:ind w:firstLine="420"/>
        <w:jc w:val="both"/>
      </w:pPr>
      <w:r>
        <w:rPr>
          <w:sz w:val="21"/>
        </w:rPr>
        <w:t>1.</w:t>
      </w:r>
      <w:r>
        <w:rPr>
          <w:sz w:val="21"/>
        </w:rPr>
        <w:t xml:space="preserve">合同总价为人民币 </w:t>
      </w:r>
      <w:r>
        <w:rPr>
          <w:sz w:val="21"/>
        </w:rPr>
        <w:t>(</w:t>
      </w:r>
      <w:r>
        <w:rPr>
          <w:sz w:val="21"/>
        </w:rPr>
        <w:t>￥元</w:t>
      </w:r>
      <w:r>
        <w:rPr>
          <w:sz w:val="21"/>
        </w:rPr>
        <w:t>)</w:t>
      </w:r>
      <w:r>
        <w:rPr>
          <w:sz w:val="21"/>
        </w:rPr>
        <w:t>。</w:t>
      </w:r>
    </w:p>
    <w:p>
      <w:pPr>
        <w:pStyle w:val="null3"/>
        <w:ind w:firstLine="420"/>
        <w:jc w:val="both"/>
      </w:pPr>
      <w:r>
        <w:rPr>
          <w:sz w:val="21"/>
        </w:rPr>
        <w:t>2.</w:t>
      </w:r>
      <w:r>
        <w:rPr>
          <w:sz w:val="21"/>
        </w:rPr>
        <w:t>合同总价为货到广东外语外贸大学广州校区校内甲方指定地点含税全包价，合同金额包含但不限于货物及零配件的购置、深化设计、运输保险、装卸、安装调试、备品备件、质保期售后服务、人工材料费、合同实施过程中应预见和不可预见费用及含税费用。</w:t>
      </w:r>
    </w:p>
    <w:p>
      <w:pPr>
        <w:pStyle w:val="null3"/>
        <w:ind w:firstLine="420"/>
        <w:jc w:val="both"/>
      </w:pPr>
      <w:r>
        <w:rPr>
          <w:sz w:val="21"/>
        </w:rPr>
        <w:t>3.</w:t>
      </w:r>
      <w:r>
        <w:rPr>
          <w:sz w:val="21"/>
        </w:rPr>
        <w:t>除本合同明确约定的费用外，甲方无需支付本合同项下任何额外费用。</w:t>
      </w:r>
    </w:p>
    <w:p>
      <w:pPr>
        <w:pStyle w:val="null3"/>
        <w:ind w:firstLine="422"/>
        <w:jc w:val="both"/>
      </w:pPr>
      <w:r>
        <w:rPr>
          <w:sz w:val="21"/>
          <w:b/>
        </w:rPr>
        <w:t>三、货物质量标准</w:t>
      </w:r>
    </w:p>
    <w:p>
      <w:pPr>
        <w:pStyle w:val="null3"/>
        <w:ind w:firstLine="420"/>
        <w:jc w:val="both"/>
      </w:pPr>
      <w:r>
        <w:rPr>
          <w:sz w:val="21"/>
        </w:rPr>
        <w:t>1.</w:t>
      </w:r>
      <w:r>
        <w:rPr>
          <w:sz w:val="21"/>
        </w:rPr>
        <w:t>乙方提供的货物为全新的、未使用过的原厂原包装产品（含零部件、配件、随机工具、技术文件等），具出厂合格证，序列号、包装箱号与出厂批号一致，可追索查阅，进货渠道合法。</w:t>
      </w:r>
    </w:p>
    <w:p>
      <w:pPr>
        <w:pStyle w:val="null3"/>
        <w:ind w:firstLine="420"/>
        <w:jc w:val="both"/>
      </w:pPr>
      <w:r>
        <w:rPr>
          <w:sz w:val="21"/>
        </w:rPr>
        <w:t>2.</w:t>
      </w:r>
      <w:r>
        <w:rPr>
          <w:sz w:val="21"/>
        </w:rPr>
        <w:t>乙方应提供技术成熟、设计合理、维修安装便利的符合用户要求的新型产品。并确保提供的货物及所有配套件完整和可靠。</w:t>
      </w:r>
    </w:p>
    <w:p>
      <w:pPr>
        <w:pStyle w:val="null3"/>
        <w:ind w:firstLine="420"/>
        <w:jc w:val="both"/>
      </w:pPr>
      <w:r>
        <w:rPr>
          <w:sz w:val="21"/>
        </w:rPr>
        <w:t>3.</w:t>
      </w:r>
      <w:r>
        <w:rPr>
          <w:sz w:val="21"/>
        </w:rPr>
        <w:t>货物包装必须与合同约定相符，包装外观完好、无破损，货物洁净完好、无划痕、无凹陷、无褪色、无锈迹。</w:t>
      </w:r>
    </w:p>
    <w:p>
      <w:pPr>
        <w:pStyle w:val="null3"/>
        <w:ind w:firstLine="420"/>
        <w:jc w:val="both"/>
      </w:pPr>
      <w:r>
        <w:rPr>
          <w:sz w:val="21"/>
        </w:rPr>
        <w:t>4.</w:t>
      </w:r>
      <w:r>
        <w:rPr>
          <w:sz w:val="21"/>
        </w:rPr>
        <w:t>实际到货的货物名称、数量、品牌、型号、规格、配置、产地等信息须与合同一致。涉及知识产权的须提供知识产权证明文件。</w:t>
      </w:r>
    </w:p>
    <w:p>
      <w:pPr>
        <w:pStyle w:val="null3"/>
        <w:ind w:firstLine="420"/>
        <w:jc w:val="both"/>
      </w:pPr>
      <w:r>
        <w:rPr>
          <w:sz w:val="21"/>
        </w:rPr>
        <w:t>5.</w:t>
      </w:r>
      <w:r>
        <w:rPr>
          <w:sz w:val="21"/>
        </w:rPr>
        <w:t>货物性能参数及技术指标必须与招标文件要求及投标文件响应的内容相符，并达到中华人民共和国国家相关标准、环保标准及产品出厂标准。</w:t>
      </w:r>
    </w:p>
    <w:p>
      <w:pPr>
        <w:pStyle w:val="null3"/>
        <w:ind w:firstLine="420"/>
        <w:jc w:val="both"/>
      </w:pPr>
      <w:r>
        <w:rPr>
          <w:sz w:val="21"/>
        </w:rPr>
        <w:t>6.</w:t>
      </w:r>
      <w:r>
        <w:rPr>
          <w:sz w:val="21"/>
        </w:rPr>
        <w:t>乙方须为甲方提供有关货物安装、维修、使用和保养所需的足够的中文技术文件（说明书、手册和技术资料）。备品备件和专用工具。</w:t>
      </w:r>
    </w:p>
    <w:p>
      <w:pPr>
        <w:pStyle w:val="null3"/>
        <w:ind w:firstLine="422"/>
        <w:jc w:val="both"/>
      </w:pPr>
      <w:r>
        <w:rPr>
          <w:sz w:val="21"/>
          <w:b/>
        </w:rPr>
        <w:t>四、包装</w:t>
      </w:r>
    </w:p>
    <w:p>
      <w:pPr>
        <w:pStyle w:val="null3"/>
        <w:ind w:firstLine="420"/>
        <w:jc w:val="both"/>
      </w:pPr>
      <w:r>
        <w:rPr>
          <w:sz w:val="21"/>
        </w:rPr>
        <w:t>1.</w:t>
      </w:r>
      <w:r>
        <w:rPr>
          <w:sz w:val="21"/>
        </w:rPr>
        <w:t>乙方应按《商品包装政府采购需求标准（试行）》等的有关标准提供货物的包装，并采用恰当的方式将货物运抵交货地点，交货给甲方（同时，提供货物清单）。包装必须与运输方式相适应，包装方式的确定及包装费用均由乙方负责；由于不适当的包装而造成货物在运输过程中有任何损坏、丢失由乙方负责。</w:t>
      </w:r>
    </w:p>
    <w:p>
      <w:pPr>
        <w:pStyle w:val="null3"/>
        <w:ind w:firstLine="420"/>
        <w:jc w:val="both"/>
      </w:pPr>
      <w:r>
        <w:rPr>
          <w:sz w:val="21"/>
        </w:rPr>
        <w:t>2.</w:t>
      </w:r>
      <w:r>
        <w:rPr>
          <w:sz w:val="21"/>
        </w:rPr>
        <w:t>包装应足以承受整个过程中的运输、转运、装缷、储存等，充分考虑到运输途中的各种情况（如暴露于恶劣气候等），以及露天存放的需要。</w:t>
      </w:r>
    </w:p>
    <w:p>
      <w:pPr>
        <w:pStyle w:val="null3"/>
        <w:ind w:firstLine="420"/>
        <w:jc w:val="both"/>
      </w:pPr>
      <w:r>
        <w:rPr>
          <w:sz w:val="21"/>
        </w:rPr>
        <w:t>3.</w:t>
      </w:r>
      <w:r>
        <w:rPr>
          <w:sz w:val="21"/>
        </w:rPr>
        <w:t>专用工具及备品备件应分别包装，并在包装箱外加以注明其用处。</w:t>
      </w:r>
    </w:p>
    <w:p>
      <w:pPr>
        <w:pStyle w:val="null3"/>
        <w:ind w:firstLine="420"/>
        <w:jc w:val="both"/>
      </w:pPr>
      <w:r>
        <w:rPr>
          <w:sz w:val="21"/>
        </w:rPr>
        <w:t>4.</w:t>
      </w:r>
      <w:r>
        <w:rPr>
          <w:sz w:val="21"/>
        </w:rPr>
        <w:t>为了保证货物在长途运输和装卸过程中的安全，货物包装应符合国家或行业标准规定。由于包装不善导致货物锈蚀、失缺或损坏，由乙方承担一切责任。</w:t>
      </w:r>
    </w:p>
    <w:p>
      <w:pPr>
        <w:pStyle w:val="null3"/>
        <w:ind w:firstLine="422"/>
        <w:jc w:val="both"/>
      </w:pPr>
      <w:r>
        <w:rPr>
          <w:sz w:val="21"/>
          <w:b/>
        </w:rPr>
        <w:t>五、运输、装卸、保管、保险</w:t>
      </w:r>
    </w:p>
    <w:p>
      <w:pPr>
        <w:pStyle w:val="null3"/>
        <w:ind w:firstLine="420"/>
        <w:jc w:val="both"/>
      </w:pPr>
      <w:r>
        <w:rPr>
          <w:sz w:val="21"/>
        </w:rPr>
        <w:t>1.</w:t>
      </w:r>
      <w:r>
        <w:rPr>
          <w:sz w:val="21"/>
        </w:rPr>
        <w:t>乙方负责将货物送到现场过程中的全部运输；包括装卸车、货物现场的搬运等。</w:t>
      </w:r>
    </w:p>
    <w:p>
      <w:pPr>
        <w:pStyle w:val="null3"/>
        <w:ind w:firstLine="420"/>
        <w:jc w:val="both"/>
      </w:pPr>
      <w:r>
        <w:rPr>
          <w:sz w:val="21"/>
        </w:rPr>
        <w:t>2.</w:t>
      </w:r>
      <w:r>
        <w:rPr>
          <w:sz w:val="21"/>
        </w:rPr>
        <w:t>装卸、运输、仓储过程应充分考虑可能遇到的各种情况，避免货物遭受暴晒、浸泡、碰撞、挤压、剧烈震荡等伤害，注意防火、防盗、防爆、防雷击，保证货物完好，不被丢失、损坏、损毁或灭失。乙方在保证货物财产安全的同时，还须注意人员安全，避免危害他人身体健康和造成人员伤亡情况的发生。如在上述装卸、运输、仓储过程中出现任何货物损坏、损毁、丢失、灭失或人员伤亡等情况，一切责任由乙方承担。</w:t>
      </w:r>
    </w:p>
    <w:p>
      <w:pPr>
        <w:pStyle w:val="null3"/>
        <w:ind w:firstLine="420"/>
        <w:jc w:val="both"/>
      </w:pPr>
      <w:r>
        <w:rPr>
          <w:sz w:val="21"/>
        </w:rPr>
        <w:t>3.</w:t>
      </w:r>
      <w:r>
        <w:rPr>
          <w:sz w:val="21"/>
        </w:rPr>
        <w:t>在充分保证货物财产安全的前提下，乙方应选择快捷高效的运输途径，尽量减少货物中转、装卸的次数。</w:t>
      </w:r>
    </w:p>
    <w:p>
      <w:pPr>
        <w:pStyle w:val="null3"/>
        <w:ind w:firstLine="420"/>
        <w:jc w:val="both"/>
      </w:pPr>
      <w:r>
        <w:rPr>
          <w:sz w:val="21"/>
        </w:rPr>
        <w:t>4.</w:t>
      </w:r>
      <w:r>
        <w:rPr>
          <w:sz w:val="21"/>
        </w:rPr>
        <w:t>如委托第三方运输货物的，乙方须全程跟踪，不得任由承运人随意处置货物。</w:t>
      </w:r>
    </w:p>
    <w:p>
      <w:pPr>
        <w:pStyle w:val="null3"/>
        <w:ind w:firstLine="420"/>
        <w:jc w:val="both"/>
      </w:pPr>
      <w:r>
        <w:rPr>
          <w:sz w:val="21"/>
        </w:rPr>
        <w:t>5.</w:t>
      </w:r>
      <w:r>
        <w:rPr>
          <w:sz w:val="21"/>
        </w:rPr>
        <w:t>货物抵达甲方收货地点进行卸货作业时，不得损坏甲方电梯、墙体、家具、用具等物品，如有对甲方造成财产损失的，乙方须赔偿甲方全部损失。</w:t>
      </w:r>
    </w:p>
    <w:p>
      <w:pPr>
        <w:pStyle w:val="null3"/>
        <w:ind w:firstLine="420"/>
        <w:jc w:val="both"/>
      </w:pPr>
      <w:r>
        <w:rPr>
          <w:sz w:val="21"/>
        </w:rPr>
        <w:t>6.</w:t>
      </w:r>
      <w:r>
        <w:rPr>
          <w:sz w:val="21"/>
        </w:rPr>
        <w:t>货物在现场的保管由乙方负责，直至项目完工、验收完毕；</w:t>
      </w:r>
    </w:p>
    <w:p>
      <w:pPr>
        <w:pStyle w:val="null3"/>
        <w:ind w:firstLine="420"/>
        <w:jc w:val="both"/>
      </w:pPr>
      <w:r>
        <w:rPr>
          <w:sz w:val="21"/>
        </w:rPr>
        <w:t>7.</w:t>
      </w:r>
      <w:r>
        <w:rPr>
          <w:sz w:val="21"/>
        </w:rPr>
        <w:t>货物在验收合格前的保险由中标人负责，乙方负责其派出的现场服务人员人身意外保险。</w:t>
      </w:r>
    </w:p>
    <w:p>
      <w:pPr>
        <w:pStyle w:val="null3"/>
        <w:ind w:firstLine="422"/>
        <w:jc w:val="both"/>
      </w:pPr>
      <w:r>
        <w:rPr>
          <w:sz w:val="21"/>
          <w:b/>
        </w:rPr>
        <w:t>六、交货</w:t>
      </w:r>
    </w:p>
    <w:p>
      <w:pPr>
        <w:pStyle w:val="null3"/>
        <w:ind w:firstLine="420"/>
        <w:jc w:val="both"/>
      </w:pPr>
      <w:r>
        <w:rPr>
          <w:sz w:val="21"/>
        </w:rPr>
        <w:t>1.</w:t>
      </w:r>
      <w:r>
        <w:rPr>
          <w:sz w:val="21"/>
        </w:rPr>
        <w:t>合同交货期：年月日前完成安装调试并交付使用，如因甲方原因导致不能进场安装，则双方协调商议完成安装调试时间并交付使用。安装、调试达验收合格标准。</w:t>
      </w:r>
    </w:p>
    <w:p>
      <w:pPr>
        <w:pStyle w:val="null3"/>
        <w:ind w:firstLine="420"/>
        <w:jc w:val="both"/>
      </w:pPr>
      <w:r>
        <w:rPr>
          <w:sz w:val="21"/>
        </w:rPr>
        <w:t>2.</w:t>
      </w:r>
      <w:r>
        <w:rPr>
          <w:sz w:val="21"/>
        </w:rPr>
        <w:t>交货地点：广州市白云区白云大道北</w:t>
      </w:r>
      <w:r>
        <w:rPr>
          <w:sz w:val="21"/>
        </w:rPr>
        <w:t>2</w:t>
      </w:r>
      <w:r>
        <w:rPr>
          <w:sz w:val="21"/>
        </w:rPr>
        <w:t>号广东外语外贸大学指定地点。</w:t>
      </w:r>
    </w:p>
    <w:p>
      <w:pPr>
        <w:pStyle w:val="null3"/>
        <w:ind w:firstLine="420"/>
        <w:jc w:val="both"/>
      </w:pPr>
      <w:r>
        <w:rPr>
          <w:sz w:val="21"/>
        </w:rPr>
        <w:t>3.</w:t>
      </w:r>
      <w:r>
        <w:rPr>
          <w:sz w:val="21"/>
        </w:rPr>
        <w:t>甲方收货联系人：；联系电话（手机）：；电子邮箱：。</w:t>
      </w:r>
    </w:p>
    <w:p>
      <w:pPr>
        <w:pStyle w:val="null3"/>
        <w:ind w:firstLine="420"/>
        <w:jc w:val="both"/>
      </w:pPr>
      <w:r>
        <w:rPr>
          <w:sz w:val="21"/>
        </w:rPr>
        <w:t>4.</w:t>
      </w:r>
      <w:r>
        <w:rPr>
          <w:sz w:val="21"/>
        </w:rPr>
        <w:t>乙方送货联系人：；联系电话（手机）：；电子邮箱：。</w:t>
      </w:r>
    </w:p>
    <w:p>
      <w:pPr>
        <w:pStyle w:val="null3"/>
        <w:ind w:firstLine="420"/>
        <w:jc w:val="both"/>
      </w:pPr>
      <w:r>
        <w:rPr>
          <w:sz w:val="21"/>
        </w:rPr>
        <w:t>5.</w:t>
      </w:r>
      <w:r>
        <w:rPr>
          <w:sz w:val="21"/>
        </w:rPr>
        <w:t>送货及开箱点货：</w:t>
      </w:r>
    </w:p>
    <w:p>
      <w:pPr>
        <w:pStyle w:val="null3"/>
        <w:ind w:firstLine="420"/>
        <w:jc w:val="both"/>
      </w:pPr>
      <w:r>
        <w:rPr>
          <w:sz w:val="21"/>
        </w:rPr>
        <w:t>1</w:t>
      </w:r>
      <w:r>
        <w:rPr>
          <w:sz w:val="21"/>
        </w:rPr>
        <w:t>）送货前，乙方应提前通知甲方并安排好送货及开箱点货的时间。</w:t>
      </w:r>
    </w:p>
    <w:p>
      <w:pPr>
        <w:pStyle w:val="null3"/>
        <w:ind w:firstLine="420"/>
        <w:jc w:val="both"/>
      </w:pPr>
      <w:r>
        <w:rPr>
          <w:sz w:val="21"/>
        </w:rPr>
        <w:t>2</w:t>
      </w:r>
      <w:r>
        <w:rPr>
          <w:sz w:val="21"/>
        </w:rPr>
        <w:t>）乙方应将货物运送到甲方指定的交货地点，并于货物抵达当天与甲方共同开箱清点货物。如因特殊原因不能于送货当天开箱验货的，则货物在甲方地点存放期间发生的货物灭失的风险由乙方承担。</w:t>
      </w:r>
    </w:p>
    <w:p>
      <w:pPr>
        <w:pStyle w:val="null3"/>
        <w:ind w:firstLine="420"/>
        <w:jc w:val="both"/>
      </w:pPr>
      <w:r>
        <w:rPr>
          <w:sz w:val="21"/>
        </w:rPr>
        <w:t>3</w:t>
      </w:r>
      <w:r>
        <w:rPr>
          <w:sz w:val="21"/>
        </w:rPr>
        <w:t>）交货时，甲乙双方须共同派员参加，经清点无误后由甲方签收，同时双方对交货状况拍照留存。若乙方不派员参加开箱的，视同乙方完全接受甲方开箱检验清点的所有结果，并负责解决开箱检验清点发现的问题和赔偿。</w:t>
      </w:r>
    </w:p>
    <w:p>
      <w:pPr>
        <w:pStyle w:val="null3"/>
        <w:ind w:firstLine="422"/>
        <w:jc w:val="both"/>
      </w:pPr>
      <w:r>
        <w:rPr>
          <w:sz w:val="21"/>
          <w:b/>
        </w:rPr>
        <w:t>七、安装、调试</w:t>
      </w:r>
    </w:p>
    <w:p>
      <w:pPr>
        <w:pStyle w:val="null3"/>
        <w:ind w:firstLine="420"/>
        <w:jc w:val="both"/>
      </w:pPr>
      <w:r>
        <w:rPr>
          <w:sz w:val="21"/>
        </w:rPr>
        <w:t>1.</w:t>
      </w:r>
      <w:r>
        <w:rPr>
          <w:sz w:val="21"/>
        </w:rPr>
        <w:t>乙方安装、调试必须按照有关技术要求、国家标准和行业规范进行。</w:t>
      </w:r>
    </w:p>
    <w:p>
      <w:pPr>
        <w:pStyle w:val="null3"/>
        <w:ind w:firstLine="420"/>
        <w:jc w:val="both"/>
      </w:pPr>
      <w:r>
        <w:rPr>
          <w:sz w:val="21"/>
        </w:rPr>
        <w:t>2.</w:t>
      </w:r>
      <w:r>
        <w:rPr>
          <w:sz w:val="21"/>
        </w:rPr>
        <w:t>乙方应按进度安排计划，派出适当的技术人员到安装现场负责无偿安装和调试工作。所产生的费用由乙方负责。在安装施工期间，严格遵守甲方的有关制度。遵纪守法，做好质量、安全管理，物件堆放整齐，道路畅通，安全生产，文明施工，保持现场卫生干净整洁，工完场清。</w:t>
      </w:r>
    </w:p>
    <w:p>
      <w:pPr>
        <w:pStyle w:val="null3"/>
        <w:ind w:firstLine="420"/>
        <w:jc w:val="both"/>
      </w:pPr>
      <w:r>
        <w:rPr>
          <w:sz w:val="21"/>
        </w:rPr>
        <w:t>3.</w:t>
      </w:r>
      <w:r>
        <w:rPr>
          <w:sz w:val="21"/>
        </w:rPr>
        <w:t>乙方应依照招标文件的要求和投标文件的承诺，将货物安装并调试至正常运行的最佳状态。</w:t>
      </w:r>
    </w:p>
    <w:p>
      <w:pPr>
        <w:pStyle w:val="null3"/>
        <w:ind w:firstLine="420"/>
        <w:jc w:val="both"/>
      </w:pPr>
      <w:r>
        <w:rPr>
          <w:sz w:val="21"/>
        </w:rPr>
        <w:t>4.</w:t>
      </w:r>
      <w:r>
        <w:rPr>
          <w:sz w:val="21"/>
        </w:rPr>
        <w:t>安装施工期间不得损坏甲方的设备设施，否则原价赔偿。</w:t>
      </w:r>
    </w:p>
    <w:p>
      <w:pPr>
        <w:pStyle w:val="null3"/>
        <w:ind w:firstLine="422"/>
        <w:jc w:val="both"/>
      </w:pPr>
      <w:r>
        <w:rPr>
          <w:sz w:val="21"/>
          <w:b/>
        </w:rPr>
        <w:t>八、验收</w:t>
      </w:r>
    </w:p>
    <w:p>
      <w:pPr>
        <w:pStyle w:val="null3"/>
        <w:ind w:firstLine="420"/>
        <w:jc w:val="both"/>
      </w:pPr>
      <w:r>
        <w:rPr/>
        <w:t xml:space="preserve">1. </w:t>
      </w:r>
      <w:r>
        <w:rPr/>
        <w:t>中标人货物送达目的地并完成安装调试后，须向采购人书面申请验收，货物安装完成时间以中标人出书面申请验收时间为准。在接到中标人申请后，采购人应在</w:t>
      </w:r>
      <w:r>
        <w:rPr/>
        <w:t>7</w:t>
      </w:r>
      <w:r>
        <w:rPr/>
        <w:t>日内组织验收，采购人按照货物需求表及参照样品进行验收。</w:t>
      </w:r>
    </w:p>
    <w:p>
      <w:pPr>
        <w:pStyle w:val="null3"/>
        <w:ind w:firstLine="420"/>
        <w:jc w:val="both"/>
      </w:pPr>
      <w:r>
        <w:rPr/>
        <w:t xml:space="preserve">2. </w:t>
      </w:r>
      <w:r>
        <w:rPr/>
        <w:t>交付验收标准为：</w:t>
      </w:r>
      <w:r>
        <w:rPr/>
        <w:t>①符合中华人民共和国国家安全质量标准、环保标准或行业标准；②符合招标文件和投标承诺中采购人认可的合理最佳配置、参数及各项要求；③投标实物样品与投标文件书面响应不一致时，以优者为准。</w:t>
      </w:r>
    </w:p>
    <w:p>
      <w:pPr>
        <w:pStyle w:val="null3"/>
        <w:ind w:firstLine="420"/>
        <w:jc w:val="both"/>
      </w:pPr>
      <w:r>
        <w:rPr/>
        <w:t xml:space="preserve">3. </w:t>
      </w:r>
      <w:r>
        <w:rPr/>
        <w:t>采购人及中标人双方将按照双方最终确定的样品，对货物进行验收；货不对板，拒绝收货及安装。</w:t>
      </w:r>
    </w:p>
    <w:p>
      <w:pPr>
        <w:pStyle w:val="null3"/>
        <w:ind w:firstLine="420"/>
        <w:jc w:val="both"/>
      </w:pPr>
      <w:r>
        <w:rPr/>
        <w:t xml:space="preserve">4. </w:t>
      </w:r>
      <w:r>
        <w:rPr/>
        <w:t>在中标人安装、调试后进行检查验收，如果发现数量不足，质量、技术或材料说明跟清单不符等问题，中标人应负责按照用户的要求采取补足更换等处理措施，并承担由此发生的一切损失和费用。</w:t>
      </w:r>
    </w:p>
    <w:p>
      <w:pPr>
        <w:pStyle w:val="null3"/>
        <w:ind w:firstLine="420"/>
        <w:jc w:val="both"/>
      </w:pPr>
      <w:r>
        <w:rPr/>
        <w:t xml:space="preserve">5. </w:t>
      </w:r>
      <w:r>
        <w:rPr/>
        <w:t>采购人可无偿从供货商合同货物中随机抽样作破坏性验收。</w:t>
      </w:r>
    </w:p>
    <w:p>
      <w:pPr>
        <w:pStyle w:val="null3"/>
        <w:ind w:firstLine="420"/>
        <w:jc w:val="both"/>
      </w:pPr>
      <w:r>
        <w:rPr/>
        <w:t xml:space="preserve">6. </w:t>
      </w:r>
      <w:r>
        <w:rPr/>
        <w:t>所有产品安装完成后，中标人需对采购人指定房间进行一次室内空气检测，房间数量不低于产品所有房间数</w:t>
      </w:r>
      <w:r>
        <w:rPr/>
        <w:t>3%</w:t>
      </w:r>
      <w:r>
        <w:rPr/>
        <w:t>，检测内容包括但不限于甲醛、胺、苯、甲苯、二甲苯、</w:t>
      </w:r>
      <w:r>
        <w:rPr/>
        <w:t>TVOC</w:t>
      </w:r>
      <w:r>
        <w:rPr/>
        <w:t xml:space="preserve">等，如均符合《建筑环境通用规范》 </w:t>
      </w:r>
      <w:r>
        <w:rPr/>
        <w:t>GB 55016-2021</w:t>
      </w:r>
      <w:r>
        <w:rPr/>
        <w:t>相关标准即可验收，如出现不合格项目，需对产品所在建筑室内进行治理直至抽检合格，相关费用由中标人承担。</w:t>
      </w:r>
    </w:p>
    <w:p>
      <w:pPr>
        <w:pStyle w:val="null3"/>
        <w:ind w:firstLine="422"/>
        <w:jc w:val="both"/>
      </w:pPr>
      <w:r>
        <w:rPr/>
        <w:t xml:space="preserve">7. </w:t>
      </w:r>
      <w:r>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pStyle w:val="null3"/>
        <w:ind w:firstLine="422"/>
        <w:jc w:val="both"/>
      </w:pPr>
      <w:r>
        <w:rPr>
          <w:sz w:val="21"/>
          <w:b/>
        </w:rPr>
        <w:t>九</w:t>
      </w:r>
      <w:r>
        <w:rPr>
          <w:sz w:val="21"/>
          <w:b/>
        </w:rPr>
        <w:t>、付款方式</w:t>
      </w:r>
    </w:p>
    <w:p>
      <w:pPr>
        <w:pStyle w:val="null3"/>
        <w:ind w:firstLine="420"/>
      </w:pPr>
      <w:r>
        <w:rPr/>
        <w:t>1</w:t>
      </w:r>
      <w:r>
        <w:rPr/>
        <w:t>期：支付比例</w:t>
      </w:r>
      <w:r>
        <w:rPr/>
        <w:t>40</w:t>
      </w:r>
      <w:r>
        <w:rPr/>
        <w:t>%,</w:t>
      </w:r>
      <w:r>
        <w:rPr/>
        <w:t>合同签订后采购人支付合同金额</w:t>
      </w:r>
      <w:r>
        <w:rPr/>
        <w:t>40%</w:t>
      </w:r>
      <w:r>
        <w:rPr/>
        <w:t>的预付款。采购人在收到中标人开出的发票后按照财办库〔</w:t>
      </w:r>
      <w:r>
        <w:rPr/>
        <w:t>2023</w:t>
      </w:r>
      <w:r>
        <w:rPr/>
        <w:t>〕</w:t>
      </w:r>
      <w:r>
        <w:rPr/>
        <w:t>243</w:t>
      </w:r>
      <w:r>
        <w:rPr/>
        <w:t>号的要求</w:t>
      </w:r>
      <w:r>
        <w:rPr/>
        <w:t>10</w:t>
      </w:r>
      <w:r>
        <w:rPr/>
        <w:t>个工作日内向中标人支付合同金额的</w:t>
      </w:r>
      <w:r>
        <w:rPr/>
        <w:t>40%</w:t>
      </w:r>
      <w:r>
        <w:rPr/>
        <w:t>。中标人未提供等额发票的，采购人有权顺延付款时间。</w:t>
      </w:r>
    </w:p>
    <w:p>
      <w:pPr>
        <w:pStyle w:val="null3"/>
        <w:ind w:firstLine="420"/>
      </w:pPr>
      <w:r>
        <w:rPr/>
        <w:t>2</w:t>
      </w:r>
      <w:r>
        <w:rPr/>
        <w:t>期：支付比例</w:t>
      </w:r>
      <w:r>
        <w:rPr/>
        <w:t>30%,</w:t>
      </w:r>
      <w:r>
        <w:rPr/>
        <w:t>主要设备</w:t>
      </w:r>
      <w:r>
        <w:rPr/>
        <w:t>（采购清单中的第</w:t>
      </w:r>
      <w:r>
        <w:rPr/>
        <w:t>1、2、4、5、6、8、9项）</w:t>
      </w:r>
      <w:r>
        <w:rPr/>
        <w:t>验收合格，经采购人管理部门认可，中标人提供合同金额</w:t>
      </w:r>
      <w:r>
        <w:rPr/>
        <w:t>30%</w:t>
      </w:r>
      <w:r>
        <w:rPr/>
        <w:t>的增值税普通发票；中标人提供相应资料齐全后按照财办库〔</w:t>
      </w:r>
      <w:r>
        <w:rPr/>
        <w:t>2023</w:t>
      </w:r>
      <w:r>
        <w:rPr/>
        <w:t>〕</w:t>
      </w:r>
      <w:r>
        <w:rPr/>
        <w:t>243</w:t>
      </w:r>
      <w:r>
        <w:rPr/>
        <w:t>号的要求</w:t>
      </w:r>
      <w:r>
        <w:rPr/>
        <w:t>10</w:t>
      </w:r>
      <w:r>
        <w:rPr/>
        <w:t>个工作日内向中标人支付合同金额的</w:t>
      </w:r>
      <w:r>
        <w:rPr/>
        <w:t>30%</w:t>
      </w:r>
      <w:r>
        <w:rPr/>
        <w:t>。中标人未提供等额发票的，采购人有权顺延付款时间。</w:t>
      </w:r>
    </w:p>
    <w:p>
      <w:pPr>
        <w:pStyle w:val="null3"/>
        <w:ind w:firstLine="422"/>
        <w:jc w:val="both"/>
      </w:pPr>
      <w:r>
        <w:rPr/>
        <w:t>3</w:t>
      </w:r>
      <w:r>
        <w:rPr/>
        <w:t>期：支付比例</w:t>
      </w:r>
      <w:r>
        <w:rPr/>
        <w:t>30%,</w:t>
      </w:r>
      <w:r>
        <w:rPr/>
        <w:t>所有设备验收合格，经采购人管理部门认可，中标人提供合同金额</w:t>
      </w:r>
      <w:r>
        <w:rPr/>
        <w:t>30%</w:t>
      </w:r>
      <w:r>
        <w:rPr/>
        <w:t>的增值税普通发票；中标人提供相应资料齐全后按照财办库〔</w:t>
      </w:r>
      <w:r>
        <w:rPr/>
        <w:t>2023</w:t>
      </w:r>
      <w:r>
        <w:rPr/>
        <w:t>〕</w:t>
      </w:r>
      <w:r>
        <w:rPr/>
        <w:t>243</w:t>
      </w:r>
      <w:r>
        <w:rPr/>
        <w:t>号的要求</w:t>
      </w:r>
      <w:r>
        <w:rPr/>
        <w:t>10</w:t>
      </w:r>
      <w:r>
        <w:rPr/>
        <w:t>个工作日内向中标人支付合同金额的</w:t>
      </w:r>
      <w:r>
        <w:rPr/>
        <w:t>30%</w:t>
      </w:r>
      <w:r>
        <w:rPr/>
        <w:t>。中标人未提供等额发票的，采购人有权顺延付款时间。</w:t>
      </w:r>
    </w:p>
    <w:p>
      <w:pPr>
        <w:pStyle w:val="null3"/>
        <w:ind w:firstLine="422"/>
        <w:jc w:val="both"/>
      </w:pPr>
      <w:r>
        <w:rPr>
          <w:sz w:val="21"/>
          <w:b/>
        </w:rPr>
        <w:t>十、售后服务</w:t>
      </w:r>
    </w:p>
    <w:p>
      <w:pPr>
        <w:pStyle w:val="null3"/>
        <w:ind w:firstLine="420"/>
        <w:jc w:val="both"/>
      </w:pPr>
      <w:r>
        <w:rPr>
          <w:sz w:val="21"/>
        </w:rPr>
        <w:t>1.</w:t>
      </w:r>
      <w:r>
        <w:rPr>
          <w:sz w:val="21"/>
        </w:rPr>
        <w:t>质保期（自货物最终验收合格并交付使用之日起计算）：</w:t>
      </w:r>
      <w:r>
        <w:rPr>
          <w:sz w:val="21"/>
        </w:rPr>
        <w:t>项目建设内容</w:t>
      </w:r>
      <w:r>
        <w:rPr>
          <w:sz w:val="21"/>
        </w:rPr>
        <w:t>提供【</w:t>
      </w:r>
      <w:r>
        <w:rPr>
          <w:sz w:val="21"/>
        </w:rPr>
        <w:t>】年质保，【</w:t>
      </w:r>
      <w:r>
        <w:rPr>
          <w:sz w:val="21"/>
        </w:rPr>
        <w:t>】年内提供无偿服务（含部件、人力、上门等）。在质保期内乙方无偿提供产品正常使用情况下的维修及保养服务。质保期满后乙方对货物提供终身维修，质保期后的货物维护另行协商。</w:t>
      </w:r>
    </w:p>
    <w:p>
      <w:pPr>
        <w:pStyle w:val="null3"/>
        <w:ind w:firstLine="420"/>
        <w:jc w:val="both"/>
      </w:pPr>
      <w:r>
        <w:rPr>
          <w:sz w:val="21"/>
        </w:rPr>
        <w:t>2</w:t>
      </w:r>
      <w:r>
        <w:rPr>
          <w:sz w:val="21"/>
        </w:rPr>
        <w:t>.</w:t>
      </w:r>
      <w:r>
        <w:rPr>
          <w:sz w:val="21"/>
        </w:rPr>
        <w:t>质保期内，非甲方的人为原因而出现产品质量及安装问题，由乙方负责包修、包换或包退，并承担因此而产生的一切费用。质保期和无偿维修期相应顺延。</w:t>
      </w:r>
    </w:p>
    <w:p>
      <w:pPr>
        <w:pStyle w:val="null3"/>
        <w:ind w:firstLine="420"/>
        <w:jc w:val="both"/>
      </w:pPr>
      <w:r>
        <w:rPr>
          <w:sz w:val="21"/>
        </w:rPr>
        <w:t>3</w:t>
      </w:r>
      <w:r>
        <w:rPr>
          <w:sz w:val="21"/>
        </w:rPr>
        <w:t>.</w:t>
      </w:r>
      <w:r>
        <w:rPr>
          <w:sz w:val="21"/>
        </w:rPr>
        <w:t>所有货物质保服务方式均为乙方上门服务，即由乙方派员到货物使用现场维修，由此产生的一切费用均由乙方承担。</w:t>
      </w:r>
    </w:p>
    <w:p>
      <w:pPr>
        <w:pStyle w:val="null3"/>
        <w:ind w:firstLine="420"/>
        <w:jc w:val="both"/>
      </w:pPr>
      <w:r>
        <w:rPr>
          <w:sz w:val="21"/>
        </w:rPr>
        <w:t>4</w:t>
      </w:r>
      <w:r>
        <w:rPr>
          <w:sz w:val="21"/>
        </w:rPr>
        <w:t>.</w:t>
      </w:r>
      <w:r>
        <w:rPr>
          <w:sz w:val="21"/>
        </w:rPr>
        <w:t>无偿质保期内，保证在接到甲方的报障电话后【</w:t>
      </w:r>
      <w:r>
        <w:rPr>
          <w:sz w:val="21"/>
        </w:rPr>
        <w:t>1</w:t>
      </w:r>
      <w:r>
        <w:rPr>
          <w:sz w:val="21"/>
        </w:rPr>
        <w:t>】小时内响应，接到报障电话【</w:t>
      </w:r>
      <w:r>
        <w:rPr>
          <w:sz w:val="21"/>
        </w:rPr>
        <w:t>24</w:t>
      </w:r>
      <w:r>
        <w:rPr>
          <w:sz w:val="21"/>
        </w:rPr>
        <w:t>】小时内派技术人员上门维修解决问题，并于【</w:t>
      </w:r>
      <w:r>
        <w:rPr>
          <w:sz w:val="21"/>
        </w:rPr>
        <w:t>24</w:t>
      </w:r>
      <w:r>
        <w:rPr>
          <w:sz w:val="21"/>
        </w:rPr>
        <w:t>】小时内排除故障。如【</w:t>
      </w:r>
      <w:r>
        <w:rPr>
          <w:sz w:val="21"/>
        </w:rPr>
        <w:t>48</w:t>
      </w:r>
      <w:r>
        <w:rPr>
          <w:sz w:val="21"/>
        </w:rPr>
        <w:t>】小时内不能解决维修问题，需要更换替代货物使用。如果需要更换配件的，要求更换的配件跟被更换的品牌、类型相一致或者是同类档次的替代品，后者需征得甲方的管理人员同意。</w:t>
      </w:r>
    </w:p>
    <w:p>
      <w:pPr>
        <w:pStyle w:val="null3"/>
        <w:ind w:firstLine="420"/>
        <w:jc w:val="both"/>
      </w:pPr>
      <w:r>
        <w:rPr>
          <w:sz w:val="21"/>
        </w:rPr>
        <w:t>5</w:t>
      </w:r>
      <w:r>
        <w:rPr>
          <w:sz w:val="21"/>
        </w:rPr>
        <w:t>.</w:t>
      </w:r>
      <w:r>
        <w:rPr>
          <w:sz w:val="21"/>
        </w:rPr>
        <w:t>质保期满后，瑕疵一旦确认为制造上之过失后，乙方应负责采取修正该瑕疵之补救措施，包括维修或无偿更换必要零件，若该瑕疵导致产品完全不能使用，乙方应负责更换整件产品。</w:t>
      </w:r>
    </w:p>
    <w:p>
      <w:pPr>
        <w:pStyle w:val="null3"/>
        <w:ind w:firstLine="420"/>
        <w:jc w:val="both"/>
      </w:pPr>
      <w:r>
        <w:rPr>
          <w:sz w:val="21"/>
        </w:rPr>
        <w:t>6</w:t>
      </w:r>
      <w:r>
        <w:rPr>
          <w:sz w:val="21"/>
        </w:rPr>
        <w:t>.</w:t>
      </w:r>
      <w:r>
        <w:rPr>
          <w:sz w:val="21"/>
        </w:rPr>
        <w:t>货物制造商需要有可靠的售后服务保障包括但不限于：在广州市内有固定的维修服务点、能提供正常的技术、备品备件服务。售后服务热线【 】、联系人【 】。</w:t>
      </w:r>
    </w:p>
    <w:p>
      <w:pPr>
        <w:pStyle w:val="null3"/>
        <w:ind w:firstLine="420"/>
        <w:jc w:val="both"/>
      </w:pPr>
      <w:r>
        <w:rPr>
          <w:sz w:val="21"/>
        </w:rPr>
        <w:t>7</w:t>
      </w:r>
      <w:r>
        <w:rPr>
          <w:sz w:val="21"/>
        </w:rPr>
        <w:t>.</w:t>
      </w:r>
      <w:r>
        <w:rPr>
          <w:sz w:val="21"/>
        </w:rPr>
        <w:t>技术资料：乙方应向甲方提供家具的技术样本、安装、维修和使用手册及其它相关技术资料（如有特别说明的除外）</w:t>
      </w:r>
    </w:p>
    <w:p>
      <w:pPr>
        <w:pStyle w:val="null3"/>
        <w:ind w:firstLine="422"/>
        <w:jc w:val="both"/>
      </w:pPr>
      <w:r>
        <w:rPr>
          <w:sz w:val="21"/>
          <w:b/>
        </w:rPr>
        <w:t>十二、保密</w:t>
      </w:r>
    </w:p>
    <w:p>
      <w:pPr>
        <w:pStyle w:val="null3"/>
        <w:ind w:firstLine="420"/>
        <w:jc w:val="both"/>
      </w:pPr>
      <w:r>
        <w:rPr>
          <w:sz w:val="21"/>
        </w:rPr>
        <w:t>1.</w:t>
      </w:r>
      <w:r>
        <w:rPr>
          <w:sz w:val="21"/>
        </w:rPr>
        <w:t>未经甲方事先书面同意，乙方不得将由甲方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pPr>
        <w:pStyle w:val="null3"/>
        <w:ind w:firstLine="420"/>
        <w:jc w:val="both"/>
      </w:pPr>
      <w:r>
        <w:rPr>
          <w:sz w:val="21"/>
        </w:rPr>
        <w:t>2.</w:t>
      </w:r>
      <w:r>
        <w:rPr>
          <w:sz w:val="21"/>
        </w:rPr>
        <w:t>除了合同本身之外，上款所列举的任何物件均是甲方的财产。如果甲方有要求，乙方在完成合同后应将这些物件及全部自制件还给甲方。</w:t>
      </w:r>
    </w:p>
    <w:p>
      <w:pPr>
        <w:pStyle w:val="null3"/>
        <w:ind w:firstLine="422"/>
        <w:jc w:val="both"/>
      </w:pPr>
      <w:r>
        <w:rPr>
          <w:sz w:val="21"/>
          <w:b/>
        </w:rPr>
        <w:t>十三、知识产权</w:t>
      </w:r>
    </w:p>
    <w:p>
      <w:pPr>
        <w:pStyle w:val="null3"/>
        <w:ind w:firstLine="420"/>
        <w:jc w:val="both"/>
      </w:pPr>
      <w:r>
        <w:rPr>
          <w:sz w:val="21"/>
        </w:rPr>
        <w:t>1.</w:t>
      </w:r>
      <w:r>
        <w:rPr>
          <w:sz w:val="21"/>
        </w:rPr>
        <w:t>乙方及制造商承诺对本合同标的具有合法的知识产权，保证甲方对产品的使用不侵犯任何第三方的合法权益。如受第三方提出的侵犯其专利权、商标权或其他知识产权的起诉或其他任何形式的索赔，由乙方对甲方进行赔偿并承担一切责任。</w:t>
      </w:r>
    </w:p>
    <w:p>
      <w:pPr>
        <w:pStyle w:val="null3"/>
        <w:ind w:firstLine="420"/>
        <w:jc w:val="both"/>
      </w:pPr>
      <w:r>
        <w:rPr>
          <w:sz w:val="21"/>
        </w:rPr>
        <w:t>2.</w:t>
      </w:r>
      <w:r>
        <w:rPr>
          <w:sz w:val="21"/>
        </w:rPr>
        <w:t>乙方为执行本合同而提供的技术资料、软件的使用权归甲方所有。</w:t>
      </w:r>
    </w:p>
    <w:p>
      <w:pPr>
        <w:pStyle w:val="null3"/>
        <w:ind w:firstLine="422"/>
        <w:jc w:val="both"/>
      </w:pPr>
      <w:r>
        <w:rPr>
          <w:sz w:val="21"/>
          <w:b/>
        </w:rPr>
        <w:t>十四、产权与风险转移</w:t>
      </w:r>
    </w:p>
    <w:p>
      <w:pPr>
        <w:pStyle w:val="null3"/>
        <w:ind w:firstLine="420"/>
        <w:jc w:val="both"/>
      </w:pPr>
      <w:r>
        <w:rPr>
          <w:sz w:val="21"/>
        </w:rPr>
        <w:t>1.</w:t>
      </w:r>
      <w:r>
        <w:rPr>
          <w:sz w:val="21"/>
        </w:rPr>
        <w:t>货物的产权在货物通过验收，合格交付甲方使用前均归属于乙方。</w:t>
      </w:r>
    </w:p>
    <w:p>
      <w:pPr>
        <w:pStyle w:val="null3"/>
        <w:ind w:firstLine="420"/>
        <w:jc w:val="both"/>
      </w:pPr>
      <w:r>
        <w:rPr>
          <w:sz w:val="21"/>
        </w:rPr>
        <w:t>2.</w:t>
      </w:r>
      <w:r>
        <w:rPr>
          <w:sz w:val="21"/>
        </w:rPr>
        <w:t>因货物验收不合格甲方拒收，或双方已解除合同，货物毁损、灭失的风险由乙方承担。</w:t>
      </w:r>
    </w:p>
    <w:p>
      <w:pPr>
        <w:pStyle w:val="null3"/>
        <w:ind w:firstLine="420"/>
        <w:jc w:val="both"/>
      </w:pPr>
      <w:r>
        <w:rPr>
          <w:sz w:val="21"/>
        </w:rPr>
        <w:t>3.</w:t>
      </w:r>
      <w:r>
        <w:rPr>
          <w:sz w:val="21"/>
        </w:rPr>
        <w:t>产权和风险的转移，不影响因乙方履行义务不符合约定导致甲方要求其承担违约责任的权利。</w:t>
      </w:r>
    </w:p>
    <w:p>
      <w:pPr>
        <w:pStyle w:val="null3"/>
        <w:ind w:firstLine="422"/>
        <w:jc w:val="both"/>
      </w:pPr>
      <w:r>
        <w:rPr>
          <w:sz w:val="21"/>
          <w:b/>
        </w:rPr>
        <w:t>十五、违约责任</w:t>
      </w:r>
    </w:p>
    <w:p>
      <w:pPr>
        <w:pStyle w:val="null3"/>
        <w:ind w:firstLine="420"/>
        <w:jc w:val="both"/>
      </w:pPr>
      <w:r>
        <w:rPr>
          <w:sz w:val="21"/>
        </w:rPr>
        <w:t>1.</w:t>
      </w:r>
      <w:r>
        <w:rPr>
          <w:sz w:val="21"/>
        </w:rPr>
        <w:t>乙方交付的物品经乙方验收不合格或不符合本合同约定，甲方有权拒收，按乙方未能交付物品处置，交货期限不予顺延。乙方向甲方支付货款总金额</w:t>
      </w:r>
      <w:r>
        <w:rPr>
          <w:sz w:val="21"/>
        </w:rPr>
        <w:t>10%</w:t>
      </w:r>
      <w:r>
        <w:rPr>
          <w:sz w:val="21"/>
        </w:rPr>
        <w:t>的违约金。</w:t>
      </w:r>
    </w:p>
    <w:p>
      <w:pPr>
        <w:pStyle w:val="null3"/>
        <w:ind w:firstLine="420"/>
        <w:jc w:val="both"/>
      </w:pPr>
      <w:r>
        <w:rPr>
          <w:sz w:val="21"/>
        </w:rPr>
        <w:t>2.</w:t>
      </w:r>
      <w:r>
        <w:rPr>
          <w:sz w:val="21"/>
        </w:rPr>
        <w:t>甲方无正当理由拒收物品或拒付货款的，甲方向乙方偿付物品总金额</w:t>
      </w:r>
      <w:r>
        <w:rPr>
          <w:sz w:val="21"/>
        </w:rPr>
        <w:t>10%</w:t>
      </w:r>
      <w:r>
        <w:rPr>
          <w:sz w:val="21"/>
        </w:rPr>
        <w:t>的违约金。</w:t>
      </w:r>
    </w:p>
    <w:p>
      <w:pPr>
        <w:pStyle w:val="null3"/>
        <w:ind w:firstLine="420"/>
        <w:jc w:val="both"/>
      </w:pPr>
      <w:r>
        <w:rPr>
          <w:sz w:val="21"/>
        </w:rPr>
        <w:t>3.</w:t>
      </w:r>
      <w:r>
        <w:rPr>
          <w:sz w:val="21"/>
        </w:rPr>
        <w:t>乙方逾期完工，则每日按合同总额</w:t>
      </w:r>
      <w:r>
        <w:rPr>
          <w:sz w:val="21"/>
        </w:rPr>
        <w:t>0.05%</w:t>
      </w:r>
      <w:r>
        <w:rPr>
          <w:sz w:val="21"/>
        </w:rPr>
        <w:t>向对方偿付违约金，但总额不超过合同总额的</w:t>
      </w:r>
      <w:r>
        <w:rPr>
          <w:sz w:val="21"/>
        </w:rPr>
        <w:t>10%</w:t>
      </w:r>
      <w:r>
        <w:rPr>
          <w:sz w:val="21"/>
        </w:rPr>
        <w:t>，逾期交付超过</w:t>
      </w:r>
      <w:r>
        <w:rPr>
          <w:sz w:val="21"/>
        </w:rPr>
        <w:t>10</w:t>
      </w:r>
      <w:r>
        <w:rPr>
          <w:sz w:val="21"/>
        </w:rPr>
        <w:t>天，甲方有权终止合同。</w:t>
      </w:r>
    </w:p>
    <w:p>
      <w:pPr>
        <w:pStyle w:val="null3"/>
        <w:ind w:firstLine="422"/>
        <w:jc w:val="both"/>
      </w:pPr>
      <w:r>
        <w:rPr>
          <w:sz w:val="21"/>
          <w:b/>
        </w:rPr>
        <w:t>十六、争端的解决</w:t>
      </w:r>
    </w:p>
    <w:p>
      <w:pPr>
        <w:pStyle w:val="null3"/>
        <w:ind w:firstLine="420"/>
        <w:jc w:val="both"/>
      </w:pPr>
      <w:r>
        <w:rPr>
          <w:sz w:val="21"/>
        </w:rPr>
        <w:t>1.</w:t>
      </w:r>
      <w:r>
        <w:rPr>
          <w:sz w:val="21"/>
        </w:rPr>
        <w:t>凡与本合同有关而引起的一切争议，甲乙双方通过友好协商解决，如协商不成，任何一方可以向甲方所在地法院提起诉讼。</w:t>
      </w:r>
    </w:p>
    <w:p>
      <w:pPr>
        <w:pStyle w:val="null3"/>
        <w:ind w:firstLine="420"/>
        <w:jc w:val="both"/>
      </w:pPr>
      <w:r>
        <w:rPr>
          <w:sz w:val="21"/>
        </w:rPr>
        <w:t>2.</w:t>
      </w:r>
      <w:r>
        <w:rPr>
          <w:sz w:val="21"/>
        </w:rPr>
        <w:t>在诉讼期间，除提交法院审理的事项外，合同其它部分应继续履行。</w:t>
      </w:r>
    </w:p>
    <w:p>
      <w:pPr>
        <w:pStyle w:val="null3"/>
        <w:ind w:firstLine="422"/>
        <w:jc w:val="both"/>
      </w:pPr>
      <w:r>
        <w:rPr>
          <w:sz w:val="21"/>
          <w:b/>
        </w:rPr>
        <w:t>十七、合同解除和终止</w:t>
      </w:r>
    </w:p>
    <w:p>
      <w:pPr>
        <w:pStyle w:val="null3"/>
        <w:ind w:firstLine="420"/>
        <w:jc w:val="both"/>
      </w:pPr>
      <w:r>
        <w:rPr>
          <w:sz w:val="21"/>
        </w:rPr>
        <w:t>甲乙双方各自完成合同规定的责任和义务，合同自然终止。</w:t>
      </w:r>
    </w:p>
    <w:p>
      <w:pPr>
        <w:pStyle w:val="null3"/>
        <w:ind w:firstLine="422"/>
        <w:jc w:val="both"/>
      </w:pPr>
      <w:r>
        <w:rPr>
          <w:sz w:val="21"/>
          <w:b/>
        </w:rPr>
        <w:t>十八、不可抗力</w:t>
      </w:r>
    </w:p>
    <w:p>
      <w:pPr>
        <w:pStyle w:val="null3"/>
        <w:ind w:firstLine="420"/>
        <w:jc w:val="both"/>
      </w:pPr>
      <w:r>
        <w:rPr>
          <w:sz w:val="21"/>
        </w:rPr>
        <w:t>任何一方由于不可抗力原因不能履行合同时，应在不可抗力事件结束后</w:t>
      </w:r>
      <w:r>
        <w:rPr>
          <w:sz w:val="21"/>
        </w:rPr>
        <w:t>1</w:t>
      </w:r>
      <w:r>
        <w:rPr>
          <w:sz w:val="21"/>
        </w:rPr>
        <w:t>日内向对方通报，以减轻可能给对方造成的损失，在取得有关机构的不可抗力证明或双方谅解确认后，允许延期履行或修订合同，并根据情况可部分或全部免于承担违约责任。</w:t>
      </w:r>
    </w:p>
    <w:p>
      <w:pPr>
        <w:pStyle w:val="null3"/>
        <w:ind w:firstLine="422"/>
        <w:jc w:val="both"/>
      </w:pPr>
      <w:r>
        <w:rPr>
          <w:sz w:val="21"/>
          <w:b/>
        </w:rPr>
        <w:t>十九、税费</w:t>
      </w:r>
    </w:p>
    <w:p>
      <w:pPr>
        <w:pStyle w:val="null3"/>
        <w:ind w:firstLine="420"/>
        <w:jc w:val="both"/>
      </w:pPr>
      <w:r>
        <w:rPr>
          <w:sz w:val="21"/>
        </w:rPr>
        <w:t>在中国境内、外发生的与本合同执行有关的一切税费均由乙方负担。</w:t>
      </w:r>
    </w:p>
    <w:p>
      <w:pPr>
        <w:pStyle w:val="null3"/>
        <w:ind w:firstLine="422"/>
        <w:jc w:val="both"/>
      </w:pPr>
      <w:r>
        <w:rPr>
          <w:sz w:val="21"/>
          <w:b/>
        </w:rPr>
        <w:t>二十、其它</w:t>
      </w:r>
    </w:p>
    <w:p>
      <w:pPr>
        <w:pStyle w:val="null3"/>
        <w:ind w:firstLine="420"/>
        <w:jc w:val="both"/>
      </w:pPr>
      <w:r>
        <w:rPr>
          <w:sz w:val="21"/>
        </w:rPr>
        <w:t>1.</w:t>
      </w:r>
      <w:r>
        <w:rPr>
          <w:sz w:val="21"/>
        </w:rPr>
        <w:t>本合同所有附件、采购文件、投标文件、中标通知书均为合同的有效组成部分，与本合同具有同等法律效力。</w:t>
      </w:r>
    </w:p>
    <w:p>
      <w:pPr>
        <w:pStyle w:val="null3"/>
        <w:ind w:firstLine="420"/>
        <w:jc w:val="both"/>
      </w:pPr>
      <w:r>
        <w:rPr>
          <w:sz w:val="21"/>
        </w:rPr>
        <w:t>2.</w:t>
      </w:r>
      <w:r>
        <w:rPr>
          <w:sz w:val="21"/>
        </w:rPr>
        <w:t>在执行本合同的过程中，所有经双方签署确认的文件（包括会议纪要、补充协议、往来信函）即成为本合同的有效组成部分。</w:t>
      </w:r>
    </w:p>
    <w:p>
      <w:pPr>
        <w:pStyle w:val="null3"/>
        <w:ind w:firstLine="420"/>
        <w:jc w:val="both"/>
      </w:pPr>
      <w:r>
        <w:rPr>
          <w:sz w:val="21"/>
        </w:rPr>
        <w:t>3.</w:t>
      </w:r>
      <w:r>
        <w:rPr>
          <w:sz w:val="21"/>
        </w:rPr>
        <w:t>如一方地址、电话、传真号码有变更，应在变更当日内书面通知对方，否则，应承担相应责任。</w:t>
      </w:r>
    </w:p>
    <w:p>
      <w:pPr>
        <w:pStyle w:val="null3"/>
        <w:ind w:firstLine="420"/>
        <w:jc w:val="both"/>
      </w:pPr>
      <w:r>
        <w:rPr>
          <w:sz w:val="21"/>
        </w:rPr>
        <w:t>4.</w:t>
      </w:r>
      <w:r>
        <w:rPr>
          <w:sz w:val="21"/>
        </w:rPr>
        <w:t>本项目不得转包生产，乙方无条件接受甲方组织纪委监察部门等相关人员在乙方生产货物期间到生产现场进行抽检。</w:t>
      </w:r>
    </w:p>
    <w:p>
      <w:pPr>
        <w:pStyle w:val="null3"/>
        <w:ind w:firstLine="420"/>
        <w:jc w:val="both"/>
      </w:pPr>
      <w:r>
        <w:rPr>
          <w:sz w:val="21"/>
        </w:rPr>
        <w:t>5.</w:t>
      </w:r>
      <w:r>
        <w:rPr>
          <w:sz w:val="21"/>
        </w:rPr>
        <w:t>乙方的投标文件所有资料属实，无伪造作假；如果发现资料造假，同意甲方不支付货款。</w:t>
      </w:r>
    </w:p>
    <w:p>
      <w:pPr>
        <w:pStyle w:val="null3"/>
        <w:ind w:firstLine="422"/>
        <w:jc w:val="both"/>
      </w:pPr>
      <w:r>
        <w:rPr>
          <w:sz w:val="21"/>
          <w:b/>
        </w:rPr>
        <w:t>二十一、合同生效</w:t>
      </w:r>
    </w:p>
    <w:p>
      <w:pPr>
        <w:pStyle w:val="null3"/>
        <w:ind w:firstLine="420"/>
        <w:jc w:val="both"/>
      </w:pPr>
      <w:r>
        <w:rPr>
          <w:sz w:val="21"/>
        </w:rPr>
        <w:t>1.</w:t>
      </w:r>
      <w:r>
        <w:rPr>
          <w:sz w:val="21"/>
        </w:rPr>
        <w:t>本合同在甲乙双方法人代表或其授权代表签字盖章后生效。</w:t>
      </w:r>
    </w:p>
    <w:p>
      <w:pPr>
        <w:pStyle w:val="null3"/>
        <w:ind w:firstLine="420"/>
        <w:jc w:val="both"/>
      </w:pPr>
      <w:r>
        <w:rPr>
          <w:sz w:val="21"/>
        </w:rPr>
        <w:t>2.</w:t>
      </w:r>
      <w:r>
        <w:rPr>
          <w:sz w:val="21"/>
        </w:rPr>
        <w:t>本合同一式捌份，甲方执 陆 份，乙方执 贰 份。</w:t>
      </w:r>
    </w:p>
    <w:tbl>
      <w:tblPr>
        <w:tblW w:w="0" w:type="auto"/>
        <w:tblBorders>
          <w:top w:val="none" w:color="000000" w:sz="4"/>
          <w:left w:val="none" w:color="000000" w:sz="4"/>
          <w:bottom w:val="none" w:color="000000" w:sz="4"/>
          <w:right w:val="none" w:color="000000" w:sz="4"/>
          <w:insideH w:val="none"/>
          <w:insideV w:val="none"/>
        </w:tblBorders>
      </w:tblPr>
      <w:tblGrid>
        <w:gridCol w:w="4521"/>
        <w:gridCol w:w="3785"/>
      </w:tblGrid>
      <w:tr>
        <w:tc>
          <w:tcPr>
            <w:tcW w:type="dxa" w:w="4521"/>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b/>
              </w:rPr>
              <w:t>甲方（盖章）：广东外语外贸大学</w:t>
            </w:r>
          </w:p>
        </w:tc>
        <w:tc>
          <w:tcPr>
            <w:tcW w:type="dxa" w:w="378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b/>
              </w:rPr>
              <w:t>乙方（盖章）：</w:t>
            </w:r>
          </w:p>
        </w:tc>
      </w:tr>
      <w:tr>
        <w:tc>
          <w:tcPr>
            <w:tcW w:type="dxa" w:w="4521"/>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甲方授权代表（签字）：</w:t>
            </w:r>
          </w:p>
        </w:tc>
        <w:tc>
          <w:tcPr>
            <w:tcW w:type="dxa" w:w="378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乙方授权代表（签字）：</w:t>
            </w:r>
          </w:p>
        </w:tc>
      </w:tr>
      <w:tr>
        <w:tc>
          <w:tcPr>
            <w:tcW w:type="dxa" w:w="4521"/>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地</w:t>
            </w:r>
            <w:r>
              <w:rPr>
                <w:sz w:val="21"/>
              </w:rPr>
              <w:t xml:space="preserve">   </w:t>
            </w:r>
            <w:r>
              <w:rPr>
                <w:sz w:val="21"/>
              </w:rPr>
              <w:t>址：</w:t>
            </w:r>
          </w:p>
        </w:tc>
        <w:tc>
          <w:tcPr>
            <w:tcW w:type="dxa" w:w="378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地</w:t>
            </w:r>
            <w:r>
              <w:rPr>
                <w:sz w:val="21"/>
              </w:rPr>
              <w:t xml:space="preserve">   </w:t>
            </w:r>
            <w:r>
              <w:rPr>
                <w:sz w:val="21"/>
              </w:rPr>
              <w:t>址：</w:t>
            </w:r>
          </w:p>
        </w:tc>
      </w:tr>
      <w:tr>
        <w:tc>
          <w:tcPr>
            <w:tcW w:type="dxa" w:w="4521"/>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签订日期：</w:t>
            </w:r>
          </w:p>
        </w:tc>
        <w:tc>
          <w:tcPr>
            <w:tcW w:type="dxa" w:w="378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签订日期：</w:t>
            </w:r>
          </w:p>
        </w:tc>
      </w:tr>
      <w:tr>
        <w:tc>
          <w:tcPr>
            <w:tcW w:type="dxa" w:w="4521"/>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电</w:t>
            </w:r>
            <w:r>
              <w:rPr>
                <w:sz w:val="21"/>
              </w:rPr>
              <w:t xml:space="preserve">   </w:t>
            </w:r>
            <w:r>
              <w:rPr>
                <w:sz w:val="21"/>
              </w:rPr>
              <w:t>话：</w:t>
            </w:r>
          </w:p>
        </w:tc>
        <w:tc>
          <w:tcPr>
            <w:tcW w:type="dxa" w:w="378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电</w:t>
            </w:r>
            <w:r>
              <w:rPr>
                <w:sz w:val="21"/>
              </w:rPr>
              <w:t xml:space="preserve">   </w:t>
            </w:r>
            <w:r>
              <w:rPr>
                <w:sz w:val="21"/>
              </w:rPr>
              <w:t>话：</w:t>
            </w:r>
          </w:p>
        </w:tc>
      </w:tr>
      <w:tr>
        <w:tc>
          <w:tcPr>
            <w:tcW w:type="dxa" w:w="4521"/>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开户名称：</w:t>
            </w:r>
          </w:p>
        </w:tc>
        <w:tc>
          <w:tcPr>
            <w:tcW w:type="dxa" w:w="378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开户名称：</w:t>
            </w:r>
          </w:p>
        </w:tc>
      </w:tr>
      <w:tr>
        <w:tc>
          <w:tcPr>
            <w:tcW w:type="dxa" w:w="4521"/>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开户银行：</w:t>
            </w:r>
          </w:p>
        </w:tc>
        <w:tc>
          <w:tcPr>
            <w:tcW w:type="dxa" w:w="378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开户银行：</w:t>
            </w:r>
          </w:p>
        </w:tc>
      </w:tr>
      <w:tr>
        <w:tc>
          <w:tcPr>
            <w:tcW w:type="dxa" w:w="4521"/>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开户账号：</w:t>
            </w:r>
          </w:p>
        </w:tc>
        <w:tc>
          <w:tcPr>
            <w:tcW w:type="dxa" w:w="378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开户账号：</w:t>
            </w:r>
          </w:p>
        </w:tc>
      </w:tr>
    </w:tbl>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440001-2025-53096</w:t>
      </w:r>
    </w:p>
    <w:p>
      <w:pPr>
        <w:pStyle w:val="null3"/>
        <w:jc w:val="center"/>
        <w:outlineLvl w:val="3"/>
      </w:pPr>
      <w:r>
        <w:rPr>
          <w:sz w:val="24"/>
          <w:b/>
        </w:rPr>
        <w:t>采购项目编号：</w:t>
      </w:r>
      <w:r>
        <w:rPr>
          <w:sz w:val="24"/>
          <w:b/>
        </w:rPr>
        <w:t>440001-2025-53096</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七、投标保证金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投标函</w:t>
      </w:r>
    </w:p>
    <w:p>
      <w:pPr>
        <w:pStyle w:val="null3"/>
        <w:ind w:firstLine="480"/>
      </w:pPr>
      <w:r>
        <w:rPr/>
        <w:t xml:space="preserve"> 致：</w:t>
      </w:r>
      <w:r>
        <w:rPr>
          <w:u w:val="single"/>
        </w:rPr>
        <w:t>广东志正招标有限公司</w:t>
      </w:r>
    </w:p>
    <w:p>
      <w:pPr>
        <w:pStyle w:val="null3"/>
        <w:ind w:firstLine="480"/>
      </w:pPr>
      <w:r>
        <w:rPr/>
        <w:t xml:space="preserve"> 你方组织的</w:t>
      </w:r>
      <w:r>
        <w:rPr>
          <w:u w:val="single"/>
        </w:rPr>
        <w:t>“</w:t>
      </w:r>
      <w:r>
        <w:rPr>
          <w:u w:val="single"/>
        </w:rPr>
        <w:t>图书馆未来学习空间应用设备采购项目</w:t>
      </w:r>
      <w:r>
        <w:rPr>
          <w:u w:val="single"/>
        </w:rPr>
        <w:t>”</w:t>
      </w:r>
      <w:r>
        <w:rPr/>
        <w:t>项目的招标[采购项目编号为：</w:t>
      </w:r>
      <w:r>
        <w:rPr>
          <w:u w:val="single"/>
        </w:rPr>
        <w:t>440001-2025-53096</w:t>
      </w:r>
      <w:r>
        <w:rPr/>
        <w:t>]，我方愿参与投标。</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我方确认收到贵方提供的</w:t>
      </w:r>
      <w:r>
        <w:rPr>
          <w:u w:val="single"/>
        </w:rPr>
        <w:t>“</w:t>
      </w:r>
      <w:r>
        <w:rPr>
          <w:u w:val="single"/>
        </w:rPr>
        <w:t>图书馆未来学习空间应用设备采购项目</w:t>
      </w:r>
      <w:r>
        <w:rPr>
          <w:u w:val="single"/>
        </w:rPr>
        <w:t>”</w:t>
      </w:r>
      <w:r>
        <w:rPr/>
        <w:t>项目的招标文件的全部内容。</w:t>
      </w:r>
    </w:p>
    <w:p>
      <w:pPr>
        <w:pStyle w:val="null3"/>
        <w:ind w:firstLine="480"/>
      </w:pPr>
      <w:r>
        <w:rPr/>
        <w:t>我方已完全明白招标文件的所有条款要求，并申明如下：</w:t>
      </w:r>
    </w:p>
    <w:p>
      <w:pPr>
        <w:pStyle w:val="null3"/>
        <w:ind w:firstLine="480"/>
      </w:pPr>
      <w:r>
        <w:rPr/>
        <w:t xml:space="preserve"> （一）按招标文件提供全部标的投标总价详见《开标一览表》。</w:t>
      </w:r>
    </w:p>
    <w:p>
      <w:pPr>
        <w:pStyle w:val="null3"/>
        <w:ind w:firstLine="480"/>
      </w:pPr>
      <w:r>
        <w:rPr/>
        <w:t xml:space="preserve"> （二）本投标文件的有效期为</w:t>
      </w:r>
      <w:r>
        <w:rPr/>
        <w:t>从提交投标（响应）文件的截止之日起90日历天</w:t>
      </w:r>
      <w:r>
        <w:rPr/>
        <w:t>。在此提交的资格证明文件均至投标截止日有效，如有在投标有效期内失效的，我方承诺在中标后补齐一切手续，保证所有资格证明文件直至采购合同终止日有效。</w:t>
      </w:r>
    </w:p>
    <w:p>
      <w:pPr>
        <w:pStyle w:val="null3"/>
        <w:ind w:firstLine="480"/>
      </w:pPr>
      <w:r>
        <w:rPr/>
        <w:t xml:space="preserve"> （三）我方明白并同意，在规定的开标日之后，投标有效期之内撤销投标或中标后不按规定与采购人签订合同或不提交履约保证金,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（六）我方如果中标，将保证履行招标（采购）文件及其澄清、修改文件（如果有）以及投标（响应）文件中的全部责任和义务，按质、按量、按期完成《合同书》中的全部任务。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（八）我方投标报价已包含应向知识产权所有权人支付的所有相关税费，并保证采购人在中国使用我方提供的标的时，如有第三方提出侵犯其知识产权主张的，责任由我方承担。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（九）我方接受采购人委托向贵方支付代理服务费，项目总报价已包含代理服务费，如果被确定为中标人，承诺向贵方足额支付。（若采购人支付代理服务费，则此条不适用）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（十一）投标人未存在《政府采购法实施条例》第十八条第二款规定的情形：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（十三）我方具备《中华人民共和国政府采购法》第二十二条规定的条件，声明如下：</w:t>
      </w:r>
    </w:p>
    <w:p>
      <w:pPr>
        <w:pStyle w:val="null3"/>
        <w:ind w:firstLine="480"/>
      </w:pPr>
      <w:r>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 xml:space="preserve"> （十五）我方对在本函及投标文件中所作的所有承诺承担法律责任。</w:t>
      </w:r>
    </w:p>
    <w:p>
      <w:pPr>
        <w:pStyle w:val="null3"/>
        <w:ind w:firstLine="480"/>
      </w:pPr>
      <w:r>
        <w:rPr/>
        <w:t>（十六）以上内容如有虚假或与事实不符的，评标委员会可将我方做无效投标处理，我方愿意承担相应的法律责任。</w:t>
      </w:r>
    </w:p>
    <w:p>
      <w:pPr>
        <w:pStyle w:val="null3"/>
        <w:ind w:firstLine="480"/>
      </w:pPr>
      <w:r>
        <w:rPr/>
        <w:t xml:space="preserve"> （十七）所有与本招标有关的函件请发往下列地址：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广东志正招标有限公司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图书馆未来学习空间应用设备采购项目</w:t>
      </w:r>
      <w:r>
        <w:rPr/>
        <w:t>”项目采购[采购项目编号为</w:t>
      </w:r>
      <w:r>
        <w:rPr/>
        <w:t>440001-2025-53096</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广东外语外贸大学</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广东志正招标有限公司</w:t>
      </w:r>
    </w:p>
    <w:p>
      <w:pPr>
        <w:pStyle w:val="null3"/>
        <w:ind w:firstLine="480"/>
      </w:pPr>
      <w:r>
        <w:rPr/>
        <w:t xml:space="preserve"> 如果我方在贵采购代理机构组织的</w:t>
      </w:r>
      <w:r>
        <w:rPr/>
        <w:t>图书馆未来学习空间应用设备采购项目</w:t>
      </w:r>
      <w:r>
        <w:rPr/>
        <w:t>招标中获中标（采购项目编号：</w:t>
      </w:r>
      <w:r>
        <w:rPr/>
        <w:t>440001-2025-53096</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广东志正招标有限公司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广东志正招标有限公司</w:t>
      </w:r>
    </w:p>
    <w:p>
      <w:pPr>
        <w:pStyle w:val="null3"/>
        <w:ind w:firstLine="480"/>
      </w:pPr>
      <w:r>
        <w:rPr/>
        <w:t>我单位已登记并准备参与“</w:t>
      </w:r>
      <w:r>
        <w:rPr/>
        <w:t>图书馆未来学习空间应用设备采购项目</w:t>
      </w:r>
      <w:r>
        <w:rPr/>
        <w:t>”项目（采购项目编号：</w:t>
      </w:r>
      <w:r>
        <w:rPr/>
        <w:t>440001-2025-53096</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 Id="rId5" Target="media/image1.png" Type="http://schemas.openxmlformats.org/officeDocument/2006/relationships/image"/><Relationship Id="rId6" Target="media/image2.pn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