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项目名称：</w:t>
      </w:r>
      <w:r>
        <w:rPr>
          <w:sz w:val="24"/>
          <w:b/>
        </w:rPr>
        <w:t>华南师范大学匀胶热板显影一体机采购项目(二次)</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华南师范大学匀胶热板显影一体机采购项目(二次)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华南师范大学匀胶热板显影一体机采购项目(二次)</w:t>
      </w:r>
    </w:p>
    <w:p>
      <w:pPr>
        <w:pStyle w:val="null3"/>
        <w:ind w:firstLine="480"/>
      </w:pPr>
      <w:r>
        <w:rPr/>
        <w:t>采购计划编号：</w:t>
      </w:r>
      <w:r>
        <w:rPr/>
        <w:t>440001-2025-39721</w:t>
      </w:r>
    </w:p>
    <w:p>
      <w:pPr>
        <w:pStyle w:val="null3"/>
        <w:ind w:firstLine="480"/>
      </w:pPr>
      <w:r>
        <w:rPr/>
        <w:t>采购项目编号：</w:t>
      </w:r>
      <w:r>
        <w:rPr/>
        <w:t>ZZ0250608</w:t>
      </w:r>
    </w:p>
    <w:p>
      <w:pPr>
        <w:pStyle w:val="null3"/>
        <w:ind w:firstLine="480"/>
      </w:pPr>
      <w:r>
        <w:rPr/>
        <w:t>采购方式：</w:t>
      </w:r>
      <w:r>
        <w:rPr/>
        <w:t>公开招标</w:t>
      </w:r>
    </w:p>
    <w:p>
      <w:pPr>
        <w:pStyle w:val="null3"/>
        <w:ind w:firstLine="480"/>
      </w:pPr>
      <w:r>
        <w:rPr/>
        <w:t>预算金额：</w:t>
      </w:r>
      <w:r>
        <w:rPr/>
        <w:t>3,300,000.00</w:t>
      </w:r>
      <w:r>
        <w:rPr/>
        <w:t>元</w:t>
      </w:r>
    </w:p>
    <w:p>
      <w:pPr>
        <w:pStyle w:val="null3"/>
        <w:outlineLvl w:val="3"/>
      </w:pPr>
      <w:r>
        <w:rPr>
          <w:sz w:val="24"/>
          <w:b/>
        </w:rPr>
        <w:t>2.项目内容及需求情况（采购项目技术规格、参数及要求）</w:t>
      </w:r>
    </w:p>
    <w:p>
      <w:pPr>
        <w:pStyle w:val="null3"/>
      </w:pPr>
      <w:r>
        <w:rPr/>
        <w:t>采购包1(匀胶热板显影一体机):</w:t>
      </w:r>
    </w:p>
    <w:p>
      <w:pPr>
        <w:pStyle w:val="null3"/>
      </w:pPr>
      <w:r>
        <w:rPr/>
        <w:t>采购包预算金额：3,300,000.00元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其他试验机</w:t>
            </w:r>
          </w:p>
        </w:tc>
        <w:tc>
          <w:tcPr>
            <w:tcW w:type="dxa" w:w="2136"/>
          </w:tcPr>
          <w:p>
            <w:pPr>
              <w:pStyle w:val="null3"/>
            </w:pPr>
            <w:r>
              <w:rPr/>
              <w:t>匀胶热板显影一体机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采购包1（匀胶热板显影一体机）：</w:t>
      </w: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采购包1（匀胶热板显影一体机）：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w:t>
      </w:r>
      <w:r>
        <w:rPr>
          <w:sz w:val="21"/>
          <w:b/>
        </w:rPr>
        <w:t>本招标文件中，凡标有“★”的地方，投标人要特别加以注意，必须对此作出一一响应。若有一项带“★”的指标未响应或不满足，将导致其投标无效。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、本项目核心产品为：匀胶热板显影一体机。投标人应在响应文件中清晰列明“货物名称、品牌”。</w:t>
      </w:r>
    </w:p>
    <w:p>
      <w:pPr>
        <w:pStyle w:val="null3"/>
      </w:pPr>
      <w:r>
        <w:rPr/>
        <w:t>采购包1（匀胶热板显影一体机）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1期：支付比例100%,1.合同生效后，中标人开出以采购人为受益人的“见索即付 ”形式的预付款银行保函，保函金额为合同总金额，保函付款条件为银行收到采购人书面索赔通知即须赔付，保函有效期为合同生效后一年；采购人收到银行保函后五个工作日内按相关规定办理支付手续。采购人将合同货款的 100%支付给中标人。如中标人未能按合同约定时间供货的，应在保函有效期届满前1个月，重新向采购人提供新的有效期一年的银行保函。 2.货物安装调试完毕，经双方对货物进行验收合格并完成交付后，中标人开具全额增值税专用发票给采购人，采购人将银行保函原件退回给中标人，中标人自行到银行办理相关手续。 3.如项目履行过程中，采购人采取融资支付或其他支付方式，中标人应配合采购人签订补充协议。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货物安装调试完毕且正常运行7天后，中标人应备齐采购人要求提供的验收文件，并提出书面验收申请。收到中标人验收申请后7日内，采购人将按流程进行验收，并出具采购物资验收报告给中标人。货物验收合格之日为采购人签署采购物资验收报告的日期。 2.货物验收标准：以招投标文件和合同项下所述的标准和要求进行验收，如招投标文件与合同的标准和要求有冲突的，以招投标文件为准。 3.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4.采购人在货物到达交货地点后对货物进行检验、测试及必要时拒绝接受货物的权利将不会因为货物在中标人或其分包人的驻地已通过了采购人或其代表的检验、测试和认可而受到限制或放弃。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运输，包装及运输要求：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如：顺丰物流；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二、质保方案，所有货物提供至少【1】年质保，质保期内提供无条件上门服务（含部件、人力、上门等），质保期自货物验收之日起计算，保修费用计入投标报价。并承诺质保期满后中标人继续提供维修服务，并优惠收费。质保期内，如设备或零部件因非人为因素出现故障而造成短期停用时，则质保期相应延长。如停用时间累计超过60天则质保期重新计算。中标人应提供满足货物质保期内正常使用的备品备件（如有），其费用应包括在报价价格之内。中标人必须在采购人所在地或附近地区有专业的售后服务力量。提供售后服务联系电话及联系人。质保期内，接到报障电话【8】小时内派技术人员上门维修,且在【24】小时（连同前面时间计算）内处理完毕。规定时间内未处理完毕的，中标人提供不低于同等档次货物供采购人使用至故障货物能正常使用为止。如果需要更换配件的，要求更换的配件跟被更换的品牌、类型相一致或者是同等档次的替代品，后者需征得采购人管理人员同意。如须增加非中标人的货物和配件，中标人应协助解决。质保期内因采购人使用、管理不当所造成的损失由采购人承担，中标人提供有偿服务。</w:t>
            </w:r>
          </w:p>
          <w:p>
            <w:pPr>
              <w:pStyle w:val="null3"/>
            </w:pPr>
            <w:r>
              <w:rPr/>
              <w:t>三、后期运行的维护、维修，1.维护要求： 质保期内每年无条件进行设备维护，保持设备处于良好运行状态，质保期后每两年提供一次设备维护，维护费用按市场价8折收取。常规耗材更换按市场价8折提供。 2.维修保障： 质保期外提供5年以上维修保障，单次维修费用透明化，上门维修免人工费（非人为损坏），更换主要部件或模块按市场价8折收取。</w:t>
            </w:r>
          </w:p>
          <w:p>
            <w:pPr>
              <w:pStyle w:val="null3"/>
            </w:pPr>
            <w:r>
              <w:rPr/>
              <w:t>四、培训，中标人负责提供合同标的现场操作、运行、维护、修理的培训方案及必需的培训资料，并对采购人受训人员进行现场培训直至能熟练操作为止，培训次数不少于__3____次，每次培训应配置不少于___3___个工程师，培训天数应不少于__5____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p>
            <w:pPr>
              <w:pStyle w:val="null3"/>
            </w:pPr>
            <w:r>
              <w:rPr/>
              <w:t>五、项目方案及措施，投标人应根据本项目内容制定以下方案及措施 1.总体实施方案（包括但不限于项目实施计划、供货方案、安装调试方案等）； 2.质量保证措施（包括但不限于质量管理体系，保修、包换、包退服务方案等）； 3.售后服务方案（包含但不限于培训方案、售后服务承诺等）。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其他试验机</w:t>
            </w:r>
          </w:p>
        </w:tc>
        <w:tc>
          <w:tcPr>
            <w:tcW w:type="dxa" w:w="831"/>
          </w:tcPr>
          <w:p>
            <w:pPr>
              <w:pStyle w:val="null3"/>
              <w:jc w:val="left"/>
            </w:pPr>
            <w:r>
              <w:rPr/>
              <w:t>匀胶热板显影一体机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3,300,000.00</w:t>
            </w:r>
          </w:p>
        </w:tc>
        <w:tc>
          <w:tcPr>
            <w:tcW w:type="dxa" w:w="831"/>
          </w:tcPr>
          <w:p>
            <w:pPr>
              <w:pStyle w:val="null3"/>
              <w:jc w:val="right"/>
            </w:pPr>
            <w:r>
              <w:rPr/>
              <w:t>3,300,000.00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匀胶热板显影一体机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技术参数：</w:t>
            </w:r>
          </w:p>
          <w:p>
            <w:pPr>
              <w:pStyle w:val="null3"/>
              <w:jc w:val="left"/>
            </w:pPr>
            <w:r>
              <w:rPr>
                <w:sz w:val="21"/>
              </w:rPr>
              <w:t>1.片盒单元：</w:t>
            </w:r>
          </w:p>
          <w:p>
            <w:pPr>
              <w:pStyle w:val="null3"/>
              <w:jc w:val="left"/>
            </w:pPr>
            <w:r>
              <w:rPr>
                <w:sz w:val="21"/>
                <w:b/>
              </w:rPr>
              <w:t>★1.1样品兼容尺寸：兼容从120×150mm到200*250mm方片，基板误差范围±1mm；（提供产品制造商官方的用户使用手册或产品宣传彩页的截图或复印件或第三方检测报告或出厂报告作为证明材料）</w:t>
            </w:r>
          </w:p>
          <w:p>
            <w:pPr>
              <w:pStyle w:val="null3"/>
              <w:jc w:val="left"/>
            </w:pPr>
            <w:r>
              <w:rPr>
                <w:sz w:val="21"/>
              </w:rPr>
              <w:t>1.2厚度：0.5～0.7mm，材质：玻璃；</w:t>
            </w:r>
          </w:p>
          <w:p>
            <w:pPr>
              <w:pStyle w:val="null3"/>
              <w:jc w:val="left"/>
            </w:pPr>
            <w:r>
              <w:rPr>
                <w:sz w:val="21"/>
              </w:rPr>
              <w:t>1.3盒站数量：≥2个；</w:t>
            </w:r>
          </w:p>
          <w:p>
            <w:pPr>
              <w:pStyle w:val="null3"/>
              <w:jc w:val="left"/>
            </w:pPr>
            <w:r>
              <w:rPr>
                <w:sz w:val="21"/>
              </w:rPr>
              <w:t>1.4盒站检测：传感器检测；</w:t>
            </w:r>
          </w:p>
          <w:p>
            <w:pPr>
              <w:pStyle w:val="null3"/>
              <w:jc w:val="left"/>
            </w:pPr>
            <w:r>
              <w:rPr>
                <w:sz w:val="21"/>
              </w:rPr>
              <w:t>1.5静电消除器：离子风棒；</w:t>
            </w:r>
          </w:p>
          <w:p>
            <w:pPr>
              <w:pStyle w:val="null3"/>
              <w:jc w:val="left"/>
            </w:pPr>
            <w:r>
              <w:rPr>
                <w:sz w:val="21"/>
              </w:rPr>
              <w:t>2.机器人：</w:t>
            </w:r>
          </w:p>
          <w:p>
            <w:pPr>
              <w:pStyle w:val="null3"/>
              <w:jc w:val="left"/>
            </w:pPr>
            <w:r>
              <w:rPr>
                <w:sz w:val="21"/>
              </w:rPr>
              <w:t>2.1机器人类型：双臂真空吸附机器人；</w:t>
            </w:r>
          </w:p>
          <w:p>
            <w:pPr>
              <w:pStyle w:val="null3"/>
              <w:jc w:val="left"/>
            </w:pPr>
            <w:r>
              <w:rPr>
                <w:sz w:val="21"/>
              </w:rPr>
              <w:t>2.2机器人自由度：≥4轴（R1、R2、Z、T）；</w:t>
            </w:r>
          </w:p>
          <w:p>
            <w:pPr>
              <w:pStyle w:val="null3"/>
              <w:jc w:val="left"/>
            </w:pPr>
            <w:r>
              <w:rPr>
                <w:sz w:val="21"/>
              </w:rPr>
              <w:t>2.3插指材质：基片接触点为非金属材料；</w:t>
            </w:r>
          </w:p>
          <w:p>
            <w:pPr>
              <w:pStyle w:val="null3"/>
              <w:jc w:val="left"/>
            </w:pPr>
            <w:r>
              <w:rPr>
                <w:sz w:val="21"/>
              </w:rPr>
              <w:t>2.4基片固定方式：真空吸附方式；</w:t>
            </w:r>
          </w:p>
          <w:p>
            <w:pPr>
              <w:pStyle w:val="null3"/>
              <w:jc w:val="left"/>
            </w:pPr>
            <w:r>
              <w:rPr>
                <w:sz w:val="21"/>
              </w:rPr>
              <w:t>2.5机器人定位精度：≤0.1mm；</w:t>
            </w:r>
          </w:p>
          <w:p>
            <w:pPr>
              <w:pStyle w:val="null3"/>
              <w:jc w:val="left"/>
            </w:pPr>
            <w:r>
              <w:rPr>
                <w:sz w:val="21"/>
              </w:rPr>
              <w:t>2.6对中数量：≥1套；</w:t>
            </w:r>
          </w:p>
          <w:p>
            <w:pPr>
              <w:pStyle w:val="null3"/>
              <w:jc w:val="left"/>
            </w:pPr>
            <w:r>
              <w:rPr>
                <w:sz w:val="21"/>
              </w:rPr>
              <w:t>2.7对中方式：机械对中；</w:t>
            </w:r>
          </w:p>
          <w:p>
            <w:pPr>
              <w:pStyle w:val="null3"/>
              <w:jc w:val="left"/>
            </w:pPr>
            <w:r>
              <w:rPr>
                <w:sz w:val="21"/>
              </w:rPr>
              <w:t>2.8对中精度：≤0.2mm；</w:t>
            </w:r>
          </w:p>
          <w:p>
            <w:pPr>
              <w:pStyle w:val="null3"/>
              <w:jc w:val="left"/>
            </w:pPr>
            <w:r>
              <w:rPr>
                <w:sz w:val="21"/>
              </w:rPr>
              <w:t>3.匀胶单元：</w:t>
            </w:r>
          </w:p>
          <w:p>
            <w:pPr>
              <w:pStyle w:val="null3"/>
              <w:jc w:val="left"/>
            </w:pPr>
            <w:r>
              <w:rPr>
                <w:sz w:val="21"/>
              </w:rPr>
              <w:t>3.1腔体材质：聚丙烯，排风具有数字式压力传感器；</w:t>
            </w:r>
          </w:p>
          <w:p>
            <w:pPr>
              <w:pStyle w:val="null3"/>
              <w:jc w:val="left"/>
            </w:pPr>
            <w:r>
              <w:rPr>
                <w:sz w:val="21"/>
              </w:rPr>
              <w:t>▲3.2主轴旋转速度：0～3000rpm（可正反转）；</w:t>
            </w:r>
            <w:r>
              <w:rPr>
                <w:sz w:val="21"/>
                <w:b/>
              </w:rPr>
              <w:t>（提供产品制造商官方的用户使用手册或产品宣传彩页的截图或复印件或第三方检测报告或出厂报告作为证明材料）</w:t>
            </w:r>
          </w:p>
          <w:p>
            <w:pPr>
              <w:pStyle w:val="null3"/>
              <w:jc w:val="left"/>
            </w:pPr>
            <w:r>
              <w:rPr>
                <w:sz w:val="21"/>
              </w:rPr>
              <w:t>▲3.3主轴旋转精度：≤1rpm（在50rpm～3000rpm范围内）；</w:t>
            </w:r>
            <w:r>
              <w:rPr>
                <w:sz w:val="21"/>
                <w:b/>
              </w:rPr>
              <w:t>（提供产品制造商官方的用户使用手册或产品宣传彩页的截图或复印件或第三方检测报告或出厂报告作为证明材料）</w:t>
            </w:r>
          </w:p>
          <w:p>
            <w:pPr>
              <w:pStyle w:val="null3"/>
              <w:jc w:val="left"/>
            </w:pPr>
            <w:r>
              <w:rPr>
                <w:sz w:val="21"/>
              </w:rPr>
              <w:t>3.4主轴旋转速度最小调节量：≤1rpm；</w:t>
            </w:r>
          </w:p>
          <w:p>
            <w:pPr>
              <w:pStyle w:val="null3"/>
              <w:jc w:val="left"/>
            </w:pPr>
            <w:r>
              <w:rPr>
                <w:sz w:val="21"/>
              </w:rPr>
              <w:t>3.5主轴旋转最大加速度：≥10000rpm/s；</w:t>
            </w:r>
          </w:p>
          <w:p>
            <w:pPr>
              <w:pStyle w:val="null3"/>
              <w:jc w:val="left"/>
            </w:pPr>
            <w:r>
              <w:rPr>
                <w:sz w:val="21"/>
              </w:rPr>
              <w:t>3.6电机温度控制功能：有，恒温循环水冷却；</w:t>
            </w:r>
          </w:p>
          <w:p>
            <w:pPr>
              <w:pStyle w:val="null3"/>
              <w:jc w:val="left"/>
            </w:pPr>
            <w:r>
              <w:rPr>
                <w:sz w:val="21"/>
              </w:rPr>
              <w:t>3.7滴胶水摆臂数量：≥1套滑台胶臂；</w:t>
            </w:r>
          </w:p>
          <w:p>
            <w:pPr>
              <w:pStyle w:val="null3"/>
              <w:jc w:val="left"/>
            </w:pPr>
            <w:r>
              <w:rPr>
                <w:sz w:val="21"/>
              </w:rPr>
              <w:t>3.8光刻胶管路：≥3路；</w:t>
            </w:r>
          </w:p>
          <w:p>
            <w:pPr>
              <w:pStyle w:val="null3"/>
              <w:jc w:val="left"/>
            </w:pPr>
            <w:r>
              <w:rPr>
                <w:sz w:val="21"/>
              </w:rPr>
              <w:t>▲3.9光刻胶粘度：1路≤50cp，2路≤100cp，3路≤1000cp；</w:t>
            </w:r>
            <w:r>
              <w:rPr>
                <w:sz w:val="21"/>
                <w:b/>
              </w:rPr>
              <w:t>（提供产品制造商官方的用户使用手册或产品宣传彩页的截图或复印件或第三方检测报告或出厂报告作为证明材料）</w:t>
            </w:r>
          </w:p>
          <w:p>
            <w:pPr>
              <w:pStyle w:val="null3"/>
              <w:jc w:val="left"/>
            </w:pPr>
            <w:r>
              <w:rPr>
                <w:sz w:val="21"/>
              </w:rPr>
              <w:t>3.10滴胶方式：中心滴胶、扫描滴胶，具有预清洗胶嘴、胶嘴保湿功能；具有缓冲器。</w:t>
            </w:r>
          </w:p>
          <w:p>
            <w:pPr>
              <w:pStyle w:val="null3"/>
              <w:jc w:val="left"/>
            </w:pPr>
            <w:r>
              <w:rPr>
                <w:sz w:val="21"/>
              </w:rPr>
              <w:t>3.11排除光刻胶中的气泡；</w:t>
            </w:r>
          </w:p>
          <w:p>
            <w:pPr>
              <w:pStyle w:val="null3"/>
              <w:jc w:val="left"/>
            </w:pPr>
            <w:r>
              <w:rPr>
                <w:sz w:val="21"/>
              </w:rPr>
              <w:t>3.12基板固定方式：真空吸附；</w:t>
            </w:r>
          </w:p>
          <w:p>
            <w:pPr>
              <w:pStyle w:val="null3"/>
              <w:jc w:val="left"/>
            </w:pPr>
            <w:r>
              <w:rPr>
                <w:sz w:val="21"/>
              </w:rPr>
              <w:t>3.13卡盘材质：聚笨硫醚。</w:t>
            </w:r>
          </w:p>
          <w:p>
            <w:pPr>
              <w:pStyle w:val="null3"/>
              <w:jc w:val="left"/>
            </w:pPr>
            <w:r>
              <w:rPr>
                <w:sz w:val="21"/>
              </w:rPr>
              <w:t>4.去边单元：</w:t>
            </w:r>
          </w:p>
          <w:p>
            <w:pPr>
              <w:pStyle w:val="null3"/>
              <w:jc w:val="left"/>
            </w:pPr>
            <w:r>
              <w:rPr>
                <w:sz w:val="21"/>
              </w:rPr>
              <w:t>4.1腔体：≥1套，可兼容从120×150mm到200×250mm，基板误差范围±1mm，材质：玻璃；</w:t>
            </w:r>
          </w:p>
          <w:p>
            <w:pPr>
              <w:pStyle w:val="null3"/>
              <w:jc w:val="left"/>
            </w:pPr>
            <w:r>
              <w:rPr>
                <w:sz w:val="21"/>
              </w:rPr>
              <w:t>4.2工作台旋转范围：0～90°；</w:t>
            </w:r>
          </w:p>
          <w:p>
            <w:pPr>
              <w:pStyle w:val="null3"/>
              <w:jc w:val="left"/>
            </w:pPr>
            <w:r>
              <w:rPr>
                <w:sz w:val="21"/>
              </w:rPr>
              <w:t>4.3工作台旋转精度：≤0.2°，具有位移传感器修正角度功能；</w:t>
            </w:r>
          </w:p>
          <w:p>
            <w:pPr>
              <w:pStyle w:val="null3"/>
              <w:jc w:val="left"/>
            </w:pPr>
            <w:r>
              <w:rPr>
                <w:sz w:val="21"/>
              </w:rPr>
              <w:t>4.4去边清洗范围：基片边缘开始，1～5mm，基片侧面，基片背面距离边≥20mm区域，去边误差≤1mm。</w:t>
            </w:r>
          </w:p>
          <w:p>
            <w:pPr>
              <w:pStyle w:val="null3"/>
              <w:jc w:val="left"/>
            </w:pPr>
            <w:r>
              <w:rPr>
                <w:sz w:val="21"/>
              </w:rPr>
              <w:t>5.VCD（真空腔体干燥）干燥单元：真空干燥腔采用密封结构，工艺初次压力达到≥500Pa（绝对压力值），后续压力达到≥120Pa（绝对压力值）。</w:t>
            </w:r>
          </w:p>
          <w:p>
            <w:pPr>
              <w:pStyle w:val="null3"/>
              <w:jc w:val="left"/>
            </w:pPr>
            <w:r>
              <w:rPr>
                <w:sz w:val="21"/>
              </w:rPr>
              <w:t>6.热板单元：</w:t>
            </w:r>
          </w:p>
          <w:p>
            <w:pPr>
              <w:pStyle w:val="null3"/>
              <w:jc w:val="left"/>
            </w:pPr>
            <w:r>
              <w:rPr>
                <w:sz w:val="21"/>
              </w:rPr>
              <w:t>6.1温度范围：50~250℃；</w:t>
            </w:r>
          </w:p>
          <w:p>
            <w:pPr>
              <w:pStyle w:val="null3"/>
              <w:jc w:val="left"/>
            </w:pPr>
            <w:r>
              <w:rPr>
                <w:sz w:val="21"/>
              </w:rPr>
              <w:t>6.2温度均匀性：</w:t>
            </w:r>
          </w:p>
          <w:p>
            <w:pPr>
              <w:pStyle w:val="null3"/>
              <w:jc w:val="left"/>
            </w:pPr>
            <w:r>
              <w:rPr>
                <w:sz w:val="21"/>
              </w:rPr>
              <w:t>50～120℃：R≤1.2℃；</w:t>
            </w:r>
          </w:p>
          <w:p>
            <w:pPr>
              <w:pStyle w:val="null3"/>
              <w:jc w:val="left"/>
            </w:pPr>
            <w:r>
              <w:rPr>
                <w:sz w:val="21"/>
              </w:rPr>
              <w:t>120.1℃～180℃：R≤2.4℃；</w:t>
            </w:r>
          </w:p>
          <w:p>
            <w:pPr>
              <w:pStyle w:val="null3"/>
              <w:jc w:val="left"/>
            </w:pPr>
            <w:r>
              <w:rPr>
                <w:sz w:val="21"/>
              </w:rPr>
              <w:t>180.1℃～250℃：R≤4℃；</w:t>
            </w:r>
          </w:p>
          <w:p>
            <w:pPr>
              <w:pStyle w:val="null3"/>
              <w:jc w:val="left"/>
            </w:pPr>
            <w:r>
              <w:rPr>
                <w:sz w:val="21"/>
              </w:rPr>
              <w:t>6.3最小调整量：≤0.1℃。</w:t>
            </w:r>
          </w:p>
          <w:p>
            <w:pPr>
              <w:pStyle w:val="null3"/>
              <w:jc w:val="left"/>
            </w:pPr>
            <w:r>
              <w:rPr>
                <w:sz w:val="21"/>
              </w:rPr>
              <w:t>7.冷板单元：</w:t>
            </w:r>
          </w:p>
          <w:p>
            <w:pPr>
              <w:pStyle w:val="null3"/>
              <w:jc w:val="left"/>
            </w:pPr>
            <w:r>
              <w:rPr>
                <w:sz w:val="21"/>
              </w:rPr>
              <w:t>7.1温度范围：20℃～23℃：R≤0.4℃；</w:t>
            </w:r>
          </w:p>
          <w:p>
            <w:pPr>
              <w:pStyle w:val="null3"/>
              <w:jc w:val="left"/>
            </w:pPr>
            <w:r>
              <w:rPr>
                <w:sz w:val="21"/>
              </w:rPr>
              <w:t>7.2最小调整量：≤0.1℃。</w:t>
            </w:r>
          </w:p>
          <w:p>
            <w:pPr>
              <w:pStyle w:val="null3"/>
              <w:jc w:val="left"/>
            </w:pPr>
            <w:r>
              <w:rPr>
                <w:sz w:val="21"/>
              </w:rPr>
              <w:t>8.台式扫描电镜：</w:t>
            </w:r>
          </w:p>
          <w:p>
            <w:pPr>
              <w:pStyle w:val="null3"/>
              <w:jc w:val="left"/>
            </w:pPr>
            <w:r>
              <w:rPr>
                <w:sz w:val="21"/>
              </w:rPr>
              <w:t>8.1放大倍率：内置集成彩色光学显微镜，光学放大≥25倍，电子放大≥150000倍；</w:t>
            </w:r>
          </w:p>
          <w:p>
            <w:pPr>
              <w:pStyle w:val="null3"/>
              <w:jc w:val="left"/>
            </w:pPr>
            <w:r>
              <w:rPr>
                <w:sz w:val="21"/>
              </w:rPr>
              <w:t>8.2分辨率：高灵敏度背散射电子探测器分辨率≤12nm，高真空二次电子探测器分辨率≤10nm；</w:t>
            </w:r>
          </w:p>
          <w:p>
            <w:pPr>
              <w:pStyle w:val="null3"/>
              <w:jc w:val="left"/>
            </w:pPr>
            <w:r>
              <w:rPr>
                <w:sz w:val="21"/>
              </w:rPr>
              <w:t>8.3加速电压：5～10kV；</w:t>
            </w:r>
          </w:p>
          <w:p>
            <w:pPr>
              <w:pStyle w:val="null3"/>
              <w:jc w:val="left"/>
            </w:pPr>
            <w:r>
              <w:rPr>
                <w:sz w:val="21"/>
              </w:rPr>
              <w:t>★8.4灯丝材料：采用单晶灯丝；单根灯丝寿命：≥1500h；灯丝仓与电子仓、样品仓三仓真空分离；</w:t>
            </w:r>
            <w:r>
              <w:rPr>
                <w:sz w:val="21"/>
                <w:b/>
              </w:rPr>
              <w:t>（提供产品制造商官方的用户使用手册或产品宣传彩页的截图或复印件或第三方检测报告或出厂报告作为证明材料）</w:t>
            </w:r>
          </w:p>
          <w:p>
            <w:pPr>
              <w:pStyle w:val="null3"/>
              <w:jc w:val="left"/>
            </w:pPr>
            <w:r>
              <w:rPr>
                <w:sz w:val="21"/>
              </w:rPr>
              <w:t>▲8.5抽真空时间：≤15s；</w:t>
            </w:r>
            <w:r>
              <w:rPr>
                <w:sz w:val="21"/>
                <w:b/>
              </w:rPr>
              <w:t>（提供产品制造商官方的用户使用手册或产品宣传彩页的截图或复印件或第三方检测报告或出厂报告作为证明材料）</w:t>
            </w:r>
          </w:p>
          <w:p>
            <w:pPr>
              <w:pStyle w:val="null3"/>
              <w:jc w:val="left"/>
            </w:pPr>
            <w:r>
              <w:rPr>
                <w:sz w:val="21"/>
              </w:rPr>
              <w:t>8.6真空技术：配有无油隔膜泵，涡轮分子泵，实现灯丝仓与电子仓、样品仓三仓分离，低真空观测样品不影响灯丝寿命；</w:t>
            </w:r>
          </w:p>
          <w:p>
            <w:pPr>
              <w:pStyle w:val="null3"/>
              <w:jc w:val="left"/>
            </w:pPr>
            <w:r>
              <w:rPr>
                <w:sz w:val="21"/>
              </w:rPr>
              <w:t>8.7样品台控制方式：全自动马达样品台控制，配有光学显微镜导航，实现跟随鼠标移动；XY方向移动范围大于≥15mm；</w:t>
            </w:r>
          </w:p>
          <w:p>
            <w:pPr>
              <w:pStyle w:val="null3"/>
              <w:jc w:val="left"/>
            </w:pPr>
            <w:r>
              <w:rPr>
                <w:sz w:val="21"/>
              </w:rPr>
              <w:t>8.8样品台定位回溯功能：自动样品台控制，通过记录位置X、Y坐标，可实现位置回溯功能。针对已保存图片，选中保存图片，可一键还原图片拍摄位置；</w:t>
            </w:r>
          </w:p>
          <w:p>
            <w:pPr>
              <w:pStyle w:val="null3"/>
              <w:jc w:val="left"/>
            </w:pPr>
            <w:r>
              <w:rPr>
                <w:sz w:val="21"/>
              </w:rPr>
              <w:t>8.9防呆设计：可装载进入电镜的样品，不会撞击探测器；</w:t>
            </w:r>
          </w:p>
          <w:p>
            <w:pPr>
              <w:pStyle w:val="null3"/>
              <w:jc w:val="left"/>
            </w:pPr>
            <w:r>
              <w:rPr>
                <w:sz w:val="21"/>
              </w:rPr>
              <w:t>8.10观察模式：背散射全面模式(形貌和成份)、背散射形貌模式（Topo）、二次电子模式、背散射与二次电子混合模式；</w:t>
            </w:r>
          </w:p>
          <w:p>
            <w:pPr>
              <w:pStyle w:val="null3"/>
              <w:jc w:val="left"/>
            </w:pPr>
            <w:r>
              <w:rPr>
                <w:sz w:val="21"/>
              </w:rPr>
              <w:t>8.11图像分辨率：960x600、1920x1200、3840x2400和7680x4800像素，可保存的图像格式：jpg，tiff，png；</w:t>
            </w:r>
          </w:p>
          <w:p>
            <w:pPr>
              <w:pStyle w:val="null3"/>
              <w:jc w:val="left"/>
            </w:pPr>
            <w:r>
              <w:rPr>
                <w:sz w:val="21"/>
              </w:rPr>
              <w:t>8.12防震设计：可移动，具有防震设计，无需建立专用的抗震实验室或独立的抗震台来摆放，无需减震装置就能放置在二楼以上楼层；</w:t>
            </w:r>
          </w:p>
          <w:p>
            <w:pPr>
              <w:pStyle w:val="null3"/>
              <w:jc w:val="left"/>
            </w:pPr>
            <w:r>
              <w:rPr>
                <w:sz w:val="21"/>
              </w:rPr>
              <w:t>8.13   3D粗糙度成像模块：</w:t>
            </w:r>
          </w:p>
          <w:p>
            <w:pPr>
              <w:pStyle w:val="null3"/>
              <w:jc w:val="left"/>
            </w:pPr>
            <w:r>
              <w:rPr>
                <w:sz w:val="21"/>
              </w:rPr>
              <w:t>8.13.1 可根据电镜提供BSE信号，自动重构微观2D/3D图像；</w:t>
            </w:r>
          </w:p>
          <w:p>
            <w:pPr>
              <w:pStyle w:val="null3"/>
              <w:jc w:val="left"/>
            </w:pPr>
            <w:r>
              <w:rPr>
                <w:sz w:val="21"/>
              </w:rPr>
              <w:t>8.13.2 可根据生成3D图像，测量相应高度信息；</w:t>
            </w:r>
          </w:p>
          <w:p>
            <w:pPr>
              <w:pStyle w:val="null3"/>
              <w:jc w:val="left"/>
            </w:pPr>
            <w:r>
              <w:rPr>
                <w:sz w:val="21"/>
              </w:rPr>
              <w:t>8.13.3 可根据生成3D图像，做位置识别；</w:t>
            </w:r>
          </w:p>
          <w:p>
            <w:pPr>
              <w:pStyle w:val="null3"/>
              <w:jc w:val="left"/>
            </w:pPr>
            <w:r>
              <w:rPr>
                <w:sz w:val="21"/>
              </w:rPr>
              <w:t>8.13.4 CSV格式-自动生成统计信息；</w:t>
            </w:r>
          </w:p>
          <w:p>
            <w:pPr>
              <w:pStyle w:val="null3"/>
              <w:jc w:val="left"/>
            </w:pPr>
            <w:r>
              <w:rPr>
                <w:sz w:val="21"/>
              </w:rPr>
              <w:t>8.13.5 数秒之内完成快速3D重建；</w:t>
            </w:r>
          </w:p>
          <w:p>
            <w:pPr>
              <w:pStyle w:val="null3"/>
              <w:jc w:val="left"/>
            </w:pPr>
            <w:r>
              <w:rPr>
                <w:sz w:val="21"/>
              </w:rPr>
              <w:t>8.13.6 可输出：高度曲线。</w:t>
            </w:r>
          </w:p>
          <w:p>
            <w:pPr>
              <w:pStyle w:val="null3"/>
              <w:jc w:val="left"/>
            </w:pPr>
            <w:r>
              <w:rPr>
                <w:sz w:val="21"/>
              </w:rPr>
              <w:t>8.14能谱EDS：</w:t>
            </w:r>
          </w:p>
          <w:p>
            <w:pPr>
              <w:pStyle w:val="null3"/>
              <w:jc w:val="left"/>
            </w:pPr>
            <w:r>
              <w:rPr>
                <w:sz w:val="21"/>
              </w:rPr>
              <w:t>8.14.1能谱集成在电镜主机内，非外插式，电镜与能谱可以在同一个显示屏以及同一个操作软件界面显示操作；</w:t>
            </w:r>
          </w:p>
          <w:p>
            <w:pPr>
              <w:pStyle w:val="null3"/>
              <w:jc w:val="left"/>
            </w:pPr>
            <w:r>
              <w:rPr>
                <w:sz w:val="21"/>
              </w:rPr>
              <w:t>8.14.2探测器类型：硅漂移探测器（SDD）；</w:t>
            </w:r>
          </w:p>
          <w:p>
            <w:pPr>
              <w:pStyle w:val="null3"/>
              <w:jc w:val="left"/>
            </w:pPr>
            <w:r>
              <w:rPr>
                <w:sz w:val="21"/>
              </w:rPr>
              <w:t>8.14.3冷却方式：无液氮Peltier（珀耳帖）效应制冷；</w:t>
            </w:r>
          </w:p>
          <w:p>
            <w:pPr>
              <w:pStyle w:val="null3"/>
              <w:jc w:val="left"/>
            </w:pPr>
            <w:r>
              <w:rPr>
                <w:sz w:val="21"/>
              </w:rPr>
              <w:t>8.14.4能量分辨率：126eV(Mn-Kα)；</w:t>
            </w:r>
          </w:p>
          <w:p>
            <w:pPr>
              <w:pStyle w:val="null3"/>
              <w:jc w:val="left"/>
            </w:pPr>
            <w:r>
              <w:rPr>
                <w:sz w:val="21"/>
              </w:rPr>
              <w:t>8.14.5元素探测范围：B(5)-Cf(98)；</w:t>
            </w:r>
          </w:p>
          <w:p>
            <w:pPr>
              <w:pStyle w:val="null3"/>
              <w:jc w:val="left"/>
            </w:pPr>
            <w:r>
              <w:rPr>
                <w:sz w:val="21"/>
              </w:rPr>
              <w:t>8.14.6元素分析：自动和手动元素确认；</w:t>
            </w:r>
          </w:p>
          <w:p>
            <w:pPr>
              <w:pStyle w:val="null3"/>
              <w:jc w:val="left"/>
            </w:pPr>
            <w:r>
              <w:rPr>
                <w:sz w:val="21"/>
              </w:rPr>
              <w:t>8.14.7能谱谱线拟合方式：反卷积拟合方式；</w:t>
            </w:r>
          </w:p>
          <w:p>
            <w:pPr>
              <w:pStyle w:val="null3"/>
              <w:jc w:val="left"/>
            </w:pPr>
            <w:r>
              <w:rPr>
                <w:sz w:val="21"/>
              </w:rPr>
              <w:t>8.14.8实时成分彩色面分布：EDS能谱仪在电镜工作时始终在后台收集成分数据，利用算法同时处理BSE（背散射电子）和EDS信号，从而可以实时显示样品的形态和定量元素结果。</w:t>
            </w:r>
          </w:p>
          <w:p>
            <w:pPr>
              <w:pStyle w:val="null3"/>
              <w:jc w:val="left"/>
            </w:pPr>
            <w:r>
              <w:rPr>
                <w:sz w:val="21"/>
              </w:rPr>
              <w:t>8.15具备电子束光刻功能（EBL），可实现≤200nm线宽结构的精密加工。</w:t>
            </w:r>
          </w:p>
          <w:p>
            <w:pPr>
              <w:pStyle w:val="null3"/>
              <w:jc w:val="left"/>
            </w:pPr>
            <w:r>
              <w:rPr>
                <w:sz w:val="21"/>
              </w:rPr>
              <w:t>9.无掩模版紫外光刻机：</w:t>
            </w:r>
          </w:p>
          <w:p>
            <w:pPr>
              <w:pStyle w:val="null3"/>
              <w:jc w:val="left"/>
            </w:pPr>
            <w:r>
              <w:rPr>
                <w:sz w:val="21"/>
              </w:rPr>
              <w:t>★9.1光刻精度：至少支持四个光刻镜头：光刻镜头1：最小线宽≤6μm，工作距离≥30mm；光刻镜头2：最小线宽≤1.5μm，工作距离≥19mm；光刻镜头3：最小线宽≤0.8μm，工作距离≥12mm；光刻镜头4：最小线宽≤0.4μm，工作距离≥2mm；</w:t>
            </w:r>
            <w:r>
              <w:rPr>
                <w:sz w:val="21"/>
                <w:b/>
              </w:rPr>
              <w:t>（提供产品制造商官方的用户使用手册或产品宣传彩页的截图或复印件或第三方检测报告或出厂报告作为证明材料）</w:t>
            </w:r>
          </w:p>
          <w:p>
            <w:pPr>
              <w:pStyle w:val="null3"/>
              <w:jc w:val="left"/>
            </w:pPr>
            <w:r>
              <w:rPr>
                <w:sz w:val="21"/>
              </w:rPr>
              <w:t>9.2具备交互式套刻指引功能；</w:t>
            </w:r>
          </w:p>
          <w:p>
            <w:pPr>
              <w:pStyle w:val="null3"/>
              <w:jc w:val="left"/>
            </w:pPr>
            <w:r>
              <w:rPr>
                <w:sz w:val="21"/>
              </w:rPr>
              <w:t>9.3具备光学主动对焦功能；</w:t>
            </w:r>
          </w:p>
          <w:p>
            <w:pPr>
              <w:pStyle w:val="null3"/>
              <w:jc w:val="left"/>
            </w:pPr>
            <w:r>
              <w:rPr>
                <w:sz w:val="21"/>
              </w:rPr>
              <w:t>9.4支持光刻镜头电动切换；</w:t>
            </w:r>
          </w:p>
          <w:p>
            <w:pPr>
              <w:pStyle w:val="null3"/>
              <w:jc w:val="left"/>
            </w:pPr>
            <w:r>
              <w:rPr>
                <w:sz w:val="21"/>
              </w:rPr>
              <w:t>▲9.5曝光波长：405nm；</w:t>
            </w:r>
            <w:r>
              <w:rPr>
                <w:sz w:val="21"/>
                <w:b/>
              </w:rPr>
              <w:t>（提供产品制造商官方的用户使用手册或产品宣传彩页的截图或复印件或第三方检测报告或出厂报告作为证明材料）</w:t>
            </w:r>
          </w:p>
          <w:p>
            <w:pPr>
              <w:pStyle w:val="null3"/>
              <w:jc w:val="left"/>
            </w:pPr>
            <w:r>
              <w:rPr>
                <w:sz w:val="21"/>
              </w:rPr>
              <w:t>9.6数字掩模分辨率：≥1920×1080，微镜尺寸≤7.6um；</w:t>
            </w:r>
          </w:p>
          <w:p>
            <w:pPr>
              <w:pStyle w:val="null3"/>
              <w:jc w:val="left"/>
            </w:pPr>
            <w:r>
              <w:rPr>
                <w:sz w:val="21"/>
              </w:rPr>
              <w:t>9.7显微观测：支持显微观测且不会引起光刻胶变性；</w:t>
            </w:r>
          </w:p>
          <w:p>
            <w:pPr>
              <w:pStyle w:val="null3"/>
              <w:jc w:val="left"/>
            </w:pPr>
            <w:r>
              <w:rPr>
                <w:sz w:val="21"/>
              </w:rPr>
              <w:t>9.8支持最大样品厚度：≥8mm；</w:t>
            </w:r>
          </w:p>
          <w:p>
            <w:pPr>
              <w:pStyle w:val="null3"/>
              <w:jc w:val="left"/>
            </w:pPr>
            <w:r>
              <w:rPr>
                <w:sz w:val="21"/>
              </w:rPr>
              <w:t>9.9支持最大样品尺寸：≥130mm×130mm；</w:t>
            </w:r>
          </w:p>
          <w:p>
            <w:pPr>
              <w:pStyle w:val="null3"/>
              <w:jc w:val="left"/>
            </w:pPr>
            <w:r>
              <w:rPr>
                <w:sz w:val="21"/>
              </w:rPr>
              <w:t>9.10支持样品台具有电动旋转；</w:t>
            </w:r>
          </w:p>
          <w:p>
            <w:pPr>
              <w:pStyle w:val="null3"/>
              <w:jc w:val="left"/>
            </w:pPr>
            <w:r>
              <w:rPr>
                <w:sz w:val="21"/>
              </w:rPr>
              <w:t>9.11样品吸附：支持样品吸附；</w:t>
            </w:r>
          </w:p>
          <w:p>
            <w:pPr>
              <w:pStyle w:val="null3"/>
              <w:jc w:val="left"/>
            </w:pPr>
            <w:r>
              <w:rPr>
                <w:sz w:val="21"/>
              </w:rPr>
              <w:t>9.12设备软件：原位光绘功能、物像绑定功能、成像拼接功能、畸变矫正功能；</w:t>
            </w:r>
          </w:p>
          <w:p>
            <w:pPr>
              <w:pStyle w:val="null3"/>
            </w:pPr>
            <w:r>
              <w:rPr>
                <w:sz w:val="21"/>
              </w:rPr>
              <w:t>9.13画图软件：支持阵列画图、套刻画图。</w:t>
            </w:r>
          </w:p>
        </w:tc>
      </w:tr>
      <w:tr>
        <w:tc>
          <w:tcPr>
            <w:tcW w:type="dxa" w:w="2076"/>
          </w:tcPr>
          <w:p/>
        </w:tc>
        <w:tc>
          <w:tcPr>
            <w:tcW w:type="dxa" w:w="415"/>
          </w:tcPr>
          <w:p>
            <w:pPr>
              <w:pStyle w:val="null3"/>
            </w:pPr>
            <w:r>
              <w:rPr/>
              <w:t>2</w:t>
            </w:r>
          </w:p>
        </w:tc>
        <w:tc>
          <w:tcPr>
            <w:tcW w:type="dxa" w:w="5814"/>
          </w:tcPr>
          <w:p>
            <w:pPr>
              <w:pStyle w:val="null3"/>
              <w:jc w:val="left"/>
            </w:pPr>
            <w:r>
              <w:rPr>
                <w:sz w:val="21"/>
              </w:rPr>
              <w:t>软件及其功能指标：</w:t>
            </w:r>
          </w:p>
          <w:p>
            <w:pPr>
              <w:pStyle w:val="null3"/>
              <w:jc w:val="left"/>
            </w:pPr>
            <w:r>
              <w:rPr>
                <w:sz w:val="21"/>
              </w:rPr>
              <w:t>1.全套最新版本软件，适用于3种或以上常用图形文件格式；数据处理系统包括储存、检索写好图形的文档，灰度数据处理功能包，多层套刻文档管理系统。刻写绘图控制及处理软件包终身无条件使用，无条件升级；</w:t>
            </w:r>
          </w:p>
          <w:p>
            <w:pPr>
              <w:pStyle w:val="null3"/>
              <w:jc w:val="left"/>
            </w:pPr>
            <w:r>
              <w:rPr>
                <w:sz w:val="21"/>
              </w:rPr>
              <w:t>2.不少于七种刻写模式：波束扫描模式、载物台扫描模式、矢量模式、轮廓模式、闪光模式、散射扫描模式、手动模式；</w:t>
            </w:r>
          </w:p>
          <w:p>
            <w:pPr>
              <w:pStyle w:val="null3"/>
              <w:jc w:val="left"/>
            </w:pPr>
            <w:r>
              <w:rPr>
                <w:sz w:val="21"/>
              </w:rPr>
              <w:t>3.操作系统：电镜主机要求使用不易受病毒影响的系统，操作平台要求使用常用正版桌面操作系统；</w:t>
            </w:r>
          </w:p>
          <w:p>
            <w:pPr>
              <w:pStyle w:val="null3"/>
              <w:jc w:val="left"/>
            </w:pPr>
            <w:r>
              <w:rPr>
                <w:sz w:val="21"/>
              </w:rPr>
              <w:t>4.设备软件：原位光绘功能、物像绑定功能、成像拼接功能、畸变矫正功能；</w:t>
            </w:r>
          </w:p>
          <w:p>
            <w:pPr>
              <w:pStyle w:val="null3"/>
            </w:pPr>
            <w:r>
              <w:rPr>
                <w:sz w:val="21"/>
              </w:rPr>
              <w:t>5.画图软件：支持阵列画图、套刻画图。</w:t>
            </w:r>
          </w:p>
        </w:tc>
      </w:tr>
      <w:tr>
        <w:tc>
          <w:tcPr>
            <w:tcW w:type="dxa" w:w="2076"/>
          </w:tcPr>
          <w:p/>
        </w:tc>
        <w:tc>
          <w:tcPr>
            <w:tcW w:type="dxa" w:w="415"/>
          </w:tcPr>
          <w:p>
            <w:pPr>
              <w:pStyle w:val="null3"/>
            </w:pPr>
            <w:r>
              <w:rPr/>
              <w:t>3</w:t>
            </w:r>
          </w:p>
        </w:tc>
        <w:tc>
          <w:tcPr>
            <w:tcW w:type="dxa" w:w="5814"/>
          </w:tcPr>
          <w:p>
            <w:pPr>
              <w:pStyle w:val="null3"/>
              <w:jc w:val="left"/>
            </w:pPr>
            <w:r>
              <w:rPr>
                <w:sz w:val="21"/>
              </w:rPr>
              <w:t>配置清单：</w:t>
            </w:r>
          </w:p>
          <w:p>
            <w:pPr>
              <w:pStyle w:val="null3"/>
              <w:jc w:val="left"/>
            </w:pPr>
            <w:r>
              <w:rPr>
                <w:sz w:val="21"/>
              </w:rPr>
              <w:t>1.匀胶热板显影机一体机主机1台；</w:t>
            </w:r>
          </w:p>
          <w:p>
            <w:pPr>
              <w:pStyle w:val="null3"/>
              <w:jc w:val="left"/>
            </w:pPr>
            <w:r>
              <w:rPr>
                <w:sz w:val="21"/>
              </w:rPr>
              <w:t>2.无掩模版紫外光刻机1台，配置如下：刻写程序控制及绘图单元系统控制器1套（配置不低于以下配置：CPU：8核心；8线程；频率：3GHz，内存：≥16GB，硬盘：≥1TB，显示器：≥19英寸宽屏液晶彩色显示器，网卡、DVD刻录机，运行平台：常用正版桌面操作系统）。</w:t>
            </w:r>
          </w:p>
          <w:p>
            <w:pPr>
              <w:pStyle w:val="null3"/>
              <w:jc w:val="left"/>
            </w:pPr>
            <w:r>
              <w:rPr>
                <w:sz w:val="21"/>
              </w:rPr>
              <w:t>3.台式扫描电镜1台，需求配置如下：电镜主机1台，≥24寸显示器1台；无油隔膜泵1个；三级分流涡轮分子泵1台；标准样品杯1个；XY电动马达样品台1个；光学显微镜导航系统1套；全景拼接软件1套；背散射电子探测器≥1个，二次电子探测器≥1个，能谱探测器≥1个。</w:t>
            </w:r>
          </w:p>
          <w:p>
            <w:pPr>
              <w:pStyle w:val="null3"/>
            </w:pPr>
            <w:r>
              <w:rPr>
                <w:sz w:val="21"/>
              </w:rPr>
              <w:t>4.常用耗材清单：旋涂机硅胶管≥3用3备；真空吸盘6寸和10寸各不少于一套；无掩膜光刻机系统紫外光源≥1用1备；CeB6或LaB6单晶体灯丝≥1个。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采购包1：保证金人民币33000.0元整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采购包1(匀胶热板显影一体机)：综合评分法,是指投标文件满足招标文件全部实质性要求，且按照评审因素的量化指标评审得分最高的投标人为中标候选人的评标方法。（最低报价不是中标的唯一依据。）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采购需求附表中“具体技术(参数)要求”中标注“▲”的重要技术参数的响应情况进行评审（共5项）：每满足一项得3分，最高得15分。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(13.0分)</w:t>
            </w:r>
          </w:p>
        </w:tc>
        <w:tc>
          <w:tcPr>
            <w:tcW w:type="dxa" w:w="5076"/>
          </w:tcPr>
          <w:p>
            <w:pPr>
              <w:pStyle w:val="null3"/>
              <w:jc w:val="left"/>
            </w:pPr>
            <w:r>
              <w:rPr/>
              <w:t>投标人所投产品技术参数满足第二章 采购需求附表中“具体技术(参数)要求”中一般技术参数（非★、▲条款）的响应情况进行评审：得分计算公式=（一般技术参数总数-一般技术参数负偏离总数）/一般技术参数总数×13分，结果四舍五入保留两位小数；本项目一般技术参数共77条，最高得13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(10.0分)</w:t>
            </w:r>
          </w:p>
        </w:tc>
        <w:tc>
          <w:tcPr>
            <w:tcW w:type="dxa" w:w="5076"/>
          </w:tcPr>
          <w:p>
            <w:pPr>
              <w:pStyle w:val="null3"/>
              <w:jc w:val="left"/>
            </w:pPr>
            <w:r>
              <w:rPr/>
              <w:t>对投标人提供的总体实施方案（包括但不限于项目实施计划、供货方案、安装调试方案等）进行评审： （1）方案内容完善，科学合理，可操作性强，得10分； （2）方案内容较完善，较科学合理，可操作性较强，得6分； （3）方案内容基本完善，基本科学合理，可操作性欠缺，得2分； （4）不提供不得分。</w:t>
            </w:r>
          </w:p>
        </w:tc>
      </w:tr>
      <w:tr>
        <w:tc>
          <w:tcPr>
            <w:tcW w:type="dxa" w:w="922"/>
            <w:gridSpan w:val="2"/>
            <w:vMerge/>
          </w:tcPr>
          <w:p/>
        </w:tc>
        <w:tc>
          <w:tcPr>
            <w:tcW w:type="dxa" w:w="2307"/>
          </w:tcPr>
          <w:p>
            <w:pPr>
              <w:pStyle w:val="null3"/>
              <w:jc w:val="left"/>
            </w:pPr>
            <w:r>
              <w:rPr/>
              <w:t>质量保证措施 (9.0分)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根据投标人提供的售后服务方案（包含但不限于培训方案、售后服务承诺等）进行评审：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投标人对质保期作出承诺：所有货物在质保期（1年）基本要求上，每增加1年得2分，最高得4分。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投标人自2022年1月1日至今已完成的同类项目（货物清单包含核心产品类似货物），每提供一个得1分，最多得5分。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华南师范大学匀胶热板显影一体机采购项目(二次)</w:t>
      </w:r>
      <w:r>
        <w:rPr>
          <w:u w:val="single"/>
        </w:rPr>
        <w:t>”</w:t>
      </w:r>
      <w:r>
        <w:rPr/>
        <w:t>项目的招标[采购项目编号为：</w:t>
      </w:r>
      <w:r>
        <w:rPr>
          <w:u w:val="single"/>
        </w:rPr>
        <w:t>ZZ0250608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华南师范大学匀胶热板显影一体机采购项目(二次)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华南师范大学匀胶热板显影一体机采购项目(二次)</w:t>
      </w:r>
      <w:r>
        <w:rPr/>
        <w:t>”项目采购[采购项目编号为</w:t>
      </w:r>
      <w:r>
        <w:rPr/>
        <w:t>ZZ0250608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华南师范大学匀胶热板显影一体机采购项目(二次)</w:t>
      </w:r>
      <w:r>
        <w:rPr/>
        <w:t>招标中获中标（采购项目编号：</w:t>
      </w:r>
      <w:r>
        <w:rPr/>
        <w:t>ZZ0250608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华南师范大学匀胶热板显影一体机采购项目(二次)</w:t>
      </w:r>
      <w:r>
        <w:rPr/>
        <w:t>”项目（采购项目编号：</w:t>
      </w:r>
      <w:r>
        <w:rPr/>
        <w:t>ZZ0250608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