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440101-2024-09717</w:t>
      </w:r>
    </w:p>
    <w:p>
      <w:pPr>
        <w:pStyle w:val="null3"/>
        <w:jc w:val="center"/>
        <w:outlineLvl w:val="3"/>
      </w:pPr>
      <w:r>
        <w:rPr>
          <w:sz w:val="24"/>
          <w:b/>
        </w:rPr>
        <w:t>采购项目编号：</w:t>
      </w:r>
      <w:r>
        <w:rPr>
          <w:sz w:val="24"/>
          <w:b/>
        </w:rPr>
        <w:t>440101-2024-09717</w:t>
      </w:r>
    </w:p>
    <w:p>
      <w:pPr>
        <w:pStyle w:val="null3"/>
        <w:jc w:val="center"/>
        <w:outlineLvl w:val="3"/>
      </w:pPr>
      <w:r>
        <w:rPr>
          <w:sz w:val="24"/>
          <w:b/>
        </w:rPr>
        <w:t>项目名称：</w:t>
      </w:r>
      <w:r>
        <w:rPr>
          <w:sz w:val="24"/>
          <w:b/>
        </w:rPr>
        <w:t>广州市水经济高质量发展规划</w:t>
      </w:r>
    </w:p>
    <w:p>
      <w:pPr>
        <w:pStyle w:val="null3"/>
        <w:jc w:val="center"/>
        <w:outlineLvl w:val="3"/>
      </w:pPr>
      <w:r>
        <w:rPr>
          <w:sz w:val="24"/>
          <w:b/>
        </w:rPr>
        <w:t>采购人：</w:t>
      </w:r>
      <w:r>
        <w:rPr>
          <w:sz w:val="24"/>
          <w:b/>
        </w:rPr>
        <w:t>广州市水务局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广州市水务局</w:t>
      </w:r>
      <w:r>
        <w:rPr/>
        <w:t>的委托，采用</w:t>
      </w:r>
      <w:r>
        <w:rPr/>
        <w:t>公开招标</w:t>
      </w:r>
      <w:r>
        <w:rPr/>
        <w:t>方式组织采购</w:t>
      </w:r>
      <w:r>
        <w:rPr/>
        <w:t>广州市水经济高质量发展规划</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广州市水经济高质量发展规划</w:t>
      </w:r>
    </w:p>
    <w:p>
      <w:pPr>
        <w:pStyle w:val="null3"/>
        <w:ind w:firstLine="480"/>
      </w:pPr>
      <w:r>
        <w:rPr/>
        <w:t>采购计划编号：</w:t>
      </w:r>
      <w:r>
        <w:rPr/>
        <w:t>440101-2024-09717</w:t>
      </w:r>
    </w:p>
    <w:p>
      <w:pPr>
        <w:pStyle w:val="null3"/>
        <w:ind w:firstLine="480"/>
      </w:pPr>
      <w:r>
        <w:rPr/>
        <w:t>采购项目编号：</w:t>
      </w:r>
      <w:r>
        <w:rPr/>
        <w:t>440101-2024-09717</w:t>
      </w:r>
    </w:p>
    <w:p>
      <w:pPr>
        <w:pStyle w:val="null3"/>
        <w:ind w:firstLine="480"/>
      </w:pPr>
      <w:r>
        <w:rPr/>
        <w:t>采购方式：</w:t>
      </w:r>
      <w:r>
        <w:rPr/>
        <w:t>公开招标</w:t>
      </w:r>
    </w:p>
    <w:p>
      <w:pPr>
        <w:pStyle w:val="null3"/>
        <w:ind w:firstLine="480"/>
      </w:pPr>
      <w:r>
        <w:rPr/>
        <w:t>预算金额：</w:t>
      </w:r>
      <w:r>
        <w:rPr/>
        <w:t>3,570,700.00</w:t>
      </w:r>
      <w:r>
        <w:rPr/>
        <w:t>元</w:t>
      </w:r>
    </w:p>
    <w:p>
      <w:pPr>
        <w:pStyle w:val="null3"/>
        <w:outlineLvl w:val="3"/>
      </w:pPr>
      <w:r>
        <w:rPr>
          <w:sz w:val="24"/>
          <w:b/>
        </w:rPr>
        <w:t>2.项目内容及需求情况（采购项目技术规格、参数及要求）</w:t>
      </w:r>
    </w:p>
    <w:p>
      <w:pPr>
        <w:pStyle w:val="null3"/>
      </w:pPr>
      <w:r>
        <w:rPr/>
        <w:t>采购包1(广州市水经济高质量发展规划):</w:t>
      </w:r>
    </w:p>
    <w:p>
      <w:pPr>
        <w:pStyle w:val="null3"/>
      </w:pPr>
      <w:r>
        <w:rPr/>
        <w:t>采购包预算金额：3,570,700.00元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广州市水经济高质量发展规划</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合同履行期限：规划编制期为180个工作日，自合同签订之日起3年内为规划跟踪服务期。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采购包1（广州市水经济高质量发展规划）：</w:t>
      </w:r>
      <w:r>
        <w:rPr/>
        <w:t>本项目不属于专门面向中小企业采购的项目</w:t>
      </w:r>
    </w:p>
    <w:p>
      <w:pPr>
        <w:pStyle w:val="null3"/>
        <w:outlineLvl w:val="3"/>
      </w:pPr>
      <w:r>
        <w:rPr>
          <w:sz w:val="24"/>
          <w:b/>
        </w:rPr>
        <w:t>3.本项目特定的资格要求：</w:t>
      </w:r>
    </w:p>
    <w:p>
      <w:pPr>
        <w:pStyle w:val="null3"/>
      </w:pPr>
      <w:r>
        <w:rPr/>
        <w:t>采购包1（广州市水经济高质量发展规划）：</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r>
        <w:rPr/>
        <w:t>3)本项目接受联合体投标。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广州市水务局</w:t>
      </w:r>
    </w:p>
    <w:p>
      <w:pPr>
        <w:pStyle w:val="null3"/>
        <w:ind w:firstLine="480"/>
      </w:pPr>
      <w:r>
        <w:rPr/>
        <w:t xml:space="preserve"> 地址：</w:t>
      </w:r>
      <w:r>
        <w:rPr/>
        <w:t>广州市天河区瘦狗岭路555号</w:t>
      </w:r>
    </w:p>
    <w:p>
      <w:pPr>
        <w:pStyle w:val="null3"/>
        <w:ind w:firstLine="480"/>
      </w:pPr>
      <w:r>
        <w:rPr/>
        <w:t xml:space="preserve"> 联系方式：</w:t>
      </w:r>
      <w:r>
        <w:rPr/>
        <w:t>13662437696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广东省广州市天河区龙怡路117号5楼</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滕小姐、李小姐</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、投标人须对本项目为单位（有划分包组的，则以包组为单位）的标的物进行整体投标，任何只对其中一部分内容进行的投标都被视为无效投标。</w:t>
      </w:r>
    </w:p>
    <w:p>
      <w:pPr>
        <w:pStyle w:val="null3"/>
        <w:jc w:val="both"/>
      </w:pPr>
      <w:r>
        <w:rPr>
          <w:sz w:val="21"/>
        </w:rPr>
        <w:t>2</w:t>
      </w:r>
      <w:r>
        <w:rPr>
          <w:sz w:val="21"/>
        </w:rPr>
        <w:t>、本招标文件中，凡标有</w:t>
      </w:r>
      <w:r>
        <w:rPr>
          <w:sz w:val="21"/>
        </w:rPr>
        <w:t>“★”</w:t>
      </w:r>
      <w:r>
        <w:rPr>
          <w:sz w:val="21"/>
        </w:rPr>
        <w:t>的地方，投标人要特别加以注意，必须对此作出一一响应。若有一项带</w:t>
      </w:r>
      <w:r>
        <w:rPr>
          <w:sz w:val="21"/>
        </w:rPr>
        <w:t>“★”</w:t>
      </w:r>
      <w:r>
        <w:rPr>
          <w:sz w:val="21"/>
        </w:rPr>
        <w:t>的指标未响应或不满足，将导致其废标或投标无效。</w:t>
      </w:r>
    </w:p>
    <w:p>
      <w:pPr>
        <w:pStyle w:val="null3"/>
        <w:jc w:val="both"/>
      </w:pPr>
      <w:r>
        <w:rPr>
          <w:sz w:val="21"/>
          <w:shd w:fill="FFFFFF" w:val="clear"/>
        </w:rPr>
        <w:t>3</w:t>
      </w:r>
      <w:r>
        <w:rPr>
          <w:sz w:val="21"/>
          <w:shd w:fill="FFFFFF" w:val="clear"/>
        </w:rPr>
        <w:t>、</w:t>
      </w:r>
      <w:r>
        <w:rPr>
          <w:sz w:val="21"/>
          <w:shd w:fill="FFFFFF" w:val="clear"/>
        </w:rPr>
        <w:t>本项目属于不专门面向中小微企业预留采购份额的项目，原因和情形为</w:t>
      </w:r>
      <w:r>
        <w:rPr>
          <w:sz w:val="21"/>
          <w:shd w:fill="FFFFFF" w:val="clear"/>
        </w:rPr>
        <w:t>:面向中小企业预留采购份额无法确保充分供应、充分竞争，或者存在可能影响政府采购目标实现的情形。</w:t>
      </w:r>
    </w:p>
    <w:p>
      <w:pPr>
        <w:pStyle w:val="null3"/>
        <w:jc w:val="both"/>
      </w:pPr>
      <w:r>
        <w:rPr>
          <w:sz w:val="21"/>
        </w:rPr>
        <w:t>4</w:t>
      </w:r>
      <w:r>
        <w:rPr>
          <w:sz w:val="21"/>
        </w:rPr>
        <w:t>、本项目对应的</w:t>
      </w:r>
      <w:r>
        <w:rPr>
          <w:sz w:val="21"/>
        </w:rPr>
        <w:t>中小企业划分标准所属行业为：</w:t>
      </w:r>
      <w:r>
        <w:rPr>
          <w:sz w:val="21"/>
        </w:rPr>
        <w:t>其他未列明行业</w:t>
      </w:r>
    </w:p>
    <w:p>
      <w:pPr>
        <w:pStyle w:val="null3"/>
      </w:pPr>
      <w:r>
        <w:rPr/>
        <w:t>采购包1（广州市水经济高质量发展规划）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规划编制期为180个工作日，自合同签订之日起3年内为规划跟踪服务期。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1期：支付比例30%,支付比例30%，合同签定后5个工作日内，采购人通过广州市财政资金集中支付的方式，向中标人支付合同总额的30%；</w:t>
            </w:r>
          </w:p>
          <w:p>
            <w:pPr>
              <w:pStyle w:val="null3"/>
            </w:pPr>
            <w:r>
              <w:rPr/>
              <w:t>2期：支付比例50%,支付比例50%，中标人提交规划送审稿经专家评审后10个工作日内，采购人通过广州市财政资金集中支付的方式，向中标人支付合同总额的50%；</w:t>
            </w:r>
          </w:p>
          <w:p>
            <w:pPr>
              <w:pStyle w:val="null3"/>
            </w:pPr>
            <w:r>
              <w:rPr/>
              <w:t>3期：支付比例20%,支付比例20%，中标人提交规划最终成果（含经采购人批复的规划文本、规划说明书（即规划报告）、图册），提供数量及规格以审查单位意见为准，以及全套规划成果的计算机电子光盘文件）交付给采购人后10个工作日内，办理项目结算。采购人通过广州市财政资金集中支付的方式，向中标人支付合同总额的20%。</w:t>
            </w:r>
          </w:p>
        </w:tc>
      </w:tr>
      <w:tr>
        <w:tc>
          <w:tcPr>
            <w:tcW w:type="dxa" w:w="4153"/>
          </w:tcPr>
          <w:p>
            <w:pPr>
              <w:pStyle w:val="null3"/>
            </w:pPr>
            <w:r>
              <w:rPr/>
              <w:t>验收要求</w:t>
            </w:r>
          </w:p>
        </w:tc>
        <w:tc>
          <w:tcPr>
            <w:tcW w:type="dxa" w:w="4153"/>
          </w:tcPr>
          <w:p>
            <w:pPr>
              <w:pStyle w:val="null3"/>
            </w:pPr>
            <w:r>
              <w:rPr/>
              <w:t>1期：1.本项工作采取分阶段评审的方式，广州市水务局收到投标人提交的各阶段成果文本后7日内负责组织审查工作，并出具审查书面意见。投标人负责审查所必须的汇报资料和进行研究方案介绍。 2.规划成果审查和验收的时间必须在规定的时限内，具体时间以广州市水务局与投标人双方协商确定。 3. 投标人必须于审查前派专人将规划成果送达广州市水务局。 4.通过审查后，投标人应根据审查意见修改并按时提交审批成果，审批要求按广州市水务局和相关主管部门的相关要求确定。各阶段提交成果文本的数量由采购人与审批单位协商后确定。 5.提交的正式规划成果必须在成果报告上加注委托单位名称、投标人名称及法人代表、项目负责人和设计人员名单及加盖投标人单位公章和城市规划出图专用章。6.审查工作产生的相关费用由投标人负责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其他，保证快速应急响应。项目实施过程中，需确保从接到采购人需求起，能够在180分钟内到达现场。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广州市水经济高质量发展规划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3,570,700.00</w:t>
            </w:r>
          </w:p>
        </w:tc>
        <w:tc>
          <w:tcPr>
            <w:tcW w:type="dxa" w:w="933"/>
          </w:tcPr>
          <w:p>
            <w:pPr>
              <w:pStyle w:val="null3"/>
              <w:jc w:val="right"/>
            </w:pPr>
            <w:r>
              <w:rPr/>
              <w:t>3,570,700.00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广州市水经济高质量发展规划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广州市水经济高质量发展规划任务书</w:t>
            </w:r>
          </w:p>
          <w:p>
            <w:pPr>
              <w:pStyle w:val="null3"/>
              <w:jc w:val="left"/>
            </w:pPr>
            <w:r>
              <w:rPr>
                <w:sz w:val="21"/>
                <w:b/>
              </w:rPr>
              <w:t>一、工作背景</w:t>
            </w:r>
          </w:p>
          <w:p>
            <w:pPr>
              <w:pStyle w:val="null3"/>
              <w:ind w:firstLine="420"/>
              <w:jc w:val="left"/>
            </w:pPr>
            <w:r>
              <w:rPr>
                <w:sz w:val="21"/>
              </w:rPr>
              <w:t>广州市千里碧道建设是践行生态文明和贯彻落实老城市新活力、“四个出新出彩”工作指示要求，响应落实省委、省政府重大决策的具体举措和实践。2019年，广州市委十一届第122、134次常委会会议，分别提出“高标准推进碧道建设”“高标准建设‘千里碧道’”的要求。2019年起广州市政府将“推动落实省‘万里碧道’工程”写入政府工作报告中。</w:t>
            </w:r>
          </w:p>
          <w:p>
            <w:pPr>
              <w:pStyle w:val="null3"/>
              <w:ind w:firstLine="420"/>
              <w:jc w:val="left"/>
            </w:pPr>
            <w:r>
              <w:rPr>
                <w:sz w:val="21"/>
              </w:rPr>
              <w:t>《广州市国民经济和社会发展第十四个五年规划和2035年远景目标纲要》提出“以江河安澜、秀水长清为首要任务高质量完成省万里碧道建设的广州任务，构建北部山水、中部现代、南部水乡千里碧道格局，打造世界级精品珠江”。《广州市碧道建设总体规划（2019-2035年）》和《广州市公共体育设施及体育产业功能区布局专项规划》等上位规划也提出要打造水上运动产业带，开展群众水上运动，体现治水成效，进一步推进人水和谐发展。</w:t>
            </w:r>
          </w:p>
          <w:p>
            <w:pPr>
              <w:pStyle w:val="null3"/>
              <w:ind w:firstLine="420"/>
              <w:jc w:val="left"/>
            </w:pPr>
            <w:r>
              <w:rPr>
                <w:sz w:val="21"/>
              </w:rPr>
              <w:t>2020年9月，市水务局局长办公会议提出（穗水局长会纪〔2020〕17号），由河湖处具体负责，要按照省水利厅领导视察广州时提出的要求，高标准建设万里碧道，营造高品质滨水空间，丰富水工程的文化内涵，倡导水上体育运动等市民喜闻乐见的户外活动。</w:t>
            </w:r>
          </w:p>
          <w:p>
            <w:pPr>
              <w:pStyle w:val="null3"/>
              <w:ind w:firstLine="420"/>
              <w:jc w:val="left"/>
            </w:pPr>
            <w:r>
              <w:rPr>
                <w:sz w:val="21"/>
              </w:rPr>
              <w:t>《中共广东省委 广东省人民政府关于推进水利高质量发展的意见》（粤发〔2021〕21号），万里碧道是全省水利高质量发展“5张网”之一，要打造绿色水经济新业态，积极推动水上运动产业发展，支持有条件的地区建设水上运动中心。优化水经济产业结构及区域布局，巩固提升水经济发展优势。</w:t>
            </w:r>
          </w:p>
          <w:p>
            <w:pPr>
              <w:pStyle w:val="null3"/>
              <w:jc w:val="left"/>
            </w:pPr>
            <w:r>
              <w:rPr>
                <w:sz w:val="21"/>
                <w:b/>
              </w:rPr>
              <w:t>二、规划范围</w:t>
            </w:r>
          </w:p>
          <w:p>
            <w:pPr>
              <w:pStyle w:val="null3"/>
              <w:ind w:firstLine="420"/>
              <w:jc w:val="left"/>
            </w:pPr>
            <w:r>
              <w:rPr>
                <w:sz w:val="21"/>
              </w:rPr>
              <w:t>本次规划研究范围为广州市全域，总面积约7434平方公里，具体规划范围为全市1368条河流。</w:t>
            </w:r>
          </w:p>
          <w:p>
            <w:pPr>
              <w:pStyle w:val="null3"/>
              <w:jc w:val="left"/>
            </w:pPr>
            <w:r>
              <w:rPr>
                <w:sz w:val="21"/>
                <w:b/>
              </w:rPr>
              <w:t>三、工作思路</w:t>
            </w:r>
          </w:p>
          <w:p>
            <w:pPr>
              <w:pStyle w:val="null3"/>
              <w:ind w:firstLine="420"/>
              <w:jc w:val="left"/>
            </w:pPr>
            <w:r>
              <w:rPr>
                <w:sz w:val="21"/>
              </w:rPr>
              <w:t>在广东省水经济相关工作框架下开展</w:t>
            </w:r>
            <w:r>
              <w:rPr>
                <w:sz w:val="21"/>
              </w:rPr>
              <w:t>，参照梳理国际国内城市</w:t>
            </w:r>
            <w:r>
              <w:rPr>
                <w:sz w:val="21"/>
              </w:rPr>
              <w:t>水经济相关发展建设</w:t>
            </w:r>
            <w:r>
              <w:rPr>
                <w:sz w:val="21"/>
              </w:rPr>
              <w:t>经验，依托广州水系条件，编制</w:t>
            </w:r>
            <w:r>
              <w:rPr>
                <w:sz w:val="21"/>
              </w:rPr>
              <w:t>广州市水经济高质量发展规划</w:t>
            </w:r>
            <w:r>
              <w:rPr>
                <w:sz w:val="21"/>
              </w:rPr>
              <w:t>，衔接城市相关规划，梳理适合开展水上运动的河涌碧道，</w:t>
            </w:r>
            <w:r>
              <w:rPr>
                <w:sz w:val="21"/>
              </w:rPr>
              <w:t>提出我市绿色水经济可持续发展策略。</w:t>
            </w:r>
            <w:r>
              <w:rPr>
                <w:sz w:val="21"/>
              </w:rPr>
              <w:t xml:space="preserve"> </w:t>
            </w:r>
          </w:p>
          <w:p>
            <w:pPr>
              <w:pStyle w:val="null3"/>
              <w:jc w:val="left"/>
            </w:pPr>
            <w:r>
              <w:rPr>
                <w:sz w:val="21"/>
                <w:b/>
              </w:rPr>
              <w:t>四、工作内容</w:t>
            </w:r>
          </w:p>
          <w:p>
            <w:pPr>
              <w:pStyle w:val="null3"/>
              <w:ind w:firstLine="422"/>
              <w:jc w:val="left"/>
            </w:pPr>
            <w:r>
              <w:rPr>
                <w:sz w:val="21"/>
                <w:b/>
              </w:rPr>
              <w:t>1、现状研究</w:t>
            </w:r>
          </w:p>
          <w:p>
            <w:pPr>
              <w:pStyle w:val="null3"/>
              <w:ind w:firstLine="422"/>
              <w:jc w:val="left"/>
            </w:pPr>
            <w:r>
              <w:rPr>
                <w:sz w:val="21"/>
              </w:rPr>
              <w:t>对水经济现状资源、涉水经济业态情况等进行分析与研究，梳理总结其存在的主要问题，为下一步水经济总体规划和板块设置提供基础研究支撑。</w:t>
            </w:r>
          </w:p>
          <w:p>
            <w:pPr>
              <w:pStyle w:val="null3"/>
              <w:ind w:firstLine="422"/>
              <w:jc w:val="left"/>
            </w:pPr>
            <w:r>
              <w:rPr>
                <w:sz w:val="21"/>
                <w:b/>
              </w:rPr>
              <w:t>2、案例研究与分析</w:t>
            </w:r>
          </w:p>
          <w:p>
            <w:pPr>
              <w:pStyle w:val="null3"/>
              <w:ind w:firstLine="420"/>
              <w:jc w:val="left"/>
            </w:pPr>
            <w:r>
              <w:rPr>
                <w:sz w:val="21"/>
              </w:rPr>
              <w:t>借鉴国外、国内、省内优秀城市水经济的规划做法和核算体系，以及水务新兴产业发展、水产业规划、滨水空间开发建设等案例，总结纽约、波士顿、伦敦、浙江、上海、深圳等水经济优秀发展经验，形成规划理念和前沿思路。</w:t>
            </w:r>
          </w:p>
          <w:p>
            <w:pPr>
              <w:pStyle w:val="null3"/>
              <w:ind w:firstLine="422"/>
              <w:jc w:val="left"/>
            </w:pPr>
            <w:r>
              <w:rPr>
                <w:sz w:val="21"/>
                <w:b/>
              </w:rPr>
              <w:t>3、目标愿景</w:t>
            </w:r>
          </w:p>
          <w:p>
            <w:pPr>
              <w:pStyle w:val="null3"/>
              <w:ind w:firstLine="420"/>
              <w:jc w:val="left"/>
            </w:pPr>
            <w:r>
              <w:rPr>
                <w:sz w:val="21"/>
              </w:rPr>
              <w:t>（1）总则：提出本专项规划的编制目的、规划范围、编制依据。</w:t>
            </w:r>
          </w:p>
          <w:p>
            <w:pPr>
              <w:pStyle w:val="null3"/>
              <w:ind w:firstLine="420"/>
              <w:jc w:val="left"/>
            </w:pPr>
            <w:r>
              <w:rPr>
                <w:sz w:val="21"/>
              </w:rPr>
              <w:t>（2）目标愿景：根据现状分析、案例研究、结合广州水系条件，提出总体规划愿景、规划理念、目标及原则。</w:t>
            </w:r>
          </w:p>
          <w:p>
            <w:pPr>
              <w:pStyle w:val="null3"/>
              <w:ind w:firstLine="422"/>
              <w:jc w:val="left"/>
            </w:pPr>
            <w:r>
              <w:rPr>
                <w:sz w:val="21"/>
                <w:b/>
              </w:rPr>
              <w:t>4、</w:t>
            </w:r>
            <w:r>
              <w:rPr>
                <w:sz w:val="21"/>
                <w:b/>
              </w:rPr>
              <w:t>水经济高质量发展总体规划</w:t>
            </w:r>
          </w:p>
          <w:p>
            <w:pPr>
              <w:pStyle w:val="null3"/>
              <w:ind w:firstLine="420"/>
              <w:jc w:val="left"/>
            </w:pPr>
            <w:r>
              <w:rPr>
                <w:sz w:val="21"/>
              </w:rPr>
              <w:t>依托国家、省、市级政策条件，结合广州市涉水产业现状特征，借鉴国际先进滨水经济开发和水岸综合开发经验，以流域水空间为主要平台，以涉水三产产业链条延伸及绿色新业态培育为工作底色，以系统空间规划作为引领产业发展及示范带建设的主要抓手，以涉水产业生产总值（GDP）核算、水生态产品价值转换机制研究为配套支撑，提出产业空间布局和资源保障、调整意见</w:t>
            </w:r>
            <w:r>
              <w:rPr>
                <w:sz w:val="21"/>
              </w:rPr>
              <w:t>。</w:t>
            </w:r>
          </w:p>
          <w:p>
            <w:pPr>
              <w:pStyle w:val="null3"/>
              <w:ind w:firstLine="420"/>
              <w:jc w:val="left"/>
            </w:pPr>
            <w:r>
              <w:rPr>
                <w:sz w:val="21"/>
              </w:rPr>
              <w:t>对广州市水经济量级规模、产业构成、产业类型进行整体研判，进行水经济涉水三产总体发展策略研究、水经济发展相关政策研究，构建“产业-空间-政策”水经济工作谱系。</w:t>
            </w:r>
          </w:p>
          <w:p>
            <w:pPr>
              <w:pStyle w:val="null3"/>
              <w:ind w:firstLine="422"/>
              <w:jc w:val="left"/>
            </w:pPr>
            <w:r>
              <w:rPr>
                <w:sz w:val="21"/>
                <w:b/>
              </w:rPr>
              <w:t>5、编制</w:t>
            </w:r>
            <w:r>
              <w:rPr>
                <w:sz w:val="21"/>
                <w:b/>
              </w:rPr>
              <w:t>水经济高质量发展示范带建设方案</w:t>
            </w:r>
          </w:p>
          <w:p>
            <w:pPr>
              <w:pStyle w:val="null3"/>
              <w:ind w:firstLine="422"/>
              <w:jc w:val="left"/>
            </w:pPr>
            <w:r>
              <w:rPr>
                <w:sz w:val="21"/>
              </w:rPr>
              <w:t>在广州市全域7434平方公里范围内，依托广州碧道总体规划经济带布局，结合广州市水经济高质量发展总体规划以及广州市水经济试点工作部署，围绕水经济三产，提出水经济市级综合示范及区级特色示范建设行动。</w:t>
            </w:r>
          </w:p>
          <w:p>
            <w:pPr>
              <w:pStyle w:val="null3"/>
              <w:ind w:firstLine="422"/>
              <w:jc w:val="left"/>
            </w:pPr>
            <w:r>
              <w:rPr>
                <w:sz w:val="21"/>
              </w:rPr>
              <w:t>工作内容为整合入选市水经济试点的建设方案，提出整体示范带建设思路及体系、示范带论证、建设目标、特色亮点、概念规划、实施机制、投资估算、项目建库及清单、实施计划等。</w:t>
            </w:r>
          </w:p>
          <w:p>
            <w:pPr>
              <w:pStyle w:val="null3"/>
              <w:jc w:val="left"/>
            </w:pPr>
            <w:r>
              <w:rPr>
                <w:sz w:val="21"/>
                <w:b/>
              </w:rPr>
              <w:t>五、人员要求</w:t>
            </w:r>
          </w:p>
          <w:p>
            <w:pPr>
              <w:pStyle w:val="null3"/>
              <w:ind w:firstLine="420"/>
              <w:jc w:val="left"/>
            </w:pPr>
            <w:r>
              <w:rPr>
                <w:sz w:val="21"/>
              </w:rPr>
              <w:t>投标人需成立不少于</w:t>
            </w:r>
            <w:r>
              <w:rPr>
                <w:sz w:val="21"/>
              </w:rPr>
              <w:t>9人的项目组，其中指定1名人员为项目负责人，基于项目涉水产业规划研究、水经济示范带规划，要求项目负责人具有</w:t>
            </w:r>
            <w:r>
              <w:rPr>
                <w:sz w:val="21"/>
              </w:rPr>
              <w:t>城市规划（城乡规划）高级职称及城市（乡）规划师资格</w:t>
            </w:r>
            <w:r>
              <w:rPr>
                <w:sz w:val="21"/>
              </w:rPr>
              <w:t>；具有</w:t>
            </w:r>
            <w:r>
              <w:rPr>
                <w:sz w:val="21"/>
              </w:rPr>
              <w:t>城市规划类或风景园林规划设计类项目的相关经验</w:t>
            </w:r>
            <w:r>
              <w:rPr>
                <w:sz w:val="21"/>
              </w:rPr>
              <w:t>；</w:t>
            </w:r>
            <w:r>
              <w:rPr>
                <w:sz w:val="21"/>
              </w:rPr>
              <w:t>项目组</w:t>
            </w:r>
            <w:r>
              <w:rPr>
                <w:sz w:val="21"/>
              </w:rPr>
              <w:t>主要</w:t>
            </w:r>
            <w:r>
              <w:rPr>
                <w:sz w:val="21"/>
              </w:rPr>
              <w:t>成员</w:t>
            </w:r>
            <w:r>
              <w:rPr>
                <w:sz w:val="21"/>
              </w:rPr>
              <w:t>配备</w:t>
            </w:r>
            <w:r>
              <w:rPr>
                <w:sz w:val="21"/>
              </w:rPr>
              <w:t>专业技术人员8人或以上，其中高级工程师不少于5人，中级工程师不少于3人。</w:t>
            </w:r>
          </w:p>
          <w:p>
            <w:pPr>
              <w:pStyle w:val="null3"/>
              <w:jc w:val="left"/>
            </w:pPr>
            <w:r>
              <w:rPr>
                <w:sz w:val="21"/>
                <w:b/>
              </w:rPr>
              <w:t>六、成果要求</w:t>
            </w:r>
          </w:p>
          <w:p>
            <w:pPr>
              <w:pStyle w:val="null3"/>
              <w:ind w:firstLine="420"/>
              <w:jc w:val="left"/>
            </w:pPr>
            <w:r>
              <w:rPr>
                <w:sz w:val="21"/>
              </w:rPr>
              <w:t>成果内容包括项目概况，现状分析，</w:t>
            </w:r>
            <w:r>
              <w:rPr>
                <w:sz w:val="21"/>
              </w:rPr>
              <w:t>总体思路</w:t>
            </w:r>
            <w:r>
              <w:rPr>
                <w:sz w:val="21"/>
              </w:rPr>
              <w:t>，总体</w:t>
            </w:r>
            <w:r>
              <w:rPr>
                <w:sz w:val="21"/>
              </w:rPr>
              <w:t>规划</w:t>
            </w:r>
            <w:r>
              <w:rPr>
                <w:sz w:val="21"/>
              </w:rPr>
              <w:t>，</w:t>
            </w:r>
            <w:r>
              <w:rPr>
                <w:sz w:val="21"/>
              </w:rPr>
              <w:t>示范带建设方案</w:t>
            </w:r>
            <w:r>
              <w:rPr>
                <w:sz w:val="21"/>
              </w:rPr>
              <w:t>等。1.规划设计成果内容必须符合技术文件中的总则、规划设计原则、规划设计要求、规划工作内容等有关章节的要求。2.规划图纸和文本文件必须做到内容清晰、准确、完整。同类图纸规格应尽量统一，尺寸齐整。最终成果应满足广州市水务局等行政管理部门的有关技术标准和要求。3.</w:t>
            </w:r>
            <w:r>
              <w:rPr>
                <w:sz w:val="21"/>
              </w:rPr>
              <w:t>根据审批环节的需要，供应商均应提供相应的全本和简本，数量与规格以审查单位意见为准。</w:t>
            </w:r>
          </w:p>
          <w:p>
            <w:pPr>
              <w:pStyle w:val="null3"/>
              <w:jc w:val="left"/>
            </w:pPr>
            <w:r>
              <w:rPr>
                <w:sz w:val="21"/>
                <w:b/>
              </w:rPr>
              <w:t>七、时间要求</w:t>
            </w:r>
          </w:p>
          <w:p>
            <w:pPr>
              <w:pStyle w:val="null3"/>
              <w:ind w:firstLine="420"/>
              <w:jc w:val="both"/>
            </w:pPr>
            <w:r>
              <w:rPr>
                <w:sz w:val="21"/>
              </w:rPr>
              <w:t>1、合同签定之日起</w:t>
            </w:r>
            <w:r>
              <w:rPr>
                <w:sz w:val="21"/>
              </w:rPr>
              <w:t>5</w:t>
            </w:r>
            <w:r>
              <w:rPr>
                <w:sz w:val="21"/>
              </w:rPr>
              <w:t>个工作日内，中标人向采购人提交书面工作计划。</w:t>
            </w:r>
          </w:p>
          <w:p>
            <w:pPr>
              <w:pStyle w:val="null3"/>
              <w:ind w:firstLine="420"/>
              <w:jc w:val="both"/>
            </w:pPr>
            <w:r>
              <w:rPr>
                <w:sz w:val="21"/>
              </w:rPr>
              <w:t>2、自合同签订之日起</w:t>
            </w:r>
            <w:r>
              <w:rPr>
                <w:sz w:val="21"/>
              </w:rPr>
              <w:t>180</w:t>
            </w:r>
            <w:r>
              <w:rPr>
                <w:sz w:val="21"/>
              </w:rPr>
              <w:t>个工作日止，中标人须完成项目全部工作量。中标人需向采购人提交项目整体完成情况报告，并通过采购人项目验收。</w:t>
            </w:r>
          </w:p>
          <w:p>
            <w:pPr>
              <w:pStyle w:val="null3"/>
              <w:ind w:firstLine="480"/>
              <w:jc w:val="both"/>
            </w:pPr>
            <w:r>
              <w:rPr>
                <w:sz w:val="21"/>
              </w:rPr>
              <w:t>3、</w:t>
            </w:r>
            <w:r>
              <w:rPr>
                <w:sz w:val="21"/>
              </w:rPr>
              <w:t>自</w:t>
            </w:r>
            <w:r>
              <w:rPr>
                <w:sz w:val="21"/>
              </w:rPr>
              <w:t>合同签订之日起3年内</w:t>
            </w:r>
            <w:r>
              <w:rPr>
                <w:sz w:val="21"/>
              </w:rPr>
              <w:t>为规划跟踪服务期。跟踪服务期内，涉及本规划落实计划、审计等相关工作，中标人应提供技术咨询服务，采购人不再另行付费。</w:t>
            </w:r>
          </w:p>
          <w:p>
            <w:pPr>
              <w:pStyle w:val="null3"/>
              <w:jc w:val="left"/>
            </w:pPr>
            <w:r>
              <w:rPr>
                <w:sz w:val="21"/>
                <w:b/>
              </w:rPr>
              <w:t>八、项目规划成果的报送和审查</w:t>
            </w:r>
          </w:p>
          <w:p>
            <w:pPr>
              <w:pStyle w:val="null3"/>
              <w:ind w:firstLine="420"/>
              <w:jc w:val="both"/>
            </w:pPr>
            <w:r>
              <w:rPr>
                <w:sz w:val="21"/>
              </w:rPr>
              <w:t>1.本项工作采取分阶段评审的方式，广州市水务局</w:t>
            </w:r>
            <w:r>
              <w:rPr>
                <w:sz w:val="21"/>
              </w:rPr>
              <w:t>收到</w:t>
            </w:r>
            <w:r>
              <w:rPr>
                <w:sz w:val="21"/>
              </w:rPr>
              <w:t>投标人</w:t>
            </w:r>
            <w:r>
              <w:rPr>
                <w:sz w:val="21"/>
              </w:rPr>
              <w:t>提交的各阶段成果文本后</w:t>
            </w:r>
            <w:r>
              <w:rPr>
                <w:sz w:val="21"/>
              </w:rPr>
              <w:t>7日内</w:t>
            </w:r>
            <w:r>
              <w:rPr>
                <w:sz w:val="21"/>
              </w:rPr>
              <w:t>负责组织审查工作，并出具审查书面意见。供应商负责审查所必须的汇报资料和进行研究方案介绍。</w:t>
            </w:r>
          </w:p>
          <w:p>
            <w:pPr>
              <w:pStyle w:val="null3"/>
              <w:ind w:firstLine="420"/>
              <w:jc w:val="both"/>
            </w:pPr>
            <w:r>
              <w:rPr>
                <w:sz w:val="21"/>
              </w:rPr>
              <w:t>2.规划成果审查和验收的时间必须在规定的时限内，</w:t>
            </w:r>
            <w:r>
              <w:rPr>
                <w:sz w:val="21"/>
              </w:rPr>
              <w:t>具体时间以</w:t>
            </w:r>
            <w:r>
              <w:rPr>
                <w:sz w:val="21"/>
              </w:rPr>
              <w:t>广州</w:t>
            </w:r>
            <w:r>
              <w:rPr>
                <w:sz w:val="21"/>
              </w:rPr>
              <w:t>市</w:t>
            </w:r>
            <w:r>
              <w:rPr>
                <w:sz w:val="21"/>
              </w:rPr>
              <w:t>水务局与供应商双方协商确定。</w:t>
            </w:r>
          </w:p>
          <w:p>
            <w:pPr>
              <w:pStyle w:val="null3"/>
              <w:ind w:firstLine="420"/>
              <w:jc w:val="both"/>
            </w:pPr>
            <w:r>
              <w:rPr>
                <w:sz w:val="21"/>
              </w:rPr>
              <w:t>3.</w:t>
            </w:r>
            <w:r>
              <w:rPr>
                <w:sz w:val="21"/>
              </w:rPr>
              <w:t xml:space="preserve"> 投标</w:t>
            </w:r>
            <w:r>
              <w:rPr>
                <w:sz w:val="21"/>
              </w:rPr>
              <w:t>人必须于审查前派专人将规划成果送达广州市水务局。</w:t>
            </w:r>
          </w:p>
          <w:p>
            <w:pPr>
              <w:pStyle w:val="null3"/>
              <w:ind w:firstLine="420"/>
              <w:jc w:val="both"/>
            </w:pPr>
            <w:r>
              <w:rPr>
                <w:sz w:val="21"/>
              </w:rPr>
              <w:t>4.通过审查后，</w:t>
            </w:r>
            <w:r>
              <w:rPr>
                <w:sz w:val="21"/>
              </w:rPr>
              <w:t>投标</w:t>
            </w:r>
            <w:r>
              <w:rPr>
                <w:sz w:val="21"/>
              </w:rPr>
              <w:t>人应根据审查意见修改并按时提交审批成果，审批要求按广州市水务局和相关主管部门的相关要求确定。各阶段提交成果文本的数量由采购人与审批单位协商后确定。</w:t>
            </w:r>
          </w:p>
          <w:p>
            <w:pPr>
              <w:pStyle w:val="null3"/>
              <w:ind w:firstLine="422"/>
              <w:jc w:val="left"/>
            </w:pPr>
            <w:r>
              <w:rPr>
                <w:sz w:val="21"/>
              </w:rPr>
              <w:t>5.提交的正式规划成果必须在成果报告上加注委托单位名称、供应商名称及法人代表、项目负责人和设计人员名单及加盖供应商单位公章和城市规划出图专用章。</w:t>
            </w:r>
          </w:p>
          <w:p>
            <w:pPr>
              <w:pStyle w:val="null3"/>
              <w:ind w:firstLine="422"/>
              <w:jc w:val="left"/>
            </w:pPr>
            <w:r>
              <w:rPr>
                <w:sz w:val="21"/>
              </w:rPr>
              <w:t>6.审查工作产生的相关费用由投标人负责</w:t>
            </w:r>
          </w:p>
          <w:p>
            <w:pPr>
              <w:pStyle w:val="null3"/>
              <w:jc w:val="left"/>
            </w:pPr>
            <w:r>
              <w:rPr>
                <w:sz w:val="21"/>
                <w:b/>
              </w:rPr>
              <w:t>九</w:t>
            </w:r>
            <w:r>
              <w:rPr>
                <w:sz w:val="21"/>
                <w:b/>
              </w:rPr>
              <w:t>、</w:t>
            </w:r>
            <w:r>
              <w:rPr>
                <w:sz w:val="21"/>
                <w:b/>
              </w:rPr>
              <w:t>技术成果的归属</w:t>
            </w:r>
          </w:p>
          <w:p>
            <w:pPr>
              <w:pStyle w:val="null3"/>
              <w:ind w:firstLine="420"/>
              <w:jc w:val="left"/>
            </w:pPr>
            <w:r>
              <w:rPr>
                <w:sz w:val="21"/>
              </w:rPr>
              <w:t>1.双方确定：合同下获得的所有技术成果归</w:t>
            </w:r>
            <w:r>
              <w:rPr>
                <w:sz w:val="21"/>
              </w:rPr>
              <w:t>采购</w:t>
            </w:r>
            <w:r>
              <w:rPr>
                <w:sz w:val="21"/>
              </w:rPr>
              <w:t>人所有，未经</w:t>
            </w:r>
            <w:r>
              <w:rPr>
                <w:sz w:val="21"/>
              </w:rPr>
              <w:t>采购</w:t>
            </w:r>
            <w:r>
              <w:rPr>
                <w:sz w:val="21"/>
              </w:rPr>
              <w:t>人书面同意</w:t>
            </w:r>
            <w:r>
              <w:rPr>
                <w:sz w:val="21"/>
              </w:rPr>
              <w:t>中投标人</w:t>
            </w:r>
            <w:r>
              <w:rPr>
                <w:sz w:val="21"/>
              </w:rPr>
              <w:t>不得将本技术成果泄露或转让给任何第三方。合同成果的署名权归双方所有，版权归</w:t>
            </w:r>
            <w:r>
              <w:rPr>
                <w:sz w:val="21"/>
              </w:rPr>
              <w:t>采购</w:t>
            </w:r>
            <w:r>
              <w:rPr>
                <w:sz w:val="21"/>
              </w:rPr>
              <w:t>人</w:t>
            </w:r>
            <w:r>
              <w:rPr>
                <w:sz w:val="21"/>
              </w:rPr>
              <w:t>所有。</w:t>
            </w:r>
          </w:p>
          <w:p>
            <w:pPr>
              <w:pStyle w:val="null3"/>
              <w:ind w:firstLine="420"/>
              <w:jc w:val="left"/>
            </w:pPr>
            <w:r>
              <w:rPr>
                <w:sz w:val="21"/>
              </w:rPr>
              <w:t>2.双方确定：在合同有效期内，</w:t>
            </w:r>
            <w:r>
              <w:rPr>
                <w:sz w:val="21"/>
              </w:rPr>
              <w:t>采购</w:t>
            </w:r>
            <w:r>
              <w:rPr>
                <w:sz w:val="21"/>
              </w:rPr>
              <w:t>人</w:t>
            </w:r>
            <w:r>
              <w:rPr>
                <w:sz w:val="21"/>
              </w:rPr>
              <w:t>利用</w:t>
            </w:r>
            <w:r>
              <w:rPr>
                <w:sz w:val="21"/>
              </w:rPr>
              <w:t>投标人</w:t>
            </w:r>
            <w:r>
              <w:rPr>
                <w:sz w:val="21"/>
              </w:rPr>
              <w:t>提交的技术工作成果所完成的新的技术成果，归</w:t>
            </w:r>
            <w:r>
              <w:rPr>
                <w:sz w:val="21"/>
              </w:rPr>
              <w:t>采购</w:t>
            </w:r>
            <w:r>
              <w:rPr>
                <w:sz w:val="21"/>
              </w:rPr>
              <w:t>人</w:t>
            </w:r>
            <w:r>
              <w:rPr>
                <w:sz w:val="21"/>
              </w:rPr>
              <w:t>所有；在合同有效期内，</w:t>
            </w:r>
            <w:r>
              <w:rPr>
                <w:sz w:val="21"/>
              </w:rPr>
              <w:t>投标</w:t>
            </w:r>
            <w:r>
              <w:rPr>
                <w:sz w:val="21"/>
              </w:rPr>
              <w:t>人</w:t>
            </w:r>
            <w:r>
              <w:rPr>
                <w:sz w:val="21"/>
              </w:rPr>
              <w:t>利用</w:t>
            </w:r>
            <w:r>
              <w:rPr>
                <w:sz w:val="21"/>
              </w:rPr>
              <w:t>采购</w:t>
            </w:r>
            <w:r>
              <w:rPr>
                <w:sz w:val="21"/>
              </w:rPr>
              <w:t>人</w:t>
            </w:r>
            <w:r>
              <w:rPr>
                <w:sz w:val="21"/>
              </w:rPr>
              <w:t>提供的技术资料和工作条件所完成的新的技术成果，归双方所有。</w:t>
            </w:r>
          </w:p>
          <w:p>
            <w:pPr>
              <w:pStyle w:val="null3"/>
              <w:ind w:firstLine="420"/>
              <w:jc w:val="left"/>
            </w:pPr>
            <w:r>
              <w:rPr>
                <w:sz w:val="21"/>
              </w:rPr>
              <w:t>3.成果文件在经</w:t>
            </w:r>
            <w:r>
              <w:rPr>
                <w:sz w:val="21"/>
              </w:rPr>
              <w:t>采购</w:t>
            </w:r>
            <w:r>
              <w:rPr>
                <w:sz w:val="21"/>
              </w:rPr>
              <w:t>人</w:t>
            </w:r>
            <w:r>
              <w:rPr>
                <w:sz w:val="21"/>
              </w:rPr>
              <w:t>同意前，任何单位和个人都无权以任何形式向社会公开展示成果文件之部分或全部。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广州市水务局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采购机构代理服务收费标准：采购机构代理服务收费标准：中标人须向采购代理机构按如下标准和规定缴纳招标代理服务费：（1）本次招标代理服务费为定额收取，金额为： 45239.44元整（含税）。</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发票现场领取或邮寄，中标（成交）通知书、我司可通过快递方式送达给中标（成交）人，服务费发票以邮件方式发送电子发票。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水经济高质量发展规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采购包1（广州市水经济高质量发展规划）：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 《工业和信息化部、国家统计局、国家发展和改革委员会、 财政部关于印发中小企业划型标准规定的通知》（工信部联企业[2011]300号）规定的对小型或微型企业的划分标准； e)参加政府采购活动的中小企业应当提供《中小企业声明函 》，符合残疾人福利性单位认定条件的，应当提供《残疾人 福利性单位声明函》（见第五部分投标文件格式）；监狱企 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 《工业和信息化部、国家统计局、国家发展和改革委员会、 财政部关于印发中小企业划型标准规定的通知》（工信部联企业[2011]300号）规定的对小型或微型企业的划分标准； e)参加政府采购活动的中小企业应当提供《中小企业声明函 》，符合残疾人福利性单位认定条件的，应当提供《残疾人 福利性单位声明函》（见第五部分投标文件格式）；监狱企 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采购包1（广州市水经济高质量发展规划）：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关于联合体投标</w:t>
            </w:r>
          </w:p>
        </w:tc>
        <w:tc>
          <w:tcPr>
            <w:tcW w:type="dxa" w:w="4238"/>
          </w:tcPr>
          <w:p>
            <w:pPr>
              <w:pStyle w:val="null3"/>
            </w:pPr>
            <w:r>
              <w:rPr/>
              <w:t>本项目接受联合体投标。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采购包1（广州市水经济高质量发展规划）：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 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采购包1(广州市水经济高质量发展规划):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对项目背景与理解及对上位规划、相关规划的解读 (10.0分)</w:t>
            </w:r>
          </w:p>
        </w:tc>
        <w:tc>
          <w:tcPr>
            <w:tcW w:type="dxa" w:w="5076"/>
          </w:tcPr>
          <w:p>
            <w:pPr>
              <w:pStyle w:val="null3"/>
              <w:jc w:val="left"/>
            </w:pPr>
            <w:r>
              <w:rPr/>
              <w:t>（1）根据投标人对水经济高质量发展规划的背景、范围、工作内容的理解进行评审： 1、投标人对项目背景、范围、工作内容理解全面，认识深刻、准确清晰，能满足采购需求的，得4分； 2、投标人对项目背景、范围、工作内容理解较全面，认识较深刻、准确，能满足采购需求的，得2分； 3、投标人对项目背景、范围、工作内容理解不全面，认识欠缺深刻及不清晰，不能完全满足采购需求的，得1分。 4、无或其他不得分。 （2）根据投标人对广东省、广州市水务高质量发展、碧道总规、水经济等相关政策和上位规划的解读进行评审： 1、投标人对水务高质量发展、碧道总规、水经济等相关规划的解读全面、深入，完全满足且优于采购需求的，得6分； 2、投标人对水务高质量发展、碧道总规、水经济等相关规划的解读较全面、较深入，完全满足采购需求的，得3分； 3、投标人对水务高质量发展、碧道总规、水经济等相关规划的解读片面、不深入，不能完全满足采购需求的，得1分。 4、无或其他不得分。</w:t>
            </w:r>
          </w:p>
        </w:tc>
      </w:tr>
      <w:tr>
        <w:tc>
          <w:tcPr>
            <w:tcW w:type="dxa" w:w="922"/>
            <w:gridSpan w:val="2"/>
            <w:vMerge/>
          </w:tcPr>
          <w:p/>
        </w:tc>
        <w:tc>
          <w:tcPr>
            <w:tcW w:type="dxa" w:w="2307"/>
          </w:tcPr>
          <w:p>
            <w:pPr>
              <w:pStyle w:val="null3"/>
              <w:jc w:val="left"/>
            </w:pPr>
            <w:r>
              <w:rPr/>
              <w:t>对区域现状调研分析全面 (10.0分)</w:t>
            </w:r>
          </w:p>
        </w:tc>
        <w:tc>
          <w:tcPr>
            <w:tcW w:type="dxa" w:w="5076"/>
          </w:tcPr>
          <w:p>
            <w:pPr>
              <w:pStyle w:val="null3"/>
              <w:jc w:val="left"/>
            </w:pPr>
            <w:r>
              <w:rPr/>
              <w:t>根据投标人对规划区域水经济发展类型、现状等情况等现状调研情况进行评审： 1、投标人对规划区域现状调研分析全面、深入，分析结论理据充分合理、逻辑清晰，对现状掌握熟悉，得10分； 2、投标人对规划区域现状调研分析较全面、较深入，分析结论理据较充分合理，有一定逻辑，对现状掌握较为熟悉，得6分； 3、投标人对规划区域现状调研分析基本全面但不够深入，分析结论缺乏理据、对现状掌握基本掌握，得2分； 4、投标人对规划区域现状调研分析片面，没有分析结论或结论不合理、对现状不熟悉，得0分。</w:t>
            </w:r>
          </w:p>
        </w:tc>
      </w:tr>
      <w:tr>
        <w:tc>
          <w:tcPr>
            <w:tcW w:type="dxa" w:w="922"/>
            <w:gridSpan w:val="2"/>
            <w:vMerge/>
          </w:tcPr>
          <w:p/>
        </w:tc>
        <w:tc>
          <w:tcPr>
            <w:tcW w:type="dxa" w:w="2307"/>
          </w:tcPr>
          <w:p>
            <w:pPr>
              <w:pStyle w:val="null3"/>
              <w:jc w:val="left"/>
            </w:pPr>
            <w:r>
              <w:rPr/>
              <w:t>项目技术路线的制定方案 (10.0分)</w:t>
            </w:r>
          </w:p>
        </w:tc>
        <w:tc>
          <w:tcPr>
            <w:tcW w:type="dxa" w:w="5076"/>
          </w:tcPr>
          <w:p>
            <w:pPr>
              <w:pStyle w:val="null3"/>
              <w:jc w:val="left"/>
            </w:pPr>
            <w:r>
              <w:rPr/>
              <w:t>根据投标人针对工作内容要求制定的技术路线（包括但不限于研究目标准备采取的技术手段、具体步骤及解决关键性问题的方法等）进行评审： 1、投标人制定的规划技术路线详细完整、合理，逻辑清晰，具备很强的可操作性，完全满足采购需求的，得10分； 2、投标人制定的规划技术路线基本完整、合理，逻辑较清晰，具备较强的可操作性，可满足采购需求的，得6分； 3、投标人制定的规划技术路线简单，缺乏逻辑性，部分内容合理，具备一定的可操作性，不能完全满足采购需求的，得2分； 4、其他或未提供技术路线方案的，得0分。</w:t>
            </w:r>
          </w:p>
        </w:tc>
      </w:tr>
      <w:tr>
        <w:tc>
          <w:tcPr>
            <w:tcW w:type="dxa" w:w="922"/>
            <w:gridSpan w:val="2"/>
            <w:vMerge/>
          </w:tcPr>
          <w:p/>
        </w:tc>
        <w:tc>
          <w:tcPr>
            <w:tcW w:type="dxa" w:w="2307"/>
          </w:tcPr>
          <w:p>
            <w:pPr>
              <w:pStyle w:val="null3"/>
              <w:jc w:val="left"/>
            </w:pPr>
            <w:r>
              <w:rPr/>
              <w:t>水经济高质量发展规划初步方案 (10.0分)</w:t>
            </w:r>
          </w:p>
        </w:tc>
        <w:tc>
          <w:tcPr>
            <w:tcW w:type="dxa" w:w="5076"/>
          </w:tcPr>
          <w:p>
            <w:pPr>
              <w:pStyle w:val="null3"/>
              <w:jc w:val="left"/>
            </w:pPr>
            <w:r>
              <w:rPr/>
              <w:t>对投标人编制水经济高质量发展规划初步方案（包括但不限于工作背景、工作思路、工作内容、总体策略、案例研究分析、示范带建设方案等）进行评审： 1、投标人初步方案思路详细、内容完整、重点突出，符合项目发展需要，完全满足采购需求的，可操作性强，得10分； 2、投标人初步方案思路较详细、内容较完整、重点较突出，较符合项目发展需要，基本满足采购需求的，有可操作性，得6分； 3、投标人初步方案思路基本详实、内容基本完整、有重点但不突出，基本符合项目发展需要，部分具有可操作性，不能完全满足采购需求的，得2分； 4、其他或未提供初步方案的，得0分。</w:t>
            </w:r>
          </w:p>
        </w:tc>
      </w:tr>
      <w:tr>
        <w:tc>
          <w:tcPr>
            <w:tcW w:type="dxa" w:w="922"/>
            <w:gridSpan w:val="2"/>
            <w:vMerge/>
          </w:tcPr>
          <w:p/>
        </w:tc>
        <w:tc>
          <w:tcPr>
            <w:tcW w:type="dxa" w:w="2307"/>
          </w:tcPr>
          <w:p>
            <w:pPr>
              <w:pStyle w:val="null3"/>
              <w:jc w:val="left"/>
            </w:pPr>
            <w:r>
              <w:rPr/>
              <w:t>工作计划安排 (5.0分)</w:t>
            </w:r>
          </w:p>
        </w:tc>
        <w:tc>
          <w:tcPr>
            <w:tcW w:type="dxa" w:w="5076"/>
          </w:tcPr>
          <w:p>
            <w:pPr>
              <w:pStyle w:val="null3"/>
              <w:jc w:val="left"/>
            </w:pPr>
            <w:r>
              <w:rPr/>
              <w:t>对投标人的工作计划和时间安排进行评审： 1、投标人工作计划全面、完整详细，时间安排具体、可行，且优于采购需求，得5分； 2、投标人工作计划内容详细，时间安排较具体、较可行，能满足采购需求，得3分； 3、投标人工作计划不全面，内容简单，时间安排基本符合采购需求，得1分； 4、其他或未提供，得0分</w:t>
            </w:r>
          </w:p>
        </w:tc>
      </w:tr>
      <w:tr>
        <w:tc>
          <w:tcPr>
            <w:tcW w:type="dxa" w:w="922"/>
            <w:gridSpan w:val="2"/>
            <w:vMerge/>
          </w:tcPr>
          <w:p/>
        </w:tc>
        <w:tc>
          <w:tcPr>
            <w:tcW w:type="dxa" w:w="2307"/>
          </w:tcPr>
          <w:p>
            <w:pPr>
              <w:pStyle w:val="null3"/>
              <w:jc w:val="left"/>
            </w:pPr>
            <w:r>
              <w:rPr/>
              <w:t>质量和技术保障措施 (5.0分)</w:t>
            </w:r>
          </w:p>
        </w:tc>
        <w:tc>
          <w:tcPr>
            <w:tcW w:type="dxa" w:w="5076"/>
          </w:tcPr>
          <w:p>
            <w:pPr>
              <w:pStyle w:val="null3"/>
              <w:jc w:val="left"/>
            </w:pPr>
            <w:r>
              <w:rPr/>
              <w:t>对投标人提供的质量和技术保障措施进行评审： 1、质量和技术保障措施目标明确，内容完整、合理，实施方法可行，能满足采购需求，得5分； 2、质量和技术保障措施目标较明确，内容清晰，实施方法较合理可行，基本满足采购需求，得3分； 3、质量和技术保障措施目标不够明确，实施方法部分缺乏合理性，部分具有可行性能满足采购需求，得1分； 4、其他或未提供质量和技术保障措施的，得0分。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投标人项目业绩 (10.0分)</w:t>
            </w:r>
          </w:p>
        </w:tc>
        <w:tc>
          <w:tcPr>
            <w:tcW w:type="dxa" w:w="5076"/>
          </w:tcPr>
          <w:p>
            <w:pPr>
              <w:pStyle w:val="null3"/>
              <w:jc w:val="left"/>
            </w:pPr>
            <w:r>
              <w:rPr/>
              <w:t>（1）2021年1月1日至今，投标人承接过水经济规划类或滨水规划类业绩（包括水经济规划、水利规划、碧道规划等），每项得2分，本项最高6分。 （2）2021年1月1日至今，投标人承接过产业规划或发展规划或产业研究类业绩，每项得2分，本项最高4分。 本项最多得10分。同一项目只计算一次，不重复计算，需提供项目合同关键页扫描件并体现项目主要内容，业绩时间以合同签订日期为准。如为联合体投标的，则联合体任何一方满足均可得分。</w:t>
            </w:r>
          </w:p>
        </w:tc>
      </w:tr>
      <w:tr>
        <w:tc>
          <w:tcPr>
            <w:tcW w:type="dxa" w:w="922"/>
            <w:gridSpan w:val="2"/>
            <w:vMerge/>
          </w:tcPr>
          <w:p/>
        </w:tc>
        <w:tc>
          <w:tcPr>
            <w:tcW w:type="dxa" w:w="2307"/>
          </w:tcPr>
          <w:p>
            <w:pPr>
              <w:pStyle w:val="null3"/>
              <w:jc w:val="left"/>
            </w:pPr>
            <w:r>
              <w:rPr/>
              <w:t>投标人获奖情况 (10.0分)</w:t>
            </w:r>
          </w:p>
        </w:tc>
        <w:tc>
          <w:tcPr>
            <w:tcW w:type="dxa" w:w="5076"/>
          </w:tcPr>
          <w:p>
            <w:pPr>
              <w:pStyle w:val="null3"/>
              <w:jc w:val="left"/>
            </w:pPr>
            <w:r>
              <w:rPr/>
              <w:t>投标人2021年1月1日至今完成的类似项目（包括水经济规划类、滨水规划类、产业规划类、发展规划类等）获得过政府部门、行业或协会颁发的奖项的，每项得2分；此项最多得10分； 注：以上奖项合计最多得10分。需提供获奖证书扫描件，同一项目按最高奖项只计算一次，不重复计算，获奖确认时间以获奖证书颁发时间为准。如为联合体投标的，则联合体任何一方满足均可得分。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1）基于本项目涉水产业规划研究、水经济示范带规划需要，项目负责人：①具有城市规划（城乡规划）教授级（或研究员级）高级工程师，得2分；为城市规划（城乡规划）高级工程师，得1分；本小项最高得2分。②具有注册城市（乡）规划师资格证，得2分。第（1）项合计最高得4分。 （2）拟派项目负责人参与城市规划类或风景园林规划设计类项目获奖情况，每提供一个得1.5分，第（2）项最高得3分。 注：1、第（1）项提供上述职称证书、资格证书复印件；2、第（2）项提供项目获奖证明材料（相关证明材料需体现项目负责人名称）；3、提供上述人员在本公司任职的证明材料（如加盖政府有关部门印章的打印日期在本项目投标截止日之前六个月的任意一个月的《投保单》或《社会保险参保人员证明》，或单位代缴个人所得税税单等），不提供不得分。4、如为联合体投标的，项目负责人以联合体牵头单位提供的资料计算得分。</w:t>
            </w:r>
          </w:p>
        </w:tc>
      </w:tr>
      <w:tr>
        <w:tc>
          <w:tcPr>
            <w:tcW w:type="dxa" w:w="922"/>
            <w:gridSpan w:val="2"/>
            <w:vMerge/>
          </w:tcPr>
          <w:p/>
        </w:tc>
        <w:tc>
          <w:tcPr>
            <w:tcW w:type="dxa" w:w="2307"/>
          </w:tcPr>
          <w:p>
            <w:pPr>
              <w:pStyle w:val="null3"/>
              <w:jc w:val="left"/>
            </w:pPr>
            <w:r>
              <w:rPr/>
              <w:t>项目组主要成员 (5.0分)</w:t>
            </w:r>
          </w:p>
        </w:tc>
        <w:tc>
          <w:tcPr>
            <w:tcW w:type="dxa" w:w="5076"/>
          </w:tcPr>
          <w:p>
            <w:pPr>
              <w:pStyle w:val="null3"/>
              <w:jc w:val="left"/>
            </w:pPr>
            <w:r>
              <w:rPr/>
              <w:t>项目组人员结构（不含项目负责人）： （1）投标人项目组成员满足采购需求的基本要求：配备8名技术人员，其中具有高级工程师5人，具有中级工程师3人，得3分，不满足不得分。 （2）根据上述标准，每增加1名教授级（或研究员级）高级工程师得2分，每增加1名高级工程师得1分，每增加1名中级工程师，得0.5分（增加的中级工程师超过4名不再计分），本小项最高2分。 本项合计最高得5分。 注：1.提供上述人员职称证书复印件。同一人员不重复计算得分，人员数量及职称同时满足上述多项条件，按满足最高项计算得分。2.提供上述人员在本单位任职的证明材料(如：加盖了所在地区政府有关部门印章的、打印日期在本项目投标截止日之前六个月以内任一月的《投保单》或《社会保险参保人员证明》或单位代缴个人所得税税单；或投标人单位所聘证书或劳动合同复印件加盖公章等。如为联合体投标的，则联合体任何一方满足均可得分。</w:t>
            </w:r>
          </w:p>
        </w:tc>
      </w:tr>
      <w:tr>
        <w:tc>
          <w:tcPr>
            <w:tcW w:type="dxa" w:w="922"/>
            <w:gridSpan w:val="2"/>
            <w:vMerge/>
          </w:tcPr>
          <w:p/>
        </w:tc>
        <w:tc>
          <w:tcPr>
            <w:tcW w:type="dxa" w:w="2307"/>
          </w:tcPr>
          <w:p>
            <w:pPr>
              <w:pStyle w:val="null3"/>
              <w:jc w:val="left"/>
            </w:pPr>
            <w:r>
              <w:rPr/>
              <w:t>应急服务响应时间 (3.0分)</w:t>
            </w:r>
          </w:p>
        </w:tc>
        <w:tc>
          <w:tcPr>
            <w:tcW w:type="dxa" w:w="5076"/>
          </w:tcPr>
          <w:p>
            <w:pPr>
              <w:pStyle w:val="null3"/>
              <w:jc w:val="left"/>
            </w:pPr>
            <w:r>
              <w:rPr/>
              <w:t>1、投标人对采购人应急响应速度最快，从接到采购人需求起，能够在60分钟内（含）到达现场，得3分； 2、应急响应速度较快，从接到采购人需求起，能够在60分钟（不含）-120分钟（含）到达现场 ，得 2分； 3、应急响应速度一般，从接到采购人需求起，能够在120分钟（不含）-180分钟（含）到达现场 ，得 1分； 4、其他情况不得分。 注：本项最高得3分。提供承诺函加盖投标人公章，承诺函格式自定。</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8"/>
          <w:b/>
        </w:rPr>
        <w:t>广州市政府采购</w:t>
      </w:r>
    </w:p>
    <w:p>
      <w:pPr>
        <w:pStyle w:val="null3"/>
        <w:jc w:val="both"/>
      </w:pPr>
      <w:r>
        <w:rPr>
          <w:sz w:val="28"/>
          <w:b/>
        </w:rPr>
        <w:t>合同编号：</w:t>
      </w:r>
    </w:p>
    <w:p>
      <w:pPr>
        <w:pStyle w:val="null3"/>
        <w:jc w:val="both"/>
      </w:pPr>
      <w:r>
        <w:rPr>
          <w:sz w:val="48"/>
          <w:b/>
        </w:rPr>
        <w:t>技术服务合同</w:t>
      </w:r>
    </w:p>
    <w:p>
      <w:pPr>
        <w:pStyle w:val="null3"/>
        <w:jc w:val="center"/>
      </w:pPr>
      <w:r>
        <w:rPr>
          <w:sz w:val="21"/>
          <w:b/>
        </w:rPr>
        <w:t>项目名称：</w:t>
      </w:r>
      <w:r>
        <w:rPr>
          <w:sz w:val="21"/>
          <w:b/>
          <w:u w:val="single"/>
        </w:rPr>
        <w:t>广州市水经济高质量发展规划</w:t>
      </w:r>
    </w:p>
    <w:p>
      <w:pPr>
        <w:pStyle w:val="null3"/>
        <w:ind w:firstLine="744"/>
        <w:jc w:val="both"/>
      </w:pPr>
      <w:r>
        <w:rPr>
          <w:sz w:val="21"/>
          <w:b/>
        </w:rPr>
        <w:t>委托方（甲方）：</w:t>
      </w:r>
      <w:r>
        <w:rPr>
          <w:sz w:val="21"/>
          <w:b/>
          <w:u w:val="single"/>
        </w:rPr>
        <w:t>广州市水务局</w:t>
      </w:r>
    </w:p>
    <w:p>
      <w:pPr>
        <w:pStyle w:val="null3"/>
        <w:ind w:firstLine="851"/>
        <w:jc w:val="both"/>
      </w:pPr>
      <w:r>
        <w:rPr>
          <w:sz w:val="24"/>
          <w:b/>
        </w:rPr>
        <w:t>受托方（乙方）：</w:t>
      </w:r>
      <w:r>
        <w:rPr>
          <w:sz w:val="21"/>
          <w:b/>
          <w:u w:val="single"/>
        </w:rPr>
        <w:t xml:space="preserve">                     </w:t>
      </w:r>
    </w:p>
    <w:p>
      <w:pPr>
        <w:pStyle w:val="null3"/>
        <w:ind w:firstLine="851"/>
        <w:jc w:val="both"/>
      </w:pPr>
      <w:r>
        <w:rPr>
          <w:sz w:val="24"/>
          <w:b/>
        </w:rPr>
        <w:t>签订时间：</w:t>
      </w:r>
      <w:r>
        <w:rPr>
          <w:sz w:val="21"/>
          <w:b/>
          <w:u w:val="single"/>
        </w:rPr>
        <w:t xml:space="preserve">               </w:t>
      </w:r>
    </w:p>
    <w:p>
      <w:pPr>
        <w:pStyle w:val="null3"/>
        <w:ind w:firstLine="851"/>
        <w:jc w:val="both"/>
      </w:pPr>
      <w:r>
        <w:rPr>
          <w:sz w:val="24"/>
          <w:b/>
        </w:rPr>
        <w:t>签订地点：</w:t>
      </w:r>
      <w:r>
        <w:rPr>
          <w:sz w:val="24"/>
          <w:b/>
          <w:u w:val="single"/>
        </w:rPr>
        <w:t>广东省广州市</w:t>
      </w:r>
    </w:p>
    <w:p>
      <w:pPr>
        <w:pStyle w:val="null3"/>
        <w:jc w:val="both"/>
      </w:pPr>
      <w:r>
        <w:rPr>
          <w:sz w:val="21"/>
        </w:rPr>
        <w:t>委托方（甲方）：</w:t>
      </w:r>
      <w:r>
        <w:rPr>
          <w:sz w:val="21"/>
          <w:u w:val="single"/>
        </w:rPr>
        <w:t>广州市水务局</w:t>
      </w:r>
    </w:p>
    <w:p>
      <w:pPr>
        <w:pStyle w:val="null3"/>
        <w:ind w:firstLine="420"/>
        <w:jc w:val="left"/>
      </w:pPr>
      <w:r>
        <w:rPr>
          <w:sz w:val="21"/>
        </w:rPr>
        <w:t>住所 地：</w:t>
      </w:r>
      <w:r>
        <w:rPr>
          <w:sz w:val="21"/>
          <w:u w:val="single"/>
        </w:rPr>
        <w:t xml:space="preserve">                </w:t>
      </w:r>
      <w:r>
        <w:rPr>
          <w:sz w:val="21"/>
        </w:rPr>
        <w:t xml:space="preserve">  邮 编：</w:t>
      </w:r>
      <w:r>
        <w:rPr>
          <w:sz w:val="21"/>
          <w:u w:val="single"/>
        </w:rPr>
        <w:t xml:space="preserve">         </w:t>
      </w:r>
    </w:p>
    <w:p>
      <w:pPr>
        <w:pStyle w:val="null3"/>
        <w:ind w:firstLine="420"/>
        <w:jc w:val="left"/>
      </w:pPr>
      <w:r>
        <w:rPr>
          <w:sz w:val="21"/>
        </w:rPr>
        <w:t>法定代表人：</w:t>
      </w:r>
      <w:r>
        <w:rPr>
          <w:sz w:val="21"/>
          <w:u w:val="single"/>
        </w:rPr>
        <w:t xml:space="preserve">          </w:t>
      </w:r>
    </w:p>
    <w:p>
      <w:pPr>
        <w:pStyle w:val="null3"/>
        <w:ind w:firstLine="420"/>
        <w:jc w:val="left"/>
      </w:pPr>
      <w:r>
        <w:rPr>
          <w:sz w:val="21"/>
        </w:rPr>
        <w:t>项目联系人：</w:t>
      </w:r>
      <w:r>
        <w:rPr>
          <w:sz w:val="21"/>
          <w:u w:val="single"/>
        </w:rPr>
        <w:t xml:space="preserve">          </w:t>
      </w:r>
    </w:p>
    <w:p>
      <w:pPr>
        <w:pStyle w:val="null3"/>
        <w:ind w:firstLine="420"/>
        <w:jc w:val="left"/>
      </w:pPr>
      <w:r>
        <w:rPr>
          <w:sz w:val="21"/>
        </w:rPr>
        <w:t>联系方式：</w:t>
      </w:r>
      <w:r>
        <w:rPr>
          <w:sz w:val="21"/>
          <w:u w:val="single"/>
        </w:rPr>
        <w:t xml:space="preserve">                   </w:t>
      </w:r>
    </w:p>
    <w:p>
      <w:pPr>
        <w:pStyle w:val="null3"/>
        <w:ind w:firstLine="420"/>
        <w:jc w:val="left"/>
      </w:pPr>
      <w:r>
        <w:rPr>
          <w:sz w:val="21"/>
        </w:rPr>
        <w:t>通讯地址：</w:t>
      </w:r>
      <w:r>
        <w:rPr>
          <w:sz w:val="21"/>
          <w:u w:val="single"/>
        </w:rPr>
        <w:t xml:space="preserve">                  </w:t>
      </w:r>
    </w:p>
    <w:p>
      <w:pPr>
        <w:pStyle w:val="null3"/>
        <w:ind w:firstLine="420"/>
        <w:jc w:val="left"/>
      </w:pPr>
      <w:r>
        <w:rPr>
          <w:sz w:val="21"/>
        </w:rPr>
        <w:t>电    话：</w:t>
      </w:r>
      <w:r>
        <w:rPr>
          <w:sz w:val="21"/>
          <w:u w:val="single"/>
        </w:rPr>
        <w:t xml:space="preserve">020-          </w:t>
      </w:r>
      <w:r>
        <w:rPr>
          <w:sz w:val="21"/>
        </w:rPr>
        <w:t>传真：</w:t>
      </w:r>
      <w:r>
        <w:rPr>
          <w:sz w:val="21"/>
          <w:u w:val="single"/>
        </w:rPr>
        <w:t xml:space="preserve">020-          </w:t>
      </w:r>
    </w:p>
    <w:p>
      <w:pPr>
        <w:pStyle w:val="null3"/>
        <w:ind w:firstLine="420"/>
        <w:jc w:val="left"/>
      </w:pPr>
      <w:r>
        <w:rPr>
          <w:sz w:val="21"/>
        </w:rPr>
        <w:t>电子信箱：</w:t>
      </w:r>
      <w:r>
        <w:rPr>
          <w:sz w:val="21"/>
          <w:u w:val="single"/>
        </w:rPr>
        <w:t xml:space="preserve">                       </w:t>
      </w:r>
    </w:p>
    <w:p>
      <w:pPr>
        <w:pStyle w:val="null3"/>
        <w:ind w:firstLine="517"/>
        <w:jc w:val="left"/>
      </w:pPr>
      <w:r>
        <w:rPr>
          <w:sz w:val="21"/>
        </w:rPr>
        <w:t>受托方（乙方）：</w:t>
      </w:r>
      <w:r>
        <w:rPr>
          <w:sz w:val="21"/>
          <w:u w:val="single"/>
        </w:rPr>
        <w:t xml:space="preserve">                    </w:t>
      </w:r>
    </w:p>
    <w:p>
      <w:pPr>
        <w:pStyle w:val="null3"/>
        <w:ind w:firstLine="420"/>
        <w:jc w:val="left"/>
      </w:pPr>
      <w:r>
        <w:rPr>
          <w:sz w:val="21"/>
        </w:rPr>
        <w:t>住所 地：</w:t>
      </w:r>
      <w:r>
        <w:rPr>
          <w:sz w:val="21"/>
          <w:u w:val="single"/>
        </w:rPr>
        <w:t xml:space="preserve">                  </w:t>
      </w:r>
      <w:r>
        <w:rPr>
          <w:sz w:val="21"/>
        </w:rPr>
        <w:t xml:space="preserve"> 邮 编：</w:t>
      </w:r>
      <w:r>
        <w:rPr>
          <w:sz w:val="21"/>
          <w:u w:val="single"/>
        </w:rPr>
        <w:t xml:space="preserve">          </w:t>
      </w:r>
    </w:p>
    <w:p>
      <w:pPr>
        <w:pStyle w:val="null3"/>
        <w:ind w:firstLine="420"/>
        <w:jc w:val="left"/>
      </w:pPr>
      <w:r>
        <w:rPr>
          <w:sz w:val="21"/>
        </w:rPr>
        <w:t>法定代表人：</w:t>
      </w:r>
      <w:r>
        <w:rPr>
          <w:sz w:val="21"/>
          <w:u w:val="single"/>
        </w:rPr>
        <w:t xml:space="preserve">       </w:t>
      </w:r>
    </w:p>
    <w:p>
      <w:pPr>
        <w:pStyle w:val="null3"/>
        <w:ind w:firstLine="420"/>
        <w:jc w:val="left"/>
      </w:pPr>
      <w:r>
        <w:rPr>
          <w:sz w:val="21"/>
        </w:rPr>
        <w:t>项目联系人：</w:t>
      </w:r>
      <w:r>
        <w:rPr>
          <w:sz w:val="21"/>
          <w:u w:val="single"/>
        </w:rPr>
        <w:t xml:space="preserve">       </w:t>
      </w:r>
    </w:p>
    <w:p>
      <w:pPr>
        <w:pStyle w:val="null3"/>
        <w:ind w:firstLine="420"/>
        <w:jc w:val="left"/>
      </w:pPr>
      <w:r>
        <w:rPr>
          <w:sz w:val="21"/>
        </w:rPr>
        <w:t>联系方式：</w:t>
      </w:r>
      <w:r>
        <w:rPr>
          <w:sz w:val="21"/>
          <w:u w:val="single"/>
        </w:rPr>
        <w:t xml:space="preserve">            </w:t>
      </w:r>
    </w:p>
    <w:p>
      <w:pPr>
        <w:pStyle w:val="null3"/>
        <w:ind w:firstLine="420"/>
        <w:jc w:val="left"/>
      </w:pPr>
      <w:r>
        <w:rPr>
          <w:sz w:val="21"/>
        </w:rPr>
        <w:t>通讯地址：</w:t>
      </w:r>
      <w:r>
        <w:rPr>
          <w:sz w:val="21"/>
          <w:u w:val="single"/>
        </w:rPr>
        <w:t xml:space="preserve">                        </w:t>
      </w:r>
    </w:p>
    <w:p>
      <w:pPr>
        <w:pStyle w:val="null3"/>
        <w:ind w:firstLine="420"/>
        <w:jc w:val="left"/>
      </w:pPr>
      <w:r>
        <w:rPr>
          <w:sz w:val="21"/>
        </w:rPr>
        <w:t>电    话：</w:t>
      </w:r>
      <w:r>
        <w:rPr>
          <w:sz w:val="21"/>
          <w:u w:val="single"/>
        </w:rPr>
        <w:t xml:space="preserve">           </w:t>
      </w:r>
      <w:r>
        <w:rPr>
          <w:sz w:val="21"/>
        </w:rPr>
        <w:t>传真：</w:t>
      </w:r>
      <w:r>
        <w:rPr>
          <w:sz w:val="21"/>
          <w:u w:val="single"/>
        </w:rPr>
        <w:t xml:space="preserve">             </w:t>
      </w:r>
    </w:p>
    <w:p>
      <w:pPr>
        <w:pStyle w:val="null3"/>
        <w:ind w:firstLine="420"/>
        <w:jc w:val="left"/>
      </w:pPr>
      <w:r>
        <w:rPr>
          <w:sz w:val="21"/>
        </w:rPr>
        <w:t>电子信箱：</w:t>
      </w:r>
      <w:r>
        <w:rPr>
          <w:sz w:val="21"/>
          <w:u w:val="single"/>
        </w:rPr>
        <w:t xml:space="preserve">            </w:t>
      </w:r>
    </w:p>
    <w:p>
      <w:pPr>
        <w:pStyle w:val="null3"/>
        <w:ind w:firstLine="420"/>
        <w:jc w:val="left"/>
      </w:pPr>
      <w:r>
        <w:rPr>
          <w:sz w:val="21"/>
        </w:rPr>
        <w:t>根据《中华人民共和国民法典》、《中华人民共和国政府采购法》及 “</w:t>
      </w:r>
      <w:r>
        <w:rPr>
          <w:sz w:val="21"/>
          <w:u w:val="single"/>
        </w:rPr>
        <w:t>广州市水经济高质量发展规划</w:t>
      </w:r>
      <w:r>
        <w:rPr>
          <w:sz w:val="21"/>
        </w:rPr>
        <w:t>”招标文件的要求和招标结果，经甲乙方协商一致，签订本合同。</w:t>
      </w:r>
    </w:p>
    <w:p>
      <w:pPr>
        <w:pStyle w:val="null3"/>
        <w:ind w:firstLine="420"/>
        <w:jc w:val="left"/>
      </w:pPr>
      <w:r>
        <w:rPr>
          <w:sz w:val="21"/>
        </w:rPr>
        <w:t>本合同甲方委托乙方就</w:t>
      </w:r>
      <w:r>
        <w:rPr>
          <w:sz w:val="21"/>
          <w:u w:val="single"/>
        </w:rPr>
        <w:t>广州市水经济高质量发展规划</w:t>
      </w:r>
      <w:r>
        <w:rPr>
          <w:sz w:val="21"/>
        </w:rPr>
        <w:t>进行技术服务，并支付报酬。双方经过平等协商，在真实、充分地表达各自意愿的基础上，根据《中华人民共和国民法典》的规定，达成如下协议，并由双方共同恪守。</w:t>
      </w:r>
    </w:p>
    <w:p>
      <w:pPr>
        <w:pStyle w:val="null3"/>
        <w:ind w:firstLine="420"/>
        <w:jc w:val="left"/>
      </w:pPr>
      <w:r>
        <w:rPr>
          <w:sz w:val="21"/>
        </w:rPr>
        <w:t>本合同涉及的如下文件均为本合同不可分割之一部分，并遵照以下解释顺序：</w:t>
      </w:r>
    </w:p>
    <w:p>
      <w:pPr>
        <w:pStyle w:val="null3"/>
        <w:numPr>
          <w:ilvl w:val="0"/>
          <w:numId w:val="1"/>
        </w:numPr>
        <w:jc w:val="left"/>
      </w:pPr>
      <w:r>
        <w:rPr>
          <w:sz w:val="21"/>
        </w:rPr>
        <w:t>本合同及所附技术说明；</w:t>
      </w:r>
    </w:p>
    <w:p>
      <w:pPr>
        <w:pStyle w:val="null3"/>
        <w:numPr>
          <w:ilvl w:val="0"/>
          <w:numId w:val="1"/>
        </w:numPr>
        <w:jc w:val="left"/>
      </w:pPr>
      <w:r>
        <w:rPr>
          <w:sz w:val="21"/>
        </w:rPr>
        <w:t>本项目的中标通知书；</w:t>
      </w:r>
    </w:p>
    <w:p>
      <w:pPr>
        <w:pStyle w:val="null3"/>
        <w:numPr>
          <w:ilvl w:val="0"/>
          <w:numId w:val="1"/>
        </w:numPr>
        <w:jc w:val="left"/>
      </w:pPr>
      <w:r>
        <w:rPr>
          <w:sz w:val="21"/>
        </w:rPr>
        <w:t>投标文件；</w:t>
      </w:r>
    </w:p>
    <w:p>
      <w:pPr>
        <w:pStyle w:val="null3"/>
        <w:numPr>
          <w:ilvl w:val="0"/>
          <w:numId w:val="1"/>
        </w:numPr>
        <w:jc w:val="left"/>
      </w:pPr>
      <w:r>
        <w:rPr>
          <w:sz w:val="21"/>
        </w:rPr>
        <w:t>招标文件；</w:t>
      </w:r>
    </w:p>
    <w:p>
      <w:pPr>
        <w:pStyle w:val="null3"/>
        <w:numPr>
          <w:ilvl w:val="0"/>
          <w:numId w:val="1"/>
        </w:numPr>
        <w:jc w:val="left"/>
      </w:pPr>
      <w:r>
        <w:rPr>
          <w:sz w:val="21"/>
        </w:rPr>
        <w:t>其他补充文件；</w:t>
      </w:r>
    </w:p>
    <w:p>
      <w:pPr>
        <w:pStyle w:val="null3"/>
        <w:ind w:firstLine="420"/>
        <w:jc w:val="left"/>
      </w:pPr>
      <w:r>
        <w:rPr>
          <w:sz w:val="21"/>
          <w:b/>
        </w:rPr>
        <w:t>第一条</w:t>
      </w:r>
      <w:r>
        <w:rPr>
          <w:sz w:val="21"/>
        </w:rPr>
        <w:t xml:space="preserve"> 乙方进行编制工作的内容、要求和方式</w:t>
      </w:r>
    </w:p>
    <w:p>
      <w:pPr>
        <w:pStyle w:val="null3"/>
        <w:ind w:firstLine="422"/>
        <w:jc w:val="left"/>
      </w:pPr>
      <w:r>
        <w:rPr>
          <w:sz w:val="21"/>
          <w:b/>
        </w:rPr>
        <w:t>1．服务内容</w:t>
      </w:r>
      <w:r>
        <w:rPr>
          <w:sz w:val="21"/>
        </w:rPr>
        <w:t>：</w:t>
      </w:r>
    </w:p>
    <w:p>
      <w:pPr>
        <w:pStyle w:val="null3"/>
        <w:ind w:firstLine="420"/>
        <w:jc w:val="left"/>
      </w:pPr>
      <w:r>
        <w:rPr>
          <w:sz w:val="21"/>
        </w:rPr>
        <w:t>具体任务如下：</w:t>
      </w:r>
      <w:r>
        <w:rPr>
          <w:sz w:val="21"/>
          <w:u w:val="single"/>
        </w:rPr>
        <w:t>规划的成果应满足以下要求：衔接城市相关规划，</w:t>
      </w:r>
      <w:r>
        <w:rPr>
          <w:sz w:val="21"/>
          <w:u w:val="single"/>
        </w:rPr>
        <w:t>提出适用于广州市的水经济高质量发展的工作思路，对水经济产业进行梳理，提出水经济高质量发展总体规划、水经济高质量发展示范段建设方案等，推进广州市水经济高质量发展</w:t>
      </w:r>
      <w:r>
        <w:rPr>
          <w:sz w:val="21"/>
          <w:u w:val="single"/>
        </w:rPr>
        <w:t>。</w:t>
      </w:r>
    </w:p>
    <w:p>
      <w:pPr>
        <w:pStyle w:val="null3"/>
        <w:ind w:firstLine="422"/>
        <w:jc w:val="left"/>
      </w:pPr>
      <w:r>
        <w:rPr>
          <w:sz w:val="21"/>
          <w:b/>
        </w:rPr>
        <w:t>2．成果交付期：</w:t>
      </w:r>
    </w:p>
    <w:p>
      <w:pPr>
        <w:pStyle w:val="null3"/>
        <w:ind w:firstLine="420"/>
        <w:jc w:val="left"/>
      </w:pPr>
      <w:r>
        <w:rPr>
          <w:sz w:val="21"/>
        </w:rPr>
        <w:t>调研成果达到</w:t>
      </w:r>
      <w:r>
        <w:rPr>
          <w:sz w:val="21"/>
        </w:rPr>
        <w:t>了</w:t>
      </w:r>
      <w:r>
        <w:rPr>
          <w:sz w:val="21"/>
          <w:u w:val="single"/>
        </w:rPr>
        <w:t>《</w:t>
      </w:r>
      <w:r>
        <w:rPr>
          <w:sz w:val="21"/>
          <w:u w:val="single"/>
        </w:rPr>
        <w:t>广州市水经济高质量发展规划任务书</w:t>
      </w:r>
      <w:r>
        <w:rPr>
          <w:sz w:val="21"/>
          <w:u w:val="single"/>
        </w:rPr>
        <w:t>》</w:t>
      </w:r>
      <w:r>
        <w:rPr>
          <w:sz w:val="21"/>
        </w:rPr>
        <w:t>第四项所要求的。采用专家论证会方式验收的，由论证会专家组出具技术咨询验收证明，会议及专家费用由乙方负责承担。</w:t>
      </w:r>
    </w:p>
    <w:p>
      <w:pPr>
        <w:pStyle w:val="null3"/>
        <w:ind w:firstLine="420"/>
        <w:jc w:val="left"/>
      </w:pPr>
      <w:r>
        <w:rPr>
          <w:sz w:val="21"/>
        </w:rPr>
        <w:t>成果内容包括项目概况，现状分析，</w:t>
      </w:r>
      <w:r>
        <w:rPr>
          <w:sz w:val="21"/>
        </w:rPr>
        <w:t>总体思路</w:t>
      </w:r>
      <w:r>
        <w:rPr>
          <w:sz w:val="21"/>
        </w:rPr>
        <w:t>，总体</w:t>
      </w:r>
      <w:r>
        <w:rPr>
          <w:sz w:val="21"/>
        </w:rPr>
        <w:t>规划</w:t>
      </w:r>
      <w:r>
        <w:rPr>
          <w:sz w:val="21"/>
        </w:rPr>
        <w:t>，</w:t>
      </w:r>
      <w:r>
        <w:rPr>
          <w:sz w:val="21"/>
        </w:rPr>
        <w:t>示范带建设方案</w:t>
      </w:r>
      <w:r>
        <w:rPr>
          <w:sz w:val="21"/>
        </w:rPr>
        <w:t>等。1.规划设计成果内容必须符合技术文件中的总则、规划设计原则、规划设计要求、规划工作内容等有关章节的要求。2.规划图纸和文本文件必须做到内容清晰、准确、完整。同类图纸规格应尽量统一，尺寸齐整。最终成果应满足广州市水务局等行政管理部门的有关技术标准和要求。3.根据审批环节的需要，供应商均应提供相应的全本和简本，数量与规格以审查单位意见为准。</w:t>
      </w:r>
    </w:p>
    <w:p>
      <w:pPr>
        <w:pStyle w:val="null3"/>
        <w:ind w:firstLine="422"/>
        <w:jc w:val="left"/>
      </w:pPr>
      <w:r>
        <w:rPr>
          <w:sz w:val="21"/>
          <w:b/>
        </w:rPr>
        <w:t>3．工作区域范围：</w:t>
      </w:r>
    </w:p>
    <w:p>
      <w:pPr>
        <w:pStyle w:val="null3"/>
        <w:ind w:firstLine="480"/>
        <w:jc w:val="both"/>
      </w:pPr>
      <w:r>
        <w:rPr>
          <w:sz w:val="21"/>
        </w:rPr>
        <w:t>本次规划研究范围为广州市全域，总面积约7434平方公里，具体规划范围为全市1368条河流。</w:t>
      </w:r>
    </w:p>
    <w:p>
      <w:pPr>
        <w:pStyle w:val="null3"/>
        <w:ind w:firstLine="422"/>
        <w:jc w:val="left"/>
      </w:pPr>
      <w:r>
        <w:rPr>
          <w:sz w:val="21"/>
          <w:b/>
        </w:rPr>
        <w:t>第二条</w:t>
      </w:r>
      <w:r>
        <w:rPr>
          <w:sz w:val="21"/>
        </w:rPr>
        <w:t xml:space="preserve"> 乙方应当按照下列进度要求进行本合同项目的技术工作：</w:t>
      </w:r>
    </w:p>
    <w:p>
      <w:pPr>
        <w:pStyle w:val="null3"/>
        <w:ind w:firstLine="420"/>
        <w:jc w:val="left"/>
      </w:pPr>
      <w:r>
        <w:rPr>
          <w:sz w:val="21"/>
          <w:u w:val="single"/>
        </w:rPr>
        <w:t>1、</w:t>
      </w:r>
      <w:r>
        <w:rPr>
          <w:sz w:val="21"/>
          <w:u w:val="single"/>
        </w:rPr>
        <w:t>自</w:t>
      </w:r>
      <w:r>
        <w:rPr>
          <w:sz w:val="21"/>
          <w:u w:val="single"/>
        </w:rPr>
        <w:t>合同签定之日起</w:t>
      </w:r>
      <w:r>
        <w:rPr>
          <w:sz w:val="21"/>
          <w:u w:val="single"/>
        </w:rPr>
        <w:t>5</w:t>
      </w:r>
      <w:r>
        <w:rPr>
          <w:sz w:val="21"/>
          <w:u w:val="single"/>
        </w:rPr>
        <w:t>个工作日内，乙方向甲方提交书面工作计划。</w:t>
      </w:r>
    </w:p>
    <w:p>
      <w:pPr>
        <w:pStyle w:val="null3"/>
        <w:ind w:firstLine="420"/>
        <w:jc w:val="left"/>
      </w:pPr>
      <w:r>
        <w:rPr>
          <w:sz w:val="21"/>
          <w:u w:val="single"/>
        </w:rPr>
        <w:t>2、自合同签订之日起</w:t>
      </w:r>
      <w:r>
        <w:rPr>
          <w:sz w:val="21"/>
          <w:u w:val="single"/>
        </w:rPr>
        <w:t>180</w:t>
      </w:r>
      <w:r>
        <w:rPr>
          <w:sz w:val="21"/>
          <w:u w:val="single"/>
        </w:rPr>
        <w:t>个工作日止，乙方须完成项目全部工作量。乙方需向甲方提交项目整体完成情况报告，并通过甲方项目验收。</w:t>
      </w:r>
    </w:p>
    <w:p>
      <w:pPr>
        <w:pStyle w:val="null3"/>
        <w:ind w:firstLine="480"/>
        <w:jc w:val="both"/>
      </w:pPr>
      <w:r>
        <w:rPr>
          <w:sz w:val="21"/>
          <w:u w:val="single"/>
        </w:rPr>
        <w:t>3、自</w:t>
      </w:r>
      <w:r>
        <w:rPr>
          <w:sz w:val="21"/>
        </w:rPr>
        <w:t>合同签订之日起3年内</w:t>
      </w:r>
      <w:r>
        <w:rPr>
          <w:sz w:val="21"/>
          <w:u w:val="single"/>
        </w:rPr>
        <w:t>为规划</w:t>
      </w:r>
      <w:r>
        <w:rPr>
          <w:sz w:val="21"/>
          <w:u w:val="single"/>
        </w:rPr>
        <w:t>跟踪</w:t>
      </w:r>
      <w:r>
        <w:rPr>
          <w:sz w:val="21"/>
          <w:u w:val="single"/>
        </w:rPr>
        <w:t>服务期。跟踪服务期内，涉及本规划落实计划、审计等相关工作，乙方应提供技术咨询服务，甲方不再另行付费。</w:t>
      </w:r>
    </w:p>
    <w:p>
      <w:pPr>
        <w:pStyle w:val="null3"/>
        <w:ind w:firstLine="422"/>
        <w:jc w:val="left"/>
      </w:pPr>
      <w:r>
        <w:rPr>
          <w:sz w:val="21"/>
          <w:b/>
        </w:rPr>
        <w:t>第三条 付款方式：</w:t>
      </w:r>
    </w:p>
    <w:p>
      <w:pPr>
        <w:pStyle w:val="null3"/>
        <w:ind w:firstLine="480"/>
        <w:jc w:val="both"/>
      </w:pPr>
      <w:r>
        <w:rPr>
          <w:sz w:val="21"/>
        </w:rPr>
        <w:t>1.合同价总额为</w:t>
      </w:r>
      <w:r>
        <w:rPr>
          <w:sz w:val="21"/>
          <w:u w:val="single"/>
        </w:rPr>
        <w:t xml:space="preserve">        </w:t>
      </w:r>
      <w:r>
        <w:rPr>
          <w:sz w:val="21"/>
          <w:u w:val="single"/>
        </w:rPr>
        <w:t>（小写：</w:t>
      </w:r>
      <w:r>
        <w:rPr>
          <w:sz w:val="21"/>
          <w:u w:val="single"/>
        </w:rPr>
        <w:t xml:space="preserve">¥   </w:t>
      </w:r>
      <w:r>
        <w:rPr>
          <w:sz w:val="21"/>
          <w:u w:val="single"/>
        </w:rPr>
        <w:t>元整）</w:t>
      </w:r>
      <w:r>
        <w:rPr>
          <w:sz w:val="21"/>
        </w:rPr>
        <w:t>，包括规划编制费、成果审查费、资料费、会议费、中间成果印刷费、批准后的成果印刷费、利润、税金等与项目编制工作相关的一切费用。</w:t>
      </w:r>
    </w:p>
    <w:p>
      <w:pPr>
        <w:pStyle w:val="null3"/>
        <w:ind w:firstLine="480"/>
        <w:jc w:val="both"/>
      </w:pPr>
      <w:r>
        <w:rPr>
          <w:sz w:val="21"/>
        </w:rPr>
        <w:t>2.付款进度</w:t>
      </w:r>
    </w:p>
    <w:p>
      <w:pPr>
        <w:pStyle w:val="null3"/>
        <w:ind w:firstLine="445"/>
        <w:jc w:val="both"/>
      </w:pPr>
      <w:r>
        <w:rPr>
          <w:sz w:val="21"/>
        </w:rPr>
        <w:t>（1）合同签定后5个工作日内，甲方通过广州市财政资金集中支付的方式，向乙方支</w:t>
      </w:r>
      <w:r>
        <w:rPr>
          <w:sz w:val="21"/>
        </w:rPr>
        <w:t>付合同总额的</w:t>
      </w:r>
      <w:r>
        <w:rPr>
          <w:sz w:val="21"/>
          <w:u w:val="single"/>
        </w:rPr>
        <w:t>30%</w:t>
      </w:r>
      <w:r>
        <w:rPr>
          <w:sz w:val="21"/>
        </w:rPr>
        <w:t>，即人民币</w:t>
      </w:r>
      <w:r>
        <w:rPr>
          <w:sz w:val="21"/>
          <w:u w:val="single"/>
        </w:rPr>
        <w:t xml:space="preserve">  </w:t>
      </w:r>
      <w:r>
        <w:rPr>
          <w:sz w:val="21"/>
        </w:rPr>
        <w:t>元；</w:t>
      </w:r>
    </w:p>
    <w:p>
      <w:pPr>
        <w:pStyle w:val="null3"/>
        <w:ind w:firstLine="445"/>
        <w:jc w:val="both"/>
      </w:pPr>
      <w:r>
        <w:rPr>
          <w:sz w:val="21"/>
        </w:rPr>
        <w:t>（</w:t>
      </w:r>
      <w:r>
        <w:rPr>
          <w:sz w:val="21"/>
        </w:rPr>
        <w:t>2</w:t>
      </w:r>
      <w:r>
        <w:rPr>
          <w:sz w:val="21"/>
        </w:rPr>
        <w:t>）乙方提交规划送审稿经专家评审后</w:t>
      </w:r>
      <w:r>
        <w:rPr>
          <w:sz w:val="21"/>
        </w:rPr>
        <w:t>10</w:t>
      </w:r>
      <w:r>
        <w:rPr>
          <w:sz w:val="21"/>
        </w:rPr>
        <w:t>个工作日内，甲方通过广州市财政资金集中支付的方式，向乙方支付合同总额的</w:t>
      </w:r>
      <w:r>
        <w:rPr>
          <w:sz w:val="21"/>
          <w:u w:val="single"/>
        </w:rPr>
        <w:t>50%</w:t>
      </w:r>
      <w:r>
        <w:rPr>
          <w:sz w:val="21"/>
        </w:rPr>
        <w:t>，即人民币</w:t>
      </w:r>
      <w:r>
        <w:rPr>
          <w:sz w:val="21"/>
          <w:u w:val="single"/>
        </w:rPr>
        <w:t xml:space="preserve"> </w:t>
      </w:r>
      <w:r>
        <w:rPr>
          <w:sz w:val="21"/>
        </w:rPr>
        <w:t>万元；</w:t>
      </w:r>
    </w:p>
    <w:p>
      <w:pPr>
        <w:pStyle w:val="null3"/>
        <w:ind w:firstLine="445"/>
        <w:jc w:val="both"/>
      </w:pPr>
      <w:r>
        <w:rPr>
          <w:sz w:val="21"/>
        </w:rPr>
        <w:t>（</w:t>
      </w:r>
      <w:r>
        <w:rPr>
          <w:sz w:val="21"/>
        </w:rPr>
        <w:t>3</w:t>
      </w:r>
      <w:r>
        <w:rPr>
          <w:sz w:val="21"/>
        </w:rPr>
        <w:t>) 乙方提交规划最终成果（含经甲方批复的规划文本、规划说明书（即规划报告）、图册），提供数量及规格以审查单位意见为准，以及全套规划成果的计算机电子光盘文件）交付给甲方后</w:t>
      </w:r>
      <w:r>
        <w:rPr>
          <w:sz w:val="21"/>
        </w:rPr>
        <w:t>10</w:t>
      </w:r>
      <w:r>
        <w:rPr>
          <w:sz w:val="21"/>
        </w:rPr>
        <w:t>个工作日内，办理项目结算。甲方通过广州市财政资金集中支付的方式，向乙方支付合同总额的</w:t>
      </w:r>
      <w:r>
        <w:rPr>
          <w:sz w:val="21"/>
          <w:u w:val="single"/>
        </w:rPr>
        <w:t>20%</w:t>
      </w:r>
      <w:r>
        <w:rPr>
          <w:sz w:val="21"/>
        </w:rPr>
        <w:t>，即人民币</w:t>
      </w:r>
      <w:r>
        <w:rPr>
          <w:sz w:val="21"/>
          <w:u w:val="single"/>
        </w:rPr>
        <w:t xml:space="preserve">  </w:t>
      </w:r>
      <w:r>
        <w:rPr>
          <w:sz w:val="21"/>
        </w:rPr>
        <w:t>元。</w:t>
      </w:r>
    </w:p>
    <w:p>
      <w:pPr>
        <w:pStyle w:val="null3"/>
        <w:ind w:firstLine="445"/>
        <w:jc w:val="both"/>
      </w:pPr>
      <w:r>
        <w:rPr>
          <w:sz w:val="21"/>
        </w:rPr>
        <w:t>（</w:t>
      </w:r>
      <w:r>
        <w:rPr>
          <w:sz w:val="21"/>
        </w:rPr>
        <w:t>4</w:t>
      </w:r>
      <w:r>
        <w:rPr>
          <w:sz w:val="21"/>
        </w:rPr>
        <w:t>)前述付款时间应理解为甲方向广州市财政部门申请支付款项的时间，具体付款时间和金额应以财政资金支付到位时为准</w:t>
      </w:r>
      <w:r>
        <w:rPr>
          <w:sz w:val="21"/>
        </w:rPr>
        <w:t>。财政资金下达后，甲方在前款规定的付款时限内提出支付申请手续，即视为甲方已经按期支付，</w:t>
      </w:r>
      <w:r>
        <w:rPr>
          <w:sz w:val="21"/>
        </w:rPr>
        <w:t>乙方不得以财政资金未及时支付要求甲方逾期付款的责任。</w:t>
      </w:r>
    </w:p>
    <w:p>
      <w:pPr>
        <w:pStyle w:val="null3"/>
        <w:ind w:firstLine="445"/>
        <w:jc w:val="both"/>
      </w:pPr>
      <w:r>
        <w:rPr>
          <w:sz w:val="21"/>
        </w:rPr>
        <w:t>（</w:t>
      </w:r>
      <w:r>
        <w:rPr>
          <w:sz w:val="21"/>
        </w:rPr>
        <w:t>5</w:t>
      </w:r>
      <w:r>
        <w:rPr>
          <w:sz w:val="21"/>
        </w:rPr>
        <w:t>）每一次款项的支付，乙方需分别向甲方提交合法有效的等额正式发票及本合同复印件，乙方提供申请付款资料不符合要求的，责任由乙方自负。</w:t>
      </w:r>
    </w:p>
    <w:p>
      <w:pPr>
        <w:pStyle w:val="null3"/>
        <w:ind w:firstLine="445"/>
        <w:jc w:val="both"/>
      </w:pPr>
      <w:r>
        <w:rPr>
          <w:sz w:val="21"/>
        </w:rPr>
        <w:t>（</w:t>
      </w:r>
      <w:r>
        <w:rPr>
          <w:sz w:val="21"/>
        </w:rPr>
        <w:t>6</w:t>
      </w:r>
      <w:r>
        <w:rPr>
          <w:sz w:val="21"/>
        </w:rPr>
        <w:t>）对以上约定的支付进度及节点要求，若乙方已完成相关任务要求，但相应款项在甲方年度资金计划未能安排，则支付延期至下一年度甲方部门预算计划下达后一个月内完成。</w:t>
      </w:r>
    </w:p>
    <w:p>
      <w:pPr>
        <w:pStyle w:val="null3"/>
        <w:ind w:firstLine="445"/>
        <w:jc w:val="both"/>
      </w:pPr>
      <w:r>
        <w:rPr>
          <w:sz w:val="21"/>
        </w:rPr>
        <w:t>3</w:t>
      </w:r>
      <w:r>
        <w:rPr>
          <w:sz w:val="21"/>
        </w:rPr>
        <w:t>.乙方开户银行名称、地址和帐号为：</w:t>
      </w:r>
    </w:p>
    <w:p>
      <w:pPr>
        <w:pStyle w:val="null3"/>
        <w:ind w:firstLine="420"/>
        <w:jc w:val="left"/>
      </w:pPr>
      <w:r>
        <w:rPr>
          <w:sz w:val="21"/>
        </w:rPr>
        <w:t>乙方单位全称：</w:t>
      </w:r>
    </w:p>
    <w:p>
      <w:pPr>
        <w:pStyle w:val="null3"/>
        <w:ind w:firstLine="420"/>
        <w:jc w:val="left"/>
      </w:pPr>
      <w:r>
        <w:rPr>
          <w:sz w:val="21"/>
        </w:rPr>
        <w:t>开户银行：</w:t>
      </w:r>
    </w:p>
    <w:p>
      <w:pPr>
        <w:pStyle w:val="null3"/>
        <w:ind w:firstLine="420"/>
        <w:jc w:val="left"/>
      </w:pPr>
      <w:r>
        <w:rPr>
          <w:sz w:val="21"/>
        </w:rPr>
        <w:t>开户名：</w:t>
      </w:r>
    </w:p>
    <w:p>
      <w:pPr>
        <w:pStyle w:val="null3"/>
        <w:ind w:firstLine="420"/>
        <w:jc w:val="left"/>
      </w:pPr>
      <w:r>
        <w:rPr>
          <w:sz w:val="21"/>
        </w:rPr>
        <w:t>帐号：</w:t>
      </w:r>
    </w:p>
    <w:p>
      <w:pPr>
        <w:pStyle w:val="null3"/>
        <w:ind w:firstLine="420"/>
        <w:jc w:val="left"/>
      </w:pPr>
      <w:r>
        <w:rPr>
          <w:sz w:val="21"/>
        </w:rPr>
        <w:t>4</w:t>
      </w:r>
      <w:r>
        <w:rPr>
          <w:sz w:val="21"/>
        </w:rPr>
        <w:t>.甲方支付前有权扣除相应的违约金和赔偿金等费用。</w:t>
      </w:r>
    </w:p>
    <w:p>
      <w:pPr>
        <w:pStyle w:val="null3"/>
        <w:ind w:firstLine="420"/>
        <w:jc w:val="left"/>
      </w:pPr>
      <w:r>
        <w:rPr>
          <w:sz w:val="21"/>
        </w:rPr>
        <w:t>5.该项目合同总金额为乙方完成本项目的包干价，乙方不得以任何理由向甲方要求追加经费。</w:t>
      </w:r>
    </w:p>
    <w:p>
      <w:pPr>
        <w:pStyle w:val="null3"/>
        <w:ind w:firstLine="420"/>
        <w:jc w:val="left"/>
      </w:pPr>
      <w:r>
        <w:rPr>
          <w:sz w:val="21"/>
          <w:b/>
        </w:rPr>
        <w:t>第四条 双方责任</w:t>
      </w:r>
    </w:p>
    <w:p>
      <w:pPr>
        <w:pStyle w:val="null3"/>
        <w:ind w:firstLine="420"/>
        <w:jc w:val="left"/>
      </w:pPr>
      <w:r>
        <w:rPr>
          <w:sz w:val="21"/>
        </w:rPr>
        <w:t>1.</w:t>
      </w:r>
      <w:r>
        <w:rPr>
          <w:sz w:val="21"/>
          <w:b/>
        </w:rPr>
        <w:t>甲方责任</w:t>
      </w:r>
    </w:p>
    <w:p>
      <w:pPr>
        <w:pStyle w:val="null3"/>
        <w:ind w:firstLine="420"/>
        <w:jc w:val="left"/>
      </w:pPr>
      <w:r>
        <w:rPr>
          <w:sz w:val="21"/>
        </w:rPr>
        <w:t>（1）协助乙方收集有关资料、数据及有关的协调工作。</w:t>
      </w:r>
    </w:p>
    <w:p>
      <w:pPr>
        <w:pStyle w:val="null3"/>
        <w:ind w:firstLine="420"/>
        <w:jc w:val="left"/>
      </w:pPr>
      <w:r>
        <w:rPr>
          <w:sz w:val="21"/>
        </w:rPr>
        <w:t>（2）按合同约定及时组织成果的审查和验收。</w:t>
      </w:r>
    </w:p>
    <w:p>
      <w:pPr>
        <w:pStyle w:val="null3"/>
        <w:ind w:firstLine="420"/>
        <w:jc w:val="left"/>
      </w:pPr>
      <w:r>
        <w:rPr>
          <w:sz w:val="21"/>
        </w:rPr>
        <w:t>（3）按本合同规定向乙方支付合同款（部门预算项目资金计划推迟下达造成不能按期支付的情况除外）。</w:t>
      </w:r>
    </w:p>
    <w:p>
      <w:pPr>
        <w:pStyle w:val="null3"/>
        <w:ind w:firstLine="420"/>
        <w:jc w:val="left"/>
      </w:pPr>
      <w:r>
        <w:rPr>
          <w:sz w:val="21"/>
        </w:rPr>
        <w:t>（4）甲方有权随时检查乙方的服务履行情况，并向乙方提出整改和调换不合适为甲方提供服务的人员。</w:t>
      </w:r>
    </w:p>
    <w:p>
      <w:pPr>
        <w:pStyle w:val="null3"/>
        <w:ind w:firstLine="420"/>
        <w:jc w:val="left"/>
      </w:pPr>
      <w:r>
        <w:rPr>
          <w:sz w:val="21"/>
        </w:rPr>
        <w:t>2.</w:t>
      </w:r>
      <w:r>
        <w:rPr>
          <w:sz w:val="21"/>
          <w:b/>
        </w:rPr>
        <w:t>乙方责任</w:t>
      </w:r>
    </w:p>
    <w:p>
      <w:pPr>
        <w:pStyle w:val="null3"/>
        <w:ind w:firstLine="420"/>
        <w:jc w:val="left"/>
      </w:pPr>
      <w:r>
        <w:rPr>
          <w:sz w:val="21"/>
        </w:rPr>
        <w:t>（1）乙方应按本合同第一条、第二条规定的时间、内容和份数要求向甲方提交有关的成果文件，并对提交的成果文件的科学性、真实性、有效性负责。</w:t>
      </w:r>
    </w:p>
    <w:p>
      <w:pPr>
        <w:pStyle w:val="null3"/>
        <w:ind w:firstLine="420"/>
        <w:jc w:val="left"/>
      </w:pPr>
      <w:r>
        <w:rPr>
          <w:sz w:val="21"/>
        </w:rPr>
        <w:t>（2）乙方根据</w:t>
      </w:r>
      <w:r>
        <w:rPr>
          <w:sz w:val="21"/>
        </w:rPr>
        <w:t>《</w:t>
      </w:r>
      <w:r>
        <w:rPr>
          <w:sz w:val="21"/>
        </w:rPr>
        <w:t>采购</w:t>
      </w:r>
      <w:r>
        <w:rPr>
          <w:sz w:val="21"/>
        </w:rPr>
        <w:t>需求》</w:t>
      </w:r>
      <w:r>
        <w:rPr>
          <w:sz w:val="21"/>
          <w:b/>
        </w:rPr>
        <w:t>广州市水经济高质量发展规划任务书的</w:t>
      </w:r>
      <w:r>
        <w:rPr>
          <w:sz w:val="21"/>
          <w:u w:val="single"/>
        </w:rPr>
        <w:t>规划工作内容</w:t>
      </w:r>
      <w:r>
        <w:rPr>
          <w:sz w:val="21"/>
        </w:rPr>
        <w:t>完成成果。</w:t>
      </w:r>
    </w:p>
    <w:p>
      <w:pPr>
        <w:pStyle w:val="null3"/>
        <w:ind w:firstLine="420"/>
        <w:jc w:val="left"/>
      </w:pPr>
      <w:r>
        <w:rPr>
          <w:sz w:val="21"/>
        </w:rPr>
        <w:t>（3）乙方不得向第三方扩散、转让甲方提交的有关资料。如发生以上情况，甲方有权索赔。</w:t>
      </w:r>
    </w:p>
    <w:p>
      <w:pPr>
        <w:pStyle w:val="null3"/>
        <w:ind w:firstLine="420"/>
        <w:jc w:val="left"/>
      </w:pPr>
      <w:r>
        <w:rPr>
          <w:sz w:val="21"/>
        </w:rPr>
        <w:t>（4）</w:t>
      </w:r>
      <w:r>
        <w:rPr>
          <w:sz w:val="21"/>
          <w:u w:val="single"/>
        </w:rPr>
        <w:t>乙方负责收集或购买所需要的各种电子及纸质图纸资料等资料。</w:t>
      </w:r>
    </w:p>
    <w:p>
      <w:pPr>
        <w:pStyle w:val="null3"/>
        <w:ind w:firstLine="420"/>
        <w:jc w:val="left"/>
      </w:pPr>
      <w:r>
        <w:rPr>
          <w:sz w:val="21"/>
        </w:rPr>
        <w:t>（5）</w:t>
      </w:r>
      <w:r>
        <w:rPr>
          <w:sz w:val="21"/>
          <w:u w:val="single"/>
        </w:rPr>
        <w:t>乙方配合甲方完成全部工作成果的审核、报批、验收等工作。</w:t>
      </w:r>
    </w:p>
    <w:p>
      <w:pPr>
        <w:pStyle w:val="null3"/>
        <w:ind w:firstLine="420"/>
        <w:jc w:val="left"/>
      </w:pPr>
      <w:r>
        <w:rPr>
          <w:sz w:val="21"/>
        </w:rPr>
        <w:t>（6）未经甲方书面同意，乙方不得将本合同服务全部或者部分转包给其他第三方。否则甲方有权解除合同，并要求乙方返还甲方已支付款项。</w:t>
      </w:r>
    </w:p>
    <w:p>
      <w:pPr>
        <w:pStyle w:val="null3"/>
        <w:ind w:firstLine="420"/>
        <w:jc w:val="left"/>
      </w:pPr>
      <w:r>
        <w:rPr>
          <w:sz w:val="21"/>
        </w:rPr>
        <w:t>（7）乙方保证乙方人员的工资、福利等。合同履行过程中发生的工伤事故、劳动纠纷、安全事故等法律纠纷均由乙方负责解决、承担全部费用和责任，若造成损失的，乙方承担赔偿责任。</w:t>
      </w:r>
    </w:p>
    <w:p>
      <w:pPr>
        <w:pStyle w:val="null3"/>
        <w:ind w:firstLine="420"/>
        <w:jc w:val="left"/>
      </w:pPr>
      <w:r>
        <w:rPr>
          <w:sz w:val="21"/>
        </w:rPr>
        <w:t>（8）乙方应按照甲方的整改要求进行整改并及时调换不适合为甲方提供服务的人员。</w:t>
      </w:r>
    </w:p>
    <w:p>
      <w:pPr>
        <w:pStyle w:val="null3"/>
        <w:ind w:firstLine="480"/>
        <w:jc w:val="both"/>
      </w:pPr>
      <w:r>
        <w:rPr>
          <w:sz w:val="21"/>
        </w:rPr>
        <w:t>（9）乙方交付成果文件后，须指派专人负责与甲方联系项目规划解释事宜。</w:t>
      </w:r>
    </w:p>
    <w:p>
      <w:pPr>
        <w:pStyle w:val="null3"/>
        <w:ind w:firstLine="480"/>
        <w:jc w:val="both"/>
      </w:pPr>
      <w:r>
        <w:rPr>
          <w:sz w:val="21"/>
          <w:b/>
        </w:rPr>
        <w:t>第五条</w:t>
      </w:r>
      <w:r>
        <w:rPr>
          <w:sz w:val="21"/>
        </w:rPr>
        <w:t>双方确定因履行本合同应遵守的保密义务如下：</w:t>
      </w:r>
    </w:p>
    <w:p>
      <w:pPr>
        <w:pStyle w:val="null3"/>
        <w:ind w:firstLine="420"/>
        <w:jc w:val="left"/>
      </w:pPr>
      <w:r>
        <w:rPr>
          <w:sz w:val="21"/>
        </w:rPr>
        <w:t>甲方保密义务：</w:t>
      </w:r>
    </w:p>
    <w:p>
      <w:pPr>
        <w:pStyle w:val="null3"/>
        <w:ind w:firstLine="420"/>
        <w:jc w:val="left"/>
      </w:pPr>
      <w:r>
        <w:rPr>
          <w:sz w:val="21"/>
        </w:rPr>
        <w:t>1．保密内容（包括技术信息和经营信息）：甲方所提供的供乙方工作所使用的一切资料、数据的所有权或者使用权归甲方所有。</w:t>
      </w:r>
    </w:p>
    <w:p>
      <w:pPr>
        <w:pStyle w:val="null3"/>
        <w:ind w:firstLine="420"/>
        <w:jc w:val="left"/>
      </w:pPr>
      <w:r>
        <w:rPr>
          <w:sz w:val="21"/>
        </w:rPr>
        <w:t>2．涉密人员范围：</w:t>
      </w:r>
      <w:r>
        <w:rPr>
          <w:sz w:val="21"/>
          <w:u w:val="single"/>
        </w:rPr>
        <w:t>无</w:t>
      </w:r>
      <w:r>
        <w:rPr>
          <w:sz w:val="21"/>
        </w:rPr>
        <w:t>。</w:t>
      </w:r>
    </w:p>
    <w:p>
      <w:pPr>
        <w:pStyle w:val="null3"/>
        <w:ind w:firstLine="420"/>
        <w:jc w:val="left"/>
      </w:pPr>
      <w:r>
        <w:rPr>
          <w:sz w:val="21"/>
        </w:rPr>
        <w:t>3．保密期限：</w:t>
      </w:r>
      <w:r>
        <w:rPr>
          <w:sz w:val="21"/>
          <w:u w:val="single"/>
        </w:rPr>
        <w:t>无</w:t>
      </w:r>
      <w:r>
        <w:rPr>
          <w:sz w:val="21"/>
        </w:rPr>
        <w:t>。</w:t>
      </w:r>
    </w:p>
    <w:p>
      <w:pPr>
        <w:pStyle w:val="null3"/>
        <w:ind w:firstLine="420"/>
        <w:jc w:val="left"/>
      </w:pPr>
      <w:r>
        <w:rPr>
          <w:sz w:val="21"/>
        </w:rPr>
        <w:t>4．泄密责任：</w:t>
      </w:r>
      <w:r>
        <w:rPr>
          <w:sz w:val="21"/>
          <w:u w:val="single"/>
        </w:rPr>
        <w:t>无</w:t>
      </w:r>
      <w:r>
        <w:rPr>
          <w:sz w:val="21"/>
        </w:rPr>
        <w:t>。</w:t>
      </w:r>
    </w:p>
    <w:p>
      <w:pPr>
        <w:pStyle w:val="null3"/>
        <w:ind w:firstLine="420"/>
        <w:jc w:val="left"/>
      </w:pPr>
      <w:r>
        <w:rPr>
          <w:sz w:val="21"/>
        </w:rPr>
        <w:t>乙方保密义务：</w:t>
      </w:r>
    </w:p>
    <w:p>
      <w:pPr>
        <w:pStyle w:val="null3"/>
        <w:ind w:firstLine="420"/>
        <w:jc w:val="left"/>
      </w:pPr>
      <w:r>
        <w:rPr>
          <w:sz w:val="21"/>
        </w:rPr>
        <w:t>1．保密内容（包括技术信息和经营信息）：本项目甲方提供给乙方的技术资料，乙方获得后，应对其保密。乙方在完成本项目过程中所获得的技术成果及信息、技术资料不得向第三方转让或者泄露。</w:t>
      </w:r>
    </w:p>
    <w:p>
      <w:pPr>
        <w:pStyle w:val="null3"/>
        <w:ind w:firstLine="420"/>
        <w:jc w:val="left"/>
      </w:pPr>
      <w:r>
        <w:rPr>
          <w:sz w:val="21"/>
        </w:rPr>
        <w:t>2．涉密人员范围： 全部参与本项目的人员，所有参与本项目人员应与甲方签署保密协议。</w:t>
      </w:r>
    </w:p>
    <w:p>
      <w:pPr>
        <w:pStyle w:val="null3"/>
        <w:ind w:firstLine="420"/>
        <w:jc w:val="left"/>
      </w:pPr>
      <w:r>
        <w:rPr>
          <w:sz w:val="21"/>
        </w:rPr>
        <w:t>3．保密期限：</w:t>
      </w:r>
      <w:r>
        <w:rPr>
          <w:sz w:val="21"/>
          <w:u w:val="single"/>
        </w:rPr>
        <w:t xml:space="preserve"> 永久</w:t>
      </w:r>
      <w:r>
        <w:rPr>
          <w:sz w:val="21"/>
        </w:rPr>
        <w:t>。</w:t>
      </w:r>
    </w:p>
    <w:p>
      <w:pPr>
        <w:pStyle w:val="null3"/>
        <w:ind w:firstLine="420"/>
        <w:jc w:val="left"/>
      </w:pPr>
      <w:r>
        <w:rPr>
          <w:sz w:val="21"/>
        </w:rPr>
        <w:t>4．泄密责任：</w:t>
      </w:r>
      <w:r>
        <w:rPr>
          <w:sz w:val="21"/>
          <w:u w:val="single"/>
        </w:rPr>
        <w:t>承担本合同总价款20%的违约金，及甲方因此产生的全部损失</w:t>
      </w:r>
      <w:r>
        <w:rPr>
          <w:sz w:val="21"/>
        </w:rPr>
        <w:t>。</w:t>
      </w:r>
    </w:p>
    <w:p>
      <w:pPr>
        <w:pStyle w:val="null3"/>
        <w:ind w:firstLine="420"/>
        <w:jc w:val="left"/>
      </w:pPr>
      <w:r>
        <w:rPr>
          <w:sz w:val="21"/>
        </w:rPr>
        <w:t>本合同不生效、无效、被撤销或者终止的，不影响本条款的效力。</w:t>
      </w:r>
    </w:p>
    <w:p>
      <w:pPr>
        <w:pStyle w:val="null3"/>
        <w:ind w:firstLine="422"/>
        <w:jc w:val="left"/>
      </w:pPr>
      <w:r>
        <w:rPr>
          <w:sz w:val="21"/>
          <w:b/>
        </w:rPr>
        <w:t>第六条</w:t>
      </w:r>
      <w:r>
        <w:rPr>
          <w:sz w:val="21"/>
        </w:rPr>
        <w:t xml:space="preserve"> 本合同的变更必须由双方协商一致，并以书面形式确定。但有下列情形的除外：一方可以向另一方提出变更合同权利与义务的请求，另一方应当在收到变更申请后</w:t>
      </w:r>
      <w:r>
        <w:rPr>
          <w:sz w:val="21"/>
          <w:u w:val="single"/>
        </w:rPr>
        <w:t xml:space="preserve"> </w:t>
      </w:r>
      <w:r>
        <w:rPr>
          <w:sz w:val="21"/>
          <w:u w:val="single"/>
        </w:rPr>
        <w:t>1</w:t>
      </w:r>
      <w:r>
        <w:rPr>
          <w:sz w:val="21"/>
          <w:u w:val="single"/>
        </w:rPr>
        <w:t>0</w:t>
      </w:r>
      <w:r>
        <w:rPr>
          <w:sz w:val="21"/>
        </w:rPr>
        <w:t>日内予以书面答复；逾期未予答复的，视为同意。</w:t>
      </w:r>
    </w:p>
    <w:p>
      <w:pPr>
        <w:pStyle w:val="null3"/>
        <w:ind w:firstLine="422"/>
        <w:jc w:val="left"/>
      </w:pPr>
      <w:r>
        <w:rPr>
          <w:sz w:val="21"/>
          <w:b/>
        </w:rPr>
        <w:t>第七条</w:t>
      </w:r>
      <w:r>
        <w:rPr>
          <w:sz w:val="21"/>
        </w:rPr>
        <w:t>双方确定，按以下标准和方式对乙方提交的技术工作成果进行验收：</w:t>
      </w:r>
    </w:p>
    <w:p>
      <w:pPr>
        <w:pStyle w:val="null3"/>
        <w:ind w:firstLine="420"/>
        <w:jc w:val="left"/>
      </w:pPr>
      <w:r>
        <w:rPr>
          <w:sz w:val="21"/>
        </w:rPr>
        <w:t>1．技术工作成果的验收标准：根据现行有关法律、法规、规程、规范的要求。</w:t>
      </w:r>
    </w:p>
    <w:p>
      <w:pPr>
        <w:pStyle w:val="null3"/>
        <w:ind w:firstLine="420"/>
        <w:jc w:val="left"/>
      </w:pPr>
      <w:r>
        <w:rPr>
          <w:sz w:val="21"/>
        </w:rPr>
        <w:t>2．技术工作成果的验收方法：</w:t>
      </w:r>
    </w:p>
    <w:p>
      <w:pPr>
        <w:pStyle w:val="null3"/>
        <w:ind w:firstLine="420"/>
        <w:jc w:val="left"/>
      </w:pPr>
      <w:r>
        <w:rPr>
          <w:sz w:val="21"/>
          <w:u w:val="single"/>
        </w:rPr>
        <w:t>1</w:t>
      </w:r>
      <w:r>
        <w:rPr>
          <w:sz w:val="21"/>
          <w:u w:val="single"/>
        </w:rPr>
        <w:t>）</w:t>
      </w:r>
      <w:r>
        <w:rPr>
          <w:sz w:val="21"/>
          <w:u w:val="single"/>
        </w:rPr>
        <w:t>本项工作采取分阶段评审的方式，</w:t>
      </w:r>
      <w:r>
        <w:rPr>
          <w:sz w:val="21"/>
          <w:u w:val="single"/>
        </w:rPr>
        <w:t>甲方</w:t>
      </w:r>
      <w:r>
        <w:rPr>
          <w:sz w:val="21"/>
        </w:rPr>
        <w:t>收到</w:t>
      </w:r>
      <w:r>
        <w:rPr>
          <w:sz w:val="21"/>
        </w:rPr>
        <w:t>乙方</w:t>
      </w:r>
      <w:r>
        <w:rPr>
          <w:sz w:val="21"/>
        </w:rPr>
        <w:t>提交的各阶段成果文本后</w:t>
      </w:r>
      <w:r>
        <w:rPr>
          <w:sz w:val="21"/>
        </w:rPr>
        <w:t>7日内</w:t>
      </w:r>
      <w:r>
        <w:rPr>
          <w:sz w:val="21"/>
          <w:u w:val="single"/>
        </w:rPr>
        <w:t>负责组织审查工作，并出具审查书面意见。</w:t>
      </w:r>
      <w:r>
        <w:rPr>
          <w:sz w:val="21"/>
          <w:u w:val="single"/>
        </w:rPr>
        <w:t>乙方</w:t>
      </w:r>
      <w:r>
        <w:rPr>
          <w:sz w:val="21"/>
          <w:u w:val="single"/>
        </w:rPr>
        <w:t>负责审查所必须的汇报资料和进行研究方案介绍。</w:t>
      </w:r>
    </w:p>
    <w:p>
      <w:pPr>
        <w:pStyle w:val="null3"/>
        <w:ind w:firstLine="420"/>
        <w:jc w:val="left"/>
      </w:pPr>
      <w:r>
        <w:rPr>
          <w:sz w:val="21"/>
          <w:u w:val="single"/>
        </w:rPr>
        <w:t>2</w:t>
      </w:r>
      <w:r>
        <w:rPr>
          <w:sz w:val="21"/>
          <w:u w:val="single"/>
        </w:rPr>
        <w:t>）</w:t>
      </w:r>
      <w:r>
        <w:rPr>
          <w:sz w:val="21"/>
          <w:u w:val="single"/>
        </w:rPr>
        <w:t>规划成果审查和验收的时间必须在规定的时限内，经</w:t>
      </w:r>
      <w:r>
        <w:rPr>
          <w:sz w:val="21"/>
          <w:u w:val="single"/>
        </w:rPr>
        <w:t>甲方</w:t>
      </w:r>
      <w:r>
        <w:rPr>
          <w:sz w:val="21"/>
          <w:u w:val="single"/>
        </w:rPr>
        <w:t>与乙方双方协商确定。</w:t>
      </w:r>
    </w:p>
    <w:p>
      <w:pPr>
        <w:pStyle w:val="null3"/>
        <w:ind w:firstLine="420"/>
        <w:jc w:val="left"/>
      </w:pPr>
      <w:r>
        <w:rPr>
          <w:sz w:val="21"/>
          <w:u w:val="single"/>
        </w:rPr>
        <w:t>3</w:t>
      </w:r>
      <w:r>
        <w:rPr>
          <w:sz w:val="21"/>
          <w:u w:val="single"/>
        </w:rPr>
        <w:t>）乙方</w:t>
      </w:r>
      <w:r>
        <w:rPr>
          <w:sz w:val="21"/>
          <w:u w:val="single"/>
        </w:rPr>
        <w:t>必须于审查前派专人将规划成果送达</w:t>
      </w:r>
      <w:r>
        <w:rPr>
          <w:sz w:val="21"/>
          <w:u w:val="single"/>
        </w:rPr>
        <w:t>甲方</w:t>
      </w:r>
      <w:r>
        <w:rPr>
          <w:sz w:val="21"/>
          <w:u w:val="single"/>
        </w:rPr>
        <w:t>。</w:t>
      </w:r>
    </w:p>
    <w:p>
      <w:pPr>
        <w:pStyle w:val="null3"/>
        <w:ind w:firstLine="420"/>
        <w:jc w:val="left"/>
      </w:pPr>
      <w:r>
        <w:rPr>
          <w:sz w:val="21"/>
          <w:u w:val="single"/>
        </w:rPr>
        <w:t>4</w:t>
      </w:r>
      <w:r>
        <w:rPr>
          <w:sz w:val="21"/>
          <w:u w:val="single"/>
        </w:rPr>
        <w:t>）</w:t>
      </w:r>
      <w:r>
        <w:rPr>
          <w:sz w:val="21"/>
          <w:u w:val="single"/>
        </w:rPr>
        <w:t>通过审查后，</w:t>
      </w:r>
      <w:r>
        <w:rPr>
          <w:sz w:val="21"/>
          <w:u w:val="single"/>
        </w:rPr>
        <w:t>乙方</w:t>
      </w:r>
      <w:r>
        <w:rPr>
          <w:sz w:val="21"/>
          <w:u w:val="single"/>
        </w:rPr>
        <w:t>应根据审查意见修改并按时提交审批成果，审批要求按广州市政府和</w:t>
      </w:r>
      <w:r>
        <w:rPr>
          <w:sz w:val="21"/>
          <w:u w:val="single"/>
        </w:rPr>
        <w:t>相关</w:t>
      </w:r>
      <w:r>
        <w:rPr>
          <w:sz w:val="21"/>
          <w:u w:val="single"/>
        </w:rPr>
        <w:t>主管部门的相关要求确定。各阶段提交成果文本的数量由甲方与审批单位协商后确定。</w:t>
      </w:r>
    </w:p>
    <w:p>
      <w:pPr>
        <w:pStyle w:val="null3"/>
        <w:ind w:firstLine="420"/>
        <w:jc w:val="left"/>
      </w:pPr>
      <w:r>
        <w:rPr>
          <w:sz w:val="21"/>
          <w:u w:val="single"/>
        </w:rPr>
        <w:t>5</w:t>
      </w:r>
      <w:r>
        <w:rPr>
          <w:sz w:val="21"/>
          <w:u w:val="single"/>
        </w:rPr>
        <w:t>）</w:t>
      </w:r>
      <w:r>
        <w:rPr>
          <w:sz w:val="21"/>
          <w:u w:val="single"/>
        </w:rPr>
        <w:t>提交的正式规划成果必须在成果报告上加注委托单位名称、供应商名称及法人代表、项目负责人和设计人员名单及加盖供应商单位公章和城市规划出图专用章。</w:t>
      </w:r>
    </w:p>
    <w:p>
      <w:pPr>
        <w:pStyle w:val="null3"/>
        <w:ind w:firstLine="420"/>
        <w:jc w:val="left"/>
      </w:pPr>
      <w:r>
        <w:rPr>
          <w:sz w:val="21"/>
        </w:rPr>
        <w:t>3．验收的时间和地点：</w:t>
      </w:r>
      <w:r>
        <w:rPr>
          <w:sz w:val="21"/>
          <w:u w:val="single"/>
        </w:rPr>
        <w:t>甲方</w:t>
      </w:r>
      <w:r>
        <w:rPr>
          <w:sz w:val="21"/>
        </w:rPr>
        <w:t>收到</w:t>
      </w:r>
      <w:r>
        <w:rPr>
          <w:sz w:val="21"/>
        </w:rPr>
        <w:t>乙方</w:t>
      </w:r>
      <w:r>
        <w:rPr>
          <w:sz w:val="21"/>
        </w:rPr>
        <w:t>提交的各阶段成果文本后</w:t>
      </w:r>
      <w:r>
        <w:rPr>
          <w:sz w:val="21"/>
        </w:rPr>
        <w:t>7日内</w:t>
      </w:r>
      <w:r>
        <w:rPr>
          <w:sz w:val="21"/>
          <w:u w:val="single"/>
        </w:rPr>
        <w:t>，</w:t>
      </w:r>
      <w:r>
        <w:rPr>
          <w:sz w:val="21"/>
          <w:u w:val="single"/>
        </w:rPr>
        <w:t>具体时间以</w:t>
      </w:r>
      <w:r>
        <w:rPr>
          <w:sz w:val="21"/>
          <w:u w:val="single"/>
        </w:rPr>
        <w:t>甲方</w:t>
      </w:r>
      <w:r>
        <w:rPr>
          <w:sz w:val="21"/>
          <w:u w:val="single"/>
        </w:rPr>
        <w:t>与乙方双方协商确定</w:t>
      </w:r>
      <w:r>
        <w:rPr>
          <w:sz w:val="21"/>
        </w:rPr>
        <w:t>。</w:t>
      </w:r>
    </w:p>
    <w:p>
      <w:pPr>
        <w:pStyle w:val="null3"/>
        <w:ind w:firstLine="420"/>
        <w:jc w:val="left"/>
      </w:pPr>
      <w:r>
        <w:rPr>
          <w:sz w:val="21"/>
        </w:rPr>
        <w:t>4.验收费用由乙方承担。</w:t>
      </w:r>
    </w:p>
    <w:p>
      <w:pPr>
        <w:pStyle w:val="null3"/>
        <w:ind w:firstLine="422"/>
        <w:jc w:val="left"/>
      </w:pPr>
      <w:r>
        <w:rPr>
          <w:sz w:val="21"/>
          <w:b/>
        </w:rPr>
        <w:t>第八条</w:t>
      </w:r>
      <w:r>
        <w:rPr>
          <w:sz w:val="21"/>
        </w:rPr>
        <w:t>双方确定，按以下约定承担各自的违约责任：</w:t>
      </w:r>
    </w:p>
    <w:p>
      <w:pPr>
        <w:pStyle w:val="null3"/>
        <w:ind w:firstLine="420"/>
        <w:jc w:val="left"/>
      </w:pPr>
      <w:r>
        <w:rPr>
          <w:sz w:val="21"/>
        </w:rPr>
        <w:t>1．乙方违反本合同第二条约定，迟延交付5日（含5日）以内的，乙方应当支付甲方违约金（每日缴纳合同总额的5‰），迟延交付超过5日的，则乙方应向甲方支付本合同总价款10%的违约金。迟延交付或未能通过甲方验收超过</w:t>
      </w:r>
      <w:r>
        <w:rPr>
          <w:sz w:val="21"/>
          <w:u w:val="single"/>
        </w:rPr>
        <w:t>15日</w:t>
      </w:r>
      <w:r>
        <w:rPr>
          <w:sz w:val="21"/>
        </w:rPr>
        <w:t>的，则甲方有权单方解除本合同，乙方应退还本合同全部价款外，还应承担本合同总价款20%的违约金。</w:t>
      </w:r>
      <w:r>
        <w:rPr>
          <w:sz w:val="21"/>
        </w:rPr>
        <w:t>违约金不足以弥补甲方损失的，乙方还应进行赔偿。</w:t>
      </w:r>
    </w:p>
    <w:p>
      <w:pPr>
        <w:pStyle w:val="null3"/>
        <w:ind w:firstLine="420"/>
        <w:jc w:val="left"/>
      </w:pPr>
      <w:r>
        <w:rPr>
          <w:sz w:val="21"/>
        </w:rPr>
        <w:t>2． 甲方违反本合同第三条约定，应当支付乙方违约金（每日缴纳</w:t>
      </w:r>
      <w:r>
        <w:rPr>
          <w:sz w:val="21"/>
        </w:rPr>
        <w:t>本期应支付款项</w:t>
      </w:r>
      <w:r>
        <w:rPr>
          <w:sz w:val="21"/>
        </w:rPr>
        <w:t>的5‰），并相应调整乙方的技术服务进度。但因国库集中支付资金办理过程延误等非因甲方原因造成的迟延支付除外。</w:t>
      </w:r>
    </w:p>
    <w:p>
      <w:pPr>
        <w:pStyle w:val="null3"/>
        <w:ind w:firstLine="420"/>
        <w:jc w:val="left"/>
      </w:pPr>
      <w:r>
        <w:rPr>
          <w:sz w:val="21"/>
        </w:rPr>
        <w:t>3．乙方所提供技术成果必须权属清楚，不得侵害他人的知识产权，否则构成对甲方违约。乙方应退回合同总价款，并赔偿甲方因此遭受的损失。</w:t>
      </w:r>
    </w:p>
    <w:p>
      <w:pPr>
        <w:pStyle w:val="null3"/>
        <w:ind w:firstLine="420"/>
        <w:jc w:val="left"/>
      </w:pPr>
      <w:r>
        <w:rPr>
          <w:sz w:val="21"/>
        </w:rPr>
        <w:t>4．因乙方自身原因，乙方对方案资料及文件出现的遗漏或错误负责修改或补充，并承担相关费用</w:t>
      </w:r>
      <w:r>
        <w:rPr>
          <w:sz w:val="21"/>
          <w:u w:val="single"/>
        </w:rPr>
        <w:t>（含规划成果制作、评审及重新刊印等费用）</w:t>
      </w:r>
      <w:r>
        <w:rPr>
          <w:sz w:val="21"/>
        </w:rPr>
        <w:t>。由于乙方过失造成甲方损失的，乙方责任方除负责采取补救措施外，应免收直接受损失部分的</w:t>
      </w:r>
      <w:r>
        <w:rPr>
          <w:sz w:val="21"/>
          <w:u w:val="single"/>
        </w:rPr>
        <w:t>规划设计费</w:t>
      </w:r>
      <w:r>
        <w:rPr>
          <w:sz w:val="21"/>
        </w:rPr>
        <w:t>。损失严重的根据损失的程度和乙方责任方责任大小向甲方支付赔偿金。</w:t>
      </w:r>
    </w:p>
    <w:p>
      <w:pPr>
        <w:pStyle w:val="null3"/>
        <w:ind w:firstLine="420"/>
        <w:jc w:val="left"/>
      </w:pPr>
      <w:r>
        <w:rPr>
          <w:sz w:val="21"/>
        </w:rPr>
        <w:t>5.乙方无正当理由单方解除本合同的，甲方有权要求乙方返还已支付款项并向甲方支付本合同技术服务费总额的20%作为违约金。</w:t>
      </w:r>
    </w:p>
    <w:p>
      <w:pPr>
        <w:pStyle w:val="null3"/>
        <w:ind w:firstLine="422"/>
        <w:jc w:val="left"/>
      </w:pPr>
      <w:r>
        <w:rPr>
          <w:sz w:val="21"/>
          <w:b/>
        </w:rPr>
        <w:t>第九条技术成果的归属</w:t>
      </w:r>
    </w:p>
    <w:p>
      <w:pPr>
        <w:pStyle w:val="null3"/>
        <w:ind w:firstLine="420"/>
        <w:jc w:val="left"/>
      </w:pPr>
      <w:r>
        <w:rPr>
          <w:sz w:val="21"/>
        </w:rPr>
        <w:t>1.双方确定：本合同下获得的所有技术成果归甲方所有，未经甲方书面同意乙方不得将本技术成果泄露或转让给任何第三方。本合同成果的署名权归甲乙双方所有，版权归甲方所有。</w:t>
      </w:r>
    </w:p>
    <w:p>
      <w:pPr>
        <w:pStyle w:val="null3"/>
        <w:ind w:firstLine="420"/>
        <w:jc w:val="left"/>
      </w:pPr>
      <w:r>
        <w:rPr>
          <w:sz w:val="21"/>
        </w:rPr>
        <w:t>2.双方确定：在本合同有效期内，甲方利用乙方提交的技术工作成果所完成的新的技术成果，归甲方所有；在本合同有效期内，乙方利用甲方提供的技术资料和工作条件所完成的新的技术成果，归双方所有。</w:t>
      </w:r>
    </w:p>
    <w:p>
      <w:pPr>
        <w:pStyle w:val="null3"/>
        <w:ind w:firstLine="420"/>
        <w:jc w:val="left"/>
      </w:pPr>
      <w:r>
        <w:rPr>
          <w:sz w:val="21"/>
        </w:rPr>
        <w:t>3.成果文件在经甲方同意前，任何单位和个人都无权以任何形式向社会公开展示成果文件之部分或全部。</w:t>
      </w:r>
    </w:p>
    <w:p>
      <w:pPr>
        <w:pStyle w:val="null3"/>
        <w:ind w:firstLine="422"/>
        <w:jc w:val="left"/>
      </w:pPr>
      <w:r>
        <w:rPr>
          <w:sz w:val="21"/>
          <w:b/>
        </w:rPr>
        <w:t>第十条</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为项目联系人，项目联系人承担以下责任：</w:t>
      </w:r>
    </w:p>
    <w:p>
      <w:pPr>
        <w:pStyle w:val="null3"/>
        <w:ind w:firstLine="420"/>
        <w:jc w:val="left"/>
      </w:pPr>
      <w:r>
        <w:rPr>
          <w:sz w:val="21"/>
        </w:rPr>
        <w:t>1．负责联系和沟通；</w:t>
      </w:r>
    </w:p>
    <w:p>
      <w:pPr>
        <w:pStyle w:val="null3"/>
        <w:ind w:firstLine="420"/>
        <w:jc w:val="left"/>
      </w:pPr>
      <w:r>
        <w:rPr>
          <w:sz w:val="21"/>
        </w:rPr>
        <w:t>2．协调项目进度 。</w:t>
      </w:r>
    </w:p>
    <w:p>
      <w:pPr>
        <w:pStyle w:val="null3"/>
        <w:ind w:firstLine="420"/>
        <w:jc w:val="left"/>
      </w:pPr>
      <w:r>
        <w:rPr>
          <w:sz w:val="21"/>
        </w:rPr>
        <w:t>一方变更项目联系人的，应当于变更后三日内以书面形式通知另两方，未及时通知并影响本合同履行或造成损失的，应承担相应的责任。</w:t>
      </w:r>
    </w:p>
    <w:p>
      <w:pPr>
        <w:pStyle w:val="null3"/>
        <w:ind w:firstLine="422"/>
        <w:jc w:val="left"/>
      </w:pPr>
      <w:r>
        <w:rPr>
          <w:sz w:val="21"/>
          <w:b/>
        </w:rPr>
        <w:t>第十一条</w:t>
      </w:r>
      <w:r>
        <w:rPr>
          <w:sz w:val="21"/>
        </w:rPr>
        <w:t>双方确定，出现下列情况，致使本合同的履行成为不必要或不可能的，可以解除本合同：</w:t>
      </w:r>
    </w:p>
    <w:p>
      <w:pPr>
        <w:pStyle w:val="null3"/>
        <w:ind w:firstLine="420"/>
        <w:jc w:val="left"/>
      </w:pPr>
      <w:r>
        <w:rPr>
          <w:sz w:val="21"/>
        </w:rPr>
        <w:t>1．发生不可抗力；</w:t>
      </w:r>
    </w:p>
    <w:p>
      <w:pPr>
        <w:pStyle w:val="null3"/>
        <w:ind w:firstLine="420"/>
        <w:jc w:val="left"/>
      </w:pPr>
      <w:r>
        <w:rPr>
          <w:sz w:val="21"/>
        </w:rPr>
        <w:t>2、工作内容发生重大变更的；</w:t>
      </w:r>
    </w:p>
    <w:p>
      <w:pPr>
        <w:pStyle w:val="null3"/>
        <w:ind w:firstLine="420"/>
        <w:jc w:val="left"/>
      </w:pPr>
      <w:r>
        <w:rPr>
          <w:sz w:val="21"/>
        </w:rPr>
        <w:t>3．</w:t>
      </w:r>
      <w:r>
        <w:rPr>
          <w:sz w:val="21"/>
          <w:u w:val="single"/>
        </w:rPr>
        <w:t xml:space="preserve">   无    </w:t>
      </w:r>
      <w:r>
        <w:rPr>
          <w:sz w:val="21"/>
        </w:rPr>
        <w:t xml:space="preserve"> ；</w:t>
      </w:r>
    </w:p>
    <w:p>
      <w:pPr>
        <w:pStyle w:val="null3"/>
        <w:ind w:firstLine="422"/>
        <w:jc w:val="left"/>
      </w:pPr>
      <w:r>
        <w:rPr>
          <w:sz w:val="21"/>
          <w:b/>
        </w:rPr>
        <w:t>第十二条</w:t>
      </w:r>
      <w:r>
        <w:rPr>
          <w:sz w:val="21"/>
        </w:rPr>
        <w:t>双方因履行本合同而发生的争议，应协商、调解解决。协商、调解不成的，确定按以下第1 种方式处理：</w:t>
      </w:r>
    </w:p>
    <w:p>
      <w:pPr>
        <w:pStyle w:val="null3"/>
        <w:ind w:firstLine="420"/>
        <w:jc w:val="left"/>
      </w:pPr>
      <w:r>
        <w:rPr>
          <w:sz w:val="21"/>
        </w:rPr>
        <w:t>1.提交甲方所在地的人民法院诉讼。</w:t>
      </w:r>
    </w:p>
    <w:p>
      <w:pPr>
        <w:pStyle w:val="null3"/>
        <w:ind w:firstLine="422"/>
        <w:jc w:val="left"/>
      </w:pPr>
      <w:r>
        <w:rPr>
          <w:sz w:val="21"/>
          <w:b/>
        </w:rPr>
        <w:t>第十三条</w:t>
      </w:r>
      <w:r>
        <w:rPr>
          <w:sz w:val="21"/>
        </w:rPr>
        <w:t xml:space="preserve"> 与履行本合同有关的下列技术文件，经双方确认为本合同的组成部分：无。</w:t>
      </w:r>
    </w:p>
    <w:p>
      <w:pPr>
        <w:pStyle w:val="null3"/>
        <w:ind w:firstLine="422"/>
        <w:jc w:val="left"/>
      </w:pPr>
      <w:r>
        <w:rPr>
          <w:sz w:val="21"/>
          <w:b/>
        </w:rPr>
        <w:t>第十四条</w:t>
      </w:r>
      <w:r>
        <w:rPr>
          <w:sz w:val="21"/>
        </w:rPr>
        <w:t>双方约定本合同其他相关事项为：合同有效期限内，如出现新的与项目有关的规范、规程、政府文件等，乙方应积极修改成果使之满足要求，不得另行收费。期限之外的上述修改所需费用由甲、乙方经友好协商确定。</w:t>
      </w:r>
    </w:p>
    <w:p>
      <w:pPr>
        <w:pStyle w:val="null3"/>
        <w:ind w:firstLine="422"/>
        <w:jc w:val="left"/>
      </w:pPr>
      <w:r>
        <w:rPr>
          <w:sz w:val="21"/>
          <w:b/>
        </w:rPr>
        <w:t>第十五条</w:t>
      </w:r>
      <w:r>
        <w:rPr>
          <w:sz w:val="21"/>
        </w:rPr>
        <w:t xml:space="preserve"> 本合同一式</w:t>
      </w:r>
      <w:r>
        <w:rPr>
          <w:sz w:val="21"/>
          <w:u w:val="single"/>
        </w:rPr>
        <w:t>5</w:t>
      </w:r>
      <w:r>
        <w:rPr>
          <w:sz w:val="21"/>
        </w:rPr>
        <w:t>份，其中正本</w:t>
      </w:r>
      <w:r>
        <w:rPr>
          <w:sz w:val="21"/>
          <w:u w:val="single"/>
        </w:rPr>
        <w:t>3</w:t>
      </w:r>
      <w:r>
        <w:rPr>
          <w:sz w:val="21"/>
        </w:rPr>
        <w:t>份，副本</w:t>
      </w:r>
      <w:r>
        <w:rPr>
          <w:sz w:val="21"/>
          <w:u w:val="single"/>
        </w:rPr>
        <w:t>2</w:t>
      </w:r>
      <w:r>
        <w:rPr>
          <w:sz w:val="21"/>
        </w:rPr>
        <w:t>份；甲方执1正1副，乙方执1正1副，采购代理机构执1正。合同正、副本具有同等法律效力。当合同的正本和副本有不一致的地方或内容有相互矛盾之处时，以合同的正本为准。</w:t>
      </w:r>
    </w:p>
    <w:p>
      <w:pPr>
        <w:pStyle w:val="null3"/>
        <w:ind w:firstLine="422"/>
        <w:jc w:val="left"/>
      </w:pPr>
      <w:r>
        <w:rPr>
          <w:sz w:val="21"/>
          <w:b/>
        </w:rPr>
        <w:t>第十六条</w:t>
      </w:r>
      <w:r>
        <w:rPr>
          <w:sz w:val="21"/>
        </w:rPr>
        <w:t xml:space="preserve"> 本合同经双方签字盖章后生效。本合同未尽事宜，由甲乙方协商</w:t>
      </w:r>
      <w:r>
        <w:rPr>
          <w:sz w:val="21"/>
        </w:rPr>
        <w:t>并签订补充协议</w:t>
      </w:r>
      <w:r>
        <w:rPr>
          <w:sz w:val="21"/>
        </w:rPr>
        <w:t>解决。</w:t>
      </w:r>
    </w:p>
    <w:p>
      <w:pPr>
        <w:pStyle w:val="null3"/>
        <w:jc w:val="both"/>
      </w:pPr>
      <w:r>
        <w:rPr>
          <w:sz w:val="21"/>
        </w:rPr>
        <w:t>甲方（盖章）：广州市水务局</w:t>
      </w:r>
    </w:p>
    <w:p>
      <w:pPr>
        <w:pStyle w:val="null3"/>
        <w:jc w:val="left"/>
      </w:pPr>
      <w:r>
        <w:rPr>
          <w:sz w:val="21"/>
        </w:rPr>
        <w:t xml:space="preserve">法定代表人/委托代理人（签名）：            </w:t>
      </w:r>
    </w:p>
    <w:p>
      <w:pPr>
        <w:pStyle w:val="null3"/>
        <w:jc w:val="both"/>
      </w:pPr>
      <w:r>
        <w:rPr>
          <w:sz w:val="21"/>
        </w:rPr>
        <w:t xml:space="preserve">    </w:t>
      </w:r>
      <w:r>
        <w:rPr>
          <w:sz w:val="21"/>
        </w:rPr>
        <w:t>年  月  日</w:t>
      </w:r>
    </w:p>
    <w:p>
      <w:pPr>
        <w:pStyle w:val="null3"/>
        <w:jc w:val="left"/>
      </w:pPr>
      <w:r>
        <w:rPr>
          <w:sz w:val="21"/>
        </w:rPr>
        <w:t>乙方（盖章）：</w:t>
      </w:r>
    </w:p>
    <w:p>
      <w:pPr>
        <w:pStyle w:val="null3"/>
        <w:jc w:val="left"/>
      </w:pPr>
      <w:r>
        <w:rPr>
          <w:sz w:val="21"/>
        </w:rPr>
        <w:t xml:space="preserve">法定代表人/委托代理人（签名）：                     </w:t>
      </w:r>
    </w:p>
    <w:p>
      <w:pPr>
        <w:pStyle w:val="null3"/>
        <w:jc w:val="both"/>
      </w:pPr>
      <w:r>
        <w:rPr>
          <w:sz w:val="21"/>
        </w:rPr>
        <w:t xml:space="preserve">    </w:t>
      </w:r>
      <w:r>
        <w:rPr>
          <w:sz w:val="21"/>
        </w:rPr>
        <w:t>年  月  日</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440101-2024-09717</w:t>
      </w:r>
    </w:p>
    <w:p>
      <w:pPr>
        <w:pStyle w:val="null3"/>
        <w:jc w:val="center"/>
        <w:outlineLvl w:val="3"/>
      </w:pPr>
      <w:r>
        <w:rPr>
          <w:sz w:val="24"/>
          <w:b/>
        </w:rPr>
        <w:t>采购项目编号：</w:t>
      </w:r>
      <w:r>
        <w:rPr>
          <w:sz w:val="24"/>
          <w:b/>
        </w:rPr>
        <w:t>440101-2024-09717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广州市水经济高质量发展规划</w:t>
      </w:r>
      <w:r>
        <w:rPr>
          <w:u w:val="single"/>
        </w:rPr>
        <w:t>”</w:t>
      </w:r>
      <w:r>
        <w:rPr/>
        <w:t>项目的招标[采购项目编号为：</w:t>
      </w:r>
      <w:r>
        <w:rPr>
          <w:u w:val="single"/>
        </w:rPr>
        <w:t>440101-2024-09717</w:t>
      </w:r>
      <w:r>
        <w:rPr/>
        <w:t>]，我方愿参与投标。</w:t>
      </w:r>
    </w:p>
    <w:p>
      <w:pPr>
        <w:pStyle w:val="null3"/>
        <w:ind w:firstLine="480"/>
      </w:pPr>
      <w:r>
        <w:rPr/>
        <w:t>我方确认收到贵方提供的</w:t>
      </w:r>
      <w:r>
        <w:rPr>
          <w:u w:val="single"/>
        </w:rPr>
        <w:t>“</w:t>
      </w:r>
      <w:r>
        <w:rPr>
          <w:u w:val="single"/>
        </w:rPr>
        <w:t>广州市水经济高质量发展规划</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广州市水经济高质量发展规划</w:t>
      </w:r>
      <w:r>
        <w:rPr/>
        <w:t>”项目采购[采购项目编号为</w:t>
      </w:r>
      <w:r>
        <w:rPr/>
        <w:t>440101-2024-09717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广州市水务局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广州市水经济高质量发展规划</w:t>
      </w:r>
      <w:r>
        <w:rPr/>
        <w:t>招标中获中标（采购项目编号：</w:t>
      </w:r>
      <w:r>
        <w:rPr/>
        <w:t>440101-2024-09717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