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440001-2024-54317</w:t>
      </w:r>
    </w:p>
    <w:p>
      <w:pPr>
        <w:pStyle w:val="null3"/>
        <w:jc w:val="center"/>
        <w:outlineLvl w:val="3"/>
      </w:pPr>
      <w:r>
        <w:rPr>
          <w:sz w:val="24"/>
          <w:b/>
        </w:rPr>
        <w:t>采购项目编号：</w:t>
      </w:r>
      <w:r>
        <w:rPr>
          <w:sz w:val="24"/>
          <w:b/>
        </w:rPr>
        <w:t>ZZ0240693</w:t>
      </w:r>
    </w:p>
    <w:p>
      <w:pPr>
        <w:pStyle w:val="null3"/>
        <w:jc w:val="center"/>
        <w:outlineLvl w:val="3"/>
      </w:pPr>
      <w:r>
        <w:rPr>
          <w:sz w:val="24"/>
          <w:b/>
        </w:rPr>
        <w:t>项目名称：</w:t>
      </w:r>
      <w:r>
        <w:rPr>
          <w:sz w:val="24"/>
          <w:b/>
        </w:rPr>
        <w:t>广东生态工程职业学院2025-2026年第三方医疗服务项目</w:t>
      </w:r>
    </w:p>
    <w:p>
      <w:pPr>
        <w:pStyle w:val="null3"/>
        <w:jc w:val="center"/>
        <w:outlineLvl w:val="3"/>
      </w:pPr>
      <w:r>
        <w:rPr>
          <w:sz w:val="24"/>
          <w:b/>
        </w:rPr>
        <w:t>采购人：</w:t>
      </w:r>
      <w:r>
        <w:rPr>
          <w:sz w:val="24"/>
          <w:b/>
        </w:rPr>
        <w:t>广东生态工程职业学院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广东生态工程职业学院</w:t>
      </w:r>
      <w:r>
        <w:rPr/>
        <w:t>的委托，采用</w:t>
      </w:r>
      <w:r>
        <w:rPr/>
        <w:t>公开招标</w:t>
      </w:r>
      <w:r>
        <w:rPr/>
        <w:t>方式组织采购</w:t>
      </w:r>
      <w:r>
        <w:rPr/>
        <w:t>广东生态工程职业学院2025-2026年第三方医疗服务项目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广东生态工程职业学院2025-2026年第三方医疗服务项目</w:t>
      </w:r>
    </w:p>
    <w:p>
      <w:pPr>
        <w:pStyle w:val="null3"/>
        <w:ind w:firstLine="480"/>
      </w:pPr>
      <w:r>
        <w:rPr/>
        <w:t>采购计划编号：</w:t>
      </w:r>
      <w:r>
        <w:rPr/>
        <w:t>440001-2024-54317</w:t>
      </w:r>
    </w:p>
    <w:p>
      <w:pPr>
        <w:pStyle w:val="null3"/>
        <w:ind w:firstLine="480"/>
      </w:pPr>
      <w:r>
        <w:rPr/>
        <w:t>采购项目编号：</w:t>
      </w:r>
      <w:r>
        <w:rPr/>
        <w:t>ZZ0240693</w:t>
      </w:r>
    </w:p>
    <w:p>
      <w:pPr>
        <w:pStyle w:val="null3"/>
        <w:ind w:firstLine="480"/>
      </w:pPr>
      <w:r>
        <w:rPr/>
        <w:t>采购方式：</w:t>
      </w:r>
      <w:r>
        <w:rPr/>
        <w:t>公开招标</w:t>
      </w:r>
    </w:p>
    <w:p>
      <w:pPr>
        <w:pStyle w:val="null3"/>
        <w:ind w:firstLine="480"/>
      </w:pPr>
      <w:r>
        <w:rPr/>
        <w:t>预算金额：</w:t>
      </w:r>
      <w:r>
        <w:rPr/>
        <w:t>1,900,000.00</w:t>
      </w:r>
      <w:r>
        <w:rPr/>
        <w:t>元</w:t>
      </w:r>
    </w:p>
    <w:p>
      <w:pPr>
        <w:pStyle w:val="null3"/>
        <w:outlineLvl w:val="3"/>
      </w:pPr>
      <w:r>
        <w:rPr>
          <w:sz w:val="24"/>
          <w:b/>
        </w:rPr>
        <w:t>2.项目内容及需求情况（采购项目技术规格、参数及要求）</w:t>
      </w:r>
    </w:p>
    <w:p>
      <w:pPr>
        <w:pStyle w:val="null3"/>
      </w:pPr>
      <w:r>
        <w:rPr/>
        <w:t>采购包1(广东生态工程职业学院2025-2026年第三方医疗服务项目):</w:t>
      </w:r>
    </w:p>
    <w:p>
      <w:pPr>
        <w:pStyle w:val="null3"/>
      </w:pPr>
      <w:r>
        <w:rPr/>
        <w:t>采购包预算金额：1,900,000.00元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门诊服务</w:t>
            </w:r>
          </w:p>
        </w:tc>
        <w:tc>
          <w:tcPr>
            <w:tcW w:type="dxa" w:w="2136"/>
          </w:tcPr>
          <w:p>
            <w:pPr>
              <w:pStyle w:val="null3"/>
            </w:pPr>
            <w:r>
              <w:rPr/>
              <w:t>广东生态工程职业学院2025-2026年第三方医疗服务项目</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合同履行期限：自2025年1月1日至2026年12月31日止（每年寒暑假二个月除外）。</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w:t>
      </w:r>
    </w:p>
    <w:p>
      <w:pPr>
        <w:pStyle w:val="null3"/>
      </w:pPr>
      <w:r>
        <w:rPr/>
        <w:t>3）具有良好的商业信誉和健全的财务会计制度：供应商必须具有良好的商业信誉和健全的财务会计制度（提供2023年年度财务状况报告或投标截止日前6个月内任意1个月的财务报表复印件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采购包1（广东生态工程职业学院2025-2026年第三方医疗服务项目）：</w:t>
      </w:r>
      <w:r>
        <w:rPr/>
        <w:t>本项目专门面向中小企业采购，投标人须为符合本项目采购标的对应行业（其他未列明行业）政策划分标准的中小企业。投标人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采购包1（广东生态工程职业学院2025-2026年第三方医疗服务项目）：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3)投标人具有卫生行政主管部门颁发的医疗机构执业许可证（诊疗科目至少包括内科、外科、全科医疗科、预防保健科、中医科及心理科，须提供有效证书复印件）。如国家另有要求的，则从其要求。</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广东生态工程职业学院</w:t>
      </w:r>
    </w:p>
    <w:p>
      <w:pPr>
        <w:pStyle w:val="null3"/>
        <w:ind w:firstLine="480"/>
      </w:pPr>
      <w:r>
        <w:rPr/>
        <w:t xml:space="preserve"> 地址：</w:t>
      </w:r>
      <w:r>
        <w:rPr/>
        <w:t>广州市天河区广汕一路297号</w:t>
      </w:r>
    </w:p>
    <w:p>
      <w:pPr>
        <w:pStyle w:val="null3"/>
        <w:ind w:firstLine="480"/>
      </w:pPr>
      <w:r>
        <w:rPr/>
        <w:t xml:space="preserve"> 联系方式：</w:t>
      </w:r>
      <w:r>
        <w:rPr/>
        <w:t>刘老师020-31567254</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梁小姐、叶小姐、吴小姐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shd w:fill="FFFFFF" w:val="clear"/>
        </w:rPr>
        <w:t>说明：</w:t>
      </w:r>
      <w:r>
        <w:br/>
      </w:r>
      <w:r>
        <w:rPr>
          <w:sz w:val="21"/>
          <w:shd w:fill="FFFFFF" w:val="clear"/>
        </w:rPr>
        <w:t>1.投标人须对本项目为单位的所有标的物进行整体投标，任何只对其中一部分内容进行的投标都被视为无效投标。</w:t>
      </w:r>
      <w:r>
        <w:br/>
      </w:r>
      <w:r>
        <w:rPr>
          <w:sz w:val="21"/>
          <w:shd w:fill="FFFFFF" w:val="clear"/>
        </w:rPr>
        <w:t>2.本招标文件中，凡标有“★”的地方，投标人要特别加以注意，必须对此作出一一响应。若有一项带“★”的指标未响应或不满足，将导致其废标或投标无效。</w:t>
      </w:r>
      <w:r>
        <w:br/>
      </w:r>
      <w:r>
        <w:rPr>
          <w:sz w:val="21"/>
          <w:shd w:fill="FFFFFF" w:val="clear"/>
        </w:rPr>
        <w:t>3</w:t>
      </w:r>
      <w:r>
        <w:rPr>
          <w:sz w:val="21"/>
          <w:shd w:fill="FFFFFF" w:val="clear"/>
        </w:rPr>
        <w:t>.落实政府采购政策需满足的资格要求：</w:t>
      </w:r>
      <w:r>
        <w:rPr>
          <w:sz w:val="21"/>
          <w:b/>
          <w:shd w:fill="FFFFFF" w:val="clear"/>
        </w:rPr>
        <w:t>本</w:t>
      </w:r>
      <w:r>
        <w:rPr>
          <w:sz w:val="21"/>
          <w:b/>
          <w:shd w:fill="FFFFFF" w:val="clear"/>
        </w:rPr>
        <w:t>项目</w:t>
      </w:r>
      <w:r>
        <w:rPr>
          <w:sz w:val="21"/>
          <w:b/>
          <w:shd w:fill="FFFFFF" w:val="clear"/>
        </w:rPr>
        <w:t>专门面向中小企业采购</w:t>
      </w:r>
      <w:r>
        <w:rPr>
          <w:sz w:val="21"/>
          <w:shd w:fill="FFFFFF" w:val="clear"/>
        </w:rPr>
        <w:t>，</w:t>
      </w:r>
      <w:r>
        <w:rPr>
          <w:sz w:val="21"/>
          <w:shd w:fill="FFFFFF" w:val="clear"/>
        </w:rPr>
        <w:t>投标人须为符合本项目采购标的对应行业（其他未列明行业）政策划分标准的中小企业。投标人应按要求出具《中小企业声明函》；属于监狱企业的，提供由省级以上监狱管理局、戒毒管理局</w:t>
      </w:r>
      <w:r>
        <w:rPr>
          <w:sz w:val="21"/>
          <w:shd w:fill="FFFFFF" w:val="clear"/>
        </w:rPr>
        <w:t>(含新疆生产建设兵团)出具的属于监狱企业的证明文件；属于残疾人福利性单位的，提供《残疾人福利性单位声明函》</w:t>
      </w:r>
      <w:r>
        <w:rPr>
          <w:sz w:val="21"/>
          <w:shd w:fill="FFFFFF" w:val="clear"/>
        </w:rPr>
        <w:t>。</w:t>
      </w:r>
      <w:r>
        <w:br/>
      </w:r>
      <w:r>
        <w:rPr>
          <w:sz w:val="21"/>
          <w:shd w:fill="FFFFFF" w:val="clear"/>
        </w:rPr>
        <w:t>4</w:t>
      </w:r>
      <w:r>
        <w:rPr>
          <w:sz w:val="21"/>
          <w:shd w:fill="FFFFFF" w:val="clear"/>
        </w:rPr>
        <w:t>.本项目对应的中小企业划分标准所属行业为：</w:t>
      </w:r>
      <w:r>
        <w:rPr>
          <w:sz w:val="21"/>
          <w:b/>
          <w:u w:val="single"/>
          <w:shd w:fill="FFFFFF" w:val="clear"/>
        </w:rPr>
        <w:t>其他未列明行业</w:t>
      </w:r>
      <w:r>
        <w:rPr>
          <w:sz w:val="21"/>
          <w:b/>
          <w:shd w:fill="FFFFFF" w:val="clear"/>
        </w:rPr>
        <w:t>；</w:t>
      </w:r>
    </w:p>
    <w:p>
      <w:pPr>
        <w:pStyle w:val="null3"/>
        <w:jc w:val="both"/>
      </w:pPr>
      <w:r>
        <w:rPr>
          <w:sz w:val="21"/>
        </w:rPr>
        <w:t xml:space="preserve"> </w:t>
      </w:r>
    </w:p>
    <w:p>
      <w:pPr>
        <w:pStyle w:val="null3"/>
        <w:ind w:firstLine="480"/>
        <w:jc w:val="both"/>
      </w:pPr>
      <w:r>
        <w:rPr>
          <w:sz w:val="21"/>
          <w:shd w:fill="FFFFFF" w:val="clear"/>
        </w:rPr>
        <w:t>根据学校医疗保障、</w:t>
      </w:r>
      <w:r>
        <w:rPr>
          <w:sz w:val="21"/>
          <w:shd w:fill="FFFFFF" w:val="clear"/>
        </w:rPr>
        <w:t>传染病</w:t>
      </w:r>
      <w:r>
        <w:rPr>
          <w:sz w:val="21"/>
          <w:shd w:fill="FFFFFF" w:val="clear"/>
        </w:rPr>
        <w:t>防控工作需求以及</w:t>
      </w:r>
      <w:r>
        <w:rPr>
          <w:sz w:val="21"/>
          <w:shd w:fill="FFFFFF" w:val="clear"/>
        </w:rPr>
        <w:t>采购人</w:t>
      </w:r>
      <w:r>
        <w:rPr>
          <w:sz w:val="21"/>
          <w:shd w:fill="FFFFFF" w:val="clear"/>
        </w:rPr>
        <w:t>医务室的配置情况，拟引进一家医疗机构向学校提供</w:t>
      </w:r>
      <w:r>
        <w:rPr>
          <w:sz w:val="21"/>
          <w:shd w:fill="FFFFFF" w:val="clear"/>
        </w:rPr>
        <w:t>24小时医疗保障服务,主要负责为全校师生员工提供多发病、常见病的门（急）诊诊疗服务，并承担常见疾病和传染病预防与控制、健康教育、学校大型活动的医疗保障、应急处置和救援、卫生知识讲座、突发</w:t>
      </w:r>
      <w:r>
        <w:rPr>
          <w:sz w:val="21"/>
          <w:shd w:fill="FFFFFF" w:val="clear"/>
        </w:rPr>
        <w:t>公共卫生事件</w:t>
      </w:r>
      <w:r>
        <w:rPr>
          <w:sz w:val="21"/>
          <w:shd w:fill="FFFFFF" w:val="clear"/>
        </w:rPr>
        <w:t>处理及</w:t>
      </w:r>
      <w:r>
        <w:rPr>
          <w:sz w:val="21"/>
          <w:shd w:fill="FFFFFF" w:val="clear"/>
        </w:rPr>
        <w:t>协助</w:t>
      </w:r>
      <w:r>
        <w:rPr>
          <w:sz w:val="21"/>
          <w:shd w:fill="FFFFFF" w:val="clear"/>
        </w:rPr>
        <w:t>组织学生体检等服务。</w:t>
      </w:r>
    </w:p>
    <w:p>
      <w:pPr>
        <w:pStyle w:val="null3"/>
        <w:ind w:firstLine="210"/>
        <w:jc w:val="both"/>
      </w:pPr>
      <w:r>
        <w:rPr>
          <w:sz w:val="21"/>
        </w:rPr>
        <w:t>（</w:t>
      </w:r>
      <w:r>
        <w:rPr>
          <w:sz w:val="21"/>
        </w:rPr>
        <w:t>一</w:t>
      </w:r>
      <w:r>
        <w:rPr>
          <w:sz w:val="21"/>
        </w:rPr>
        <w:t>）</w:t>
      </w:r>
      <w:r>
        <w:rPr>
          <w:sz w:val="21"/>
        </w:rPr>
        <w:t>项目名称：</w:t>
      </w:r>
      <w:r>
        <w:rPr>
          <w:sz w:val="21"/>
        </w:rPr>
        <w:t>广东生态工程职业学院</w:t>
      </w:r>
      <w:r>
        <w:rPr>
          <w:sz w:val="21"/>
        </w:rPr>
        <w:t>202</w:t>
      </w:r>
      <w:r>
        <w:rPr>
          <w:sz w:val="21"/>
        </w:rPr>
        <w:t>5-2026</w:t>
      </w:r>
      <w:r>
        <w:rPr>
          <w:sz w:val="21"/>
        </w:rPr>
        <w:t>年第三方医疗服务项目</w:t>
      </w:r>
    </w:p>
    <w:p>
      <w:pPr>
        <w:pStyle w:val="null3"/>
        <w:ind w:firstLine="210"/>
        <w:jc w:val="both"/>
      </w:pPr>
      <w:r>
        <w:rPr>
          <w:sz w:val="21"/>
        </w:rPr>
        <w:t>（</w:t>
      </w:r>
      <w:r>
        <w:rPr>
          <w:sz w:val="21"/>
        </w:rPr>
        <w:t>二</w:t>
      </w:r>
      <w:r>
        <w:rPr>
          <w:sz w:val="21"/>
        </w:rPr>
        <w:t>）</w:t>
      </w:r>
      <w:r>
        <w:rPr>
          <w:sz w:val="21"/>
        </w:rPr>
        <w:t>服务期限：</w:t>
      </w:r>
      <w:r>
        <w:rPr>
          <w:sz w:val="21"/>
        </w:rPr>
        <w:t>自</w:t>
      </w:r>
      <w:r>
        <w:rPr>
          <w:sz w:val="21"/>
        </w:rPr>
        <w:t>2025年1月1日至2026年12月31日止（每年寒暑假二个月除外）。</w:t>
      </w:r>
    </w:p>
    <w:p>
      <w:pPr>
        <w:pStyle w:val="null3"/>
        <w:ind w:firstLine="210"/>
        <w:jc w:val="both"/>
      </w:pPr>
      <w:r>
        <w:rPr>
          <w:sz w:val="21"/>
        </w:rPr>
        <w:t>（</w:t>
      </w:r>
      <w:r>
        <w:rPr>
          <w:sz w:val="21"/>
        </w:rPr>
        <w:t>三</w:t>
      </w:r>
      <w:r>
        <w:rPr>
          <w:sz w:val="21"/>
        </w:rPr>
        <w:t>）</w:t>
      </w:r>
      <w:r>
        <w:rPr>
          <w:sz w:val="21"/>
        </w:rPr>
        <w:t>服务地点：采购人指定的工作地点。</w:t>
      </w:r>
    </w:p>
    <w:p>
      <w:pPr>
        <w:pStyle w:val="null3"/>
        <w:ind w:firstLine="210"/>
        <w:jc w:val="both"/>
      </w:pPr>
      <w:r>
        <w:rPr>
          <w:sz w:val="21"/>
        </w:rPr>
        <w:t>（</w:t>
      </w:r>
      <w:r>
        <w:rPr>
          <w:sz w:val="21"/>
        </w:rPr>
        <w:t>四</w:t>
      </w:r>
      <w:r>
        <w:rPr>
          <w:sz w:val="21"/>
        </w:rPr>
        <w:t>）</w:t>
      </w:r>
      <w:r>
        <w:rPr>
          <w:sz w:val="21"/>
        </w:rPr>
        <w:t>项目</w:t>
      </w:r>
      <w:r>
        <w:rPr>
          <w:sz w:val="21"/>
        </w:rPr>
        <w:t>总</w:t>
      </w:r>
      <w:r>
        <w:rPr>
          <w:sz w:val="21"/>
        </w:rPr>
        <w:t>预算：</w:t>
      </w:r>
      <w:r>
        <w:rPr>
          <w:sz w:val="21"/>
        </w:rPr>
        <w:t>95万元/年</w:t>
      </w:r>
      <w:r>
        <w:rPr>
          <w:sz w:val="21"/>
        </w:rPr>
        <w:t>，</w:t>
      </w:r>
      <w:r>
        <w:rPr>
          <w:sz w:val="21"/>
        </w:rPr>
        <w:t>190万元2年，</w:t>
      </w:r>
      <w:r>
        <w:rPr>
          <w:sz w:val="21"/>
        </w:rPr>
        <w:t>包括但不限于人工费、材料费、交通费、运输费、搬运费、税费等</w:t>
      </w:r>
      <w:r>
        <w:rPr>
          <w:sz w:val="21"/>
        </w:rPr>
        <w:t>完成本项目所需的全部费用</w:t>
      </w:r>
      <w:r>
        <w:rPr>
          <w:sz w:val="21"/>
        </w:rPr>
        <w:t>。</w:t>
      </w:r>
    </w:p>
    <w:p>
      <w:pPr>
        <w:pStyle w:val="null3"/>
        <w:spacing w:after="120"/>
        <w:ind w:firstLine="210"/>
        <w:jc w:val="both"/>
      </w:pPr>
      <w:r>
        <w:rPr>
          <w:sz w:val="21"/>
        </w:rPr>
        <w:t>（五）项目属性：服务类</w:t>
      </w:r>
    </w:p>
    <w:p>
      <w:pPr>
        <w:pStyle w:val="null3"/>
      </w:pPr>
      <w:r>
        <w:rPr/>
        <w:t>采购包1（广东生态工程职业学院2025-2026年第三方医疗服务项目）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自2025年1月1日至2026年12月31日止（每年寒暑假二个月除外）。</w:t>
            </w:r>
          </w:p>
        </w:tc>
      </w:tr>
      <w:tr>
        <w:tc>
          <w:tcPr>
            <w:tcW w:type="dxa" w:w="4153"/>
          </w:tcPr>
          <w:p>
            <w:pPr>
              <w:pStyle w:val="null3"/>
            </w:pPr>
            <w:r>
              <w:rPr/>
              <w:t>标的提供的地点</w:t>
            </w:r>
          </w:p>
        </w:tc>
        <w:tc>
          <w:tcPr>
            <w:tcW w:type="dxa" w:w="4153"/>
          </w:tcPr>
          <w:p>
            <w:pPr>
              <w:pStyle w:val="null3"/>
            </w:pPr>
            <w:r>
              <w:rPr/>
              <w:t>采购人指定的工作地点。</w:t>
            </w:r>
          </w:p>
        </w:tc>
      </w:tr>
      <w:tr>
        <w:tc>
          <w:tcPr>
            <w:tcW w:type="dxa" w:w="4153"/>
          </w:tcPr>
          <w:p>
            <w:pPr>
              <w:pStyle w:val="null3"/>
            </w:pPr>
            <w:r>
              <w:rPr/>
              <w:t>付款方式</w:t>
            </w:r>
          </w:p>
        </w:tc>
        <w:tc>
          <w:tcPr>
            <w:tcW w:type="dxa" w:w="4153"/>
          </w:tcPr>
          <w:p>
            <w:pPr>
              <w:pStyle w:val="null3"/>
            </w:pPr>
            <w:r>
              <w:rPr/>
              <w:t>1期：支付比例100%,合同签订后，采购人将按以下方式进行付款： （一）全年总费用分10个月平均支付（寒暑假二个月，无需付费）。 （二）付款时间及支付方式：经考核合格，按月结算，中标人除提交请款申请书外，需提供当月医生值班佐证资料，经采购人考核合格后在7个工作日内向中标人支付服务费，中标人在每次收款前须向采购人提供正式全额专用发票。 中标人凭以下有效文件与采购人结算： 1.合同； 2.中标人开具的正式专用发票； 3.当月应付费用请款函； 4.医护人员工作情况考核表及排班表； 5.因采购人使用的是财政资金，采购人在前款约定的付款时间为向政府采购支付部门提出办理财政支付申请手续的时间（不含政府财政支付部门审核的时间），在约定时间内提出支付申请手续后即视为采购人已经按期支付。 （三）违约责任： 1.合同期内，如采购人或上级主管部门对中标人提出整改要求，中标人需按时整改完毕，如整改未达到要求的，采购人有权单方面解除合同并不予支付后续费用，同时追究中标人违约责任。 2.合同期内，双方如因自身原因需提前终止合同，均需提前三个月通知对方并征得同意后方能终止协议，遇寒暑假期间顺延1个月。 3.在日常工作管理中如出现以下情况，给予中标人相应处罚： （1）保证24小时有校医在医务室值班，每出现人员脱岗现象1次中标人支付违约金300元，采购人直接从当月支付款中扣除。 （2）中标人严格根据国家规定和行业规范使用药物。如违反规定，每次中标人支付违约金300元，采购人直接从当月支付款中扣除。3次或以上采购人有权终止合同。 （3）因工作人员服务态度不好造成师生投诉，前两次约谈登记，第三次投诉并核实后，每次中标人支付违约金300元，采购人直接从当月支付款中扣除。仍不能有效改善的，报监管部门进行处理。 （4）医务室值班人员要保持24小时电话畅通，如有关机或是不接电话现象的，每次中标人应支付违约金300元，采购人直接从当月支付款中扣除，三次以上（含3次）报监管部门进行处理。 （5）医务室正常上班时间内，未经请示采购人并获得采购人同意，擅自停业的，每次中标人应支付违约金1000元，采购人直接从当月支付款中扣除。3次或以上报监管部门进行处理。 （6）急诊箱要按医疗规范要求随时准备急救用品，如师生遇到紧急情况需要出诊，医生应立即出诊，不得以各种理由推脱。如有紧急情况不出诊，每次中标人应支付违约金300元，采购人直接从当月支付款中扣除，3次或以上报监管部门进行处理。因此导致出现医疗事故的，由中标人承担全部责任。 （7）不配合采购人管理人员进行检查的，首次实行约谈，再次发生中标人每次应支付违约金200元，采购人直接从当月支付款中扣除。 （8）检查中发现卫生所有过期药品，第一次中标人应支付违约金300元，第二次中标人应支付违约金600元，第三次中标人应支付违约金1000元，采购人直接从当月支付款中扣除，并且中标人要承担上级监管部门检查处罚的一切后果，同时采购人有权终止合同。 （9）不按上级主管部门要求处理医疗垃圾，每次中标人支付违约金100元，采购人直接从当月支付款中扣除。 （10）不按上级要求做好发热、传染病登记，出现未登记现象每次中标人应支付违约金100元，采购人直接从当月支付款中扣除。 （11）发现传染病情苗头时，不及时报告或隐瞒不报告，造成不良后果的，中标人要承担不良后果全部责任。造成重大影响的，要负责消除其影响责任。 （12）中标人服务出现以上情况时，采购人有权解除合同并不予支付后续费用。 （13）中标人出现严重违反采购人规章制度或重大医疗责任事故或医疗损害赔偿事故的(医疗事故鉴定组织出具的鉴定结果为准)，需按照相关规定承担一切责任，并给受害者做出相应的事故赔偿，同时，采购人有权单方面终止合同并追究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1期：项目验收要求依据采购人相关验收程序制订验收标准，包括但不限于履约情况和评价情况。中标人需设置医务人员管理考核程序，并得到采购人的认可，方可进行验收。 （一）验收内容： 1.项目服务质量情况。采购人根据所有相关文件的要求制定《医务室学期服务质量考核评分表》（详见下文附件1），该评分表作为中标人申请采购人财务划拨的主要依据。根据采购文件和合同规定，该评分表包括中标人应该完成的工作质量，实际完成的工作质量。 2.工作效率履约情况。在规定时间内的完成情况，有无任务拖延滞后情况。 3.项目经费结算情况。按照合同约定应当结算的数额和实际结算是否一致，结算数据是否真实、准确，有无虚报、错报和多报情况。 （二）履约验收程序：每次结算时，中标人按照采购文件中的采购需求及合同约定，向采购人提供验收材料，采购人根据验收材料对当月服务项目进行履约验收。 （三）验收后续工作：中标人根据采购人验收意见办理当月结算手续。验收意见明确要求整改的，由中标人整改并经审核通过后，再办理结算手续。 （四）采购人严格按照国家及地区相关法律法规、规范性文件、国家及行业相关标准，并根据双方约定的标准对中标人服务进行验收考核。若中标人违反上述有关规定、标准，所造成的一切损失由中标人自行承担。</w:t>
            </w:r>
          </w:p>
        </w:tc>
      </w:tr>
      <w:tr>
        <w:tc>
          <w:tcPr>
            <w:tcW w:type="dxa" w:w="4153"/>
          </w:tcPr>
          <w:p>
            <w:pPr>
              <w:pStyle w:val="null3"/>
            </w:pPr>
            <w:r>
              <w:rPr/>
              <w:t>履约保证金</w:t>
            </w:r>
          </w:p>
        </w:tc>
        <w:tc>
          <w:tcPr>
            <w:tcW w:type="dxa" w:w="4153"/>
          </w:tcPr>
          <w:p>
            <w:pPr>
              <w:pStyle w:val="null3"/>
            </w:pPr>
            <w:r>
              <w:rPr/>
              <w:t>收取比例：3%,说明：中标人在合同签订后10个工作日内，以支票、汇票、本票、保函或转账方式向采购人提交合同总额的3%作为履约保证金。通过2年（实际服务20个月）验收后，自采购人收到中标人申请单据之日起10个工作日内，无息退还给中标人已交付的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门诊服务</w:t>
            </w:r>
          </w:p>
        </w:tc>
        <w:tc>
          <w:tcPr>
            <w:tcW w:type="dxa" w:w="933"/>
          </w:tcPr>
          <w:p>
            <w:pPr>
              <w:pStyle w:val="null3"/>
              <w:jc w:val="left"/>
            </w:pPr>
            <w:r>
              <w:rPr/>
              <w:t>广东生态工程职业学院2025-2026年第三方医疗服务项目</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950,000.00</w:t>
            </w:r>
          </w:p>
        </w:tc>
        <w:tc>
          <w:tcPr>
            <w:tcW w:type="dxa" w:w="933"/>
          </w:tcPr>
          <w:p>
            <w:pPr>
              <w:pStyle w:val="null3"/>
              <w:jc w:val="right"/>
            </w:pPr>
            <w:r>
              <w:rPr/>
              <w:t>1,900,000.00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广东生态工程职业学院2025-2026年第三方医疗服务项目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服务内容</w:t>
            </w:r>
          </w:p>
          <w:p>
            <w:pPr>
              <w:pStyle w:val="null3"/>
              <w:ind w:firstLine="210"/>
              <w:jc w:val="both"/>
            </w:pPr>
            <w:r>
              <w:rPr>
                <w:sz w:val="21"/>
              </w:rPr>
              <w:t>（一）中标人需具有医疗机构执业许可证（诊疗科目至少包括内科、外科、预防保健科、中医科及心理科），采购人将医务室现有工作场所及设施（目前医务室布局经卫生监管部门审批符合要求，诊疗科目为内科；海珠校区医务室诊疗科目为预防保健科、全科</w:t>
            </w:r>
            <w:r>
              <w:rPr>
                <w:sz w:val="21"/>
              </w:rPr>
              <w:t>医疗科</w:t>
            </w:r>
            <w:r>
              <w:rPr>
                <w:sz w:val="21"/>
              </w:rPr>
              <w:t>）</w:t>
            </w:r>
            <w:r>
              <w:rPr>
                <w:sz w:val="21"/>
              </w:rPr>
              <w:t>免费</w:t>
            </w:r>
            <w:r>
              <w:rPr>
                <w:sz w:val="21"/>
              </w:rPr>
              <w:t>提供给中标人使用</w:t>
            </w:r>
            <w:r>
              <w:rPr>
                <w:sz w:val="21"/>
              </w:rPr>
              <w:t>，</w:t>
            </w:r>
            <w:r>
              <w:rPr>
                <w:sz w:val="21"/>
              </w:rPr>
              <w:t>中标人</w:t>
            </w:r>
            <w:r>
              <w:rPr>
                <w:sz w:val="21"/>
              </w:rPr>
              <w:t>派遣</w:t>
            </w:r>
            <w:r>
              <w:rPr>
                <w:sz w:val="21"/>
              </w:rPr>
              <w:t>卫生专业技术人员驻点在学校开展学校卫生相关工作</w:t>
            </w:r>
            <w:r>
              <w:rPr>
                <w:sz w:val="21"/>
              </w:rPr>
              <w:t>。</w:t>
            </w:r>
            <w:r>
              <w:rPr>
                <w:sz w:val="21"/>
              </w:rPr>
              <w:t>采购人</w:t>
            </w:r>
            <w:r>
              <w:rPr>
                <w:sz w:val="21"/>
              </w:rPr>
              <w:t>派出专职人员负责医疗服务工作的</w:t>
            </w:r>
            <w:r>
              <w:rPr>
                <w:sz w:val="21"/>
              </w:rPr>
              <w:t>引领、监督</w:t>
            </w:r>
            <w:r>
              <w:rPr>
                <w:sz w:val="21"/>
              </w:rPr>
              <w:t>、</w:t>
            </w:r>
            <w:r>
              <w:rPr>
                <w:sz w:val="21"/>
              </w:rPr>
              <w:t>协调和管理</w:t>
            </w:r>
            <w:r>
              <w:rPr>
                <w:sz w:val="21"/>
              </w:rPr>
              <w:t>，</w:t>
            </w:r>
            <w:r>
              <w:rPr>
                <w:sz w:val="21"/>
              </w:rPr>
              <w:t>中标人</w:t>
            </w:r>
            <w:r>
              <w:rPr>
                <w:sz w:val="21"/>
              </w:rPr>
              <w:t>听从专职人员的安排落实各项工作。</w:t>
            </w:r>
          </w:p>
          <w:p>
            <w:pPr>
              <w:pStyle w:val="null3"/>
              <w:ind w:firstLine="211"/>
              <w:jc w:val="both"/>
            </w:pPr>
            <w:r>
              <w:rPr>
                <w:sz w:val="21"/>
                <w:b/>
              </w:rPr>
              <w:t>（二）人员配备要求</w:t>
            </w:r>
            <w:r>
              <w:rPr>
                <w:sz w:val="21"/>
              </w:rPr>
              <w:t>：</w:t>
            </w:r>
          </w:p>
          <w:p>
            <w:pPr>
              <w:pStyle w:val="null3"/>
              <w:ind w:firstLine="420"/>
              <w:jc w:val="both"/>
            </w:pPr>
            <w:r>
              <w:rPr>
                <w:sz w:val="21"/>
              </w:rPr>
              <w:t>1.中标人应配置一名项目负责人专门对接采购人工作，处理采购人与中标人的行政相关业务，保证服务质量，项目负责人应为具有临床医学专业大专或以上学历的执业医师，男性年龄≤62周岁，女性年龄≤58周岁，有良好的沟通协调能力，熟悉学校卫生工作要求，项目负责人每月至少1次与采购人就管理情况进行沟通汇报，以便及时发现问题及时进行处理。</w:t>
            </w:r>
          </w:p>
          <w:p>
            <w:pPr>
              <w:pStyle w:val="null3"/>
              <w:ind w:firstLine="420"/>
              <w:jc w:val="both"/>
            </w:pPr>
            <w:r>
              <w:rPr>
                <w:sz w:val="21"/>
              </w:rPr>
              <w:t>2.为满足学校卫生工作需要，中标人应按国家、省、市、社区卫生部门的相关要求和标准配备有资质符合各校区</w:t>
            </w:r>
            <w:r>
              <w:rPr>
                <w:sz w:val="21"/>
              </w:rPr>
              <w:t>医疗机构诊疗科目</w:t>
            </w:r>
            <w:r>
              <w:rPr>
                <w:sz w:val="21"/>
              </w:rPr>
              <w:t>的医务人员</w:t>
            </w:r>
            <w:r>
              <w:rPr>
                <w:sz w:val="21"/>
              </w:rPr>
              <w:t>并注册或多点执业到相应校区的医疗机构</w:t>
            </w:r>
            <w:r>
              <w:rPr>
                <w:sz w:val="21"/>
              </w:rPr>
              <w:t>，派驻人员要求如下：</w:t>
            </w:r>
          </w:p>
          <w:tbl>
            <w:tblPr>
              <w:tblInd w:type="dxa" w:w="120"/>
              <w:tblBorders>
                <w:top w:val="none" w:color="000000" w:sz="4"/>
                <w:left w:val="none" w:color="000000" w:sz="4"/>
                <w:bottom w:val="none" w:color="000000" w:sz="4"/>
                <w:right w:val="none" w:color="000000" w:sz="4"/>
                <w:insideH w:val="none"/>
                <w:insideV w:val="none"/>
              </w:tblBorders>
            </w:tblPr>
            <w:tblGrid>
              <w:gridCol w:w="525"/>
              <w:gridCol w:w="564"/>
              <w:gridCol w:w="505"/>
              <w:gridCol w:w="2536"/>
              <w:gridCol w:w="1456"/>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b/>
                    </w:rPr>
                    <w:t>校区</w:t>
                  </w:r>
                </w:p>
              </w:tc>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b/>
                    </w:rPr>
                    <w:t>岗位</w:t>
                  </w:r>
                </w:p>
              </w:tc>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b/>
                    </w:rPr>
                    <w:t>拟派驻人数</w:t>
                  </w:r>
                </w:p>
              </w:tc>
              <w:tc>
                <w:tcPr>
                  <w:tcW w:type="dxa" w:w="2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b/>
                    </w:rPr>
                    <w:t>正常工作时间</w:t>
                  </w:r>
                  <w:r>
                    <w:rPr>
                      <w:sz w:val="21"/>
                      <w:b/>
                    </w:rPr>
                    <w:t>（</w:t>
                  </w:r>
                  <w:r>
                    <w:rPr>
                      <w:sz w:val="21"/>
                      <w:b/>
                    </w:rPr>
                    <w:t>医务室寒暑假停开诊时间由采购人规定）</w:t>
                  </w:r>
                </w:p>
              </w:tc>
              <w:tc>
                <w:tcPr>
                  <w:tcW w:type="dxa" w:w="1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b/>
                    </w:rPr>
                    <w:t>岗位要求（需要提供人员身份证、学历证书、医护资格证、执业证等证明材料的扫描件以及承诺函（格式详见下文附件</w:t>
                  </w:r>
                  <w:r>
                    <w:rPr>
                      <w:sz w:val="21"/>
                      <w:b/>
                    </w:rPr>
                    <w:t>2））</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银屏岭校区</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临床</w:t>
                  </w:r>
                </w:p>
                <w:p>
                  <w:pPr>
                    <w:pStyle w:val="null3"/>
                    <w:spacing w:before="105"/>
                    <w:jc w:val="both"/>
                  </w:pPr>
                  <w:r>
                    <w:rPr>
                      <w:sz w:val="21"/>
                    </w:rPr>
                    <w:t>医师</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3</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（日班）</w:t>
                  </w:r>
                  <w:r>
                    <w:rPr>
                      <w:sz w:val="21"/>
                    </w:rPr>
                    <w:t>8:10-12:30，14:00-17:30；</w:t>
                  </w:r>
                </w:p>
                <w:p>
                  <w:pPr>
                    <w:pStyle w:val="null3"/>
                    <w:spacing w:before="105"/>
                    <w:jc w:val="left"/>
                  </w:pPr>
                  <w:r>
                    <w:rPr>
                      <w:sz w:val="21"/>
                    </w:rPr>
                    <w:t>（夜班）</w:t>
                  </w:r>
                  <w:r>
                    <w:rPr>
                      <w:sz w:val="21"/>
                    </w:rPr>
                    <w:t>17:30-21:30</w:t>
                  </w:r>
                </w:p>
                <w:p>
                  <w:pPr>
                    <w:pStyle w:val="null3"/>
                    <w:spacing w:before="105"/>
                    <w:jc w:val="left"/>
                  </w:pPr>
                  <w:r>
                    <w:rPr>
                      <w:sz w:val="21"/>
                    </w:rPr>
                    <w:t>（含周末及法定节假日，</w:t>
                  </w:r>
                  <w:r>
                    <w:rPr>
                      <w:sz w:val="21"/>
                    </w:rPr>
                    <w:t>其余时间在校内电话留值，保障</w:t>
                  </w:r>
                  <w:r>
                    <w:rPr>
                      <w:sz w:val="21"/>
                    </w:rPr>
                    <w:t>24小时值班制度，急诊随叫随到</w:t>
                  </w:r>
                  <w:r>
                    <w:rPr>
                      <w:sz w:val="21"/>
                    </w:rPr>
                    <w:t>）</w:t>
                  </w:r>
                </w:p>
              </w:tc>
              <w:tc>
                <w:tcPr>
                  <w:tcW w:type="dxa" w:w="14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医师应为男性年龄</w:t>
                  </w:r>
                  <w:r>
                    <w:rPr>
                      <w:sz w:val="21"/>
                    </w:rPr>
                    <w:t>≤62周岁、女性年龄≤58周岁（高级职称人员可以放宽至60周岁以下）。身体健康，熟悉电脑操作，会讲普通话，具有较强的沟通</w:t>
                  </w:r>
                  <w:r>
                    <w:rPr>
                      <w:sz w:val="21"/>
                    </w:rPr>
                    <w:t>与合作能力，具有临床执业（助理）医师或以上资格（执业助理医师只限</w:t>
                  </w:r>
                  <w:r>
                    <w:rPr>
                      <w:sz w:val="21"/>
                    </w:rPr>
                    <w:t>1人且应有5年或以上工作经验）</w:t>
                  </w:r>
                  <w:r>
                    <w:rPr>
                      <w:sz w:val="21"/>
                    </w:rPr>
                    <w:t>。轮班时做好交接班工作，日班及夜班岗人员值班期间不得擅离岗位。合作期间采购人有权调配工作人员的工作地点，中标人应无条件全力配合支持。</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天河校区（北苑）</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临床</w:t>
                  </w:r>
                </w:p>
                <w:p>
                  <w:pPr>
                    <w:pStyle w:val="null3"/>
                    <w:spacing w:before="105"/>
                    <w:jc w:val="both"/>
                  </w:pPr>
                  <w:r>
                    <w:rPr>
                      <w:sz w:val="21"/>
                    </w:rPr>
                    <w:t>医师</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2</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（日班）</w:t>
                  </w:r>
                  <w:r>
                    <w:rPr>
                      <w:sz w:val="21"/>
                    </w:rPr>
                    <w:t>8:10-12:30，14:00-17:30；（夜班）17:30-21:30</w:t>
                  </w:r>
                </w:p>
                <w:p>
                  <w:pPr>
                    <w:pStyle w:val="null3"/>
                    <w:spacing w:before="105"/>
                    <w:jc w:val="left"/>
                  </w:pPr>
                  <w:r>
                    <w:rPr>
                      <w:sz w:val="21"/>
                    </w:rPr>
                    <w:t>（含周末及法定节假日，</w:t>
                  </w:r>
                  <w:r>
                    <w:rPr>
                      <w:sz w:val="21"/>
                    </w:rPr>
                    <w:t>其余时间在校内电话留值，保障</w:t>
                  </w:r>
                  <w:r>
                    <w:rPr>
                      <w:sz w:val="21"/>
                    </w:rPr>
                    <w:t>24小时值班制度，急诊随叫随到</w:t>
                  </w:r>
                  <w:r>
                    <w:rPr>
                      <w:sz w:val="21"/>
                    </w:rPr>
                    <w:t>）</w:t>
                  </w:r>
                </w:p>
              </w:tc>
              <w:tc>
                <w:tcPr>
                  <w:tcW w:type="dxa" w:w="1456"/>
                  <w:vMerge/>
                  <w:tcBorders>
                    <w:top w:val="none" w:color="000000" w:sz="4"/>
                    <w:left w:val="single" w:color="000000" w:sz="4"/>
                    <w:bottom w:val="single" w:color="000000" w:sz="4"/>
                    <w:right w:val="single" w:color="000000" w:sz="4"/>
                  </w:tcBorders>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海珠</w:t>
                  </w:r>
                </w:p>
                <w:p>
                  <w:pPr>
                    <w:pStyle w:val="null3"/>
                    <w:spacing w:before="105"/>
                    <w:jc w:val="both"/>
                  </w:pPr>
                  <w:r>
                    <w:rPr>
                      <w:sz w:val="21"/>
                    </w:rPr>
                    <w:t>校区</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临床</w:t>
                  </w:r>
                </w:p>
                <w:p>
                  <w:pPr>
                    <w:pStyle w:val="null3"/>
                    <w:spacing w:before="105"/>
                    <w:jc w:val="both"/>
                  </w:pPr>
                  <w:r>
                    <w:rPr>
                      <w:sz w:val="21"/>
                    </w:rPr>
                    <w:t>医师</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197"/>
                    <w:jc w:val="left"/>
                  </w:pPr>
                  <w:r>
                    <w:rPr>
                      <w:sz w:val="21"/>
                    </w:rPr>
                    <w:t>1</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周一至周五：（夜班）</w:t>
                  </w:r>
                  <w:r>
                    <w:rPr>
                      <w:sz w:val="21"/>
                    </w:rPr>
                    <w:t>17:00-21:30，</w:t>
                  </w:r>
                  <w:r>
                    <w:rPr>
                      <w:sz w:val="21"/>
                    </w:rPr>
                    <w:t>21：30—8：30（次日）在校内电话留值，保障夜间值班制度，急诊随叫随到；</w:t>
                  </w:r>
                </w:p>
                <w:p>
                  <w:pPr>
                    <w:pStyle w:val="null3"/>
                    <w:spacing w:before="105"/>
                    <w:jc w:val="left"/>
                  </w:pPr>
                  <w:r>
                    <w:rPr>
                      <w:sz w:val="21"/>
                    </w:rPr>
                    <w:t>节假日：（日班）</w:t>
                  </w:r>
                  <w:r>
                    <w:rPr>
                      <w:sz w:val="21"/>
                    </w:rPr>
                    <w:t>8:20-12:00，14:00-17:30；（夜班）17:30-21:30</w:t>
                  </w:r>
                </w:p>
                <w:p>
                  <w:pPr>
                    <w:pStyle w:val="null3"/>
                    <w:spacing w:before="105"/>
                    <w:jc w:val="left"/>
                  </w:pPr>
                  <w:r>
                    <w:rPr>
                      <w:sz w:val="21"/>
                    </w:rPr>
                    <w:t>（</w:t>
                  </w:r>
                  <w:r>
                    <w:rPr>
                      <w:sz w:val="21"/>
                    </w:rPr>
                    <w:t>其余时间在校内电话留值，保障</w:t>
                  </w:r>
                  <w:r>
                    <w:rPr>
                      <w:sz w:val="21"/>
                    </w:rPr>
                    <w:t>24小时值班制度，急诊随叫随到</w:t>
                  </w:r>
                  <w:r>
                    <w:rPr>
                      <w:sz w:val="21"/>
                    </w:rPr>
                    <w:t>）</w:t>
                  </w:r>
                </w:p>
              </w:tc>
              <w:tc>
                <w:tcPr>
                  <w:tcW w:type="dxa" w:w="1456"/>
                  <w:vMerge/>
                  <w:tcBorders>
                    <w:top w:val="none" w:color="000000" w:sz="4"/>
                    <w:left w:val="single" w:color="000000" w:sz="4"/>
                    <w:bottom w:val="single" w:color="000000" w:sz="4"/>
                    <w:right w:val="single" w:color="000000" w:sz="4"/>
                  </w:tcBorders>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天河校区（南苑）</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临床</w:t>
                  </w:r>
                </w:p>
                <w:p>
                  <w:pPr>
                    <w:pStyle w:val="null3"/>
                    <w:spacing w:before="105"/>
                    <w:jc w:val="left"/>
                  </w:pPr>
                  <w:r>
                    <w:rPr>
                      <w:sz w:val="21"/>
                    </w:rPr>
                    <w:t>医师</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197"/>
                    <w:jc w:val="left"/>
                  </w:pPr>
                  <w:r>
                    <w:rPr>
                      <w:sz w:val="21"/>
                    </w:rPr>
                    <w:t>1</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周一至周日：（夜班）</w:t>
                  </w:r>
                  <w:r>
                    <w:rPr>
                      <w:sz w:val="21"/>
                    </w:rPr>
                    <w:t>17:30-21:30；</w:t>
                  </w:r>
                  <w:r>
                    <w:rPr>
                      <w:sz w:val="21"/>
                    </w:rPr>
                    <w:t>21：30—8：30（次日）在校内电话留值，保障夜间值班制度，急诊随叫随到</w:t>
                  </w:r>
                </w:p>
                <w:p>
                  <w:pPr>
                    <w:pStyle w:val="null3"/>
                    <w:spacing w:before="105"/>
                    <w:jc w:val="left"/>
                  </w:pPr>
                  <w:r>
                    <w:rPr>
                      <w:sz w:val="21"/>
                    </w:rPr>
                    <w:t>（</w:t>
                  </w:r>
                  <w:r>
                    <w:rPr>
                      <w:sz w:val="21"/>
                    </w:rPr>
                    <w:t>含法定节假日）。</w:t>
                  </w:r>
                </w:p>
              </w:tc>
              <w:tc>
                <w:tcPr>
                  <w:tcW w:type="dxa" w:w="1456"/>
                  <w:vMerge/>
                  <w:tcBorders>
                    <w:top w:val="none" w:color="000000" w:sz="4"/>
                    <w:left w:val="single" w:color="000000" w:sz="4"/>
                    <w:bottom w:val="single" w:color="000000" w:sz="4"/>
                    <w:right w:val="single" w:color="000000" w:sz="4"/>
                  </w:tcBorders>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附属</w:t>
                  </w:r>
                </w:p>
                <w:p>
                  <w:pPr>
                    <w:pStyle w:val="null3"/>
                    <w:jc w:val="both"/>
                  </w:pPr>
                  <w:r>
                    <w:rPr>
                      <w:sz w:val="21"/>
                    </w:rPr>
                    <w:t>小学</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护士</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197"/>
                    <w:jc w:val="both"/>
                  </w:pPr>
                  <w:r>
                    <w:rPr>
                      <w:sz w:val="21"/>
                    </w:rPr>
                    <w:t>1</w:t>
                  </w:r>
                </w:p>
              </w:tc>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（日班）</w:t>
                  </w:r>
                  <w:r>
                    <w:rPr>
                      <w:sz w:val="21"/>
                    </w:rPr>
                    <w:t>7：30-17:30（周一至周五，中午在小学保健室休息，处理急诊事宜）</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应具有护士执业证，临床工作</w:t>
                  </w:r>
                  <w:r>
                    <w:rPr>
                      <w:sz w:val="21"/>
                    </w:rPr>
                    <w:t>5年或以上经验丰富的护理人员</w:t>
                  </w:r>
                  <w:r>
                    <w:rPr>
                      <w:sz w:val="21"/>
                    </w:rPr>
                    <w:t>，年龄</w:t>
                  </w:r>
                  <w:r>
                    <w:rPr>
                      <w:sz w:val="21"/>
                    </w:rPr>
                    <w:t>≤55周岁，熟悉电脑操作，会讲普通话，具有较强的沟通与合作能力。值班期间不得擅离岗位，服从采购人安排的工作任务。</w:t>
                  </w:r>
                </w:p>
              </w:tc>
            </w:tr>
          </w:tbl>
          <w:p>
            <w:pPr>
              <w:pStyle w:val="null3"/>
              <w:spacing w:before="105"/>
              <w:ind w:firstLine="420"/>
              <w:jc w:val="left"/>
            </w:pPr>
            <w:r>
              <w:rPr>
                <w:sz w:val="21"/>
              </w:rPr>
              <w:t>保证医护人员相对稳定，没有特殊情况不得随意更换。如有需要，中标人需配合学校调度医生到各校区提供医疗服务。应指定其中</w:t>
            </w:r>
            <w:r>
              <w:rPr>
                <w:sz w:val="21"/>
              </w:rPr>
              <w:t>1名为采购人各校区驻点负责人（年龄不超58岁），负责医务室的组织管理、工作落实、人员协调、门急诊和传染病防控工作，要有较强的沟通能力，能与属地对接处理急病、传染病等相关突发情况，能对接校内相关部门沟通相关工作，中标人应自觉接受采购人管理人员对其日常工作的监督和管理。在日常工作中各项文案书写要规范，门诊日志、转诊登记、传染病报告等相关记录要齐全，做好职工和学生日常就诊的登记。</w:t>
            </w:r>
          </w:p>
          <w:p>
            <w:pPr>
              <w:pStyle w:val="null3"/>
              <w:ind w:firstLine="420"/>
              <w:jc w:val="both"/>
            </w:pPr>
            <w:r>
              <w:rPr>
                <w:sz w:val="21"/>
              </w:rPr>
              <w:t>3.</w:t>
            </w:r>
            <w:r>
              <w:rPr>
                <w:sz w:val="21"/>
              </w:rPr>
              <w:t>中标人</w:t>
            </w:r>
            <w:r>
              <w:rPr>
                <w:sz w:val="21"/>
              </w:rPr>
              <w:t>派驻</w:t>
            </w:r>
            <w:r>
              <w:rPr>
                <w:sz w:val="21"/>
              </w:rPr>
              <w:t>人员应提前一周到校熟悉工作流程及做好工作交接</w:t>
            </w:r>
            <w:r>
              <w:rPr>
                <w:sz w:val="21"/>
              </w:rPr>
              <w:t>，</w:t>
            </w:r>
            <w:r>
              <w:rPr>
                <w:sz w:val="21"/>
              </w:rPr>
              <w:t>指定一名人员担任现场管理负责人</w:t>
            </w:r>
            <w:r>
              <w:rPr>
                <w:sz w:val="21"/>
              </w:rPr>
              <w:t>。</w:t>
            </w:r>
          </w:p>
          <w:p>
            <w:pPr>
              <w:pStyle w:val="null3"/>
              <w:ind w:firstLine="420"/>
              <w:jc w:val="both"/>
            </w:pPr>
            <w:r>
              <w:rPr>
                <w:sz w:val="21"/>
              </w:rPr>
              <w:t>4.学校大型活动（如学生军训、运动会、室外体能测试等）医疗保障期间，中标人要按照采购人要求加派医护人员负责现场医疗保障，采购人不另外增加费用。</w:t>
            </w:r>
          </w:p>
          <w:p>
            <w:pPr>
              <w:pStyle w:val="null3"/>
              <w:ind w:firstLine="420"/>
              <w:jc w:val="both"/>
            </w:pPr>
            <w:r>
              <w:rPr>
                <w:sz w:val="21"/>
              </w:rPr>
              <w:t>（三）中标人在合同期内需严格按照《学校卫生工作条例》等政策文件以及教育主管部门、卫生主管部门等相关政府部门的要求开展学校卫生工作，为全体师生员工提供</w:t>
            </w:r>
            <w:r>
              <w:rPr>
                <w:sz w:val="21"/>
              </w:rPr>
              <w:t>24小时医疗保障服务,主要包括为全校师生员工提供多发病、常见病的门（急）诊诊疗服务，并承担常见疾病和传染病预防与控制、健康教育、学校大型活动的医疗保障、应急处置和救援、卫生知识讲座、突发疫情处理及协助组织学生体检等服务。具体如下：</w:t>
            </w:r>
          </w:p>
          <w:p>
            <w:pPr>
              <w:pStyle w:val="null3"/>
              <w:ind w:firstLine="420"/>
              <w:jc w:val="both"/>
            </w:pPr>
            <w:r>
              <w:rPr>
                <w:sz w:val="21"/>
              </w:rPr>
              <w:t>1.</w:t>
            </w:r>
            <w:r>
              <w:rPr>
                <w:sz w:val="21"/>
              </w:rPr>
              <w:t>中标人</w:t>
            </w:r>
            <w:r>
              <w:rPr>
                <w:sz w:val="21"/>
              </w:rPr>
              <w:t>应</w:t>
            </w:r>
            <w:r>
              <w:rPr>
                <w:sz w:val="21"/>
              </w:rPr>
              <w:t>保证</w:t>
            </w:r>
            <w:r>
              <w:rPr>
                <w:sz w:val="21"/>
              </w:rPr>
              <w:t>学校</w:t>
            </w:r>
            <w:r>
              <w:rPr>
                <w:sz w:val="21"/>
              </w:rPr>
              <w:t>医务室</w:t>
            </w:r>
            <w:r>
              <w:rPr>
                <w:sz w:val="21"/>
              </w:rPr>
              <w:t>24小时值班服务</w:t>
            </w:r>
            <w:r>
              <w:rPr>
                <w:sz w:val="21"/>
              </w:rPr>
              <w:t>不脱节不脱岗</w:t>
            </w:r>
            <w:r>
              <w:rPr>
                <w:sz w:val="21"/>
              </w:rPr>
              <w:t>，包括</w:t>
            </w:r>
            <w:r>
              <w:rPr>
                <w:sz w:val="21"/>
              </w:rPr>
              <w:t>每日</w:t>
            </w:r>
            <w:r>
              <w:rPr>
                <w:sz w:val="21"/>
              </w:rPr>
              <w:t>门急诊诊疗、对外送诊服务和突发疫情处置等。</w:t>
            </w:r>
            <w:r>
              <w:rPr>
                <w:sz w:val="21"/>
              </w:rPr>
              <w:t>中标人</w:t>
            </w:r>
            <w:r>
              <w:rPr>
                <w:sz w:val="21"/>
              </w:rPr>
              <w:t>应</w:t>
            </w:r>
            <w:r>
              <w:rPr>
                <w:sz w:val="21"/>
              </w:rPr>
              <w:t>配备固定的值班手机，手机号码公布于全校师生。</w:t>
            </w:r>
            <w:r>
              <w:rPr>
                <w:sz w:val="21"/>
              </w:rPr>
              <w:t>医务室接到急诊电话后（含夜间），值班人员应及时赶赴现场进行救治，不得拒诊。</w:t>
            </w:r>
          </w:p>
          <w:p>
            <w:pPr>
              <w:pStyle w:val="null3"/>
              <w:ind w:firstLine="420"/>
              <w:jc w:val="both"/>
            </w:pPr>
            <w:r>
              <w:rPr>
                <w:sz w:val="21"/>
              </w:rPr>
              <w:t>2.</w:t>
            </w:r>
            <w:r>
              <w:rPr>
                <w:sz w:val="21"/>
              </w:rPr>
              <w:t>对患者</w:t>
            </w:r>
            <w:r>
              <w:rPr>
                <w:sz w:val="21"/>
              </w:rPr>
              <w:t>应</w:t>
            </w:r>
            <w:r>
              <w:rPr>
                <w:sz w:val="21"/>
              </w:rPr>
              <w:t>做到及时响应、诊断、处理</w:t>
            </w:r>
            <w:r>
              <w:rPr>
                <w:sz w:val="21"/>
              </w:rPr>
              <w:t>，按正规的医疗标准进行问诊和查体，</w:t>
            </w:r>
            <w:r>
              <w:rPr>
                <w:sz w:val="21"/>
              </w:rPr>
              <w:t>对患者关心体贴、态度和蔼、耐心解答患者提出的问题</w:t>
            </w:r>
            <w:r>
              <w:rPr>
                <w:sz w:val="21"/>
              </w:rPr>
              <w:t>，并严格按诊断标准对学生的疾病作出诊断</w:t>
            </w:r>
            <w:r>
              <w:rPr>
                <w:sz w:val="21"/>
              </w:rPr>
              <w:t>。对急病、重病、传染病及特殊病人，要及时报告采购</w:t>
            </w:r>
            <w:r>
              <w:rPr>
                <w:sz w:val="21"/>
              </w:rPr>
              <w:t>人</w:t>
            </w:r>
            <w:r>
              <w:rPr>
                <w:sz w:val="21"/>
              </w:rPr>
              <w:t>负责人，并及时做好转诊或处置工作。急、重症患者视病情需要及时联系</w:t>
            </w:r>
            <w:r>
              <w:rPr>
                <w:sz w:val="21"/>
              </w:rPr>
              <w:t>120</w:t>
            </w:r>
            <w:r>
              <w:rPr>
                <w:sz w:val="21"/>
              </w:rPr>
              <w:t>转诊</w:t>
            </w:r>
            <w:r>
              <w:rPr>
                <w:sz w:val="21"/>
              </w:rPr>
              <w:t>至综合医院</w:t>
            </w:r>
            <w:r>
              <w:rPr>
                <w:sz w:val="21"/>
              </w:rPr>
              <w:t>，对有疑似传染病症状患者要安排转运至医院进一步排查</w:t>
            </w:r>
            <w:r>
              <w:rPr>
                <w:sz w:val="21"/>
              </w:rPr>
              <w:t>，</w:t>
            </w:r>
            <w:r>
              <w:rPr>
                <w:sz w:val="21"/>
              </w:rPr>
              <w:t>并报告采购</w:t>
            </w:r>
            <w:r>
              <w:rPr>
                <w:sz w:val="21"/>
              </w:rPr>
              <w:t>人</w:t>
            </w:r>
            <w:r>
              <w:rPr>
                <w:sz w:val="21"/>
              </w:rPr>
              <w:t>学生所在院系辅导员和医保专项负责人</w:t>
            </w:r>
            <w:r>
              <w:rPr>
                <w:sz w:val="21"/>
              </w:rPr>
              <w:t>。</w:t>
            </w:r>
          </w:p>
          <w:p>
            <w:pPr>
              <w:pStyle w:val="null3"/>
              <w:ind w:firstLine="420"/>
              <w:jc w:val="both"/>
            </w:pPr>
            <w:r>
              <w:rPr>
                <w:sz w:val="21"/>
              </w:rPr>
              <w:t>3</w:t>
            </w:r>
            <w:r>
              <w:rPr>
                <w:sz w:val="21"/>
              </w:rPr>
              <w:t>.</w:t>
            </w:r>
            <w:r>
              <w:rPr>
                <w:sz w:val="21"/>
              </w:rPr>
              <w:t>中标人</w:t>
            </w:r>
            <w:r>
              <w:rPr>
                <w:sz w:val="21"/>
              </w:rPr>
              <w:t>如不能提供正常医务室医疗服务，</w:t>
            </w:r>
            <w:r>
              <w:rPr>
                <w:sz w:val="21"/>
              </w:rPr>
              <w:t>或因</w:t>
            </w:r>
            <w:r>
              <w:rPr>
                <w:sz w:val="21"/>
              </w:rPr>
              <w:t>失职</w:t>
            </w:r>
            <w:r>
              <w:rPr>
                <w:sz w:val="21"/>
              </w:rPr>
              <w:t>、</w:t>
            </w:r>
            <w:r>
              <w:rPr>
                <w:sz w:val="21"/>
              </w:rPr>
              <w:t>误诊等造成的医疗事故责任，（事故以上级医疗事故鉴定组织出具的鉴定结果为准），</w:t>
            </w:r>
            <w:r>
              <w:rPr>
                <w:sz w:val="21"/>
              </w:rPr>
              <w:t>从而产生</w:t>
            </w:r>
            <w:r>
              <w:rPr>
                <w:sz w:val="21"/>
              </w:rPr>
              <w:t>一切</w:t>
            </w:r>
            <w:r>
              <w:rPr>
                <w:sz w:val="21"/>
              </w:rPr>
              <w:t>后果由中标人承担，与</w:t>
            </w:r>
            <w:r>
              <w:rPr>
                <w:sz w:val="21"/>
              </w:rPr>
              <w:t>采购</w:t>
            </w:r>
            <w:r>
              <w:rPr>
                <w:sz w:val="21"/>
              </w:rPr>
              <w:t>人</w:t>
            </w:r>
            <w:r>
              <w:rPr>
                <w:sz w:val="21"/>
              </w:rPr>
              <w:t>无关。</w:t>
            </w:r>
            <w:r>
              <w:rPr>
                <w:sz w:val="21"/>
              </w:rPr>
              <w:t>同时，采购</w:t>
            </w:r>
            <w:r>
              <w:rPr>
                <w:sz w:val="21"/>
              </w:rPr>
              <w:t>人</w:t>
            </w:r>
            <w:r>
              <w:rPr>
                <w:sz w:val="21"/>
              </w:rPr>
              <w:t>有权单方面终止合同。</w:t>
            </w:r>
          </w:p>
          <w:p>
            <w:pPr>
              <w:pStyle w:val="null3"/>
              <w:ind w:firstLine="420"/>
              <w:jc w:val="both"/>
            </w:pPr>
            <w:r>
              <w:rPr>
                <w:sz w:val="21"/>
              </w:rPr>
              <w:t>4</w:t>
            </w:r>
            <w:r>
              <w:rPr>
                <w:sz w:val="21"/>
              </w:rPr>
              <w:t>.</w:t>
            </w:r>
            <w:r>
              <w:rPr>
                <w:sz w:val="21"/>
              </w:rPr>
              <w:t>中标人</w:t>
            </w:r>
            <w:r>
              <w:rPr>
                <w:sz w:val="21"/>
              </w:rPr>
              <w:t>要加强对驻校医护人员的职业道德教育，端正服务态度，自觉维护服务形象。</w:t>
            </w:r>
          </w:p>
          <w:p>
            <w:pPr>
              <w:pStyle w:val="null3"/>
              <w:ind w:firstLine="420"/>
              <w:jc w:val="both"/>
            </w:pPr>
            <w:r>
              <w:rPr>
                <w:sz w:val="21"/>
              </w:rPr>
              <w:t>5.医务室药品由采购人采购，医务室要根据用药计划，定期向采购人申报药品购进计划。药品收费价格，由校方制定，公示上墙。医务室建立药品查验制度，每月检查药品一次，对于有效期在三个月以内的药品，要在药品下方标注失效日期，对于已到失效期药品，要立即进行报废处理，医务室要保证药品质量，严禁使用过期药品、假冒伪劣药品。药品要实行分类存放管理，每一种药品要有标签标价，使用的药品要有完整记录。</w:t>
            </w:r>
          </w:p>
          <w:p>
            <w:pPr>
              <w:pStyle w:val="null3"/>
              <w:ind w:firstLine="420"/>
              <w:jc w:val="both"/>
            </w:pPr>
            <w:r>
              <w:rPr>
                <w:sz w:val="21"/>
              </w:rPr>
              <w:t>6.中标人医生应按采购人医务室规定对就诊人员进行收费，不得自行收费占为己有，如发现并确定有该行为的，采购人将对中标人按收费额20倍罚款处理。</w:t>
            </w:r>
          </w:p>
          <w:p>
            <w:pPr>
              <w:pStyle w:val="null3"/>
              <w:ind w:firstLine="420"/>
              <w:jc w:val="both"/>
            </w:pPr>
            <w:r>
              <w:rPr>
                <w:sz w:val="21"/>
              </w:rPr>
              <w:t>7.中标人应正确使用采购人各校区</w:t>
            </w:r>
            <w:r>
              <w:rPr>
                <w:sz w:val="21"/>
              </w:rPr>
              <w:t>医务室原有硬件装修及可移动设施设备，使用过程中由中标人负责完成设备维护并</w:t>
            </w:r>
            <w:r>
              <w:rPr>
                <w:sz w:val="21"/>
              </w:rPr>
              <w:t>应</w:t>
            </w:r>
            <w:r>
              <w:rPr>
                <w:sz w:val="21"/>
              </w:rPr>
              <w:t>符合卫生行政部门考核要求，应自觉爱护采购</w:t>
            </w:r>
            <w:r>
              <w:rPr>
                <w:sz w:val="21"/>
              </w:rPr>
              <w:t>人</w:t>
            </w:r>
            <w:r>
              <w:rPr>
                <w:sz w:val="21"/>
              </w:rPr>
              <w:t>提供的所有物品，如出现人为损坏或遗失的，应照价赔偿。</w:t>
            </w:r>
          </w:p>
          <w:p>
            <w:pPr>
              <w:pStyle w:val="null3"/>
              <w:ind w:firstLine="420"/>
              <w:jc w:val="both"/>
            </w:pPr>
            <w:r>
              <w:rPr>
                <w:sz w:val="21"/>
              </w:rPr>
              <w:t>8.</w:t>
            </w:r>
            <w:r>
              <w:rPr>
                <w:sz w:val="21"/>
              </w:rPr>
              <w:t>在</w:t>
            </w:r>
            <w:r>
              <w:rPr>
                <w:sz w:val="21"/>
              </w:rPr>
              <w:t>合同</w:t>
            </w:r>
            <w:r>
              <w:rPr>
                <w:sz w:val="21"/>
              </w:rPr>
              <w:t>期内承担全校师生常见病、流行病、传染病的预防和指导工作，中标人配合</w:t>
            </w:r>
            <w:r>
              <w:rPr>
                <w:sz w:val="21"/>
              </w:rPr>
              <w:t>采购人</w:t>
            </w:r>
            <w:r>
              <w:rPr>
                <w:sz w:val="21"/>
              </w:rPr>
              <w:t>做好卫生与疾病防治宣传、定期（每学期至少一次，</w:t>
            </w:r>
            <w:r>
              <w:rPr>
                <w:sz w:val="21"/>
              </w:rPr>
              <w:t>以录播课形式</w:t>
            </w:r>
            <w:r>
              <w:rPr>
                <w:sz w:val="21"/>
              </w:rPr>
              <w:t>）开展校内常见病、传染病的预防知识及必要的急救知识培训等健康教育讲座，结合不同时期宣传主题</w:t>
            </w:r>
            <w:r>
              <w:rPr>
                <w:sz w:val="21"/>
              </w:rPr>
              <w:t>更新</w:t>
            </w:r>
            <w:r>
              <w:rPr>
                <w:sz w:val="21"/>
              </w:rPr>
              <w:t>医务室的宣传栏（</w:t>
            </w:r>
            <w:r>
              <w:rPr>
                <w:sz w:val="21"/>
              </w:rPr>
              <w:t>每校区每年不少于</w:t>
            </w:r>
            <w:r>
              <w:rPr>
                <w:sz w:val="21"/>
              </w:rPr>
              <w:t>6块</w:t>
            </w:r>
            <w:r>
              <w:rPr>
                <w:sz w:val="21"/>
              </w:rPr>
              <w:t>）；</w:t>
            </w:r>
            <w:r>
              <w:rPr>
                <w:sz w:val="21"/>
              </w:rPr>
              <w:t>医务人员要做好自身及医务室的环境卫生，</w:t>
            </w:r>
            <w:r>
              <w:rPr>
                <w:sz w:val="21"/>
              </w:rPr>
              <w:t>对学校环境卫生、防疫、饮食与营养卫生等实施医务监督，并提供咨询和技术指导。</w:t>
            </w:r>
          </w:p>
          <w:p>
            <w:pPr>
              <w:pStyle w:val="null3"/>
              <w:ind w:firstLine="420"/>
              <w:jc w:val="both"/>
            </w:pPr>
            <w:r>
              <w:rPr>
                <w:sz w:val="21"/>
              </w:rPr>
              <w:t>9.</w:t>
            </w:r>
            <w:r>
              <w:rPr>
                <w:sz w:val="21"/>
              </w:rPr>
              <w:t>按要求落实传染病防控各项工作，包括传染病流行期间疫情的上报、传染源隔离、跟踪、密切接触人群筛查、易感人群隔离保护、场所消毒、信息登记反馈等。</w:t>
            </w:r>
          </w:p>
          <w:p>
            <w:pPr>
              <w:pStyle w:val="null3"/>
              <w:ind w:firstLine="420"/>
              <w:jc w:val="both"/>
            </w:pPr>
            <w:r>
              <w:rPr>
                <w:sz w:val="21"/>
              </w:rPr>
              <w:t>10.</w:t>
            </w:r>
            <w:r>
              <w:rPr>
                <w:sz w:val="21"/>
              </w:rPr>
              <w:t>按要求建立卫生管理档案，健全</w:t>
            </w:r>
            <w:r>
              <w:rPr>
                <w:sz w:val="21"/>
              </w:rPr>
              <w:t>医务室</w:t>
            </w:r>
            <w:r>
              <w:rPr>
                <w:sz w:val="21"/>
              </w:rPr>
              <w:t>各类管理制度、工作计划、工作预案及各类统计</w:t>
            </w:r>
            <w:r>
              <w:rPr>
                <w:sz w:val="21"/>
              </w:rPr>
              <w:t>资料</w:t>
            </w:r>
            <w:r>
              <w:rPr>
                <w:sz w:val="21"/>
              </w:rPr>
              <w:t>，做好因病缺勤登记、门诊就诊登记、疑似传染病和传染病登记、休复学登记、特殊疾病登记、抢救转诊登记等各项日常记录。</w:t>
            </w:r>
          </w:p>
          <w:p>
            <w:pPr>
              <w:pStyle w:val="null3"/>
              <w:ind w:firstLine="420"/>
              <w:jc w:val="both"/>
            </w:pPr>
            <w:r>
              <w:rPr>
                <w:sz w:val="21"/>
              </w:rPr>
              <w:t>11.按采购人要求</w:t>
            </w:r>
            <w:r>
              <w:rPr>
                <w:sz w:val="21"/>
              </w:rPr>
              <w:t>提供</w:t>
            </w:r>
            <w:r>
              <w:rPr>
                <w:sz w:val="21"/>
              </w:rPr>
              <w:t>采购人</w:t>
            </w:r>
            <w:r>
              <w:rPr>
                <w:sz w:val="21"/>
              </w:rPr>
              <w:t>大型活动包括但不限于军训、体能测试、校运会、师生临时外出集体活动、各类大型体育比赛、新生报到、毕业典礼、各种大型考试、就业招聘会、寒暑假临时大型活动任务等）现场医疗保障。</w:t>
            </w:r>
          </w:p>
          <w:p>
            <w:pPr>
              <w:pStyle w:val="null3"/>
              <w:ind w:firstLine="420"/>
              <w:jc w:val="both"/>
            </w:pPr>
            <w:r>
              <w:rPr>
                <w:sz w:val="21"/>
              </w:rPr>
              <w:t>12.配合体检单位落实</w:t>
            </w:r>
            <w:r>
              <w:rPr>
                <w:sz w:val="21"/>
              </w:rPr>
              <w:t>学生的体检组织工作，每次体检后</w:t>
            </w:r>
            <w:r>
              <w:rPr>
                <w:sz w:val="21"/>
              </w:rPr>
              <w:t>15个工作日内将所有参检学生体检结果</w:t>
            </w:r>
            <w:r>
              <w:rPr>
                <w:sz w:val="21"/>
              </w:rPr>
              <w:t>整理上报</w:t>
            </w:r>
            <w:r>
              <w:rPr>
                <w:sz w:val="21"/>
              </w:rPr>
              <w:t>。把异常结果分类汇总并附上处理建议反馈给各二级学院辅导员，其中胸片、血压、肝功能、心脏听诊异常的尽快（收到体检机构反馈结果不超过</w:t>
            </w:r>
            <w:r>
              <w:rPr>
                <w:sz w:val="21"/>
              </w:rPr>
              <w:t>8小时）追踪结果，以便做好防治工作。</w:t>
            </w:r>
            <w:r>
              <w:rPr>
                <w:sz w:val="21"/>
              </w:rPr>
              <w:t>中标人按采购人要求</w:t>
            </w:r>
            <w:r>
              <w:rPr>
                <w:sz w:val="21"/>
              </w:rPr>
              <w:t>做好学生健康体检档案的整理保存以及毕业生健康体检档案的发放等工作。</w:t>
            </w:r>
          </w:p>
          <w:p>
            <w:pPr>
              <w:pStyle w:val="null3"/>
              <w:ind w:firstLine="420"/>
              <w:jc w:val="both"/>
            </w:pPr>
            <w:r>
              <w:rPr>
                <w:sz w:val="21"/>
              </w:rPr>
              <w:t>13.服务人员应当经过相关知识培训，应通过政审，遵纪守法，无违法犯罪的记录；服务人员在岗时要注意个人形象，统一该行业着装，不着高跟鞋；服务人员在岗时不得在工作时间上网聊天、玩电脑游戏等；服务人员不得与服务对象发生冲突，服务人员要遵守采购人相关规章制度，出现服务人员酗酒闹事，与教职工、学生打架，造成教职工、学生受伤的情况，中标人需赔偿全部经济损失。</w:t>
            </w:r>
          </w:p>
          <w:p>
            <w:pPr>
              <w:pStyle w:val="null3"/>
              <w:ind w:firstLine="420"/>
              <w:jc w:val="both"/>
            </w:pPr>
            <w:r>
              <w:rPr>
                <w:sz w:val="21"/>
              </w:rPr>
              <w:t>14.因医疗活动出现医疗事故或医疗不合法合规问题，导致采购人被属地卫健、疾控、教育等部门检查认定不合格的结果，中标人应立即按上级要求进行整改，在整改过程而产生一切后果及费用由中标人承担，与采购人无关。</w:t>
            </w:r>
          </w:p>
          <w:p>
            <w:pPr>
              <w:pStyle w:val="null3"/>
              <w:ind w:firstLine="420"/>
              <w:jc w:val="both"/>
            </w:pPr>
            <w:r>
              <w:rPr>
                <w:sz w:val="21"/>
              </w:rPr>
              <w:t>15.协助做好医务</w:t>
            </w:r>
            <w:r>
              <w:rPr>
                <w:sz w:val="21"/>
              </w:rPr>
              <w:t>室医疗垃圾与污水处置工作，</w:t>
            </w:r>
            <w:r>
              <w:rPr>
                <w:sz w:val="21"/>
              </w:rPr>
              <w:t>按</w:t>
            </w:r>
            <w:r>
              <w:rPr>
                <w:sz w:val="21"/>
              </w:rPr>
              <w:t>上级卫生行政部门要求</w:t>
            </w:r>
            <w:r>
              <w:rPr>
                <w:sz w:val="21"/>
              </w:rPr>
              <w:t>与有资质的医疗垃圾处理公司签订《医疗废物处置协议》，按要求</w:t>
            </w:r>
            <w:r>
              <w:rPr>
                <w:sz w:val="21"/>
              </w:rPr>
              <w:t>规范清运处理医疗垃圾，做好医疗垃圾</w:t>
            </w:r>
            <w:r>
              <w:rPr>
                <w:sz w:val="21"/>
              </w:rPr>
              <w:t>和污水</w:t>
            </w:r>
            <w:r>
              <w:rPr>
                <w:sz w:val="21"/>
              </w:rPr>
              <w:t>处理台帐登记。</w:t>
            </w:r>
          </w:p>
          <w:p>
            <w:pPr>
              <w:pStyle w:val="null3"/>
              <w:ind w:firstLine="420"/>
              <w:jc w:val="both"/>
            </w:pPr>
            <w:r>
              <w:rPr>
                <w:sz w:val="21"/>
              </w:rPr>
              <w:t>16.做好</w:t>
            </w:r>
            <w:r>
              <w:rPr>
                <w:sz w:val="21"/>
              </w:rPr>
              <w:t>教育局、卫</w:t>
            </w:r>
            <w:r>
              <w:rPr>
                <w:sz w:val="21"/>
              </w:rPr>
              <w:t>健</w:t>
            </w:r>
            <w:r>
              <w:rPr>
                <w:sz w:val="21"/>
              </w:rPr>
              <w:t>局、卫监所等主管部门对校医室进行相关检查、评估、</w:t>
            </w:r>
            <w:r>
              <w:rPr>
                <w:sz w:val="21"/>
              </w:rPr>
              <w:t>整改、</w:t>
            </w:r>
            <w:r>
              <w:rPr>
                <w:sz w:val="21"/>
              </w:rPr>
              <w:t>培训时的资料搜集、整理、归纳、上报工作。完成</w:t>
            </w:r>
            <w:r>
              <w:rPr>
                <w:sz w:val="21"/>
              </w:rPr>
              <w:t>采购人</w:t>
            </w:r>
            <w:r>
              <w:rPr>
                <w:sz w:val="21"/>
              </w:rPr>
              <w:t>交办的与国家颁布的学校卫生管理条例有关的</w:t>
            </w:r>
            <w:r>
              <w:rPr>
                <w:sz w:val="21"/>
              </w:rPr>
              <w:t>其他</w:t>
            </w:r>
            <w:r>
              <w:rPr>
                <w:sz w:val="21"/>
              </w:rPr>
              <w:t>工作，协助采购人指导学生办理医保报销相关工作</w:t>
            </w:r>
            <w:r>
              <w:rPr>
                <w:sz w:val="21"/>
              </w:rPr>
              <w:t>。</w:t>
            </w:r>
          </w:p>
          <w:p>
            <w:pPr>
              <w:pStyle w:val="null3"/>
              <w:ind w:firstLine="422"/>
              <w:jc w:val="both"/>
            </w:pPr>
            <w:r>
              <w:rPr>
                <w:sz w:val="21"/>
                <w:b/>
              </w:rPr>
              <w:t>三</w:t>
            </w:r>
            <w:r>
              <w:rPr>
                <w:sz w:val="21"/>
                <w:b/>
              </w:rPr>
              <w:t>、服务</w:t>
            </w:r>
            <w:r>
              <w:rPr>
                <w:sz w:val="21"/>
                <w:b/>
              </w:rPr>
              <w:t>要求</w:t>
            </w:r>
          </w:p>
          <w:p>
            <w:pPr>
              <w:pStyle w:val="null3"/>
              <w:ind w:firstLine="210"/>
              <w:jc w:val="both"/>
            </w:pPr>
            <w:r>
              <w:rPr>
                <w:sz w:val="21"/>
              </w:rPr>
              <w:t>（一）所有派驻给采购人的从业人员应符合卫生主管部门要求的相关资格并按要求执业</w:t>
            </w:r>
            <w:r>
              <w:rPr>
                <w:sz w:val="21"/>
              </w:rPr>
              <w:t>注册到各校区医疗机构</w:t>
            </w:r>
            <w:r>
              <w:rPr>
                <w:sz w:val="21"/>
              </w:rPr>
              <w:t>，身体健康</w:t>
            </w:r>
            <w:r>
              <w:rPr>
                <w:sz w:val="21"/>
              </w:rPr>
              <w:t>(每年提供二级医院及以上的体检报告，筛查包括不仅限于传染病等项目）、责任心强，有良好的职业道德和服务形象。中标人派驻医务人员在校工作期间要遵守学校的相关卫生规章制度，维持医务室环境卫生干净整洁，自觉接受采购人对其日常工作的监管，配合采购人完成上级教育或卫生主管部门卫生检查验收工作并及时作出整改。</w:t>
            </w:r>
          </w:p>
          <w:p>
            <w:pPr>
              <w:pStyle w:val="null3"/>
              <w:ind w:firstLine="210"/>
              <w:jc w:val="both"/>
            </w:pPr>
            <w:r>
              <w:rPr>
                <w:sz w:val="21"/>
              </w:rPr>
              <w:t>（二）</w:t>
            </w:r>
            <w:r>
              <w:rPr>
                <w:sz w:val="21"/>
              </w:rPr>
              <w:t>中标人在合同签订之日起</w:t>
            </w:r>
            <w:r>
              <w:rPr>
                <w:sz w:val="21"/>
              </w:rPr>
              <w:t>10个工作日内应足额配置符合要求的医护人员，否则采购人有权终止合作协议，中标人同时给予合同总额的5%作为采购人另外招标造成的损失补偿。</w:t>
            </w:r>
          </w:p>
          <w:p>
            <w:pPr>
              <w:pStyle w:val="null3"/>
              <w:ind w:firstLine="210"/>
              <w:jc w:val="both"/>
            </w:pPr>
            <w:r>
              <w:rPr>
                <w:sz w:val="21"/>
              </w:rPr>
              <w:t>（</w:t>
            </w:r>
            <w:r>
              <w:rPr>
                <w:sz w:val="21"/>
              </w:rPr>
              <w:t>三</w:t>
            </w:r>
            <w:r>
              <w:rPr>
                <w:sz w:val="21"/>
              </w:rPr>
              <w:t>）</w:t>
            </w:r>
            <w:r>
              <w:rPr>
                <w:sz w:val="21"/>
              </w:rPr>
              <w:t>中标人负责指导和监督派驻人员的日常工作，组织定期培训，按要求购买社会劳动保险以及医疗责任险，发放派驻相关人员的工资报酬、通讯、交通等福利待遇。</w:t>
            </w:r>
          </w:p>
          <w:p>
            <w:pPr>
              <w:pStyle w:val="null3"/>
              <w:ind w:firstLine="210"/>
              <w:jc w:val="both"/>
            </w:pPr>
            <w:r>
              <w:rPr>
                <w:sz w:val="21"/>
              </w:rPr>
              <w:t>（四）原则上中标人派驻人员合同期内不能轮换，若因出现身体健康、主动辞职等不可抗力情形需要更换的，应经双方协商同意后，方能更换，并且应做好事务交接工作不得影响本项目的服务进度，更换后的人员不得低于原派驻人员且应具备相同的专业及职称等条件。</w:t>
            </w:r>
          </w:p>
          <w:p>
            <w:pPr>
              <w:pStyle w:val="null3"/>
              <w:ind w:firstLine="210"/>
              <w:jc w:val="both"/>
            </w:pPr>
            <w:r>
              <w:rPr>
                <w:sz w:val="21"/>
              </w:rPr>
              <w:t>（五）中标人与采购人共同对派驻的医护人员实行双重管理，依据</w:t>
            </w:r>
            <w:r>
              <w:rPr>
                <w:sz w:val="21"/>
              </w:rPr>
              <w:t>采购人</w:t>
            </w:r>
            <w:r>
              <w:rPr>
                <w:sz w:val="21"/>
              </w:rPr>
              <w:t>的考勤和评价对派驻人员进行评估。如中标人的医务人员违反采购人相关管理规定或做出实际损害采购人及教职工、学生利益之行为</w:t>
            </w:r>
            <w:r>
              <w:rPr>
                <w:sz w:val="21"/>
              </w:rPr>
              <w:t>或不服从采购人管理，采购人</w:t>
            </w:r>
            <w:r>
              <w:rPr>
                <w:sz w:val="21"/>
              </w:rPr>
              <w:t>有权要求中标人对相关医务人员做出处理，并有权要求中标人无条件更换合格的医护人员。</w:t>
            </w:r>
          </w:p>
          <w:p>
            <w:pPr>
              <w:pStyle w:val="null3"/>
              <w:ind w:firstLine="210"/>
              <w:jc w:val="both"/>
            </w:pPr>
            <w:r>
              <w:rPr>
                <w:sz w:val="21"/>
              </w:rPr>
              <w:t>（六）医务室属于医疗执业场所，其原有设施、设备及耗材由采购人管理和支配，医护人员拥有使用权，但所有权归采购人，中标人及派驻医护人员不得挪用于医务室以外的场所及故意损坏。</w:t>
            </w:r>
          </w:p>
          <w:p>
            <w:pPr>
              <w:pStyle w:val="null3"/>
              <w:ind w:firstLine="210"/>
              <w:jc w:val="both"/>
            </w:pPr>
            <w:r>
              <w:rPr>
                <w:sz w:val="21"/>
              </w:rPr>
              <w:t>（七）</w:t>
            </w:r>
            <w:r>
              <w:rPr>
                <w:sz w:val="21"/>
              </w:rPr>
              <w:t>中标人</w:t>
            </w:r>
            <w:r>
              <w:rPr>
                <w:sz w:val="21"/>
              </w:rPr>
              <w:t>应</w:t>
            </w:r>
            <w:r>
              <w:rPr>
                <w:sz w:val="21"/>
              </w:rPr>
              <w:t>确保医疗服务行为符合我国法律法规的规定</w:t>
            </w:r>
            <w:r>
              <w:rPr>
                <w:sz w:val="21"/>
              </w:rPr>
              <w:t>，</w:t>
            </w:r>
            <w:r>
              <w:rPr>
                <w:sz w:val="21"/>
              </w:rPr>
              <w:t>因派驻</w:t>
            </w:r>
            <w:r>
              <w:rPr>
                <w:sz w:val="21"/>
              </w:rPr>
              <w:t>采购人</w:t>
            </w:r>
            <w:r>
              <w:rPr>
                <w:sz w:val="21"/>
              </w:rPr>
              <w:t>的医务人员技术操作不当导致的医疗事故由</w:t>
            </w:r>
            <w:r>
              <w:rPr>
                <w:sz w:val="21"/>
              </w:rPr>
              <w:t>中标人</w:t>
            </w:r>
            <w:r>
              <w:rPr>
                <w:sz w:val="21"/>
              </w:rPr>
              <w:t>负责事故认定、赔偿</w:t>
            </w:r>
            <w:r>
              <w:rPr>
                <w:sz w:val="21"/>
              </w:rPr>
              <w:t>，</w:t>
            </w:r>
            <w:r>
              <w:rPr>
                <w:sz w:val="21"/>
              </w:rPr>
              <w:t>派驻人员在执业过程中的执业风险由</w:t>
            </w:r>
            <w:r>
              <w:rPr>
                <w:sz w:val="21"/>
              </w:rPr>
              <w:t>中标人</w:t>
            </w:r>
            <w:r>
              <w:rPr>
                <w:sz w:val="21"/>
              </w:rPr>
              <w:t>承担。</w:t>
            </w:r>
          </w:p>
          <w:p>
            <w:pPr>
              <w:pStyle w:val="null3"/>
              <w:ind w:firstLine="210"/>
              <w:jc w:val="both"/>
            </w:pPr>
            <w:r>
              <w:rPr>
                <w:sz w:val="21"/>
              </w:rPr>
              <w:t>（</w:t>
            </w:r>
            <w:r>
              <w:rPr>
                <w:sz w:val="21"/>
              </w:rPr>
              <w:t>八</w:t>
            </w:r>
            <w:r>
              <w:rPr>
                <w:sz w:val="21"/>
              </w:rPr>
              <w:t>）</w:t>
            </w:r>
            <w:r>
              <w:rPr>
                <w:sz w:val="21"/>
              </w:rPr>
              <w:t>合同期内，中标人应自觉爱护采购人提供的所有物品，如出现人为损坏或遗失的，应照价赔偿。</w:t>
            </w:r>
          </w:p>
          <w:p>
            <w:pPr>
              <w:pStyle w:val="null3"/>
              <w:ind w:firstLine="210"/>
              <w:jc w:val="left"/>
            </w:pPr>
            <w:r>
              <w:rPr>
                <w:sz w:val="21"/>
              </w:rPr>
              <w:t>（九）中标人派驻人员发生劳动争议或出现伤病及意外死亡情况时，因劳动关系是中标人与派驻人员之间建立，一切争议、责任及社会保险费用等由中标人自行解决。中标人违反相关规定而造成事故或发生人身伤亡、财产损失、或因拖欠员工工资报酬等引发争议给采购人造成不良影响的，一切损失和所有行政处罚等后果，全部由中标人承担。如中标人对上述情况处理不及时，造成采购人直接代为处理，而产生的所有费用由中标人承担。发生上述事故，采购人有权解除合同，中标人应按采购人要求退场，按合同总金额的</w:t>
            </w:r>
            <w:r>
              <w:rPr>
                <w:sz w:val="21"/>
              </w:rPr>
              <w:t>20%支付违约金，并赔偿采购人全部损失。</w:t>
            </w:r>
          </w:p>
          <w:p>
            <w:pPr>
              <w:pStyle w:val="null3"/>
              <w:jc w:val="left"/>
            </w:pPr>
            <w:r>
              <w:rPr>
                <w:sz w:val="21"/>
              </w:rPr>
              <w:t>附件</w:t>
            </w:r>
            <w:r>
              <w:rPr>
                <w:sz w:val="21"/>
              </w:rPr>
              <w:t>1：</w:t>
            </w:r>
          </w:p>
          <w:p>
            <w:pPr>
              <w:pStyle w:val="null3"/>
              <w:jc w:val="center"/>
            </w:pPr>
            <w:r>
              <w:rPr>
                <w:sz w:val="21"/>
                <w:b/>
              </w:rPr>
              <w:t>医务室学期服务质量考核评分表</w:t>
            </w:r>
          </w:p>
          <w:p>
            <w:pPr>
              <w:pStyle w:val="null3"/>
              <w:jc w:val="center"/>
            </w:pPr>
            <w:r>
              <w:rPr>
                <w:sz w:val="21"/>
                <w:b/>
              </w:rPr>
              <w:t xml:space="preserve">                                   </w:t>
            </w:r>
            <w:r>
              <w:rPr>
                <w:sz w:val="21"/>
                <w:b/>
              </w:rPr>
              <w:t>日期：</w:t>
            </w:r>
            <w:r>
              <w:rPr>
                <w:sz w:val="21"/>
                <w:b/>
                <w:u w:val="single"/>
              </w:rPr>
              <w:t xml:space="preserve">      </w:t>
            </w:r>
            <w:r>
              <w:rPr>
                <w:sz w:val="21"/>
                <w:b/>
              </w:rPr>
              <w:t>年</w:t>
            </w:r>
            <w:r>
              <w:rPr>
                <w:sz w:val="21"/>
                <w:b/>
                <w:u w:val="single"/>
              </w:rPr>
              <w:t xml:space="preserve">    </w:t>
            </w:r>
            <w:r>
              <w:rPr>
                <w:sz w:val="21"/>
                <w:b/>
              </w:rPr>
              <w:t>月</w:t>
            </w:r>
            <w:r>
              <w:rPr>
                <w:sz w:val="21"/>
                <w:b/>
                <w:u w:val="single"/>
              </w:rPr>
              <w:t xml:space="preserve">    </w:t>
            </w:r>
            <w:r>
              <w:rPr>
                <w:sz w:val="21"/>
                <w:b/>
              </w:rPr>
              <w:t>日</w:t>
            </w:r>
          </w:p>
          <w:tbl>
            <w:tblPr>
              <w:tblInd w:type="dxa" w:w="120"/>
              <w:tblBorders>
                <w:top w:val="none" w:color="000000" w:sz="4"/>
                <w:left w:val="none" w:color="000000" w:sz="4"/>
                <w:bottom w:val="none" w:color="000000" w:sz="4"/>
                <w:right w:val="none" w:color="000000" w:sz="4"/>
                <w:insideH w:val="none"/>
                <w:insideV w:val="none"/>
              </w:tblBorders>
            </w:tblPr>
            <w:tblGrid>
              <w:gridCol w:w="289"/>
              <w:gridCol w:w="373"/>
              <w:gridCol w:w="1926"/>
              <w:gridCol w:w="299"/>
              <w:gridCol w:w="1845"/>
              <w:gridCol w:w="510"/>
              <w:gridCol w:w="354"/>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1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扣分情况</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r>
                    <w:rPr>
                      <w:sz w:val="21"/>
                    </w:rPr>
                    <w:t>织</w:t>
                  </w:r>
                  <w:r>
                    <w:rPr>
                      <w:sz w:val="21"/>
                    </w:rPr>
                    <w:t>纪</w:t>
                  </w:r>
                  <w:r>
                    <w:rPr>
                      <w:sz w:val="21"/>
                    </w:rPr>
                    <w:t>律</w:t>
                  </w:r>
                </w:p>
                <w:p>
                  <w:pPr>
                    <w:pStyle w:val="null3"/>
                    <w:jc w:val="center"/>
                  </w:pPr>
                  <w:r>
                    <w:rPr>
                      <w:sz w:val="21"/>
                    </w:rPr>
                    <w:t>20</w:t>
                  </w:r>
                </w:p>
                <w:p>
                  <w:pPr>
                    <w:pStyle w:val="null3"/>
                    <w:jc w:val="center"/>
                  </w:pPr>
                  <w:r>
                    <w:rPr>
                      <w:sz w:val="21"/>
                    </w:rPr>
                    <w:t>分</w:t>
                  </w: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实行</w:t>
                  </w:r>
                  <w:r>
                    <w:rPr>
                      <w:sz w:val="21"/>
                    </w:rPr>
                    <w:t>24小时值班，</w:t>
                  </w:r>
                  <w:r>
                    <w:rPr>
                      <w:sz w:val="21"/>
                    </w:rPr>
                    <w:t>没有无故串岗、离岗、旷工。</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1、无故串岗、离岗每次扣1分，旷工每次扣8分。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2、服从领导工作安排。</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2、不服从领导工作安排，每次扣5分。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3、仪表端庄、穿着整齐、佩戴胸卡。</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3、不穿工作服，不戴胸卡，每次扣0.5分。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4、参加学校组织的政治和业务学习。</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4、不参加学习，每次扣0.5分。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5、相互尊重，团结协作，同事关系融洽。</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5、有不团结现象，每次扣2分，同事间争吵，每次扣3分。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6、诊疗区整洁、物品存放有序。</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6、不符合要求，每次扣1分。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7、下班要自觉关电脑、关电源、安全用水用电。</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7、电脑、电源未关，用水用电存在安全隐患，每次扣1分。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w:t>
                  </w:r>
                  <w:r>
                    <w:rPr>
                      <w:sz w:val="21"/>
                    </w:rPr>
                    <w:t xml:space="preserve">  </w:t>
                  </w:r>
                  <w:r>
                    <w:rPr>
                      <w:sz w:val="21"/>
                    </w:rPr>
                    <w:t>章</w:t>
                  </w:r>
                  <w:r>
                    <w:rPr>
                      <w:sz w:val="21"/>
                    </w:rPr>
                    <w:t xml:space="preserve">  </w:t>
                  </w:r>
                  <w:r>
                    <w:rPr>
                      <w:sz w:val="21"/>
                    </w:rPr>
                    <w:t>制</w:t>
                  </w:r>
                  <w:r>
                    <w:rPr>
                      <w:sz w:val="21"/>
                    </w:rPr>
                    <w:t xml:space="preserve">  </w:t>
                  </w:r>
                  <w:r>
                    <w:rPr>
                      <w:sz w:val="21"/>
                    </w:rPr>
                    <w:t>度</w:t>
                  </w:r>
                  <w:r>
                    <w:rPr>
                      <w:sz w:val="21"/>
                    </w:rPr>
                    <w:t xml:space="preserve">  </w:t>
                  </w:r>
                  <w:r>
                    <w:rPr>
                      <w:sz w:val="21"/>
                    </w:rPr>
                    <w:t>20  分</w:t>
                  </w: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严格按照合同要求配备稳定医务人员</w:t>
                  </w:r>
                  <w:r>
                    <w:rPr>
                      <w:sz w:val="21"/>
                    </w:rPr>
                    <w:t>。</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没有按要求配齐人员，扣</w:t>
                  </w:r>
                  <w:r>
                    <w:rPr>
                      <w:sz w:val="21"/>
                    </w:rPr>
                    <w:t>5分。按要求配齐人员，人员不稳定，扣2分。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持证上岗（持国家医师执业证和医师资格证）。</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证件不齐</w:t>
                  </w:r>
                  <w:r>
                    <w:rPr>
                      <w:sz w:val="21"/>
                    </w:rPr>
                    <w:t>，扣</w:t>
                  </w: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3、负责对常见病、多发病进行诊治，对医务室无条件或无法处理的，提出处理意见和建议。</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3、没有提出处理意见和建议，造成患者不良后果的，扣</w:t>
                  </w:r>
                  <w:r>
                    <w:rPr>
                      <w:sz w:val="21"/>
                    </w:rPr>
                    <w:t>2分。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4、医务室诊疗3次以上，未能明确诊断或治疗不佳的，应建议至上级医院治疗。</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4、不提出建议的，扣1分。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5、急、重症，突发性事故异常情况的处理：及时到现场处理、必要时陪同送医院、病情详细记录等。</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5、不及时，一般完成扣4分。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6、严格执行转诊制度：因医务室条件有限，急、重症病人必须第一时间转诊至上级医院。</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6、未转诊，每次扣5分，因此而造成病人意见，扣10分。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7、严格执行知情同意制度，签订知情同意书。</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7、每漏签1例扣1分，因此造成病人意见的扣5分。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8、落实其他相关制度，如传染病的登记报告、医护人员交接班、隔离病人查房等，工作认真负责，杜绝差错事故。</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8、未落实其他相关制度，每次扣2分，轻微差错，每次扣1分，严重差错及事故按有关规定处罚。</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诊</w:t>
                  </w:r>
                  <w:r>
                    <w:rPr>
                      <w:sz w:val="21"/>
                    </w:rPr>
                    <w:t>疗</w:t>
                  </w:r>
                  <w:r>
                    <w:rPr>
                      <w:sz w:val="21"/>
                    </w:rPr>
                    <w:t>规</w:t>
                  </w:r>
                  <w:r>
                    <w:rPr>
                      <w:sz w:val="21"/>
                    </w:rPr>
                    <w:t>范</w:t>
                  </w:r>
                  <w:r>
                    <w:rPr>
                      <w:sz w:val="21"/>
                    </w:rPr>
                    <w:t>20 分</w:t>
                  </w: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1、处方书写合格率100%。</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1、不合格处方每张扣0.5分。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non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2、体格检查合理，检查异性，必须经患者同意，最好有两人在场。</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2、按病情该做的检查不做，每例扣2分，因此而影响诊断每例次扣5分。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non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3、诊疗记录完整：对每位就诊患者做好就诊记录，填写门诊日志，并保存建档。</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3、医务室诊疗记录不完整扣2分。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non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4、用药规范合理，无大处方，滥用药现象，严格控制药品输入比例。</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4、滥用抗生素或贵重药物，每张处方扣3分，药品收入比例没超过0.1%扣1分。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non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5、诊断明确，严格掌握适应症和禁忌症，处理得当。</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5、诊断不明或处置不正确，每次扣2分。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non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6、严格按规定出具医疗文书，严禁出具虚假证明。</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6、出具虚假证明的，每次扣5分，严重的按规定处罚。</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w:t>
                  </w:r>
                  <w:r>
                    <w:rPr>
                      <w:sz w:val="21"/>
                    </w:rPr>
                    <w:t xml:space="preserve">       </w:t>
                  </w:r>
                  <w:r>
                    <w:rPr>
                      <w:sz w:val="21"/>
                    </w:rPr>
                    <w:t>务</w:t>
                  </w:r>
                  <w:r>
                    <w:rPr>
                      <w:sz w:val="21"/>
                    </w:rPr>
                    <w:t xml:space="preserve">      </w:t>
                  </w:r>
                  <w:r>
                    <w:rPr>
                      <w:sz w:val="21"/>
                    </w:rPr>
                    <w:t>质</w:t>
                  </w:r>
                  <w:r>
                    <w:rPr>
                      <w:sz w:val="21"/>
                    </w:rPr>
                    <w:t xml:space="preserve">       </w:t>
                  </w:r>
                  <w:r>
                    <w:rPr>
                      <w:sz w:val="21"/>
                    </w:rPr>
                    <w:t>量</w:t>
                  </w:r>
                  <w:r>
                    <w:rPr>
                      <w:sz w:val="21"/>
                    </w:rPr>
                    <w:t xml:space="preserve">       </w:t>
                  </w:r>
                  <w:r>
                    <w:rPr>
                      <w:sz w:val="21"/>
                    </w:rPr>
                    <w:t>30      分</w:t>
                  </w: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1、做到热情，仔细检查，耐心解释，无医疗投诉。</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病人一般性投诉能在本科内妥善解决的，每次扣1分，投诉到有关职能办公室或领导经解释、调解，妥善解决的每例扣3分，投诉到政府或上级主管部门、新闻媒体但不构成医疗纠纷的，扣10分，导致纠纷按有关规定进行处罚。</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2、诊疗操作规范严格执行无菌操作，配合做好医务室消毒。</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2、无菌操作不严，没有按要求做好消毒扣3分。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3、严格、合理、规范使用药品及医用器材和医用消毒材料。</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3、违规使用药品及医用器材和医用消毒材料扣3分。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4、协助做好校园消毒工作。</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4、执行不到位扣3分。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5、执行学校传染病疫情上报、场所消毒，患者的隔离、转运、跟踪工作。</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5、执行不到位扣3分。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6、协助学校组织实施新生入学体检，体检结果的反馈及建立学生健康档案。</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6、一般配合落实，组织差扣3分。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7、严格配合落实学校大型活动、体育赛事的医疗保障。</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7、一般配合落实，组织差2分。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8、严格配合落实学校医疗卫生宣教及健康教育培训工作并做好记录留档：包括张贴宣传栏、派发健康宣传资料、健康讲座、对学校指导和资源的支持。</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8、一般配合落实，效果差扣3。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9、医疗事故及差错发生率0</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9、发生一起差错扣2分，发生一起医疗事故扣10分，不配合医务室处理纠纷扣10分。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10、及时正确处理医患矛盾及纠纷，及时按程序逐级上报</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10、不及时处理每次扣3分，因此而造成矛盾激化扣5分。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11、医疗</w:t>
                  </w:r>
                  <w:r>
                    <w:rPr>
                      <w:sz w:val="21"/>
                    </w:rPr>
                    <w:t>服务期间无投诉，配合、接受甲方人员监督，认真完成服务范围内的工作。</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r>
                    <w:rPr>
                      <w:sz w:val="21"/>
                    </w:rPr>
                    <w:t>有一定量投诉，不够配合、难以接受监督，工作不够主动，扣</w:t>
                  </w:r>
                  <w:r>
                    <w:rPr>
                      <w:sz w:val="21"/>
                    </w:rPr>
                    <w:t>3分。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12、严格执行学校医疗收费标准收费，并做好解释工作。不乱收费，不私自收费。</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12、收费不合理，每次扣3分，私自收费每次扣10分。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13、按时按质完成学校安排的其他任务。</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r>
                    <w:rPr>
                      <w:sz w:val="21"/>
                    </w:rPr>
                    <w:t>执行较差扣</w:t>
                  </w:r>
                  <w:r>
                    <w:rPr>
                      <w:sz w:val="21"/>
                    </w:rPr>
                    <w:t>2分。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问卷评价</w:t>
                  </w:r>
                </w:p>
                <w:p>
                  <w:pPr>
                    <w:pStyle w:val="null3"/>
                    <w:jc w:val="center"/>
                  </w:pPr>
                  <w:r>
                    <w:rPr>
                      <w:sz w:val="21"/>
                    </w:rPr>
                    <w:t>10分</w:t>
                  </w: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1、师生网络调查问卷评分</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10分</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 xml:space="preserve">    </w:t>
            </w:r>
            <w:r>
              <w:rPr>
                <w:sz w:val="21"/>
              </w:rPr>
              <w:t>说明：</w:t>
            </w:r>
            <w:r>
              <w:rPr>
                <w:sz w:val="21"/>
              </w:rPr>
              <w:t>1、考核评分以每学期检查和相关记录为准，总分100分，减去因未达考核要求所扣除的分数，即为乙方本</w:t>
            </w:r>
            <w:r>
              <w:rPr>
                <w:sz w:val="21"/>
              </w:rPr>
              <w:t>学期</w:t>
            </w:r>
            <w:r>
              <w:rPr>
                <w:sz w:val="21"/>
              </w:rPr>
              <w:t>考核最后得分。</w:t>
            </w:r>
            <w:r>
              <w:rPr>
                <w:sz w:val="21"/>
              </w:rPr>
              <w:t>2、乙方每</w:t>
            </w:r>
            <w:r>
              <w:rPr>
                <w:sz w:val="21"/>
              </w:rPr>
              <w:t>学期</w:t>
            </w:r>
            <w:r>
              <w:rPr>
                <w:sz w:val="21"/>
              </w:rPr>
              <w:t>最后得分必须在</w:t>
            </w:r>
            <w:r>
              <w:rPr>
                <w:sz w:val="21"/>
              </w:rPr>
              <w:t>90分以上，存在的扣分项</w:t>
            </w:r>
            <w:r>
              <w:rPr>
                <w:sz w:val="21"/>
              </w:rPr>
              <w:t>须</w:t>
            </w:r>
            <w:r>
              <w:rPr>
                <w:sz w:val="21"/>
              </w:rPr>
              <w:t>全部整改。</w:t>
            </w:r>
            <w:r>
              <w:rPr>
                <w:sz w:val="21"/>
              </w:rPr>
              <w:t xml:space="preserve">3、每学期甲方举行一次服务满意度调查问卷，问卷结果提供给乙方作为加强管理，提高服务质量的参考。     </w:t>
            </w:r>
          </w:p>
          <w:p>
            <w:pPr>
              <w:pStyle w:val="null3"/>
              <w:ind w:firstLine="5670"/>
              <w:jc w:val="both"/>
            </w:pPr>
            <w:r>
              <w:rPr>
                <w:sz w:val="21"/>
              </w:rPr>
              <w:t>考核人：</w:t>
            </w:r>
          </w:p>
          <w:p>
            <w:pPr>
              <w:pStyle w:val="null3"/>
              <w:ind w:firstLine="5670"/>
              <w:jc w:val="both"/>
            </w:pPr>
            <w:r>
              <w:rPr>
                <w:sz w:val="21"/>
              </w:rPr>
              <w:t>监督复核人：</w:t>
            </w:r>
          </w:p>
          <w:p>
            <w:pPr>
              <w:pStyle w:val="null3"/>
              <w:ind w:left="5670"/>
              <w:jc w:val="left"/>
            </w:pPr>
            <w:r>
              <w:rPr>
                <w:sz w:val="21"/>
              </w:rPr>
              <w:t>考核时间</w:t>
            </w:r>
            <w:r>
              <w:rPr>
                <w:sz w:val="21"/>
              </w:rPr>
              <w:t>:</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jc w:val="left"/>
            </w:pPr>
            <w:r>
              <w:rPr>
                <w:sz w:val="21"/>
              </w:rPr>
              <w:t>附件</w:t>
            </w:r>
            <w:r>
              <w:rPr>
                <w:sz w:val="21"/>
              </w:rPr>
              <w:t>2：</w:t>
            </w:r>
          </w:p>
          <w:p>
            <w:pPr>
              <w:pStyle w:val="null3"/>
              <w:jc w:val="both"/>
            </w:pPr>
            <w:r>
              <w:rPr>
                <w:sz w:val="21"/>
                <w:b/>
              </w:rPr>
              <w:t>承诺函</w:t>
            </w:r>
          </w:p>
          <w:p>
            <w:pPr>
              <w:pStyle w:val="null3"/>
              <w:jc w:val="both"/>
            </w:pPr>
            <w:r>
              <w:rPr>
                <w:sz w:val="21"/>
                <w:b/>
              </w:rPr>
              <w:t>致：</w:t>
            </w:r>
            <w:r>
              <w:rPr>
                <w:sz w:val="21"/>
                <w:b/>
                <w:u w:val="single"/>
              </w:rPr>
              <w:t xml:space="preserve"> </w:t>
            </w:r>
            <w:r>
              <w:rPr>
                <w:sz w:val="21"/>
                <w:b/>
                <w:u w:val="single"/>
              </w:rPr>
              <w:t>(单位)</w:t>
            </w:r>
          </w:p>
          <w:p>
            <w:pPr>
              <w:pStyle w:val="null3"/>
              <w:ind w:firstLine="422"/>
              <w:jc w:val="both"/>
            </w:pPr>
            <w:r>
              <w:rPr>
                <w:sz w:val="21"/>
                <w:b/>
              </w:rPr>
              <w:t>我单位</w:t>
            </w:r>
            <w:r>
              <w:rPr>
                <w:sz w:val="21"/>
                <w:b/>
                <w:u w:val="single"/>
              </w:rPr>
              <w:t xml:space="preserve">                 </w:t>
            </w:r>
            <w:r>
              <w:rPr>
                <w:sz w:val="21"/>
                <w:b/>
              </w:rPr>
              <w:t>，在此郑重承诺：我单位向贵单位提供的医务人员所有身份证明、资质证明等文件真实有效。我单位在合作过程中因医务人员资质等原因给贵单位造成的损失，愿意承担全部责任并赔偿相应损失。</w:t>
            </w:r>
          </w:p>
          <w:p>
            <w:pPr>
              <w:pStyle w:val="null3"/>
              <w:ind w:firstLine="422"/>
              <w:jc w:val="both"/>
            </w:pPr>
            <w:r>
              <w:rPr>
                <w:sz w:val="21"/>
                <w:b/>
              </w:rPr>
              <w:t>本承诺函自签字之日起生效。</w:t>
            </w:r>
          </w:p>
          <w:p>
            <w:pPr>
              <w:pStyle w:val="null3"/>
              <w:ind w:firstLine="2951"/>
              <w:jc w:val="both"/>
            </w:pPr>
            <w:r>
              <w:rPr>
                <w:sz w:val="21"/>
                <w:b/>
              </w:rPr>
              <w:t>承诺单位盖章</w:t>
            </w:r>
            <w:r>
              <w:rPr>
                <w:sz w:val="21"/>
                <w:b/>
              </w:rPr>
              <w:t>:</w:t>
            </w:r>
          </w:p>
          <w:p>
            <w:pPr>
              <w:pStyle w:val="null3"/>
              <w:jc w:val="both"/>
            </w:pPr>
            <w:r>
              <w:rPr>
                <w:sz w:val="21"/>
                <w:b/>
              </w:rPr>
              <w:t xml:space="preserve">                                                                                                    日期</w:t>
            </w:r>
            <w:r>
              <w:rPr>
                <w:sz w:val="21"/>
                <w:b/>
              </w:rPr>
              <w:t>:</w:t>
            </w:r>
            <w:r>
              <w:rPr>
                <w:sz w:val="21"/>
                <w:b/>
                <w:u w:val="single"/>
              </w:rPr>
              <w:t xml:space="preserve">   </w:t>
            </w:r>
            <w:r>
              <w:rPr>
                <w:sz w:val="21"/>
                <w:b/>
              </w:rPr>
              <w:t>年</w:t>
            </w:r>
            <w:r>
              <w:rPr>
                <w:sz w:val="21"/>
                <w:b/>
                <w:u w:val="single"/>
              </w:rPr>
              <w:t xml:space="preserve">  </w:t>
            </w:r>
            <w:r>
              <w:rPr>
                <w:sz w:val="21"/>
                <w:b/>
              </w:rPr>
              <w:t>月</w:t>
            </w:r>
            <w:r>
              <w:rPr>
                <w:sz w:val="21"/>
                <w:b/>
                <w:u w:val="single"/>
              </w:rPr>
              <w:t xml:space="preserve">  </w:t>
            </w:r>
            <w:r>
              <w:rPr>
                <w:sz w:val="21"/>
                <w:b/>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广东生态工程职业学院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（1）以项目的预算金额作为招标代理服务费的计算基数； （2）招标代理服务费采用差额定率累进法进行计算，按照以下标准计算计取：100万元以下的部分，按照1.5%计取；100-500万元的部分，按照0.8%计取。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其他，投标文件的递交，1. 各供应商可以通过“中国邮政”、“顺丰快递”等快递方式，按照采购文件要求在规定的投标文件提交截止时间前将《投标文件》送达到开标地点，快递单上应清晰写明如下信息： 1）收件地址：广州市天河区龙怡路117号银汇大厦5楼 2）收件人：广东志正招标有限公司前台 3）注明采购项目编号 2. 通过快递方式递交《投标文件》的，提交时间为送达我司由我司前台人员签收的时间，请供应商预留邮寄所需的时间。建议供应商在邮递之后，主动在投标文件提交截止时间前及时与我司联系，核实投标文件是否在规定的时间内送达。 3. 通过快递方式提交《投标文件》的，寄错地址、逾期送达、未按照采购文件要求密封或者邮寄过程导致包装密封出现破损的，我司将拒绝接收，由供应商自行承担相应责任与后果，我司不承担责任。 4. 供应商未参加现场开标的，视同认可开标结果。 中标（成交）通知书与发票送达，中标（成交）通知书通过快递方式送达给中标（成交）人，服务费（标书款）发票以邮件方式发送电子发票。 采购合同送达，我司提倡中标（成交）人优先采用邮寄方式将签订的合同及时送达我司。 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生态工程职业学院2025-2026年第三方医疗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采购包1（广东生态工程职业学院2025-2026年第三方医疗服务项目）：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采购包1（广东生态工程职业学院2025-2026年第三方医疗服务项目）：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投标人具有卫生行政主管部门颁发的医疗机构执业许可证（诊疗科目至少包括内科、外科、全科医疗科、预防保健科、中医科及心理科，须提供有效证书复印件）。如国家另有要求的，则从其要求。</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投标人须为符合本项目采购标的对应行业（其他未列明行业）政策划分标准的中小企业。投标人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采购包1（广东生态工程职业学院2025-2026年第三方医疗服务项目）：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采购包1(广东生态工程职业学院2025-2026年第三方医疗服务项目):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对本项目的理解 (8.0分)</w:t>
            </w:r>
            <w:r>
              <w:rPr/>
              <w:t>，（等次分值选择：</w:t>
            </w:r>
            <w:r>
              <w:rPr/>
              <w:t>0.0;</w:t>
            </w:r>
            <w:r>
              <w:rPr/>
              <w:t>2.0;</w:t>
            </w:r>
            <w:r>
              <w:rPr/>
              <w:t>4.0;</w:t>
            </w:r>
            <w:r>
              <w:rPr/>
              <w:t>6.0;</w:t>
            </w:r>
            <w:r>
              <w:rPr/>
              <w:t>8.0;</w:t>
            </w:r>
            <w:r>
              <w:rPr/>
              <w:t>）</w:t>
            </w:r>
          </w:p>
        </w:tc>
        <w:tc>
          <w:tcPr>
            <w:tcW w:type="dxa" w:w="5076"/>
          </w:tcPr>
          <w:p>
            <w:pPr>
              <w:pStyle w:val="null3"/>
              <w:jc w:val="left"/>
            </w:pPr>
            <w:r>
              <w:rPr/>
              <w:t>根据投标人提供的对本项目的理解（包括但不限于对采购人的校医服务及校内管理、对采购人医务室托管模式等的理解）进行评审： 对采购人的校医服务及校内管理熟悉，对采购人医务室托管模式的理解透彻、对服务的特点、专业服务、难点分析准确、清晰，措施合理、可靠，得8分； 对采购人的校医服务及校内管理基本了解，对采购人医务室托管的理解较透彻、对服务的特点、专业服务分析到位、措施较为合理、可靠，得6分； 对采购人的校医服务及校内管理理解一般，对服务的特点、专业服务分析一般，措施基本合理、可靠，得4分； 对采购人的校医服务及校内管理理解较差，对服务的特点、专业服务分析较差，措施不合理，不够可靠，得2分； 无提供不得分。</w:t>
            </w:r>
          </w:p>
        </w:tc>
      </w:tr>
      <w:tr>
        <w:tc>
          <w:tcPr>
            <w:tcW w:type="dxa" w:w="922"/>
            <w:gridSpan w:val="2"/>
            <w:vMerge/>
          </w:tcPr>
          <w:p/>
        </w:tc>
        <w:tc>
          <w:tcPr>
            <w:tcW w:type="dxa" w:w="2307"/>
          </w:tcPr>
          <w:p>
            <w:pPr>
              <w:pStyle w:val="null3"/>
              <w:jc w:val="left"/>
            </w:pPr>
            <w:r>
              <w:rPr/>
              <w:t>服务方案 (9.0分)</w:t>
            </w:r>
            <w:r>
              <w:rPr/>
              <w:t>，（等次分值选择：</w:t>
            </w:r>
            <w:r>
              <w:rPr/>
              <w:t>0.0;</w:t>
            </w:r>
            <w:r>
              <w:rPr/>
              <w:t>3.0;</w:t>
            </w:r>
            <w:r>
              <w:rPr/>
              <w:t>5.0;</w:t>
            </w:r>
            <w:r>
              <w:rPr/>
              <w:t>7.0;</w:t>
            </w:r>
            <w:r>
              <w:rPr/>
              <w:t>9.0;</w:t>
            </w:r>
            <w:r>
              <w:rPr/>
              <w:t>）</w:t>
            </w:r>
          </w:p>
        </w:tc>
        <w:tc>
          <w:tcPr>
            <w:tcW w:type="dxa" w:w="5076"/>
          </w:tcPr>
          <w:p>
            <w:pPr>
              <w:pStyle w:val="null3"/>
              <w:jc w:val="left"/>
            </w:pPr>
            <w:r>
              <w:rPr/>
              <w:t>根据投标人提供的服务方案（包括但不限于日常医疗保健服务、常见疾病和传染病预防与控制、健康教育、学校大型活动的医疗保障等）进行评审： 服务方案合理、可行、可操作性强，得9分； 服务方案较合理、较可行、可操作性较强，得7分； 服务方案不够合理、可行，可操作性欠缺，得5分； 服务方案可行性较差，得3分； 无提供不得分。</w:t>
            </w:r>
          </w:p>
        </w:tc>
      </w:tr>
      <w:tr>
        <w:tc>
          <w:tcPr>
            <w:tcW w:type="dxa" w:w="922"/>
            <w:gridSpan w:val="2"/>
            <w:vMerge/>
          </w:tcPr>
          <w:p/>
        </w:tc>
        <w:tc>
          <w:tcPr>
            <w:tcW w:type="dxa" w:w="2307"/>
          </w:tcPr>
          <w:p>
            <w:pPr>
              <w:pStyle w:val="null3"/>
              <w:jc w:val="left"/>
            </w:pPr>
            <w:r>
              <w:rPr/>
              <w:t>校医的培训和管理 (10.0分)</w:t>
            </w:r>
            <w:r>
              <w:rPr/>
              <w:t>，（等次分值选择：</w:t>
            </w:r>
            <w:r>
              <w:rPr/>
              <w:t>0.0;</w:t>
            </w:r>
            <w:r>
              <w:rPr/>
              <w:t>1.0;</w:t>
            </w:r>
            <w:r>
              <w:rPr/>
              <w:t>4.0;</w:t>
            </w:r>
            <w:r>
              <w:rPr/>
              <w:t>7.0;</w:t>
            </w:r>
            <w:r>
              <w:rPr/>
              <w:t>10.0;</w:t>
            </w:r>
            <w:r>
              <w:rPr/>
              <w:t>）</w:t>
            </w:r>
          </w:p>
        </w:tc>
        <w:tc>
          <w:tcPr>
            <w:tcW w:type="dxa" w:w="5076"/>
          </w:tcPr>
          <w:p>
            <w:pPr>
              <w:pStyle w:val="null3"/>
              <w:jc w:val="left"/>
            </w:pPr>
            <w:r>
              <w:rPr/>
              <w:t>根据投标人提供的对工作人员培训及人员管理方案（包括但不限于新员工培训、在职员工培训、校医行为规范、奖罚条例等）的响应情况进行评审： 培训计划、管理方案合理可行，得10分； 培训计划、管理方案较合理可行，得7分； 培训计划、管理方案欠缺，得4分； 培训计划、管理方案较差，得1分； 无提供不得分。</w:t>
            </w:r>
          </w:p>
        </w:tc>
      </w:tr>
      <w:tr>
        <w:tc>
          <w:tcPr>
            <w:tcW w:type="dxa" w:w="922"/>
            <w:gridSpan w:val="2"/>
            <w:vMerge/>
          </w:tcPr>
          <w:p/>
        </w:tc>
        <w:tc>
          <w:tcPr>
            <w:tcW w:type="dxa" w:w="2307"/>
          </w:tcPr>
          <w:p>
            <w:pPr>
              <w:pStyle w:val="null3"/>
              <w:jc w:val="left"/>
            </w:pPr>
            <w:r>
              <w:rPr/>
              <w:t>人员工资、福利的合理性 (8.0分)</w:t>
            </w:r>
            <w:r>
              <w:rPr/>
              <w:t>，（等次分值选择：</w:t>
            </w:r>
            <w:r>
              <w:rPr/>
              <w:t>0.0;</w:t>
            </w:r>
            <w:r>
              <w:rPr/>
              <w:t>2.0;</w:t>
            </w:r>
            <w:r>
              <w:rPr/>
              <w:t>4.0;</w:t>
            </w:r>
            <w:r>
              <w:rPr/>
              <w:t>6.0;</w:t>
            </w:r>
            <w:r>
              <w:rPr/>
              <w:t>8.0;</w:t>
            </w:r>
            <w:r>
              <w:rPr/>
              <w:t>）</w:t>
            </w:r>
          </w:p>
        </w:tc>
        <w:tc>
          <w:tcPr>
            <w:tcW w:type="dxa" w:w="5076"/>
          </w:tcPr>
          <w:p>
            <w:pPr>
              <w:pStyle w:val="null3"/>
              <w:jc w:val="left"/>
            </w:pPr>
            <w:r>
              <w:rPr/>
              <w:t>根据投标人提供的对服务人员工资、福利待遇方案（包括但不限于工资计算方案、福利待遇、绩效考核、提升人员稳定性措施等）的响应情况进行考核： 人员工资合理，福利保障齐全，得8分； 人员工资较合理，福利保障较齐全，得6分； 人员工资相对普通，福利保障欠缺，得4分； 人员工资较少，福利保障较差，得2分； 无提供不得分。</w:t>
            </w:r>
          </w:p>
        </w:tc>
      </w:tr>
      <w:tr>
        <w:tc>
          <w:tcPr>
            <w:tcW w:type="dxa" w:w="922"/>
            <w:gridSpan w:val="2"/>
            <w:vMerge/>
          </w:tcPr>
          <w:p/>
        </w:tc>
        <w:tc>
          <w:tcPr>
            <w:tcW w:type="dxa" w:w="2307"/>
          </w:tcPr>
          <w:p>
            <w:pPr>
              <w:pStyle w:val="null3"/>
              <w:jc w:val="left"/>
            </w:pPr>
            <w:r>
              <w:rPr/>
              <w:t>应急服务措施 (10.0分)</w:t>
            </w:r>
            <w:r>
              <w:rPr/>
              <w:t>，（等次分值选择：</w:t>
            </w:r>
            <w:r>
              <w:rPr/>
              <w:t>0.0;</w:t>
            </w:r>
            <w:r>
              <w:rPr/>
              <w:t>1.0;</w:t>
            </w:r>
            <w:r>
              <w:rPr/>
              <w:t>4.0;</w:t>
            </w:r>
            <w:r>
              <w:rPr/>
              <w:t>7.0;</w:t>
            </w:r>
            <w:r>
              <w:rPr/>
              <w:t>10.0;</w:t>
            </w:r>
            <w:r>
              <w:rPr/>
              <w:t>）</w:t>
            </w:r>
          </w:p>
        </w:tc>
        <w:tc>
          <w:tcPr>
            <w:tcW w:type="dxa" w:w="5076"/>
          </w:tcPr>
          <w:p>
            <w:pPr>
              <w:pStyle w:val="null3"/>
              <w:jc w:val="left"/>
            </w:pPr>
            <w:r>
              <w:rPr/>
              <w:t>根据投标人提供的针对本项目提供的应急服务措施（包括但不限于在现场过程中设备故障、人员集中等可能引发的问题和突发、意外事故、疾病防控策略及措施、各类体育比赛等应急预案）进行评审： 对应急服务措施的合理性和可行性高的，得10分； 对应急服务措施的合理性和可行性较高的，得7分； 对应急服务措施的合理性和可行性欠缺，得4分； 对应急服务措施的合理性和可行性差，得1分； 无提供不得分。</w:t>
            </w:r>
          </w:p>
        </w:tc>
      </w:tr>
      <w:tr>
        <w:tc>
          <w:tcPr>
            <w:tcW w:type="dxa" w:w="922"/>
            <w:gridSpan w:val="2"/>
            <w:vMerge/>
          </w:tcPr>
          <w:p/>
        </w:tc>
        <w:tc>
          <w:tcPr>
            <w:tcW w:type="dxa" w:w="2307"/>
          </w:tcPr>
          <w:p>
            <w:pPr>
              <w:pStyle w:val="null3"/>
              <w:jc w:val="left"/>
            </w:pPr>
            <w:r>
              <w:rPr/>
              <w:t>服务能力-1 (5.0分)</w:t>
            </w:r>
            <w:r>
              <w:rPr/>
              <w:t>，（等次分值选择：</w:t>
            </w:r>
            <w:r>
              <w:rPr/>
              <w:t>0.0;</w:t>
            </w:r>
            <w:r>
              <w:rPr/>
              <w:t>2.0;</w:t>
            </w:r>
            <w:r>
              <w:rPr/>
              <w:t>3.0;</w:t>
            </w:r>
            <w:r>
              <w:rPr/>
              <w:t>4.0;</w:t>
            </w:r>
            <w:r>
              <w:rPr/>
              <w:t>5.0;</w:t>
            </w:r>
            <w:r>
              <w:rPr/>
              <w:t>）</w:t>
            </w:r>
          </w:p>
        </w:tc>
        <w:tc>
          <w:tcPr>
            <w:tcW w:type="dxa" w:w="5076"/>
          </w:tcPr>
          <w:p>
            <w:pPr>
              <w:pStyle w:val="null3"/>
              <w:jc w:val="left"/>
            </w:pPr>
            <w:r>
              <w:rPr/>
              <w:t>根据投标人提供的医务室托管服务团队管理能力（包括但不限于岗位职责、分工及沟通流程等）进行评审： 岗位职责清晰、分工及沟通流程合理可行，得5分； 岗位职责较清晰、分工及沟通流程较为合理，得4分； 岗位职责不够清晰、分工及沟通流程不够合理，得3分； 岗位职责混乱、分工及沟通流程较差，得2分； 无提供不得分。</w:t>
            </w:r>
          </w:p>
        </w:tc>
      </w:tr>
      <w:tr>
        <w:tc>
          <w:tcPr>
            <w:tcW w:type="dxa" w:w="922"/>
            <w:gridSpan w:val="2"/>
            <w:vMerge/>
          </w:tcPr>
          <w:p/>
        </w:tc>
        <w:tc>
          <w:tcPr>
            <w:tcW w:type="dxa" w:w="2307"/>
          </w:tcPr>
          <w:p>
            <w:pPr>
              <w:pStyle w:val="null3"/>
              <w:jc w:val="left"/>
            </w:pPr>
            <w:r>
              <w:rPr/>
              <w:t>服务能力-2 (5.0分)</w:t>
            </w:r>
            <w:r>
              <w:rPr/>
              <w:t>，（等次分值选择：</w:t>
            </w:r>
            <w:r>
              <w:rPr/>
              <w:t>0.0;</w:t>
            </w:r>
            <w:r>
              <w:rPr/>
              <w:t>2.0;</w:t>
            </w:r>
            <w:r>
              <w:rPr/>
              <w:t>3.0;</w:t>
            </w:r>
            <w:r>
              <w:rPr/>
              <w:t>4.0;</w:t>
            </w:r>
            <w:r>
              <w:rPr/>
              <w:t>5.0;</w:t>
            </w:r>
            <w:r>
              <w:rPr/>
              <w:t>）</w:t>
            </w:r>
          </w:p>
        </w:tc>
        <w:tc>
          <w:tcPr>
            <w:tcW w:type="dxa" w:w="5076"/>
          </w:tcPr>
          <w:p>
            <w:pPr>
              <w:pStyle w:val="null3"/>
              <w:jc w:val="left"/>
            </w:pPr>
            <w:r>
              <w:rPr/>
              <w:t>根据投标人提供的医务室托管管理制度（包括但不限于卫生管理档案、医务室药品管理、医疗垃圾和污水管理等制度）进行评审: 与采购人医务室管理的配套使用最佳，管理制度完善、切合实际工作要求，得5分； 与采购人医务室管理的配套使用较好，管理制度较完善、较切合实际工作要求，得4分； 与采购人医务室管理的配套使用一般，管理制度完善程度和可行性欠缺，得3分； 与采购人医务室管理的配套使用较差，管理制度不完善、缺乏可行性，得2分。 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(16.0分)</w:t>
            </w:r>
          </w:p>
        </w:tc>
        <w:tc>
          <w:tcPr>
            <w:tcW w:type="dxa" w:w="5076"/>
          </w:tcPr>
          <w:p>
            <w:pPr>
              <w:pStyle w:val="null3"/>
              <w:jc w:val="left"/>
            </w:pPr>
            <w:r>
              <w:rPr/>
              <w:t>投标人从2021年1月1日（以合同签订时间为准）至今承接的同类项目，每提供一个得2分，最高得16分。 注：提供合同复印件，不提供或无法认定的不得分。</w:t>
            </w:r>
          </w:p>
        </w:tc>
      </w:tr>
      <w:tr>
        <w:tc>
          <w:tcPr>
            <w:tcW w:type="dxa" w:w="922"/>
            <w:gridSpan w:val="2"/>
            <w:vMerge/>
          </w:tcPr>
          <w:p/>
        </w:tc>
        <w:tc>
          <w:tcPr>
            <w:tcW w:type="dxa" w:w="2307"/>
          </w:tcPr>
          <w:p>
            <w:pPr>
              <w:pStyle w:val="null3"/>
              <w:jc w:val="left"/>
            </w:pPr>
            <w:r>
              <w:rPr/>
              <w:t>客户满意度评价 (6.0分)</w:t>
            </w:r>
          </w:p>
        </w:tc>
        <w:tc>
          <w:tcPr>
            <w:tcW w:type="dxa" w:w="5076"/>
          </w:tcPr>
          <w:p>
            <w:pPr>
              <w:pStyle w:val="null3"/>
              <w:jc w:val="left"/>
            </w:pPr>
            <w:r>
              <w:rPr/>
              <w:t>满足上述“同类项目业绩”要求的有效业绩，获得客户满意度评价为优或满意或百分制得分为90分（及以上）或同等评价的，每提供一个得1分，最高得6分。 注：同一单位不重复计分，提供客户满意度评价证明材料（须含甲方盖章），不提供不得分。</w:t>
            </w:r>
          </w:p>
        </w:tc>
      </w:tr>
      <w:tr>
        <w:tc>
          <w:tcPr>
            <w:tcW w:type="dxa" w:w="922"/>
            <w:gridSpan w:val="2"/>
            <w:vMerge/>
          </w:tcPr>
          <w:p/>
        </w:tc>
        <w:tc>
          <w:tcPr>
            <w:tcW w:type="dxa" w:w="2307"/>
          </w:tcPr>
          <w:p>
            <w:pPr>
              <w:pStyle w:val="null3"/>
              <w:jc w:val="left"/>
            </w:pPr>
            <w:r>
              <w:rPr/>
              <w:t>团队人员资质 (8.0分)</w:t>
            </w:r>
          </w:p>
        </w:tc>
        <w:tc>
          <w:tcPr>
            <w:tcW w:type="dxa" w:w="5076"/>
          </w:tcPr>
          <w:p>
            <w:pPr>
              <w:pStyle w:val="null3"/>
              <w:jc w:val="left"/>
            </w:pPr>
            <w:r>
              <w:rPr/>
              <w:t>投标人拟投入本项目的团队人员： （1）具有临床执业（助理）医师或以上资格（执业助理医师只限1人且有5年或以上工作经验）的医师，每人得1分，最高得7分； （2）具有护士执业证及临床工作5年或以上经验丰富的护理人员，每人得1分，最高得1分； 注：以上人员不能重复计算，需同时提供以上人员的①有效资格证书复印件②工作经验证明（如简历表等）（如有）③劳动合同或加盖政府有关部门印章的本项目投标截止日之前6个月内任意1个月的投保单或社会保险参保人员证明，或单位代缴个人所得税税单复印件等。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0"/>
          <w:b/>
        </w:rPr>
        <w:t>广东生态工程职业学院</w:t>
      </w:r>
      <w:r>
        <w:rPr>
          <w:sz w:val="80"/>
          <w:b/>
        </w:rPr>
        <w:t>2025-2026年第三方医疗服务项目</w:t>
      </w:r>
    </w:p>
    <w:p>
      <w:pPr>
        <w:pStyle w:val="null3"/>
        <w:jc w:val="center"/>
      </w:pPr>
      <w:r>
        <w:rPr>
          <w:sz w:val="72"/>
          <w:b/>
        </w:rPr>
        <w:t>合</w:t>
      </w:r>
    </w:p>
    <w:p>
      <w:pPr>
        <w:pStyle w:val="null3"/>
        <w:jc w:val="center"/>
      </w:pPr>
      <w:r>
        <w:rPr>
          <w:sz w:val="72"/>
          <w:b/>
        </w:rPr>
        <w:t>同</w:t>
      </w:r>
    </w:p>
    <w:p>
      <w:pPr>
        <w:pStyle w:val="null3"/>
        <w:jc w:val="center"/>
      </w:pPr>
      <w:r>
        <w:rPr>
          <w:sz w:val="72"/>
          <w:b/>
        </w:rPr>
        <w:t>书</w:t>
      </w:r>
    </w:p>
    <w:p>
      <w:pPr>
        <w:pStyle w:val="null3"/>
        <w:jc w:val="center"/>
      </w:pPr>
      <w:r>
        <w:rPr>
          <w:sz w:val="36"/>
        </w:rPr>
        <w:t>签订时间：</w:t>
      </w:r>
      <w:r>
        <w:rPr>
          <w:sz w:val="21"/>
        </w:rPr>
        <w:t xml:space="preserve">  </w:t>
      </w:r>
      <w:r>
        <w:rPr>
          <w:sz w:val="36"/>
        </w:rPr>
        <w:t>年</w:t>
      </w:r>
      <w:r>
        <w:rPr>
          <w:sz w:val="21"/>
        </w:rPr>
        <w:t xml:space="preserve">  </w:t>
      </w:r>
      <w:r>
        <w:rPr>
          <w:sz w:val="36"/>
        </w:rPr>
        <w:t>月</w:t>
      </w:r>
      <w:r>
        <w:rPr>
          <w:sz w:val="21"/>
        </w:rPr>
        <w:t xml:space="preserve">   </w:t>
      </w:r>
      <w:r>
        <w:rPr>
          <w:sz w:val="36"/>
        </w:rPr>
        <w:t>日</w:t>
      </w:r>
    </w:p>
    <w:p>
      <w:pPr>
        <w:pStyle w:val="null3"/>
        <w:ind w:firstLine="420"/>
        <w:jc w:val="left"/>
      </w:pPr>
      <w:r>
        <w:rPr>
          <w:sz w:val="21"/>
        </w:rPr>
        <w:t>甲方：广东生态工程职业学院</w:t>
      </w:r>
    </w:p>
    <w:p>
      <w:pPr>
        <w:pStyle w:val="null3"/>
        <w:ind w:firstLine="420"/>
        <w:jc w:val="both"/>
      </w:pPr>
      <w:r>
        <w:rPr>
          <w:sz w:val="21"/>
        </w:rPr>
        <w:t>乙方：</w:t>
      </w:r>
    </w:p>
    <w:p>
      <w:pPr>
        <w:pStyle w:val="null3"/>
        <w:ind w:firstLine="420"/>
        <w:jc w:val="both"/>
      </w:pPr>
      <w:r>
        <w:rPr>
          <w:sz w:val="21"/>
        </w:rPr>
        <w:t>根据中华人民共和国合同法及有关规定，为强化学校医疗服务，本着友好合作的原则，经双方共同协商，</w:t>
      </w:r>
      <w:r>
        <w:rPr>
          <w:sz w:val="21"/>
        </w:rPr>
        <w:t>现就甲方向乙方购买医疗服务的有关事宜达成以下协议：</w:t>
      </w:r>
    </w:p>
    <w:p>
      <w:pPr>
        <w:pStyle w:val="null3"/>
        <w:ind w:firstLine="422"/>
        <w:jc w:val="both"/>
      </w:pPr>
      <w:r>
        <w:rPr>
          <w:sz w:val="21"/>
          <w:b/>
        </w:rPr>
        <w:t>一、甲方权</w:t>
      </w:r>
      <w:r>
        <w:rPr>
          <w:sz w:val="21"/>
          <w:b/>
        </w:rPr>
        <w:t>利</w:t>
      </w:r>
      <w:r>
        <w:rPr>
          <w:sz w:val="21"/>
          <w:b/>
        </w:rPr>
        <w:t>与义务</w:t>
      </w:r>
    </w:p>
    <w:p>
      <w:pPr>
        <w:pStyle w:val="null3"/>
        <w:ind w:firstLine="420"/>
        <w:jc w:val="both"/>
      </w:pPr>
      <w:r>
        <w:rPr>
          <w:sz w:val="21"/>
        </w:rPr>
        <w:t>1.检查乙方外派医生是否</w:t>
      </w:r>
      <w:r>
        <w:rPr>
          <w:sz w:val="21"/>
        </w:rPr>
        <w:t>符合执业资格</w:t>
      </w:r>
      <w:r>
        <w:rPr>
          <w:sz w:val="21"/>
        </w:rPr>
        <w:t>。</w:t>
      </w:r>
    </w:p>
    <w:p>
      <w:pPr>
        <w:pStyle w:val="null3"/>
        <w:ind w:firstLine="420"/>
        <w:jc w:val="both"/>
      </w:pPr>
      <w:r>
        <w:rPr>
          <w:sz w:val="21"/>
        </w:rPr>
        <w:t>2.指导和监督乙方外派医生开展医疗服务相关工作。</w:t>
      </w:r>
    </w:p>
    <w:p>
      <w:pPr>
        <w:pStyle w:val="null3"/>
        <w:ind w:firstLine="420"/>
        <w:jc w:val="both"/>
      </w:pPr>
      <w:r>
        <w:rPr>
          <w:sz w:val="21"/>
        </w:rPr>
        <w:t>3.定期或不定期组织考核乙方的服务质量。</w:t>
      </w:r>
    </w:p>
    <w:p>
      <w:pPr>
        <w:pStyle w:val="null3"/>
        <w:ind w:firstLine="420"/>
        <w:jc w:val="both"/>
      </w:pPr>
      <w:r>
        <w:rPr>
          <w:sz w:val="21"/>
        </w:rPr>
        <w:t>4.配合乙方做好医患关系的协调工作。</w:t>
      </w:r>
    </w:p>
    <w:p>
      <w:pPr>
        <w:pStyle w:val="null3"/>
        <w:ind w:firstLine="420"/>
        <w:jc w:val="both"/>
      </w:pPr>
      <w:r>
        <w:rPr>
          <w:sz w:val="21"/>
        </w:rPr>
        <w:t>5.为乙方无偿提供办公桌、办公椅、电话机、网络等办公设施和柜、床等日常必备物品及医生的住宿用房（不包括床上用品），不收取其他管理费用。</w:t>
      </w:r>
    </w:p>
    <w:p>
      <w:pPr>
        <w:pStyle w:val="null3"/>
        <w:ind w:firstLine="420"/>
        <w:jc w:val="both"/>
      </w:pPr>
      <w:r>
        <w:rPr>
          <w:sz w:val="21"/>
        </w:rPr>
        <w:t>6.甲方有权对乙方派驻的医务人员进行工作考核。</w:t>
      </w:r>
    </w:p>
    <w:p>
      <w:pPr>
        <w:pStyle w:val="null3"/>
        <w:ind w:firstLine="422"/>
        <w:jc w:val="both"/>
      </w:pPr>
      <w:r>
        <w:rPr>
          <w:sz w:val="21"/>
          <w:b/>
        </w:rPr>
        <w:t>二、乙方权</w:t>
      </w:r>
      <w:r>
        <w:rPr>
          <w:sz w:val="21"/>
          <w:b/>
        </w:rPr>
        <w:t>利</w:t>
      </w:r>
      <w:r>
        <w:rPr>
          <w:sz w:val="21"/>
          <w:b/>
        </w:rPr>
        <w:t>与义务</w:t>
      </w:r>
    </w:p>
    <w:p>
      <w:pPr>
        <w:pStyle w:val="null3"/>
        <w:ind w:firstLine="210"/>
        <w:jc w:val="both"/>
      </w:pPr>
      <w:r>
        <w:rPr>
          <w:sz w:val="21"/>
        </w:rPr>
        <w:t>（一）乙方需具有医疗机构执业许可证（诊疗科目至少包括内科、外科、预防保健科、中医科及心理科），甲方将医务室现有工作场所及设施（目前医务室布局经卫生监管部门审批符合要求，诊疗科目为内科；海珠校区医务室诊疗科目为预防保健科、全科</w:t>
      </w:r>
      <w:r>
        <w:rPr>
          <w:sz w:val="21"/>
        </w:rPr>
        <w:t>医疗科</w:t>
      </w:r>
      <w:r>
        <w:rPr>
          <w:sz w:val="21"/>
        </w:rPr>
        <w:t>）</w:t>
      </w:r>
      <w:r>
        <w:rPr>
          <w:sz w:val="21"/>
        </w:rPr>
        <w:t>免费</w:t>
      </w:r>
      <w:r>
        <w:rPr>
          <w:sz w:val="21"/>
        </w:rPr>
        <w:t>提供给乙方使用</w:t>
      </w:r>
      <w:r>
        <w:rPr>
          <w:sz w:val="21"/>
        </w:rPr>
        <w:t>，</w:t>
      </w:r>
      <w:r>
        <w:rPr>
          <w:sz w:val="21"/>
        </w:rPr>
        <w:t>乙方</w:t>
      </w:r>
      <w:r>
        <w:rPr>
          <w:sz w:val="21"/>
        </w:rPr>
        <w:t>派遣</w:t>
      </w:r>
      <w:r>
        <w:rPr>
          <w:sz w:val="21"/>
        </w:rPr>
        <w:t>卫生专业技术人员驻点在学校开展学校卫生相关工作</w:t>
      </w:r>
      <w:r>
        <w:rPr>
          <w:sz w:val="21"/>
        </w:rPr>
        <w:t>。</w:t>
      </w:r>
      <w:r>
        <w:rPr>
          <w:sz w:val="21"/>
        </w:rPr>
        <w:t>甲方</w:t>
      </w:r>
      <w:r>
        <w:rPr>
          <w:sz w:val="21"/>
        </w:rPr>
        <w:t>派出专职人员负责医疗服务工作的</w:t>
      </w:r>
      <w:r>
        <w:rPr>
          <w:sz w:val="21"/>
        </w:rPr>
        <w:t>引领、监督</w:t>
      </w:r>
      <w:r>
        <w:rPr>
          <w:sz w:val="21"/>
        </w:rPr>
        <w:t>、</w:t>
      </w:r>
      <w:r>
        <w:rPr>
          <w:sz w:val="21"/>
        </w:rPr>
        <w:t>协调和管理</w:t>
      </w:r>
      <w:r>
        <w:rPr>
          <w:sz w:val="21"/>
        </w:rPr>
        <w:t>，</w:t>
      </w:r>
      <w:r>
        <w:rPr>
          <w:sz w:val="21"/>
        </w:rPr>
        <w:t>乙方</w:t>
      </w:r>
      <w:r>
        <w:rPr>
          <w:sz w:val="21"/>
        </w:rPr>
        <w:t>听从专职人员的安排落实各项工作。</w:t>
      </w:r>
    </w:p>
    <w:p>
      <w:pPr>
        <w:pStyle w:val="null3"/>
        <w:ind w:firstLine="211"/>
        <w:jc w:val="both"/>
      </w:pPr>
      <w:r>
        <w:rPr>
          <w:sz w:val="21"/>
          <w:b/>
        </w:rPr>
        <w:t>（二）人员配备要求</w:t>
      </w:r>
      <w:r>
        <w:rPr>
          <w:sz w:val="21"/>
        </w:rPr>
        <w:t>：</w:t>
      </w:r>
    </w:p>
    <w:p>
      <w:pPr>
        <w:pStyle w:val="null3"/>
        <w:ind w:firstLine="420"/>
        <w:jc w:val="both"/>
      </w:pPr>
      <w:r>
        <w:rPr>
          <w:sz w:val="21"/>
        </w:rPr>
        <w:t>1.乙方应配置一名项目负责人专门对接甲方工作，处理甲方与乙方的行政相关业务，保证服务质量，项目负责人应为具有临床医学专业大专或以上学历的执业医师，男性年龄≤62周岁，女性年龄≤58周岁，有良好的沟通协调能力，熟悉学校卫生工作要求，项目负责人每月至少1次与甲方就管理情况进行沟通汇报，以便及时发现问题及时进行处理。</w:t>
      </w:r>
    </w:p>
    <w:p>
      <w:pPr>
        <w:pStyle w:val="null3"/>
        <w:ind w:firstLine="420"/>
        <w:jc w:val="both"/>
      </w:pPr>
      <w:r>
        <w:rPr>
          <w:sz w:val="21"/>
        </w:rPr>
        <w:t>2.为满足学校卫生工作需要，乙方应按国家、省、市、社区卫生部门的相关要求和标准配备有资质符合各校区</w:t>
      </w:r>
      <w:r>
        <w:rPr>
          <w:sz w:val="21"/>
        </w:rPr>
        <w:t>医疗机构诊疗科目</w:t>
      </w:r>
      <w:r>
        <w:rPr>
          <w:sz w:val="21"/>
        </w:rPr>
        <w:t>的医务人员</w:t>
      </w:r>
      <w:r>
        <w:rPr>
          <w:sz w:val="21"/>
        </w:rPr>
        <w:t>并注册或多点执业到相应校区的医疗机构</w:t>
      </w:r>
      <w:r>
        <w:rPr>
          <w:sz w:val="21"/>
        </w:rPr>
        <w:t>，派驻人员要求如下：</w:t>
      </w:r>
    </w:p>
    <w:tbl>
      <w:tblPr>
        <w:tblW w:w="0" w:type="auto"/>
        <w:tblBorders>
          <w:top w:val="none" w:color="000000" w:sz="4"/>
          <w:left w:val="none" w:color="000000" w:sz="4"/>
          <w:bottom w:val="none" w:color="000000" w:sz="4"/>
          <w:right w:val="none" w:color="000000" w:sz="4"/>
          <w:insideH w:val="none"/>
          <w:insideV w:val="none"/>
        </w:tblBorders>
      </w:tblPr>
      <w:tblGrid>
        <w:gridCol w:w="778"/>
        <w:gridCol w:w="841"/>
        <w:gridCol w:w="761"/>
        <w:gridCol w:w="3762"/>
        <w:gridCol w:w="2162"/>
      </w:tblGrid>
      <w:tr>
        <w:tc>
          <w:tcPr>
            <w:tcW w:type="dxa" w:w="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b/>
              </w:rPr>
              <w:t>校区</w:t>
            </w:r>
          </w:p>
        </w:tc>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b/>
              </w:rPr>
              <w:t>岗位</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b/>
              </w:rPr>
              <w:t>拟派驻人数</w:t>
            </w:r>
          </w:p>
        </w:tc>
        <w:tc>
          <w:tcPr>
            <w:tcW w:type="dxa" w:w="3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b/>
              </w:rPr>
              <w:t>正常工作时间</w:t>
            </w:r>
            <w:r>
              <w:rPr>
                <w:sz w:val="21"/>
                <w:b/>
              </w:rPr>
              <w:t>（</w:t>
            </w:r>
            <w:r>
              <w:rPr>
                <w:sz w:val="21"/>
                <w:b/>
              </w:rPr>
              <w:t>医务室寒暑假停开诊时间由甲方规定）</w:t>
            </w:r>
          </w:p>
        </w:tc>
        <w:tc>
          <w:tcPr>
            <w:tcW w:type="dxa" w:w="2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b/>
              </w:rPr>
              <w:t>岗位要求（需要提供人员身份证、学历证书、医护资格证、执业证等证明材料的扫描件以及承诺函（格式详见下文附件</w:t>
            </w:r>
            <w:r>
              <w:rPr>
                <w:sz w:val="21"/>
                <w:b/>
              </w:rPr>
              <w:t>2））</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银屏岭校区</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临床</w:t>
            </w:r>
          </w:p>
          <w:p>
            <w:pPr>
              <w:pStyle w:val="null3"/>
              <w:spacing w:before="105"/>
              <w:jc w:val="both"/>
            </w:pPr>
            <w:r>
              <w:rPr>
                <w:sz w:val="21"/>
              </w:rPr>
              <w:t>医师</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3</w:t>
            </w:r>
          </w:p>
        </w:tc>
        <w:tc>
          <w:tcPr>
            <w:tcW w:type="dxa" w:w="3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（日班）</w:t>
            </w:r>
            <w:r>
              <w:rPr>
                <w:sz w:val="21"/>
              </w:rPr>
              <w:t>8:10-12:30，14:00-17:30；</w:t>
            </w:r>
          </w:p>
          <w:p>
            <w:pPr>
              <w:pStyle w:val="null3"/>
              <w:spacing w:before="105"/>
              <w:jc w:val="left"/>
            </w:pPr>
            <w:r>
              <w:rPr>
                <w:sz w:val="21"/>
              </w:rPr>
              <w:t>（夜班）</w:t>
            </w:r>
            <w:r>
              <w:rPr>
                <w:sz w:val="21"/>
              </w:rPr>
              <w:t>17:30-21:30</w:t>
            </w:r>
          </w:p>
          <w:p>
            <w:pPr>
              <w:pStyle w:val="null3"/>
              <w:spacing w:before="105"/>
              <w:jc w:val="left"/>
            </w:pPr>
            <w:r>
              <w:rPr>
                <w:sz w:val="21"/>
              </w:rPr>
              <w:t>（含周末及法定节假日，</w:t>
            </w:r>
            <w:r>
              <w:rPr>
                <w:sz w:val="21"/>
              </w:rPr>
              <w:t>其余时间在校内电话留值，保障</w:t>
            </w:r>
            <w:r>
              <w:rPr>
                <w:sz w:val="21"/>
              </w:rPr>
              <w:t>24小时值班制度，急诊随叫随到</w:t>
            </w:r>
            <w:r>
              <w:rPr>
                <w:sz w:val="21"/>
              </w:rPr>
              <w:t>）</w:t>
            </w:r>
          </w:p>
        </w:tc>
        <w:tc>
          <w:tcPr>
            <w:tcW w:type="dxa" w:w="21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医师应为男性年龄</w:t>
            </w:r>
            <w:r>
              <w:rPr>
                <w:sz w:val="21"/>
              </w:rPr>
              <w:t>≤62周岁、女性年龄≤58周岁（高级职称人员可以放宽至60周岁以下）。身体健康，熟悉电脑操作，会讲普通话，具有较强的沟通</w:t>
            </w:r>
            <w:r>
              <w:rPr>
                <w:sz w:val="21"/>
              </w:rPr>
              <w:t>与合作能力，具有临床执业（助理）医师或以上资格（执业助理医师只限</w:t>
            </w:r>
            <w:r>
              <w:rPr>
                <w:sz w:val="21"/>
              </w:rPr>
              <w:t>1人且应有5年或以上工作经验）</w:t>
            </w:r>
            <w:r>
              <w:rPr>
                <w:sz w:val="21"/>
              </w:rPr>
              <w:t>。轮班时做好交接班工作，日班及夜班岗人员值班期间不得擅离岗位。合作期间甲方有权调配工作人员的工作地点，乙方应无条件全力配合支持。</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天河校区（北苑）</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临床</w:t>
            </w:r>
          </w:p>
          <w:p>
            <w:pPr>
              <w:pStyle w:val="null3"/>
              <w:spacing w:before="105"/>
              <w:jc w:val="both"/>
            </w:pPr>
            <w:r>
              <w:rPr>
                <w:sz w:val="21"/>
              </w:rPr>
              <w:t>医师</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2</w:t>
            </w:r>
          </w:p>
        </w:tc>
        <w:tc>
          <w:tcPr>
            <w:tcW w:type="dxa" w:w="3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（日班）</w:t>
            </w:r>
            <w:r>
              <w:rPr>
                <w:sz w:val="21"/>
              </w:rPr>
              <w:t>8:10-12:30，14:00-17:30；（夜班）17:30-21:30</w:t>
            </w:r>
          </w:p>
          <w:p>
            <w:pPr>
              <w:pStyle w:val="null3"/>
              <w:spacing w:before="105"/>
              <w:jc w:val="left"/>
            </w:pPr>
            <w:r>
              <w:rPr>
                <w:sz w:val="21"/>
              </w:rPr>
              <w:t>（含周末及法定节假日，</w:t>
            </w:r>
            <w:r>
              <w:rPr>
                <w:sz w:val="21"/>
              </w:rPr>
              <w:t>其余时间在校内电话留值，保障</w:t>
            </w:r>
            <w:r>
              <w:rPr>
                <w:sz w:val="21"/>
              </w:rPr>
              <w:t>24小时值班制度，急诊随叫随到</w:t>
            </w:r>
            <w:r>
              <w:rPr>
                <w:sz w:val="21"/>
              </w:rPr>
              <w:t>）</w:t>
            </w:r>
          </w:p>
        </w:tc>
        <w:tc>
          <w:tcPr>
            <w:tcW w:type="dxa" w:w="2162"/>
            <w:vMerge/>
            <w:tcBorders>
              <w:top w:val="none" w:color="000000" w:sz="4"/>
              <w:left w:val="single" w:color="000000" w:sz="4"/>
              <w:bottom w:val="single" w:color="000000" w:sz="4"/>
              <w:right w:val="single" w:color="000000" w:sz="4"/>
            </w:tcBorders>
          </w:tc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海珠</w:t>
            </w:r>
          </w:p>
          <w:p>
            <w:pPr>
              <w:pStyle w:val="null3"/>
              <w:spacing w:before="105"/>
              <w:jc w:val="both"/>
            </w:pPr>
            <w:r>
              <w:rPr>
                <w:sz w:val="21"/>
              </w:rPr>
              <w:t>校区</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临床</w:t>
            </w:r>
          </w:p>
          <w:p>
            <w:pPr>
              <w:pStyle w:val="null3"/>
              <w:spacing w:before="105"/>
              <w:jc w:val="both"/>
            </w:pPr>
            <w:r>
              <w:rPr>
                <w:sz w:val="21"/>
              </w:rPr>
              <w:t>医师</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197"/>
              <w:jc w:val="left"/>
            </w:pPr>
            <w:r>
              <w:rPr>
                <w:sz w:val="21"/>
              </w:rPr>
              <w:t>1</w:t>
            </w:r>
          </w:p>
        </w:tc>
        <w:tc>
          <w:tcPr>
            <w:tcW w:type="dxa" w:w="3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周一至周五：（夜班）</w:t>
            </w:r>
            <w:r>
              <w:rPr>
                <w:sz w:val="21"/>
              </w:rPr>
              <w:t>17:00-21:30，</w:t>
            </w:r>
            <w:r>
              <w:rPr>
                <w:sz w:val="21"/>
              </w:rPr>
              <w:t>21：30—8：30（次日）在校内电话留值，保障夜间值班制度，急诊随叫随到；</w:t>
            </w:r>
          </w:p>
          <w:p>
            <w:pPr>
              <w:pStyle w:val="null3"/>
              <w:spacing w:before="105"/>
              <w:jc w:val="left"/>
            </w:pPr>
            <w:r>
              <w:rPr>
                <w:sz w:val="21"/>
              </w:rPr>
              <w:t>节假日：（日班）</w:t>
            </w:r>
            <w:r>
              <w:rPr>
                <w:sz w:val="21"/>
              </w:rPr>
              <w:t>8:20-12:00，14:00-17:30；（夜班）17:30-21:30</w:t>
            </w:r>
          </w:p>
          <w:p>
            <w:pPr>
              <w:pStyle w:val="null3"/>
              <w:spacing w:before="105"/>
              <w:jc w:val="left"/>
            </w:pPr>
            <w:r>
              <w:rPr>
                <w:sz w:val="21"/>
              </w:rPr>
              <w:t>（</w:t>
            </w:r>
            <w:r>
              <w:rPr>
                <w:sz w:val="21"/>
              </w:rPr>
              <w:t>其余时间在校内电话留值，保障</w:t>
            </w:r>
            <w:r>
              <w:rPr>
                <w:sz w:val="21"/>
              </w:rPr>
              <w:t>24小时值班制度，急诊随叫随到</w:t>
            </w:r>
            <w:r>
              <w:rPr>
                <w:sz w:val="21"/>
              </w:rPr>
              <w:t>）</w:t>
            </w:r>
          </w:p>
        </w:tc>
        <w:tc>
          <w:tcPr>
            <w:tcW w:type="dxa" w:w="2162"/>
            <w:vMerge/>
            <w:tcBorders>
              <w:top w:val="none" w:color="000000" w:sz="4"/>
              <w:left w:val="single" w:color="000000" w:sz="4"/>
              <w:bottom w:val="single" w:color="000000" w:sz="4"/>
              <w:right w:val="single" w:color="000000" w:sz="4"/>
            </w:tcBorders>
          </w:tc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天河校区（南苑）</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临床</w:t>
            </w:r>
          </w:p>
          <w:p>
            <w:pPr>
              <w:pStyle w:val="null3"/>
              <w:spacing w:before="105"/>
              <w:jc w:val="left"/>
            </w:pPr>
            <w:r>
              <w:rPr>
                <w:sz w:val="21"/>
              </w:rPr>
              <w:t>医师</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197"/>
              <w:jc w:val="left"/>
            </w:pPr>
            <w:r>
              <w:rPr>
                <w:sz w:val="21"/>
              </w:rPr>
              <w:t>1</w:t>
            </w:r>
          </w:p>
        </w:tc>
        <w:tc>
          <w:tcPr>
            <w:tcW w:type="dxa" w:w="3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sz w:val="21"/>
              </w:rPr>
              <w:t>周一至周日：（夜班）</w:t>
            </w:r>
            <w:r>
              <w:rPr>
                <w:sz w:val="21"/>
              </w:rPr>
              <w:t>17:30-21:30；</w:t>
            </w:r>
            <w:r>
              <w:rPr>
                <w:sz w:val="21"/>
              </w:rPr>
              <w:t>21：30—8：30（次日）在校内电话留值，保障夜间值班制度，急诊随叫随到</w:t>
            </w:r>
          </w:p>
          <w:p>
            <w:pPr>
              <w:pStyle w:val="null3"/>
              <w:spacing w:before="105"/>
              <w:jc w:val="left"/>
            </w:pPr>
            <w:r>
              <w:rPr>
                <w:sz w:val="21"/>
              </w:rPr>
              <w:t>（</w:t>
            </w:r>
            <w:r>
              <w:rPr>
                <w:sz w:val="21"/>
              </w:rPr>
              <w:t>含法定节假日）。</w:t>
            </w:r>
          </w:p>
        </w:tc>
        <w:tc>
          <w:tcPr>
            <w:tcW w:type="dxa" w:w="2162"/>
            <w:vMerge/>
            <w:tcBorders>
              <w:top w:val="none" w:color="000000" w:sz="4"/>
              <w:left w:val="single" w:color="000000" w:sz="4"/>
              <w:bottom w:val="single" w:color="000000" w:sz="4"/>
              <w:right w:val="single" w:color="000000" w:sz="4"/>
            </w:tcBorders>
          </w:tc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附属</w:t>
            </w:r>
          </w:p>
          <w:p>
            <w:pPr>
              <w:pStyle w:val="null3"/>
              <w:jc w:val="both"/>
            </w:pPr>
            <w:r>
              <w:rPr>
                <w:sz w:val="21"/>
              </w:rPr>
              <w:t>小学</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护士</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197"/>
              <w:jc w:val="both"/>
            </w:pPr>
            <w:r>
              <w:rPr>
                <w:sz w:val="21"/>
              </w:rPr>
              <w:t>1</w:t>
            </w:r>
          </w:p>
        </w:tc>
        <w:tc>
          <w:tcPr>
            <w:tcW w:type="dxa" w:w="3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（日班）</w:t>
            </w:r>
            <w:r>
              <w:rPr>
                <w:sz w:val="21"/>
              </w:rPr>
              <w:t>7：30-17:30（周一至周五，中午在小学保健室休息，处理急诊事宜）</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应具有护士执业证，临床工作</w:t>
            </w:r>
            <w:r>
              <w:rPr>
                <w:sz w:val="21"/>
              </w:rPr>
              <w:t>5年或以上经验丰富的护理人员</w:t>
            </w:r>
            <w:r>
              <w:rPr>
                <w:sz w:val="21"/>
              </w:rPr>
              <w:t>，年龄</w:t>
            </w:r>
            <w:r>
              <w:rPr>
                <w:sz w:val="21"/>
              </w:rPr>
              <w:t>≤55周岁，熟悉电脑操作，会讲普通话，具有较强的沟通与合作能力。值班期间不得擅离岗位，服从甲方安排的工作任务。</w:t>
            </w:r>
          </w:p>
        </w:tc>
      </w:tr>
    </w:tbl>
    <w:p>
      <w:pPr>
        <w:pStyle w:val="null3"/>
        <w:spacing w:before="105"/>
        <w:ind w:firstLine="420"/>
        <w:jc w:val="left"/>
      </w:pPr>
      <w:r>
        <w:rPr>
          <w:sz w:val="21"/>
        </w:rPr>
        <w:t>保证医护人员相对稳定，没有特殊情况不得随意更换。如有需要，乙方需配合甲方调度医生到各校区提供医疗服务。应指定其中</w:t>
      </w:r>
      <w:r>
        <w:rPr>
          <w:sz w:val="21"/>
        </w:rPr>
        <w:t>1名为甲方各校区驻点负责人（年龄不超58岁），负责医务室的组织管理、工作落实、人员协调、门急诊和传染病防控工作，要有较强的沟通能力，能与属地对接处理急病、传染病等相关突发情况，能对接校内相关部门沟通相关工作，乙方应自觉接受甲方管理人员对其日常工作的监督和管理。在日常工作中各项文案书写要规范，门诊日志、转诊登记、传染病报告等相关记录要齐全，做好职工和学生日常就诊的登记。</w:t>
      </w:r>
    </w:p>
    <w:p>
      <w:pPr>
        <w:pStyle w:val="null3"/>
        <w:ind w:firstLine="420"/>
        <w:jc w:val="both"/>
      </w:pPr>
      <w:r>
        <w:rPr>
          <w:sz w:val="21"/>
        </w:rPr>
        <w:t>3.</w:t>
      </w:r>
      <w:r>
        <w:rPr>
          <w:sz w:val="21"/>
        </w:rPr>
        <w:t>乙方</w:t>
      </w:r>
      <w:r>
        <w:rPr>
          <w:sz w:val="21"/>
        </w:rPr>
        <w:t>派驻</w:t>
      </w:r>
      <w:r>
        <w:rPr>
          <w:sz w:val="21"/>
        </w:rPr>
        <w:t>人员应提前一周到校熟悉工作流程及做好工作交接</w:t>
      </w:r>
      <w:r>
        <w:rPr>
          <w:sz w:val="21"/>
        </w:rPr>
        <w:t>，</w:t>
      </w:r>
      <w:r>
        <w:rPr>
          <w:sz w:val="21"/>
        </w:rPr>
        <w:t>指定一名人员担任现场管理负责人</w:t>
      </w:r>
      <w:r>
        <w:rPr>
          <w:sz w:val="21"/>
        </w:rPr>
        <w:t>。</w:t>
      </w:r>
    </w:p>
    <w:p>
      <w:pPr>
        <w:pStyle w:val="null3"/>
        <w:ind w:firstLine="420"/>
        <w:jc w:val="both"/>
      </w:pPr>
      <w:r>
        <w:rPr>
          <w:sz w:val="21"/>
        </w:rPr>
        <w:t>4.甲方大型活动（如学生军训、运动会、室外体能测试等）医疗保障期间，乙方要按照甲方要求加派医护人员负责现场医疗保障，甲方不另外增加费用。</w:t>
      </w:r>
    </w:p>
    <w:p>
      <w:pPr>
        <w:pStyle w:val="null3"/>
        <w:ind w:firstLine="420"/>
        <w:jc w:val="both"/>
      </w:pPr>
      <w:r>
        <w:rPr>
          <w:sz w:val="21"/>
        </w:rPr>
        <w:t>（三）乙方在合同期内需严格按照《学校卫生工作条例》等政策文件以及教育主管部门、卫生主管部门等相关政府部门的要求开展学校卫生工作，为全体师生员工提供</w:t>
      </w:r>
      <w:r>
        <w:rPr>
          <w:sz w:val="21"/>
        </w:rPr>
        <w:t>24小时医疗保障服务,主要包括为全校师生员工提供多发病、常见病的门（急）诊诊疗服务，并承担常见疾病和传染病预防与控制、健康教育、学校大型活动的医疗保障、应急处置和救援、卫生知识讲座、突发疫情处理及协助组织学生体检等服务。具体如下：</w:t>
      </w:r>
    </w:p>
    <w:p>
      <w:pPr>
        <w:pStyle w:val="null3"/>
        <w:ind w:firstLine="420"/>
        <w:jc w:val="both"/>
      </w:pPr>
      <w:r>
        <w:rPr>
          <w:sz w:val="21"/>
        </w:rPr>
        <w:t>1.</w:t>
      </w:r>
      <w:r>
        <w:rPr>
          <w:sz w:val="21"/>
        </w:rPr>
        <w:t>乙方</w:t>
      </w:r>
      <w:r>
        <w:rPr>
          <w:sz w:val="21"/>
        </w:rPr>
        <w:t>应</w:t>
      </w:r>
      <w:r>
        <w:rPr>
          <w:sz w:val="21"/>
        </w:rPr>
        <w:t>保证</w:t>
      </w:r>
      <w:r>
        <w:rPr>
          <w:sz w:val="21"/>
        </w:rPr>
        <w:t>学校</w:t>
      </w:r>
      <w:r>
        <w:rPr>
          <w:sz w:val="21"/>
        </w:rPr>
        <w:t>医务室</w:t>
      </w:r>
      <w:r>
        <w:rPr>
          <w:sz w:val="21"/>
        </w:rPr>
        <w:t>24小时值班服务</w:t>
      </w:r>
      <w:r>
        <w:rPr>
          <w:sz w:val="21"/>
        </w:rPr>
        <w:t>不脱节不脱岗</w:t>
      </w:r>
      <w:r>
        <w:rPr>
          <w:sz w:val="21"/>
        </w:rPr>
        <w:t>，包括</w:t>
      </w:r>
      <w:r>
        <w:rPr>
          <w:sz w:val="21"/>
        </w:rPr>
        <w:t>每日</w:t>
      </w:r>
      <w:r>
        <w:rPr>
          <w:sz w:val="21"/>
        </w:rPr>
        <w:t>门急诊诊疗、对外送诊服务和突发疫情处置等。</w:t>
      </w:r>
      <w:r>
        <w:rPr>
          <w:sz w:val="21"/>
        </w:rPr>
        <w:t>乙方</w:t>
      </w:r>
      <w:r>
        <w:rPr>
          <w:sz w:val="21"/>
        </w:rPr>
        <w:t>应</w:t>
      </w:r>
      <w:r>
        <w:rPr>
          <w:sz w:val="21"/>
        </w:rPr>
        <w:t>配备固定的值班手机，手机号码公布于全校师生。</w:t>
      </w:r>
      <w:r>
        <w:rPr>
          <w:sz w:val="21"/>
        </w:rPr>
        <w:t>医务室接到急诊电话后（含夜间），值班人员应及时赶赴现场进行救治，不得拒诊。</w:t>
      </w:r>
    </w:p>
    <w:p>
      <w:pPr>
        <w:pStyle w:val="null3"/>
        <w:ind w:firstLine="420"/>
        <w:jc w:val="both"/>
      </w:pPr>
      <w:r>
        <w:rPr>
          <w:sz w:val="21"/>
        </w:rPr>
        <w:t>2.</w:t>
      </w:r>
      <w:r>
        <w:rPr>
          <w:sz w:val="21"/>
        </w:rPr>
        <w:t>对患者</w:t>
      </w:r>
      <w:r>
        <w:rPr>
          <w:sz w:val="21"/>
        </w:rPr>
        <w:t>应</w:t>
      </w:r>
      <w:r>
        <w:rPr>
          <w:sz w:val="21"/>
        </w:rPr>
        <w:t>做到及时响应、诊断、处理</w:t>
      </w:r>
      <w:r>
        <w:rPr>
          <w:sz w:val="21"/>
        </w:rPr>
        <w:t>，按正规的医疗标准进行问诊和查体，</w:t>
      </w:r>
      <w:r>
        <w:rPr>
          <w:sz w:val="21"/>
        </w:rPr>
        <w:t>对患者关心体贴、态度和蔼、耐心解答患者提出的问题</w:t>
      </w:r>
      <w:r>
        <w:rPr>
          <w:sz w:val="21"/>
        </w:rPr>
        <w:t>，并严格按诊断标准对学生的疾病作出诊断</w:t>
      </w:r>
      <w:r>
        <w:rPr>
          <w:sz w:val="21"/>
        </w:rPr>
        <w:t>。对急病、重病、传染病及特殊病人，要及时报告</w:t>
      </w:r>
      <w:r>
        <w:rPr>
          <w:sz w:val="21"/>
        </w:rPr>
        <w:t>甲方</w:t>
      </w:r>
      <w:r>
        <w:rPr>
          <w:sz w:val="21"/>
        </w:rPr>
        <w:t>负责人，并及时做好转诊或处置工作。急、重症患者视病情需要及时联系</w:t>
      </w:r>
      <w:r>
        <w:rPr>
          <w:sz w:val="21"/>
        </w:rPr>
        <w:t>120</w:t>
      </w:r>
      <w:r>
        <w:rPr>
          <w:sz w:val="21"/>
        </w:rPr>
        <w:t>转诊</w:t>
      </w:r>
      <w:r>
        <w:rPr>
          <w:sz w:val="21"/>
        </w:rPr>
        <w:t>至综合医院</w:t>
      </w:r>
      <w:r>
        <w:rPr>
          <w:sz w:val="21"/>
        </w:rPr>
        <w:t>，对有疑似传染病症状患者要安排转运至医院进一步排查</w:t>
      </w:r>
      <w:r>
        <w:rPr>
          <w:sz w:val="21"/>
        </w:rPr>
        <w:t>，</w:t>
      </w:r>
      <w:r>
        <w:rPr>
          <w:sz w:val="21"/>
        </w:rPr>
        <w:t>并报告</w:t>
      </w:r>
      <w:r>
        <w:rPr>
          <w:sz w:val="21"/>
        </w:rPr>
        <w:t>甲方</w:t>
      </w:r>
      <w:r>
        <w:rPr>
          <w:sz w:val="21"/>
        </w:rPr>
        <w:t>学生所在院系辅导员和医保专项负责人</w:t>
      </w:r>
      <w:r>
        <w:rPr>
          <w:sz w:val="21"/>
        </w:rPr>
        <w:t>。</w:t>
      </w:r>
    </w:p>
    <w:p>
      <w:pPr>
        <w:pStyle w:val="null3"/>
        <w:ind w:firstLine="420"/>
        <w:jc w:val="both"/>
      </w:pPr>
      <w:r>
        <w:rPr>
          <w:sz w:val="21"/>
        </w:rPr>
        <w:t>3</w:t>
      </w:r>
      <w:r>
        <w:rPr>
          <w:sz w:val="21"/>
        </w:rPr>
        <w:t>.</w:t>
      </w:r>
      <w:r>
        <w:rPr>
          <w:sz w:val="21"/>
        </w:rPr>
        <w:t>乙方</w:t>
      </w:r>
      <w:r>
        <w:rPr>
          <w:sz w:val="21"/>
        </w:rPr>
        <w:t>如不能提供正常医务室医疗服务，</w:t>
      </w:r>
      <w:r>
        <w:rPr>
          <w:sz w:val="21"/>
        </w:rPr>
        <w:t>或因</w:t>
      </w:r>
      <w:r>
        <w:rPr>
          <w:sz w:val="21"/>
        </w:rPr>
        <w:t>失职</w:t>
      </w:r>
      <w:r>
        <w:rPr>
          <w:sz w:val="21"/>
        </w:rPr>
        <w:t>、</w:t>
      </w:r>
      <w:r>
        <w:rPr>
          <w:sz w:val="21"/>
        </w:rPr>
        <w:t>误诊等造成的医疗事故责任，（事故以上级医疗事故鉴定组织出具的鉴定结果为准），</w:t>
      </w:r>
      <w:r>
        <w:rPr>
          <w:sz w:val="21"/>
        </w:rPr>
        <w:t>从而产生</w:t>
      </w:r>
      <w:r>
        <w:rPr>
          <w:sz w:val="21"/>
        </w:rPr>
        <w:t>一切</w:t>
      </w:r>
      <w:r>
        <w:rPr>
          <w:sz w:val="21"/>
        </w:rPr>
        <w:t>后果由乙方承担，与甲方无关。</w:t>
      </w:r>
      <w:r>
        <w:rPr>
          <w:sz w:val="21"/>
        </w:rPr>
        <w:t>同时，</w:t>
      </w:r>
      <w:r>
        <w:rPr>
          <w:sz w:val="21"/>
        </w:rPr>
        <w:t>甲方</w:t>
      </w:r>
      <w:r>
        <w:rPr>
          <w:sz w:val="21"/>
        </w:rPr>
        <w:t>有权单方面终止合同。</w:t>
      </w:r>
    </w:p>
    <w:p>
      <w:pPr>
        <w:pStyle w:val="null3"/>
        <w:ind w:firstLine="420"/>
        <w:jc w:val="both"/>
      </w:pPr>
      <w:r>
        <w:rPr>
          <w:sz w:val="21"/>
        </w:rPr>
        <w:t>4</w:t>
      </w:r>
      <w:r>
        <w:rPr>
          <w:sz w:val="21"/>
        </w:rPr>
        <w:t>.</w:t>
      </w:r>
      <w:r>
        <w:rPr>
          <w:sz w:val="21"/>
        </w:rPr>
        <w:t>乙方</w:t>
      </w:r>
      <w:r>
        <w:rPr>
          <w:sz w:val="21"/>
        </w:rPr>
        <w:t>要加强对驻校医护人员的职业道德教育，端正服务态度，自觉维护服务形象。</w:t>
      </w:r>
    </w:p>
    <w:p>
      <w:pPr>
        <w:pStyle w:val="null3"/>
        <w:ind w:firstLine="420"/>
        <w:jc w:val="both"/>
      </w:pPr>
      <w:r>
        <w:rPr>
          <w:sz w:val="21"/>
        </w:rPr>
        <w:t>5.医务室药品由校方采购，医务室要根据用药计划，定期向甲方申报药品购进计划。药品收费价格，由校方制定，公示上墙。医务室建立药品查验制度，每月检查药品一次，对于有效期在三个月以内的药品，要在药品下方标注失效日期，对于已到失效期药品，要立即进行报废处理，医务室要保证药品质量，严禁使用过期药品、假冒伪劣药品。药品要实行分类存放管理，每一种药品要有标签标价，使用的药品要有完整记录。</w:t>
      </w:r>
    </w:p>
    <w:p>
      <w:pPr>
        <w:pStyle w:val="null3"/>
        <w:ind w:firstLine="420"/>
        <w:jc w:val="both"/>
      </w:pPr>
      <w:r>
        <w:rPr>
          <w:sz w:val="21"/>
        </w:rPr>
        <w:t>6.乙方医生应按甲方医务室规定对就诊人员进行收费，不得自行收费占为己有，如发现并确定有该行为的，甲方将对乙方按收费额20倍罚款处理。</w:t>
      </w:r>
    </w:p>
    <w:p>
      <w:pPr>
        <w:pStyle w:val="null3"/>
        <w:ind w:firstLine="420"/>
        <w:jc w:val="both"/>
      </w:pPr>
      <w:r>
        <w:rPr>
          <w:sz w:val="21"/>
        </w:rPr>
        <w:t>7.乙方应正确使用甲方各校区</w:t>
      </w:r>
      <w:r>
        <w:rPr>
          <w:sz w:val="21"/>
        </w:rPr>
        <w:t>医务室原有硬件装修及可移动设施设备，使用过程中由乙方负责完成设备维护并</w:t>
      </w:r>
      <w:r>
        <w:rPr>
          <w:sz w:val="21"/>
        </w:rPr>
        <w:t>应</w:t>
      </w:r>
      <w:r>
        <w:rPr>
          <w:sz w:val="21"/>
        </w:rPr>
        <w:t>符合卫生行政部门考核要求，应自觉爱护甲方提供的所有物品，如出现人为损坏或遗失的，应照价赔偿。</w:t>
      </w:r>
    </w:p>
    <w:p>
      <w:pPr>
        <w:pStyle w:val="null3"/>
        <w:ind w:firstLine="420"/>
        <w:jc w:val="both"/>
      </w:pPr>
      <w:r>
        <w:rPr>
          <w:sz w:val="21"/>
        </w:rPr>
        <w:t>8.</w:t>
      </w:r>
      <w:r>
        <w:rPr>
          <w:sz w:val="21"/>
        </w:rPr>
        <w:t>在</w:t>
      </w:r>
      <w:r>
        <w:rPr>
          <w:sz w:val="21"/>
        </w:rPr>
        <w:t>合同</w:t>
      </w:r>
      <w:r>
        <w:rPr>
          <w:sz w:val="21"/>
        </w:rPr>
        <w:t>期内承担全校师生常见病、流行病、传染病的预防和指导工作，乙方配合</w:t>
      </w:r>
      <w:r>
        <w:rPr>
          <w:sz w:val="21"/>
        </w:rPr>
        <w:t>甲方</w:t>
      </w:r>
      <w:r>
        <w:rPr>
          <w:sz w:val="21"/>
        </w:rPr>
        <w:t>做好卫生与疾病防治宣传、定期（每学期至少一次，</w:t>
      </w:r>
      <w:r>
        <w:rPr>
          <w:sz w:val="21"/>
        </w:rPr>
        <w:t>以录播课形式</w:t>
      </w:r>
      <w:r>
        <w:rPr>
          <w:sz w:val="21"/>
        </w:rPr>
        <w:t>）开展校内常见病、传染病的预防知识及必要的急救知识培训等健康教育讲座，结合不同时期宣传主题</w:t>
      </w:r>
      <w:r>
        <w:rPr>
          <w:sz w:val="21"/>
        </w:rPr>
        <w:t>更新</w:t>
      </w:r>
      <w:r>
        <w:rPr>
          <w:sz w:val="21"/>
        </w:rPr>
        <w:t>医务室的宣传栏（</w:t>
      </w:r>
      <w:r>
        <w:rPr>
          <w:sz w:val="21"/>
        </w:rPr>
        <w:t>每校区每年不少于</w:t>
      </w:r>
      <w:r>
        <w:rPr>
          <w:sz w:val="21"/>
        </w:rPr>
        <w:t>6块</w:t>
      </w:r>
      <w:r>
        <w:rPr>
          <w:sz w:val="21"/>
        </w:rPr>
        <w:t>）；</w:t>
      </w:r>
      <w:r>
        <w:rPr>
          <w:sz w:val="21"/>
        </w:rPr>
        <w:t>医务人员要做好自身及医务室的环境卫生，</w:t>
      </w:r>
      <w:r>
        <w:rPr>
          <w:sz w:val="21"/>
        </w:rPr>
        <w:t>对</w:t>
      </w:r>
      <w:r>
        <w:rPr>
          <w:sz w:val="21"/>
        </w:rPr>
        <w:t>甲方</w:t>
      </w:r>
      <w:r>
        <w:rPr>
          <w:sz w:val="21"/>
        </w:rPr>
        <w:t>环境卫生、防疫、饮食与营养卫生等实施医务监督，并提供咨询和技术指导。</w:t>
      </w:r>
    </w:p>
    <w:p>
      <w:pPr>
        <w:pStyle w:val="null3"/>
        <w:ind w:firstLine="420"/>
        <w:jc w:val="both"/>
      </w:pPr>
      <w:r>
        <w:rPr>
          <w:sz w:val="21"/>
        </w:rPr>
        <w:t>9.</w:t>
      </w:r>
      <w:r>
        <w:rPr>
          <w:sz w:val="21"/>
        </w:rPr>
        <w:t>按要求落实传染病防控各项工作，包括传染病流行期间疫情的上报、传染源隔离、跟踪、密切接触人群筛查、易感人群隔离保护、场所消毒、信息登记反馈等。</w:t>
      </w:r>
    </w:p>
    <w:p>
      <w:pPr>
        <w:pStyle w:val="null3"/>
        <w:ind w:firstLine="420"/>
        <w:jc w:val="both"/>
      </w:pPr>
      <w:r>
        <w:rPr>
          <w:sz w:val="21"/>
        </w:rPr>
        <w:t>10.</w:t>
      </w:r>
      <w:r>
        <w:rPr>
          <w:sz w:val="21"/>
        </w:rPr>
        <w:t>按要求建立卫生管理档案，健全</w:t>
      </w:r>
      <w:r>
        <w:rPr>
          <w:sz w:val="21"/>
        </w:rPr>
        <w:t>医务室</w:t>
      </w:r>
      <w:r>
        <w:rPr>
          <w:sz w:val="21"/>
        </w:rPr>
        <w:t>各类管理制度、工作计划、工作预案及各类统计</w:t>
      </w:r>
      <w:r>
        <w:rPr>
          <w:sz w:val="21"/>
        </w:rPr>
        <w:t>资料</w:t>
      </w:r>
      <w:r>
        <w:rPr>
          <w:sz w:val="21"/>
        </w:rPr>
        <w:t>，做好因病缺勤登记、门诊就诊登记、疑似传染病和传染病登记、休复学登记、特殊疾病登记、抢救转诊登记等各项日常记录。</w:t>
      </w:r>
    </w:p>
    <w:p>
      <w:pPr>
        <w:pStyle w:val="null3"/>
        <w:ind w:firstLine="420"/>
        <w:jc w:val="both"/>
      </w:pPr>
      <w:r>
        <w:rPr>
          <w:sz w:val="21"/>
        </w:rPr>
        <w:t>11.按甲方要求</w:t>
      </w:r>
      <w:r>
        <w:rPr>
          <w:sz w:val="21"/>
        </w:rPr>
        <w:t>提供学校大型活动包括但不限于军训、体能测试、校运会、师生临时外出集体活动、各类大型体育比赛、新生报到、毕业典礼、各种大型考试、就业招聘会、寒暑假临时大型活动任务等）现场医疗保障。</w:t>
      </w:r>
    </w:p>
    <w:p>
      <w:pPr>
        <w:pStyle w:val="null3"/>
        <w:ind w:firstLine="420"/>
        <w:jc w:val="both"/>
      </w:pPr>
      <w:r>
        <w:rPr>
          <w:sz w:val="21"/>
        </w:rPr>
        <w:t>12.配合体检单位落实</w:t>
      </w:r>
      <w:r>
        <w:rPr>
          <w:sz w:val="21"/>
        </w:rPr>
        <w:t>学生的体检组织工作，每次体检后</w:t>
      </w:r>
      <w:r>
        <w:rPr>
          <w:sz w:val="21"/>
        </w:rPr>
        <w:t>15个工作日内将所有参检学生体检结果</w:t>
      </w:r>
      <w:r>
        <w:rPr>
          <w:sz w:val="21"/>
        </w:rPr>
        <w:t>整理上报</w:t>
      </w:r>
      <w:r>
        <w:rPr>
          <w:sz w:val="21"/>
        </w:rPr>
        <w:t>。把异常结果分类汇总并附上处理建议反馈给各二级学院辅导员，其中胸片、血压、肝功能、心脏听诊异常的尽快（收到体检机构反馈结果不超过</w:t>
      </w:r>
      <w:r>
        <w:rPr>
          <w:sz w:val="21"/>
        </w:rPr>
        <w:t>8小时）追踪结果，以便做好防治工作。</w:t>
      </w:r>
      <w:r>
        <w:rPr>
          <w:sz w:val="21"/>
        </w:rPr>
        <w:t>乙方按甲方要求</w:t>
      </w:r>
      <w:r>
        <w:rPr>
          <w:sz w:val="21"/>
        </w:rPr>
        <w:t>做好学生健康体检档案的整理保存以及毕业生健康体检档案的发放等工作。</w:t>
      </w:r>
    </w:p>
    <w:p>
      <w:pPr>
        <w:pStyle w:val="null3"/>
        <w:ind w:firstLine="420"/>
        <w:jc w:val="both"/>
      </w:pPr>
      <w:r>
        <w:rPr>
          <w:sz w:val="21"/>
        </w:rPr>
        <w:t>13.服务人员应当经过相关知识培训，应通过政审，遵纪守法，无违法犯罪的记录；服务人员在岗时要注意个人形象，统一该行业着装，不着高跟鞋；服务人员在岗时不得在工作时间上网聊天、玩电脑游戏等；服务人员不得与服务对象发生冲突，服务人员要遵守甲方相关规章制度，出现服务人员酗酒闹事，与教职工、学生打架，造成教职工、学生受伤的情况，乙方需赔偿全部经济损失。</w:t>
      </w:r>
    </w:p>
    <w:p>
      <w:pPr>
        <w:pStyle w:val="null3"/>
        <w:ind w:firstLine="420"/>
        <w:jc w:val="both"/>
      </w:pPr>
      <w:r>
        <w:rPr>
          <w:sz w:val="21"/>
        </w:rPr>
        <w:t>14.因医疗活动出现医疗事故或医疗不合法合规问题，导致甲方被属地卫健、疾控、教育等部门检查认定不合格的结果，乙方应立即按上级要求进行整改，在整改过程而产生一切后果及费用由乙方承担，与甲方无关。</w:t>
      </w:r>
    </w:p>
    <w:p>
      <w:pPr>
        <w:pStyle w:val="null3"/>
        <w:ind w:firstLine="420"/>
        <w:jc w:val="both"/>
      </w:pPr>
      <w:r>
        <w:rPr>
          <w:sz w:val="21"/>
        </w:rPr>
        <w:t>15.协助做好医务</w:t>
      </w:r>
      <w:r>
        <w:rPr>
          <w:sz w:val="21"/>
        </w:rPr>
        <w:t>室医疗垃圾与污水处置工作，</w:t>
      </w:r>
      <w:r>
        <w:rPr>
          <w:sz w:val="21"/>
        </w:rPr>
        <w:t>按</w:t>
      </w:r>
      <w:r>
        <w:rPr>
          <w:sz w:val="21"/>
        </w:rPr>
        <w:t>上级卫生行政部门要求</w:t>
      </w:r>
      <w:r>
        <w:rPr>
          <w:sz w:val="21"/>
        </w:rPr>
        <w:t>与有资质的医疗垃圾处理公司签订《医疗废物处置协议》，按要求</w:t>
      </w:r>
      <w:r>
        <w:rPr>
          <w:sz w:val="21"/>
        </w:rPr>
        <w:t>规范清运处理医疗垃圾，做好医疗垃圾</w:t>
      </w:r>
      <w:r>
        <w:rPr>
          <w:sz w:val="21"/>
        </w:rPr>
        <w:t>和污水</w:t>
      </w:r>
      <w:r>
        <w:rPr>
          <w:sz w:val="21"/>
        </w:rPr>
        <w:t>处理台帐登记。</w:t>
      </w:r>
    </w:p>
    <w:p>
      <w:pPr>
        <w:pStyle w:val="null3"/>
        <w:ind w:firstLine="420"/>
        <w:jc w:val="both"/>
      </w:pPr>
      <w:r>
        <w:rPr>
          <w:sz w:val="21"/>
        </w:rPr>
        <w:t>16.做好</w:t>
      </w:r>
      <w:r>
        <w:rPr>
          <w:sz w:val="21"/>
        </w:rPr>
        <w:t>教育局、卫</w:t>
      </w:r>
      <w:r>
        <w:rPr>
          <w:sz w:val="21"/>
        </w:rPr>
        <w:t>健</w:t>
      </w:r>
      <w:r>
        <w:rPr>
          <w:sz w:val="21"/>
        </w:rPr>
        <w:t>局、卫监所等主管部门对校医室进行相关检查、评估、</w:t>
      </w:r>
      <w:r>
        <w:rPr>
          <w:sz w:val="21"/>
        </w:rPr>
        <w:t>整改、</w:t>
      </w:r>
      <w:r>
        <w:rPr>
          <w:sz w:val="21"/>
        </w:rPr>
        <w:t>培训时的资料搜集、整理、归纳、上报工作。完成</w:t>
      </w:r>
      <w:r>
        <w:rPr>
          <w:sz w:val="21"/>
        </w:rPr>
        <w:t>甲方</w:t>
      </w:r>
      <w:r>
        <w:rPr>
          <w:sz w:val="21"/>
        </w:rPr>
        <w:t>交办的与国家颁布的学校卫生管理条例有关的</w:t>
      </w:r>
      <w:r>
        <w:rPr>
          <w:sz w:val="21"/>
        </w:rPr>
        <w:t>其他</w:t>
      </w:r>
      <w:r>
        <w:rPr>
          <w:sz w:val="21"/>
        </w:rPr>
        <w:t>工作，协助甲方指导学生办理医保报销相关工作</w:t>
      </w:r>
      <w:r>
        <w:rPr>
          <w:sz w:val="21"/>
        </w:rPr>
        <w:t>。</w:t>
      </w:r>
    </w:p>
    <w:p>
      <w:pPr>
        <w:pStyle w:val="null3"/>
        <w:ind w:firstLine="422"/>
        <w:jc w:val="both"/>
      </w:pPr>
      <w:r>
        <w:rPr>
          <w:sz w:val="21"/>
          <w:b/>
        </w:rPr>
        <w:t>三</w:t>
      </w:r>
      <w:r>
        <w:rPr>
          <w:sz w:val="21"/>
          <w:b/>
        </w:rPr>
        <w:t>、服务</w:t>
      </w:r>
      <w:r>
        <w:rPr>
          <w:sz w:val="21"/>
          <w:b/>
        </w:rPr>
        <w:t>要求</w:t>
      </w:r>
    </w:p>
    <w:p>
      <w:pPr>
        <w:pStyle w:val="null3"/>
        <w:ind w:firstLine="210"/>
        <w:jc w:val="both"/>
      </w:pPr>
      <w:r>
        <w:rPr>
          <w:sz w:val="21"/>
        </w:rPr>
        <w:t>（一）所有派驻给甲方的从业人员应符合卫生主管部门要求的相关资格并按要求执业</w:t>
      </w:r>
      <w:r>
        <w:rPr>
          <w:sz w:val="21"/>
        </w:rPr>
        <w:t>注册到各校区医疗机构</w:t>
      </w:r>
      <w:r>
        <w:rPr>
          <w:sz w:val="21"/>
        </w:rPr>
        <w:t>，身体健康</w:t>
      </w:r>
      <w:r>
        <w:rPr>
          <w:sz w:val="21"/>
        </w:rPr>
        <w:t>(每年提供二级医院及以上的体检报告，筛查包括不仅限于传染病等项目）、责任心强，有良好的职业道德和服务形象。乙方派驻医务人员在校工作期间要遵守甲方的相关卫生规章制度，维持医务室环境卫生干净整洁，自觉接受甲方对其日常工作的监管，配合甲方完成上级教育或卫生主管部门卫生检查验收工作并及时作出整改。</w:t>
      </w:r>
    </w:p>
    <w:p>
      <w:pPr>
        <w:pStyle w:val="null3"/>
        <w:ind w:firstLine="210"/>
        <w:jc w:val="both"/>
      </w:pPr>
      <w:r>
        <w:rPr>
          <w:sz w:val="21"/>
        </w:rPr>
        <w:t>（二）</w:t>
      </w:r>
      <w:r>
        <w:rPr>
          <w:sz w:val="21"/>
        </w:rPr>
        <w:t>乙方在合同签订之日起</w:t>
      </w:r>
      <w:r>
        <w:rPr>
          <w:sz w:val="21"/>
        </w:rPr>
        <w:t>10个工作日内应足额配置符合要求的医护人员，否则甲方有权终止合作协议，乙方同时给予合同总额的5%作为甲方另外招标造成的损失补偿。</w:t>
      </w:r>
    </w:p>
    <w:p>
      <w:pPr>
        <w:pStyle w:val="null3"/>
        <w:ind w:firstLine="210"/>
        <w:jc w:val="both"/>
      </w:pPr>
      <w:r>
        <w:rPr>
          <w:sz w:val="21"/>
        </w:rPr>
        <w:t>（</w:t>
      </w:r>
      <w:r>
        <w:rPr>
          <w:sz w:val="21"/>
        </w:rPr>
        <w:t>三</w:t>
      </w:r>
      <w:r>
        <w:rPr>
          <w:sz w:val="21"/>
        </w:rPr>
        <w:t>）</w:t>
      </w:r>
      <w:r>
        <w:rPr>
          <w:sz w:val="21"/>
        </w:rPr>
        <w:t>乙方负责指导和监督派驻人员的日常工作，组织定期培训，按要求购买社会劳动保险以及医疗责任险，发放派驻相关人员的工资报酬、通讯、交通等福利待遇。</w:t>
      </w:r>
    </w:p>
    <w:p>
      <w:pPr>
        <w:pStyle w:val="null3"/>
        <w:ind w:firstLine="210"/>
        <w:jc w:val="both"/>
      </w:pPr>
      <w:r>
        <w:rPr>
          <w:sz w:val="21"/>
        </w:rPr>
        <w:t>（四）原则上乙方派驻人员合同期内不能轮换，若因出现身体健康、主动辞职等不可抗力情形除外需要更换的，应经双方协商同意后，方能更换，并且应做好事务交接工作不得影响本项目的服务进度，更换后的人员不得低于原派驻人员且应具备相同的专业及职称等条件。</w:t>
      </w:r>
    </w:p>
    <w:p>
      <w:pPr>
        <w:pStyle w:val="null3"/>
        <w:ind w:firstLine="210"/>
        <w:jc w:val="both"/>
      </w:pPr>
      <w:r>
        <w:rPr>
          <w:sz w:val="21"/>
        </w:rPr>
        <w:t>（五）乙方与甲方共同对派驻的医护人员实行双重管理，依据甲方的考勤和评价对派驻人员进行评估。如乙方的医务人员违反甲方相关管理规定或做出实际损害甲方及教职工、学生利益之行为</w:t>
      </w:r>
      <w:r>
        <w:rPr>
          <w:sz w:val="21"/>
        </w:rPr>
        <w:t>或不服从甲方管理，甲方</w:t>
      </w:r>
      <w:r>
        <w:rPr>
          <w:sz w:val="21"/>
        </w:rPr>
        <w:t>有权要求乙方对相关医务人员做出处理，并有权要求乙方无条件更换合格的医护人员。</w:t>
      </w:r>
    </w:p>
    <w:p>
      <w:pPr>
        <w:pStyle w:val="null3"/>
        <w:ind w:firstLine="210"/>
        <w:jc w:val="both"/>
      </w:pPr>
      <w:r>
        <w:rPr>
          <w:sz w:val="21"/>
        </w:rPr>
        <w:t>（六）医务室属于医疗执业场所，其原有设施、设备及耗材由甲方管理和支配，医护人员拥有使用权，但所有权归甲方，乙方及派驻医护人员不得挪用于医务室以外的场所及故意损坏。</w:t>
      </w:r>
    </w:p>
    <w:p>
      <w:pPr>
        <w:pStyle w:val="null3"/>
        <w:ind w:firstLine="210"/>
        <w:jc w:val="both"/>
      </w:pPr>
      <w:r>
        <w:rPr>
          <w:sz w:val="21"/>
        </w:rPr>
        <w:t>（七）</w:t>
      </w:r>
      <w:r>
        <w:rPr>
          <w:sz w:val="21"/>
        </w:rPr>
        <w:t>乙方</w:t>
      </w:r>
      <w:r>
        <w:rPr>
          <w:sz w:val="21"/>
        </w:rPr>
        <w:t>应</w:t>
      </w:r>
      <w:r>
        <w:rPr>
          <w:sz w:val="21"/>
        </w:rPr>
        <w:t>确保医疗服务行为符合我国法律法规的规定</w:t>
      </w:r>
      <w:r>
        <w:rPr>
          <w:sz w:val="21"/>
        </w:rPr>
        <w:t>，</w:t>
      </w:r>
      <w:r>
        <w:rPr>
          <w:sz w:val="21"/>
        </w:rPr>
        <w:t>因派驻</w:t>
      </w:r>
      <w:r>
        <w:rPr>
          <w:sz w:val="21"/>
        </w:rPr>
        <w:t>甲方</w:t>
      </w:r>
      <w:r>
        <w:rPr>
          <w:sz w:val="21"/>
        </w:rPr>
        <w:t>的医务人员技术操作不当导致的医疗事故由</w:t>
      </w:r>
      <w:r>
        <w:rPr>
          <w:sz w:val="21"/>
        </w:rPr>
        <w:t>乙方</w:t>
      </w:r>
      <w:r>
        <w:rPr>
          <w:sz w:val="21"/>
        </w:rPr>
        <w:t>负责事故认定、赔偿</w:t>
      </w:r>
      <w:r>
        <w:rPr>
          <w:sz w:val="21"/>
        </w:rPr>
        <w:t>，</w:t>
      </w:r>
      <w:r>
        <w:rPr>
          <w:sz w:val="21"/>
        </w:rPr>
        <w:t>派驻人员在执业过程中的执业风险由</w:t>
      </w:r>
      <w:r>
        <w:rPr>
          <w:sz w:val="21"/>
        </w:rPr>
        <w:t>乙方</w:t>
      </w:r>
      <w:r>
        <w:rPr>
          <w:sz w:val="21"/>
        </w:rPr>
        <w:t>承担。</w:t>
      </w:r>
    </w:p>
    <w:p>
      <w:pPr>
        <w:pStyle w:val="null3"/>
        <w:ind w:firstLine="210"/>
        <w:jc w:val="both"/>
      </w:pPr>
      <w:r>
        <w:rPr>
          <w:sz w:val="21"/>
        </w:rPr>
        <w:t>（</w:t>
      </w:r>
      <w:r>
        <w:rPr>
          <w:sz w:val="21"/>
        </w:rPr>
        <w:t>八</w:t>
      </w:r>
      <w:r>
        <w:rPr>
          <w:sz w:val="21"/>
        </w:rPr>
        <w:t>）</w:t>
      </w:r>
      <w:r>
        <w:rPr>
          <w:sz w:val="21"/>
        </w:rPr>
        <w:t>合同期内，乙方应自觉爱护甲方提供的所有物品，如出现人为损坏或遗失的，应照价赔偿。</w:t>
      </w:r>
    </w:p>
    <w:p>
      <w:pPr>
        <w:pStyle w:val="null3"/>
        <w:ind w:firstLine="420"/>
        <w:jc w:val="both"/>
      </w:pPr>
      <w:r>
        <w:rPr>
          <w:sz w:val="21"/>
        </w:rPr>
        <w:t>（九）乙方派驻人员发生劳动争议或出现伤病及意外死亡情况时，因劳动关系是乙方与派驻人员之间建立，一切争议、责任及社会保险费用等由乙方自行解决。乙方违反相关规定而造成事故或发生人身伤亡、财产损失、或因拖欠员工工资报酬等引发争议给甲方造成不良影响的，一切损失和所有行政处罚等后果，全部由乙方承担。如乙方对上述情况处理不及时，造成甲方直接代为处理，而产生的所有费用由乙方承担。发生上述事故，甲方有权解除合同，乙方按甲方要求退场，按合同总金额的</w:t>
      </w:r>
      <w:r>
        <w:rPr>
          <w:sz w:val="21"/>
        </w:rPr>
        <w:t>20%支付违约金，并赔偿甲方全部损失。</w:t>
      </w:r>
    </w:p>
    <w:p>
      <w:pPr>
        <w:pStyle w:val="null3"/>
        <w:ind w:firstLine="422"/>
        <w:jc w:val="left"/>
      </w:pPr>
      <w:r>
        <w:rPr>
          <w:sz w:val="21"/>
          <w:b/>
        </w:rPr>
        <w:t>四、合同款与付款方式</w:t>
      </w:r>
    </w:p>
    <w:p>
      <w:pPr>
        <w:pStyle w:val="null3"/>
        <w:ind w:firstLine="420"/>
        <w:jc w:val="both"/>
      </w:pPr>
      <w:r>
        <w:rPr>
          <w:sz w:val="21"/>
        </w:rPr>
        <w:t>1.合同签订后，甲方将按以下方式进行付款：</w:t>
      </w:r>
    </w:p>
    <w:p>
      <w:pPr>
        <w:pStyle w:val="null3"/>
        <w:ind w:firstLine="420"/>
        <w:jc w:val="both"/>
      </w:pPr>
      <w:r>
        <w:rPr>
          <w:sz w:val="21"/>
        </w:rPr>
        <w:t>（一）全年总费用分</w:t>
      </w:r>
      <w:r>
        <w:rPr>
          <w:sz w:val="21"/>
        </w:rPr>
        <w:t>10个月平均支付（寒暑假二个月，无需付费）。</w:t>
      </w:r>
    </w:p>
    <w:p>
      <w:pPr>
        <w:pStyle w:val="null3"/>
        <w:ind w:firstLine="420"/>
        <w:jc w:val="both"/>
      </w:pPr>
      <w:r>
        <w:rPr>
          <w:sz w:val="21"/>
        </w:rPr>
        <w:t>（二）付款时间及支付方式：经考核合格，按月结算，乙方除提交请款申请书外，需提供当月医生值班佐证资料，经甲方考核合格后在</w:t>
      </w:r>
      <w:r>
        <w:rPr>
          <w:sz w:val="21"/>
        </w:rPr>
        <w:t>7个工作日内向乙方支付服务费，乙方在每次收款前须向甲方提供正式全额专用发票。</w:t>
      </w:r>
    </w:p>
    <w:p>
      <w:pPr>
        <w:pStyle w:val="null3"/>
        <w:ind w:firstLine="420"/>
        <w:jc w:val="both"/>
      </w:pPr>
      <w:r>
        <w:rPr>
          <w:sz w:val="21"/>
        </w:rPr>
        <w:t>乙方凭以下有效文件与甲方结算：</w:t>
      </w:r>
    </w:p>
    <w:p>
      <w:pPr>
        <w:pStyle w:val="null3"/>
        <w:ind w:firstLine="420"/>
        <w:jc w:val="both"/>
      </w:pPr>
      <w:r>
        <w:rPr>
          <w:sz w:val="21"/>
        </w:rPr>
        <w:t>（</w:t>
      </w:r>
      <w:r>
        <w:rPr>
          <w:sz w:val="21"/>
        </w:rPr>
        <w:t>1）合同；</w:t>
      </w:r>
    </w:p>
    <w:p>
      <w:pPr>
        <w:pStyle w:val="null3"/>
        <w:ind w:firstLine="420"/>
        <w:jc w:val="both"/>
      </w:pPr>
      <w:r>
        <w:rPr>
          <w:sz w:val="21"/>
        </w:rPr>
        <w:t>（</w:t>
      </w:r>
      <w:r>
        <w:rPr>
          <w:sz w:val="21"/>
        </w:rPr>
        <w:t>2）乙方开具的正式专用发票；</w:t>
      </w:r>
    </w:p>
    <w:p>
      <w:pPr>
        <w:pStyle w:val="null3"/>
        <w:ind w:firstLine="420"/>
        <w:jc w:val="both"/>
      </w:pPr>
      <w:r>
        <w:rPr>
          <w:sz w:val="21"/>
        </w:rPr>
        <w:t>（</w:t>
      </w:r>
      <w:r>
        <w:rPr>
          <w:sz w:val="21"/>
        </w:rPr>
        <w:t>3）当月应付费用请款函；</w:t>
      </w:r>
    </w:p>
    <w:p>
      <w:pPr>
        <w:pStyle w:val="null3"/>
        <w:ind w:firstLine="420"/>
        <w:jc w:val="both"/>
      </w:pPr>
      <w:r>
        <w:rPr>
          <w:sz w:val="21"/>
        </w:rPr>
        <w:t>（</w:t>
      </w:r>
      <w:r>
        <w:rPr>
          <w:sz w:val="21"/>
        </w:rPr>
        <w:t>4）医护人员工作情况考核表及排班表；</w:t>
      </w:r>
    </w:p>
    <w:p>
      <w:pPr>
        <w:pStyle w:val="null3"/>
        <w:ind w:firstLine="420"/>
        <w:jc w:val="both"/>
      </w:pPr>
      <w:r>
        <w:rPr>
          <w:sz w:val="21"/>
        </w:rPr>
        <w:t>（</w:t>
      </w:r>
      <w:r>
        <w:rPr>
          <w:sz w:val="21"/>
        </w:rPr>
        <w:t>5）因甲方使用的是财政资金，甲方在前款约定的付款时间为向政府采购支付部门提出办理财政支付申请手续的时间（不含政府财政支付部门审核的时间），在约定时间内提出支付申请手续后即视为甲方已经按期支付。</w:t>
      </w:r>
    </w:p>
    <w:p>
      <w:pPr>
        <w:pStyle w:val="null3"/>
        <w:ind w:firstLine="420"/>
        <w:jc w:val="both"/>
      </w:pPr>
      <w:r>
        <w:rPr>
          <w:sz w:val="21"/>
        </w:rPr>
        <w:t>（三）违约责任：</w:t>
      </w:r>
    </w:p>
    <w:p>
      <w:pPr>
        <w:pStyle w:val="null3"/>
        <w:ind w:firstLine="420"/>
        <w:jc w:val="both"/>
      </w:pPr>
      <w:r>
        <w:rPr>
          <w:sz w:val="21"/>
        </w:rPr>
        <w:t>1.合同期内，如甲方或上级主管部门对乙方提出整改要求，乙方需按时整改完毕，如整改未达到要求的，甲方有权单方面解除合同并不予支付后续费用，同时追究乙方违约责任。</w:t>
      </w:r>
    </w:p>
    <w:p>
      <w:pPr>
        <w:pStyle w:val="null3"/>
        <w:ind w:firstLine="420"/>
        <w:jc w:val="both"/>
      </w:pPr>
      <w:r>
        <w:rPr>
          <w:sz w:val="21"/>
        </w:rPr>
        <w:t>2.合同期内，双方如因自身原因需提前终止合同，均需提前三个月通知对方并征得同意后方能终止协议，遇寒暑假期间顺延1个月。</w:t>
      </w:r>
    </w:p>
    <w:p>
      <w:pPr>
        <w:pStyle w:val="null3"/>
        <w:ind w:firstLine="420"/>
        <w:jc w:val="both"/>
      </w:pPr>
      <w:r>
        <w:rPr>
          <w:sz w:val="21"/>
        </w:rPr>
        <w:t>3.在日常工作管理中如出现以下情况，给予乙方相应处罚：</w:t>
      </w:r>
    </w:p>
    <w:p>
      <w:pPr>
        <w:pStyle w:val="null3"/>
        <w:ind w:firstLine="420"/>
        <w:jc w:val="both"/>
      </w:pPr>
      <w:r>
        <w:rPr>
          <w:sz w:val="21"/>
        </w:rPr>
        <w:t>（</w:t>
      </w:r>
      <w:r>
        <w:rPr>
          <w:sz w:val="21"/>
        </w:rPr>
        <w:t>1）保证24小时有校医在医务室值班，每出现人员脱岗现象1次乙方支付违约金300元，甲方直接从当月支付款中扣除。</w:t>
      </w:r>
    </w:p>
    <w:p>
      <w:pPr>
        <w:pStyle w:val="null3"/>
        <w:ind w:firstLine="420"/>
        <w:jc w:val="both"/>
      </w:pPr>
      <w:r>
        <w:rPr>
          <w:sz w:val="21"/>
        </w:rPr>
        <w:t>（</w:t>
      </w:r>
      <w:r>
        <w:rPr>
          <w:sz w:val="21"/>
        </w:rPr>
        <w:t>2）乙方严格根据国家规定和行业规范使用药物。如违反规定，每次乙方支付违约金300元，甲方直接从当月支付款中扣除。3次或以上甲方有权终止合同。</w:t>
      </w:r>
    </w:p>
    <w:p>
      <w:pPr>
        <w:pStyle w:val="null3"/>
        <w:ind w:firstLine="420"/>
        <w:jc w:val="both"/>
      </w:pPr>
      <w:r>
        <w:rPr>
          <w:sz w:val="21"/>
        </w:rPr>
        <w:t>（</w:t>
      </w:r>
      <w:r>
        <w:rPr>
          <w:sz w:val="21"/>
        </w:rPr>
        <w:t>3）因工作人员服务态度不好造成师生投诉，前两次约谈登记，第三次投诉并核实后，每次乙方支付违约金300元，甲方直接从当月支付款中扣除。仍不能有效改善的，报监管部门进行处理。</w:t>
      </w:r>
    </w:p>
    <w:p>
      <w:pPr>
        <w:pStyle w:val="null3"/>
        <w:ind w:firstLine="420"/>
        <w:jc w:val="both"/>
      </w:pPr>
      <w:r>
        <w:rPr>
          <w:sz w:val="21"/>
        </w:rPr>
        <w:t>（</w:t>
      </w:r>
      <w:r>
        <w:rPr>
          <w:sz w:val="21"/>
        </w:rPr>
        <w:t>4）医务室值班人员要保持24小时电话畅通，如有关机或是不接电话现象的，每次乙方应支付违约金300元，甲方直接从当月支付款中扣除，三次以上（含3次）报监管部门进行处理。</w:t>
      </w:r>
    </w:p>
    <w:p>
      <w:pPr>
        <w:pStyle w:val="null3"/>
        <w:ind w:firstLine="420"/>
        <w:jc w:val="both"/>
      </w:pPr>
      <w:r>
        <w:rPr>
          <w:sz w:val="21"/>
        </w:rPr>
        <w:t>（</w:t>
      </w:r>
      <w:r>
        <w:rPr>
          <w:sz w:val="21"/>
        </w:rPr>
        <w:t>5）医务室正常上班时间内，未经请示甲方并获得甲方同意，擅自停业的，每次乙方应支付违约金1000元，甲方直接从当月支付款中扣除。3次或以上报监管部门进行处理。</w:t>
      </w:r>
    </w:p>
    <w:p>
      <w:pPr>
        <w:pStyle w:val="null3"/>
        <w:ind w:firstLine="420"/>
        <w:jc w:val="both"/>
      </w:pPr>
      <w:r>
        <w:rPr>
          <w:sz w:val="21"/>
        </w:rPr>
        <w:t>（</w:t>
      </w:r>
      <w:r>
        <w:rPr>
          <w:sz w:val="21"/>
        </w:rPr>
        <w:t>6）急诊箱要按医疗规范要求随时准备急救用品，如师生遇到紧急情况需要出诊，医生应立即出诊，不得以各种理由推脱。如有紧急情况不出诊，每次乙方应支付违约金300元，甲方直接从当月支付款中扣除，3次或以上报监管部门进行处理。因此导致出现医疗事故的，由乙方承担全部责任。</w:t>
      </w:r>
    </w:p>
    <w:p>
      <w:pPr>
        <w:pStyle w:val="null3"/>
        <w:ind w:firstLine="420"/>
        <w:jc w:val="both"/>
      </w:pPr>
      <w:r>
        <w:rPr>
          <w:sz w:val="21"/>
        </w:rPr>
        <w:t>（</w:t>
      </w:r>
      <w:r>
        <w:rPr>
          <w:sz w:val="21"/>
        </w:rPr>
        <w:t>7）不配合甲方管理人员进行检查的，首次实行约谈，再次发生乙方每次应支付违约金200元，甲方直接从当月支付款中扣除。</w:t>
      </w:r>
    </w:p>
    <w:p>
      <w:pPr>
        <w:pStyle w:val="null3"/>
        <w:ind w:firstLine="420"/>
        <w:jc w:val="both"/>
      </w:pPr>
      <w:r>
        <w:rPr>
          <w:sz w:val="21"/>
        </w:rPr>
        <w:t>（</w:t>
      </w:r>
      <w:r>
        <w:rPr>
          <w:sz w:val="21"/>
        </w:rPr>
        <w:t>8）检查中发现卫生所有过期药品，第一次乙方应支付违约金300元，第二次乙方应支付违约金600元，第三次乙方应支付违约金1000元，甲方直接从当月支付款中扣除，并且乙方要承担上级监管部门检查处罚的一切后果，同时甲方有权终止合同。</w:t>
      </w:r>
    </w:p>
    <w:p>
      <w:pPr>
        <w:pStyle w:val="null3"/>
        <w:ind w:firstLine="420"/>
        <w:jc w:val="both"/>
      </w:pPr>
      <w:r>
        <w:rPr>
          <w:sz w:val="21"/>
        </w:rPr>
        <w:t>（</w:t>
      </w:r>
      <w:r>
        <w:rPr>
          <w:sz w:val="21"/>
        </w:rPr>
        <w:t>9）不按上级主管部门要求处理医疗垃圾，每次乙方支付违约金100元，甲方直接从当月支付款中扣除。</w:t>
      </w:r>
    </w:p>
    <w:p>
      <w:pPr>
        <w:pStyle w:val="null3"/>
        <w:ind w:firstLine="420"/>
        <w:jc w:val="both"/>
      </w:pPr>
      <w:r>
        <w:rPr>
          <w:sz w:val="21"/>
        </w:rPr>
        <w:t>（</w:t>
      </w:r>
      <w:r>
        <w:rPr>
          <w:sz w:val="21"/>
        </w:rPr>
        <w:t>10）不按上级要求做好发热、传染病登记，出现未登记现象每次乙方应支付违约金100元，甲方直接从当月支付款中扣除。</w:t>
      </w:r>
    </w:p>
    <w:p>
      <w:pPr>
        <w:pStyle w:val="null3"/>
        <w:ind w:firstLine="420"/>
        <w:jc w:val="both"/>
      </w:pPr>
      <w:r>
        <w:rPr>
          <w:sz w:val="21"/>
        </w:rPr>
        <w:t>（</w:t>
      </w:r>
      <w:r>
        <w:rPr>
          <w:sz w:val="21"/>
        </w:rPr>
        <w:t>11）发现传染病情苗头时，不及时报告或隐瞒不报告，造成不良后果的，乙方要承担不良后果全部责任。造成重大影响的，要负责消除其影响责任。</w:t>
      </w:r>
    </w:p>
    <w:p>
      <w:pPr>
        <w:pStyle w:val="null3"/>
        <w:ind w:firstLine="420"/>
        <w:jc w:val="both"/>
      </w:pPr>
      <w:r>
        <w:rPr>
          <w:sz w:val="21"/>
        </w:rPr>
        <w:t>（</w:t>
      </w:r>
      <w:r>
        <w:rPr>
          <w:sz w:val="21"/>
        </w:rPr>
        <w:t>12）乙方服务出现以上情况时，甲方有权解除合同并不予支付后续费用。</w:t>
      </w:r>
    </w:p>
    <w:p>
      <w:pPr>
        <w:pStyle w:val="null3"/>
        <w:ind w:firstLine="420"/>
        <w:jc w:val="both"/>
      </w:pPr>
      <w:r>
        <w:rPr>
          <w:sz w:val="21"/>
        </w:rPr>
        <w:t>（</w:t>
      </w:r>
      <w:r>
        <w:rPr>
          <w:sz w:val="21"/>
        </w:rPr>
        <w:t>13）乙方出现严重违反甲方规章制度或重大医疗责任事故或医疗损害赔偿事故的(医疗事故鉴定组织出具的鉴定结果为准)，需按照相关规定承担一切责任，并给受害者做出相应的事故赔偿，同时，甲方有权单方面终止合同并追究违约责任。</w:t>
      </w:r>
    </w:p>
    <w:p>
      <w:pPr>
        <w:pStyle w:val="null3"/>
        <w:ind w:firstLine="422"/>
        <w:jc w:val="both"/>
      </w:pPr>
      <w:r>
        <w:rPr>
          <w:sz w:val="21"/>
          <w:b/>
        </w:rPr>
        <w:t>五</w:t>
      </w:r>
      <w:r>
        <w:rPr>
          <w:sz w:val="21"/>
          <w:b/>
        </w:rPr>
        <w:t>、合同期限</w:t>
      </w:r>
    </w:p>
    <w:p>
      <w:pPr>
        <w:pStyle w:val="null3"/>
        <w:ind w:firstLine="420"/>
        <w:jc w:val="both"/>
      </w:pPr>
      <w:r>
        <w:rPr>
          <w:sz w:val="21"/>
        </w:rPr>
        <w:t>合同服务期：</w:t>
      </w:r>
      <w:r>
        <w:rPr>
          <w:sz w:val="21"/>
        </w:rPr>
        <w:t>本合同期限自</w:t>
      </w:r>
      <w:r>
        <w:rPr>
          <w:sz w:val="21"/>
        </w:rPr>
        <w:t>自</w:t>
      </w:r>
      <w:r>
        <w:rPr>
          <w:sz w:val="21"/>
        </w:rPr>
        <w:t>2025年1月1日至2026年12月31日止（每年寒暑假二个月除外）</w:t>
      </w:r>
      <w:r>
        <w:rPr>
          <w:sz w:val="21"/>
        </w:rPr>
        <w:t>。合同期满后，甲方可根据相关规定要求乙方延续提供</w:t>
      </w:r>
      <w:r>
        <w:rPr>
          <w:sz w:val="21"/>
        </w:rPr>
        <w:t>2个月的服务，费用标准按本合同约定执行，乙方应予保证。</w:t>
      </w:r>
    </w:p>
    <w:p>
      <w:pPr>
        <w:pStyle w:val="null3"/>
        <w:ind w:firstLine="422"/>
        <w:jc w:val="left"/>
      </w:pPr>
      <w:r>
        <w:rPr>
          <w:sz w:val="21"/>
          <w:b/>
        </w:rPr>
        <w:t>六、</w:t>
      </w:r>
      <w:r>
        <w:rPr>
          <w:sz w:val="21"/>
          <w:b/>
        </w:rPr>
        <w:t>履约保证金</w:t>
      </w:r>
    </w:p>
    <w:p>
      <w:pPr>
        <w:pStyle w:val="null3"/>
        <w:ind w:firstLine="420"/>
        <w:jc w:val="both"/>
      </w:pPr>
      <w:r>
        <w:rPr>
          <w:sz w:val="21"/>
        </w:rPr>
        <w:t>乙方</w:t>
      </w:r>
      <w:r>
        <w:rPr>
          <w:sz w:val="21"/>
        </w:rPr>
        <w:t>在合同签订后</w:t>
      </w:r>
      <w:r>
        <w:rPr>
          <w:sz w:val="21"/>
        </w:rPr>
        <w:t>10</w:t>
      </w:r>
      <w:r>
        <w:rPr>
          <w:sz w:val="21"/>
        </w:rPr>
        <w:t>个工作</w:t>
      </w:r>
      <w:r>
        <w:rPr>
          <w:sz w:val="21"/>
        </w:rPr>
        <w:t>日内，以支票、汇票、本票、保函或转账方式向</w:t>
      </w:r>
      <w:r>
        <w:rPr>
          <w:sz w:val="21"/>
        </w:rPr>
        <w:t>甲方</w:t>
      </w:r>
      <w:r>
        <w:rPr>
          <w:sz w:val="21"/>
        </w:rPr>
        <w:t>提交合同总额的</w:t>
      </w:r>
      <w:r>
        <w:rPr>
          <w:sz w:val="21"/>
        </w:rPr>
        <w:t>3</w:t>
      </w:r>
      <w:r>
        <w:rPr>
          <w:sz w:val="21"/>
        </w:rPr>
        <w:t>%作为履约保证金。</w:t>
      </w:r>
      <w:r>
        <w:rPr>
          <w:sz w:val="21"/>
        </w:rPr>
        <w:t>通过</w:t>
      </w:r>
      <w:r>
        <w:rPr>
          <w:sz w:val="21"/>
        </w:rPr>
        <w:t>2年（实际服务20个月）验收后，自甲方收到乙方申请单据之日起10个工作日内，无息退还给乙方已交付的履约保证金。</w:t>
      </w:r>
    </w:p>
    <w:p>
      <w:pPr>
        <w:pStyle w:val="null3"/>
        <w:ind w:firstLine="422"/>
        <w:jc w:val="left"/>
      </w:pPr>
      <w:r>
        <w:rPr>
          <w:sz w:val="21"/>
          <w:b/>
        </w:rPr>
        <w:t>七、验收要求</w:t>
      </w:r>
    </w:p>
    <w:p>
      <w:pPr>
        <w:pStyle w:val="null3"/>
        <w:ind w:firstLine="420"/>
        <w:jc w:val="both"/>
      </w:pPr>
      <w:r>
        <w:rPr>
          <w:sz w:val="21"/>
        </w:rPr>
        <w:t>项目验收要求依据</w:t>
      </w:r>
      <w:r>
        <w:rPr>
          <w:sz w:val="21"/>
        </w:rPr>
        <w:t>甲方</w:t>
      </w:r>
      <w:r>
        <w:rPr>
          <w:sz w:val="21"/>
        </w:rPr>
        <w:t>相关验收程序制订验收标准，包括但不限于履约情况和评价情况。</w:t>
      </w:r>
      <w:r>
        <w:rPr>
          <w:sz w:val="21"/>
        </w:rPr>
        <w:t>乙方</w:t>
      </w:r>
      <w:r>
        <w:rPr>
          <w:sz w:val="21"/>
        </w:rPr>
        <w:t>需设置医务人员管理考核程序，并得到</w:t>
      </w:r>
      <w:r>
        <w:rPr>
          <w:sz w:val="21"/>
        </w:rPr>
        <w:t>甲方</w:t>
      </w:r>
      <w:r>
        <w:rPr>
          <w:sz w:val="21"/>
        </w:rPr>
        <w:t>的认可，方可进行验收。</w:t>
      </w:r>
    </w:p>
    <w:p>
      <w:pPr>
        <w:pStyle w:val="null3"/>
        <w:ind w:firstLine="420"/>
        <w:jc w:val="both"/>
      </w:pPr>
      <w:r>
        <w:rPr>
          <w:sz w:val="21"/>
        </w:rPr>
        <w:t>（一）</w:t>
      </w:r>
      <w:r>
        <w:rPr>
          <w:sz w:val="21"/>
        </w:rPr>
        <w:t>验收内容：</w:t>
      </w:r>
    </w:p>
    <w:p>
      <w:pPr>
        <w:pStyle w:val="null3"/>
        <w:ind w:firstLine="420"/>
        <w:jc w:val="both"/>
      </w:pPr>
      <w:r>
        <w:rPr>
          <w:sz w:val="21"/>
        </w:rPr>
        <w:t>1.项目服务质量情况。</w:t>
      </w:r>
      <w:r>
        <w:rPr>
          <w:sz w:val="21"/>
        </w:rPr>
        <w:t>甲方</w:t>
      </w:r>
      <w:r>
        <w:rPr>
          <w:sz w:val="21"/>
        </w:rPr>
        <w:t>根据所有相关文件的要求制定《医务室学期服务质量考核评分表》</w:t>
      </w:r>
      <w:r>
        <w:rPr>
          <w:sz w:val="21"/>
        </w:rPr>
        <w:t>（</w:t>
      </w:r>
      <w:r>
        <w:rPr>
          <w:sz w:val="21"/>
        </w:rPr>
        <w:t>详见下文附件</w:t>
      </w:r>
      <w:r>
        <w:rPr>
          <w:sz w:val="21"/>
        </w:rPr>
        <w:t>1）</w:t>
      </w:r>
      <w:r>
        <w:rPr>
          <w:sz w:val="21"/>
        </w:rPr>
        <w:t>，该评分表作为</w:t>
      </w:r>
      <w:r>
        <w:rPr>
          <w:sz w:val="21"/>
        </w:rPr>
        <w:t>乙方</w:t>
      </w:r>
      <w:r>
        <w:rPr>
          <w:sz w:val="21"/>
        </w:rPr>
        <w:t>申请</w:t>
      </w:r>
      <w:r>
        <w:rPr>
          <w:sz w:val="21"/>
        </w:rPr>
        <w:t>甲方</w:t>
      </w:r>
      <w:r>
        <w:rPr>
          <w:sz w:val="21"/>
        </w:rPr>
        <w:t>财务划拨的主要依据</w:t>
      </w:r>
      <w:r>
        <w:rPr>
          <w:sz w:val="21"/>
        </w:rPr>
        <w:t>。</w:t>
      </w:r>
      <w:r>
        <w:rPr>
          <w:sz w:val="21"/>
        </w:rPr>
        <w:t>根据采购文件和合同规定，该评分表</w:t>
      </w:r>
      <w:r>
        <w:rPr>
          <w:sz w:val="21"/>
        </w:rPr>
        <w:t>包括乙方</w:t>
      </w:r>
      <w:r>
        <w:rPr>
          <w:sz w:val="21"/>
        </w:rPr>
        <w:t>应该完成的工作质量，实际完成的工作质量。</w:t>
      </w:r>
    </w:p>
    <w:p>
      <w:pPr>
        <w:pStyle w:val="null3"/>
        <w:ind w:firstLine="420"/>
        <w:jc w:val="both"/>
      </w:pPr>
      <w:r>
        <w:rPr>
          <w:sz w:val="21"/>
        </w:rPr>
        <w:t>2.工作效率履约情况。在规定时间内的完成情况，有无任务拖延滞后情况。</w:t>
      </w:r>
    </w:p>
    <w:p>
      <w:pPr>
        <w:pStyle w:val="null3"/>
        <w:ind w:firstLine="420"/>
        <w:jc w:val="both"/>
      </w:pPr>
      <w:r>
        <w:rPr>
          <w:sz w:val="21"/>
        </w:rPr>
        <w:t>3.项目经费结算情况。按照合同约定应当结算的数额和实际结算是否一致，结算数据是否真实、准确，有无虚报、错报和多报情况。</w:t>
      </w:r>
    </w:p>
    <w:p>
      <w:pPr>
        <w:pStyle w:val="null3"/>
        <w:ind w:firstLine="420"/>
        <w:jc w:val="both"/>
      </w:pPr>
      <w:r>
        <w:rPr>
          <w:sz w:val="21"/>
        </w:rPr>
        <w:t>（二）履约验收程序：每次结算时，</w:t>
      </w:r>
      <w:r>
        <w:rPr>
          <w:sz w:val="21"/>
        </w:rPr>
        <w:t>乙方</w:t>
      </w:r>
      <w:r>
        <w:rPr>
          <w:sz w:val="21"/>
        </w:rPr>
        <w:t>按照采购文件中的采购需求及合同约定，向</w:t>
      </w:r>
      <w:r>
        <w:rPr>
          <w:sz w:val="21"/>
        </w:rPr>
        <w:t>甲方</w:t>
      </w:r>
      <w:r>
        <w:rPr>
          <w:sz w:val="21"/>
        </w:rPr>
        <w:t>提供验收材料，</w:t>
      </w:r>
      <w:r>
        <w:rPr>
          <w:sz w:val="21"/>
        </w:rPr>
        <w:t>甲方</w:t>
      </w:r>
      <w:r>
        <w:rPr>
          <w:sz w:val="21"/>
        </w:rPr>
        <w:t>根据验收材料对</w:t>
      </w:r>
      <w:r>
        <w:rPr>
          <w:sz w:val="21"/>
        </w:rPr>
        <w:t>当月</w:t>
      </w:r>
      <w:r>
        <w:rPr>
          <w:sz w:val="21"/>
        </w:rPr>
        <w:t>服务项目进行履约验收。</w:t>
      </w:r>
    </w:p>
    <w:p>
      <w:pPr>
        <w:pStyle w:val="null3"/>
        <w:ind w:firstLine="420"/>
        <w:jc w:val="both"/>
      </w:pPr>
      <w:r>
        <w:rPr>
          <w:sz w:val="21"/>
        </w:rPr>
        <w:t>（三）验收后续工作：</w:t>
      </w:r>
      <w:r>
        <w:rPr>
          <w:sz w:val="21"/>
        </w:rPr>
        <w:t>乙方</w:t>
      </w:r>
      <w:r>
        <w:rPr>
          <w:sz w:val="21"/>
        </w:rPr>
        <w:t>根据</w:t>
      </w:r>
      <w:r>
        <w:rPr>
          <w:sz w:val="21"/>
        </w:rPr>
        <w:t>甲方</w:t>
      </w:r>
      <w:r>
        <w:rPr>
          <w:sz w:val="21"/>
        </w:rPr>
        <w:t>验收意见办理</w:t>
      </w:r>
      <w:r>
        <w:rPr>
          <w:sz w:val="21"/>
        </w:rPr>
        <w:t>当月</w:t>
      </w:r>
      <w:r>
        <w:rPr>
          <w:sz w:val="21"/>
        </w:rPr>
        <w:t>结算手续。验收意见明确要求整改的，由</w:t>
      </w:r>
      <w:r>
        <w:rPr>
          <w:sz w:val="21"/>
        </w:rPr>
        <w:t>乙方</w:t>
      </w:r>
      <w:r>
        <w:rPr>
          <w:sz w:val="21"/>
        </w:rPr>
        <w:t>整改并经审核通过后，再办理结算手续。</w:t>
      </w:r>
    </w:p>
    <w:p>
      <w:pPr>
        <w:pStyle w:val="null3"/>
        <w:ind w:firstLine="420"/>
        <w:jc w:val="left"/>
      </w:pPr>
      <w:r>
        <w:rPr>
          <w:sz w:val="21"/>
        </w:rPr>
        <w:t>（四）</w:t>
      </w:r>
      <w:r>
        <w:rPr>
          <w:sz w:val="21"/>
        </w:rPr>
        <w:t>甲方</w:t>
      </w:r>
      <w:r>
        <w:rPr>
          <w:sz w:val="21"/>
        </w:rPr>
        <w:t>严格按照国家及地区相关法律法规、规范性文件、国家及行业相关标准，并根据双方约定的标准对</w:t>
      </w:r>
      <w:r>
        <w:rPr>
          <w:sz w:val="21"/>
        </w:rPr>
        <w:t>乙方</w:t>
      </w:r>
      <w:r>
        <w:rPr>
          <w:sz w:val="21"/>
        </w:rPr>
        <w:t>服务进行验收考核。若</w:t>
      </w:r>
      <w:r>
        <w:rPr>
          <w:sz w:val="21"/>
        </w:rPr>
        <w:t>乙方</w:t>
      </w:r>
      <w:r>
        <w:rPr>
          <w:sz w:val="21"/>
        </w:rPr>
        <w:t>违反上述有关规定、标准，所造成的一切损失由</w:t>
      </w:r>
      <w:r>
        <w:rPr>
          <w:sz w:val="21"/>
        </w:rPr>
        <w:t>乙方</w:t>
      </w:r>
      <w:r>
        <w:rPr>
          <w:sz w:val="21"/>
        </w:rPr>
        <w:t>自行承担。</w:t>
      </w:r>
    </w:p>
    <w:p>
      <w:pPr>
        <w:pStyle w:val="null3"/>
        <w:ind w:firstLine="422"/>
        <w:jc w:val="left"/>
      </w:pPr>
      <w:r>
        <w:rPr>
          <w:sz w:val="21"/>
          <w:b/>
        </w:rPr>
        <w:t>八</w:t>
      </w:r>
      <w:r>
        <w:rPr>
          <w:sz w:val="21"/>
          <w:b/>
        </w:rPr>
        <w:t>、其他</w:t>
      </w:r>
    </w:p>
    <w:p>
      <w:pPr>
        <w:pStyle w:val="null3"/>
        <w:ind w:firstLine="420"/>
        <w:jc w:val="left"/>
      </w:pPr>
      <w:r>
        <w:rPr>
          <w:sz w:val="21"/>
        </w:rPr>
        <w:t>1.合同执行过程中发生的任何争议，如双方不能通过友好协商解决，</w:t>
      </w:r>
      <w:r>
        <w:rPr>
          <w:sz w:val="21"/>
        </w:rPr>
        <w:t>任一方均有权向甲方所在地有管辖权的人民法院起诉解决</w:t>
      </w:r>
      <w:r>
        <w:rPr>
          <w:sz w:val="21"/>
        </w:rPr>
        <w:t>。</w:t>
      </w:r>
    </w:p>
    <w:p>
      <w:pPr>
        <w:pStyle w:val="null3"/>
        <w:ind w:firstLine="420"/>
        <w:jc w:val="left"/>
      </w:pPr>
      <w:r>
        <w:rPr>
          <w:sz w:val="21"/>
        </w:rPr>
        <w:t>2.</w:t>
      </w:r>
      <w:r>
        <w:rPr>
          <w:sz w:val="21"/>
        </w:rPr>
        <w:t>本合同所有附件、招标文件、投标文件均为合同的有效组成部分，与本合同具有同等法律效力。</w:t>
      </w:r>
    </w:p>
    <w:p>
      <w:pPr>
        <w:pStyle w:val="null3"/>
        <w:ind w:firstLine="420"/>
        <w:jc w:val="left"/>
      </w:pPr>
      <w:r>
        <w:rPr>
          <w:sz w:val="21"/>
        </w:rPr>
        <w:t>3.</w:t>
      </w:r>
      <w:r>
        <w:rPr>
          <w:sz w:val="21"/>
        </w:rPr>
        <w:t>在履行本合同的过程中，所有经双方签署确认的文件（包括会议纪要、补充协议、往来信函）即成为本合同的有效组成部分。</w:t>
      </w:r>
    </w:p>
    <w:p>
      <w:pPr>
        <w:pStyle w:val="null3"/>
        <w:ind w:firstLine="420"/>
        <w:jc w:val="left"/>
      </w:pPr>
      <w:r>
        <w:rPr>
          <w:sz w:val="21"/>
        </w:rPr>
        <w:t>4.</w:t>
      </w:r>
      <w:r>
        <w:rPr>
          <w:sz w:val="21"/>
        </w:rPr>
        <w:t>如一方地址、电话、传真号码有变更，应在变更当日内书面通知对方，否则，应承担相应责任。</w:t>
      </w:r>
    </w:p>
    <w:p>
      <w:pPr>
        <w:pStyle w:val="null3"/>
        <w:ind w:firstLine="420"/>
        <w:jc w:val="left"/>
      </w:pPr>
      <w:r>
        <w:rPr>
          <w:sz w:val="21"/>
        </w:rPr>
        <w:t>5</w:t>
      </w:r>
      <w:r>
        <w:rPr>
          <w:sz w:val="21"/>
        </w:rPr>
        <w:t>.除甲方事先书面同意外，乙方不得部分或全部转让其应履行的合同项下的义务。</w:t>
      </w:r>
    </w:p>
    <w:p>
      <w:pPr>
        <w:pStyle w:val="null3"/>
        <w:ind w:firstLine="420"/>
        <w:jc w:val="left"/>
      </w:pPr>
      <w:r>
        <w:rPr>
          <w:sz w:val="21"/>
        </w:rPr>
        <w:t>6</w:t>
      </w:r>
      <w:r>
        <w:rPr>
          <w:sz w:val="21"/>
        </w:rPr>
        <w:t>.本合同未尽事宜，双方应另行协商并签订补充协议</w:t>
      </w:r>
      <w:r>
        <w:rPr>
          <w:sz w:val="21"/>
        </w:rPr>
        <w:t>。</w:t>
      </w:r>
    </w:p>
    <w:p>
      <w:pPr>
        <w:pStyle w:val="null3"/>
        <w:ind w:firstLine="420"/>
        <w:jc w:val="both"/>
      </w:pPr>
      <w:r>
        <w:rPr>
          <w:sz w:val="21"/>
        </w:rPr>
        <w:t>7</w:t>
      </w:r>
      <w:r>
        <w:rPr>
          <w:sz w:val="21"/>
        </w:rPr>
        <w:t>、本协议壹式伍份，甲方叁份，乙方贰份，协议自双方签字盖章之日起生效。</w:t>
      </w:r>
    </w:p>
    <w:p>
      <w:pPr>
        <w:pStyle w:val="null3"/>
        <w:jc w:val="both"/>
      </w:pPr>
      <w:r>
        <w:rPr>
          <w:sz w:val="21"/>
          <w:b/>
        </w:rPr>
        <w:t>（</w:t>
      </w:r>
      <w:r>
        <w:rPr>
          <w:sz w:val="21"/>
          <w:b/>
        </w:rPr>
        <w:t>以下无正文，为合同签署页</w:t>
      </w:r>
      <w:r>
        <w:rPr>
          <w:sz w:val="21"/>
          <w:b/>
        </w:rPr>
        <w:t>）</w:t>
      </w:r>
    </w:p>
    <w:p>
      <w:pPr>
        <w:pStyle w:val="null3"/>
        <w:jc w:val="both"/>
      </w:pPr>
      <w:r>
        <w:rPr>
          <w:sz w:val="21"/>
          <w:b/>
        </w:rPr>
        <w:t>甲方（盖章）：</w:t>
      </w:r>
      <w:r>
        <w:rPr>
          <w:sz w:val="21"/>
        </w:rPr>
        <w:t>广东生态工程职业学院</w:t>
      </w:r>
    </w:p>
    <w:p>
      <w:pPr>
        <w:pStyle w:val="null3"/>
        <w:jc w:val="both"/>
      </w:pPr>
      <w:r>
        <w:rPr>
          <w:sz w:val="21"/>
          <w:b/>
        </w:rPr>
        <w:t>法人或委托代理人：</w:t>
      </w:r>
    </w:p>
    <w:p>
      <w:pPr>
        <w:pStyle w:val="null3"/>
        <w:jc w:val="both"/>
      </w:pPr>
      <w:r>
        <w:rPr>
          <w:sz w:val="21"/>
          <w:b/>
        </w:rPr>
        <w:t>地址：</w:t>
      </w:r>
    </w:p>
    <w:p>
      <w:pPr>
        <w:pStyle w:val="null3"/>
        <w:jc w:val="both"/>
      </w:pPr>
      <w:r>
        <w:rPr>
          <w:sz w:val="21"/>
          <w:b/>
        </w:rPr>
        <w:t>电话：</w:t>
      </w:r>
    </w:p>
    <w:p>
      <w:pPr>
        <w:pStyle w:val="null3"/>
        <w:jc w:val="both"/>
      </w:pPr>
      <w:r>
        <w:rPr>
          <w:sz w:val="21"/>
          <w:b/>
        </w:rPr>
        <w:t>时</w:t>
      </w:r>
      <w:r>
        <w:rPr>
          <w:sz w:val="21"/>
          <w:b/>
        </w:rPr>
        <w:t xml:space="preserve">     </w:t>
      </w:r>
      <w:r>
        <w:rPr>
          <w:sz w:val="21"/>
          <w:b/>
        </w:rPr>
        <w:t>间：</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b/>
        </w:rPr>
        <w:t>乙方（盖章）：</w:t>
      </w:r>
      <w:r>
        <w:rPr>
          <w:sz w:val="21"/>
        </w:rPr>
        <w:t xml:space="preserve"> </w:t>
      </w:r>
    </w:p>
    <w:p>
      <w:pPr>
        <w:pStyle w:val="null3"/>
        <w:jc w:val="both"/>
      </w:pPr>
      <w:r>
        <w:rPr>
          <w:sz w:val="21"/>
          <w:b/>
        </w:rPr>
        <w:t>法人或委托代理人：</w:t>
      </w:r>
    </w:p>
    <w:p>
      <w:pPr>
        <w:pStyle w:val="null3"/>
        <w:jc w:val="both"/>
      </w:pPr>
      <w:r>
        <w:rPr>
          <w:sz w:val="21"/>
          <w:b/>
        </w:rPr>
        <w:t>地址：</w:t>
      </w:r>
    </w:p>
    <w:p>
      <w:pPr>
        <w:pStyle w:val="null3"/>
        <w:jc w:val="both"/>
      </w:pPr>
      <w:r>
        <w:rPr>
          <w:sz w:val="21"/>
          <w:b/>
        </w:rPr>
        <w:t>电话：</w:t>
      </w:r>
    </w:p>
    <w:p>
      <w:pPr>
        <w:pStyle w:val="null3"/>
        <w:jc w:val="both"/>
      </w:pPr>
      <w:r>
        <w:rPr>
          <w:sz w:val="21"/>
          <w:b/>
        </w:rPr>
        <w:t>开户银行：</w:t>
      </w:r>
    </w:p>
    <w:p>
      <w:pPr>
        <w:pStyle w:val="null3"/>
        <w:jc w:val="both"/>
      </w:pPr>
      <w:r>
        <w:rPr>
          <w:sz w:val="21"/>
          <w:b/>
        </w:rPr>
        <w:t>账号：</w:t>
      </w:r>
    </w:p>
    <w:p>
      <w:pPr>
        <w:pStyle w:val="null3"/>
        <w:jc w:val="both"/>
      </w:pPr>
      <w:r>
        <w:rPr>
          <w:sz w:val="21"/>
          <w:b/>
        </w:rPr>
        <w:t>时</w:t>
      </w:r>
      <w:r>
        <w:rPr>
          <w:sz w:val="21"/>
          <w:b/>
        </w:rPr>
        <w:t xml:space="preserve">     </w:t>
      </w:r>
      <w:r>
        <w:rPr>
          <w:sz w:val="21"/>
          <w:b/>
        </w:rPr>
        <w:t>间：</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left"/>
      </w:pPr>
      <w:r>
        <w:rPr>
          <w:sz w:val="21"/>
        </w:rPr>
        <w:t>附件</w:t>
      </w:r>
      <w:r>
        <w:rPr>
          <w:sz w:val="21"/>
        </w:rPr>
        <w:t>1：</w:t>
      </w:r>
    </w:p>
    <w:p>
      <w:pPr>
        <w:pStyle w:val="null3"/>
        <w:jc w:val="center"/>
      </w:pPr>
      <w:r>
        <w:rPr>
          <w:sz w:val="21"/>
          <w:b/>
        </w:rPr>
        <w:t>医务室学期服务质量考核评分表</w:t>
      </w:r>
    </w:p>
    <w:p>
      <w:pPr>
        <w:pStyle w:val="null3"/>
        <w:jc w:val="center"/>
      </w:pPr>
      <w:r>
        <w:rPr>
          <w:sz w:val="21"/>
          <w:b/>
        </w:rPr>
        <w:t xml:space="preserve">                                   </w:t>
      </w:r>
      <w:r>
        <w:rPr>
          <w:sz w:val="21"/>
          <w:b/>
        </w:rPr>
        <w:t>日期：</w:t>
      </w:r>
      <w:r>
        <w:rPr>
          <w:sz w:val="21"/>
          <w:b/>
          <w:u w:val="single"/>
        </w:rPr>
        <w:t xml:space="preserve">      </w:t>
      </w:r>
      <w:r>
        <w:rPr>
          <w:sz w:val="21"/>
          <w:b/>
        </w:rPr>
        <w:t>年</w:t>
      </w:r>
      <w:r>
        <w:rPr>
          <w:sz w:val="21"/>
          <w:b/>
          <w:u w:val="single"/>
        </w:rPr>
        <w:t xml:space="preserve">    </w:t>
      </w:r>
      <w:r>
        <w:rPr>
          <w:sz w:val="21"/>
          <w:b/>
        </w:rPr>
        <w:t>月</w:t>
      </w:r>
      <w:r>
        <w:rPr>
          <w:sz w:val="21"/>
          <w:b/>
          <w:u w:val="single"/>
        </w:rPr>
        <w:t xml:space="preserve">    </w:t>
      </w:r>
      <w:r>
        <w:rPr>
          <w:sz w:val="21"/>
          <w:b/>
        </w:rPr>
        <w:t>日</w:t>
      </w:r>
    </w:p>
    <w:tbl>
      <w:tblPr>
        <w:tblW w:w="0" w:type="auto"/>
        <w:tblBorders>
          <w:top w:val="none" w:color="000000" w:sz="4"/>
          <w:left w:val="none" w:color="000000" w:sz="4"/>
          <w:bottom w:val="none" w:color="000000" w:sz="4"/>
          <w:right w:val="none" w:color="000000" w:sz="4"/>
          <w:insideH w:val="none"/>
          <w:insideV w:val="none"/>
        </w:tblBorders>
      </w:tblPr>
      <w:tblGrid>
        <w:gridCol w:w="429"/>
        <w:gridCol w:w="553"/>
        <w:gridCol w:w="2858"/>
        <w:gridCol w:w="444"/>
        <w:gridCol w:w="2737"/>
        <w:gridCol w:w="756"/>
        <w:gridCol w:w="525"/>
      </w:tblGrid>
      <w:tr>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2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2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扣分情况</w:t>
            </w:r>
          </w:p>
        </w:tc>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r>
              <w:rPr>
                <w:sz w:val="21"/>
              </w:rPr>
              <w:t>织</w:t>
            </w:r>
            <w:r>
              <w:rPr>
                <w:sz w:val="21"/>
              </w:rPr>
              <w:t>纪</w:t>
            </w:r>
            <w:r>
              <w:rPr>
                <w:sz w:val="21"/>
              </w:rPr>
              <w:t>律</w:t>
            </w:r>
          </w:p>
          <w:p>
            <w:pPr>
              <w:pStyle w:val="null3"/>
              <w:jc w:val="center"/>
            </w:pPr>
            <w:r>
              <w:rPr>
                <w:sz w:val="21"/>
              </w:rPr>
              <w:t>20</w:t>
            </w:r>
          </w:p>
          <w:p>
            <w:pPr>
              <w:pStyle w:val="null3"/>
              <w:jc w:val="center"/>
            </w:pPr>
            <w:r>
              <w:rPr>
                <w:sz w:val="21"/>
              </w:rPr>
              <w:t>分</w:t>
            </w: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实行</w:t>
            </w:r>
            <w:r>
              <w:rPr>
                <w:sz w:val="21"/>
              </w:rPr>
              <w:t>24小时值班，</w:t>
            </w:r>
            <w:r>
              <w:rPr>
                <w:sz w:val="21"/>
              </w:rPr>
              <w:t>没有无故串岗、离岗、旷工。</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1、无故串岗、离岗每次扣1分，旷工每次扣8分。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2、服从领导工作安排。</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2、不服从领导工作安排，每次扣5分。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3、仪表端庄、穿着整齐、佩戴胸卡。</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3、不穿工作服，不戴胸卡，每次扣0.5分。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4、参加学校组织的政治和业务学习。</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4、不参加学习，每次扣0.5分。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5、相互尊重，团结协作，同事关系融洽。</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5、有不团结现象，每次扣2分，同事间争吵，每次扣3分。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6、诊疗区整洁、物品存放有序。</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6、不符合要求，每次扣1分。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7、下班要自觉关电脑、关电源、安全用水用电。</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7、电脑、电源未关，用水用电存在安全隐患，每次扣1分。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w:t>
            </w:r>
            <w:r>
              <w:rPr>
                <w:sz w:val="21"/>
              </w:rPr>
              <w:t xml:space="preserve">  </w:t>
            </w:r>
            <w:r>
              <w:rPr>
                <w:sz w:val="21"/>
              </w:rPr>
              <w:t>章</w:t>
            </w:r>
            <w:r>
              <w:rPr>
                <w:sz w:val="21"/>
              </w:rPr>
              <w:t xml:space="preserve">  </w:t>
            </w:r>
            <w:r>
              <w:rPr>
                <w:sz w:val="21"/>
              </w:rPr>
              <w:t>制</w:t>
            </w:r>
            <w:r>
              <w:rPr>
                <w:sz w:val="21"/>
              </w:rPr>
              <w:t xml:space="preserve">  </w:t>
            </w:r>
            <w:r>
              <w:rPr>
                <w:sz w:val="21"/>
              </w:rPr>
              <w:t>度</w:t>
            </w:r>
            <w:r>
              <w:rPr>
                <w:sz w:val="21"/>
              </w:rPr>
              <w:t xml:space="preserve">  </w:t>
            </w:r>
            <w:r>
              <w:rPr>
                <w:sz w:val="21"/>
              </w:rPr>
              <w:t>20  分</w:t>
            </w: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严格按照合同要求配备稳定医务人员</w:t>
            </w:r>
            <w:r>
              <w:rPr>
                <w:sz w:val="21"/>
              </w:rPr>
              <w:t>。</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没有按要求配齐人员，扣</w:t>
            </w:r>
            <w:r>
              <w:rPr>
                <w:sz w:val="21"/>
              </w:rPr>
              <w:t>5分。按要求配齐人员，人员不稳定，扣2分。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持证上岗（持国家医师执业证和医师资格证）。</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证件不齐</w:t>
            </w:r>
            <w:r>
              <w:rPr>
                <w:sz w:val="21"/>
              </w:rPr>
              <w:t>，扣</w:t>
            </w:r>
            <w:r>
              <w:rPr>
                <w:sz w:val="21"/>
              </w:rPr>
              <w:t>10分。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3、负责对常见病、多发病进行诊治，对医务室无条件或无法处理的，提出处理意见和建议。</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3、没有提出处理意见和建议，造成患者不良后果的，扣</w:t>
            </w:r>
            <w:r>
              <w:rPr>
                <w:sz w:val="21"/>
              </w:rPr>
              <w:t>2分。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4、医务室诊疗3次以上，未能明确诊断或治疗不佳的，应建议至上级医院治疗。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4、不提出建议的，扣1分。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5、急、重症，突发性事故异常情况的处理：及时到现场处理、必要时陪同送医院、病情详细记录等。</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5、不及时，一般完成扣4分。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6、严格执行转诊制度：因医务室条件有限，急、重症病人必须第一时间转诊至上级医院。</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6、未转诊，每次扣5分，因此而造成病人意见，扣10分。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7、严格执行知情同意制度，签订知情同意书。</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7、、每漏签1例扣1分，因此造成病人意见的扣5分。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8、落实其他相关制度，如传染病的登记报告、医护人员交接班、隔离病人查房等，工作认真负责，杜绝差错事故。</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8、未落实其他相关制度，每次扣2分，轻微差错，每次扣1分，严重差错及事故按有关规定处罚。</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诊</w:t>
            </w:r>
            <w:r>
              <w:rPr>
                <w:sz w:val="21"/>
              </w:rPr>
              <w:t>疗</w:t>
            </w:r>
            <w:r>
              <w:rPr>
                <w:sz w:val="21"/>
              </w:rPr>
              <w:t>规</w:t>
            </w:r>
            <w:r>
              <w:rPr>
                <w:sz w:val="21"/>
              </w:rPr>
              <w:t>范</w:t>
            </w:r>
            <w:r>
              <w:rPr>
                <w:sz w:val="21"/>
              </w:rPr>
              <w:t>20 分</w:t>
            </w: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1、处方书写合格率100%。</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1、不合格处方每张扣0.5分。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non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2、体格检查合理，检查异性，必须经患者同意，最好有两人在场。</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2、按病情该做的检查不做，每例扣2分，因此而影响诊断每例次扣5分。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non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3、诊疗记录完整：对每位就诊患者做好就诊记录，填写门诊日志，并保存建档。</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3、医务室诊疗记录不完整扣2分。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non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4、用药规范合理，无大处方，滥用药现象，严格控制药品输入比例。</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4、滥用抗生素或贵重药物，每张处方扣3分，药品收入比例没超过0.1%扣1分。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non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5、诊断明确，严格掌握适应症和禁忌症，处理得当。</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5、诊断不明或处置不正确，每次扣2分。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non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6、严格按规定出具医疗文书，严禁出具虚假证明。</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6、出具虚假证明的，每次扣5分，严重的按规定处罚。</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w:t>
            </w:r>
            <w:r>
              <w:rPr>
                <w:sz w:val="21"/>
              </w:rPr>
              <w:t xml:space="preserve">       </w:t>
            </w:r>
            <w:r>
              <w:rPr>
                <w:sz w:val="21"/>
              </w:rPr>
              <w:t>务</w:t>
            </w:r>
            <w:r>
              <w:rPr>
                <w:sz w:val="21"/>
              </w:rPr>
              <w:t xml:space="preserve">      </w:t>
            </w:r>
            <w:r>
              <w:rPr>
                <w:sz w:val="21"/>
              </w:rPr>
              <w:t>质</w:t>
            </w:r>
            <w:r>
              <w:rPr>
                <w:sz w:val="21"/>
              </w:rPr>
              <w:t xml:space="preserve">       </w:t>
            </w:r>
            <w:r>
              <w:rPr>
                <w:sz w:val="21"/>
              </w:rPr>
              <w:t>量</w:t>
            </w:r>
            <w:r>
              <w:rPr>
                <w:sz w:val="21"/>
              </w:rPr>
              <w:t xml:space="preserve">       </w:t>
            </w:r>
            <w:r>
              <w:rPr>
                <w:sz w:val="21"/>
              </w:rPr>
              <w:t>30      分</w:t>
            </w: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1、做到热情，仔细检查，耐心解释，无医疗投诉。</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病人一般性投诉能在本科内妥善解决的，每次扣1分，投诉到有关职能办公室或领导经解释、调解，妥善解决的每例扣3分，投诉到政府或上级主管部门、新闻媒体但不构成医疗纠纷的，扣10分，导致纠纷按有关规定进行处罚。</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2、诊疗操作规范严格执行无菌操作，配合做好医务室消毒。</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2、无菌操作不严，没有按要求做好消毒扣3分。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3、严格、合理、规范使用药品及医用器材和医用消毒材料。</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3、违规使用药品及医用器材和医用消毒材料扣3分。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4、协助做好校园消毒工作。</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4、执行不到位扣3分。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5、执行学校传染病疫情上报、场所消毒，患者的隔离、转运、跟踪工作。</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5、执行不到位扣3分。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6、协助学校组织实施新生入学体检，体检结果的反馈及建立学生健康档案。</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6、一般配合落实，组织差扣3分。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7、严格配合落实学校大型活动、体育赛事的医疗保障。</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7、一般配合落实，组织差2分。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8、严格配合落实学校医疗卫生宣教及健康教育培训工作并做好记录留档：包括张贴宣传栏、派发健康宣传资料、健康讲座、对学校指导和资源的支持。</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8、一般配合落实，效果差扣3。</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9、医疗事故及差错发生率0</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9、发生一起差错扣2分，发生一起医疗事故扣10分，不配合医务室处理纠纷扣10分。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10、及时正确处理医患矛盾及纠纷，及时按程序逐级上报</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10、不及时处理每次扣3分，因此而造成矛盾激化扣5分。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11、医疗</w:t>
            </w:r>
            <w:r>
              <w:rPr>
                <w:sz w:val="21"/>
              </w:rPr>
              <w:t>服务期间无投诉，配合、接受甲方人员监督，认真完成服务范围内的工作。</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r>
              <w:rPr>
                <w:sz w:val="21"/>
              </w:rPr>
              <w:t>有一定量投诉，不够配合、难以接受监督，工作不够主动，扣</w:t>
            </w:r>
            <w:r>
              <w:rPr>
                <w:sz w:val="21"/>
              </w:rPr>
              <w:t>3分。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12、严格执行学校医疗收费标准收费，并做好解释工作。不乱收费，不私自收费。</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12、收费不合理，每次扣3分，私自收费每次扣10分。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13、按时按质完成学校安排的其他任务。</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r>
              <w:rPr>
                <w:sz w:val="21"/>
              </w:rPr>
              <w:t>执行较差扣</w:t>
            </w:r>
            <w:r>
              <w:rPr>
                <w:sz w:val="21"/>
              </w:rPr>
              <w:t>2分。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问卷评价</w:t>
            </w:r>
          </w:p>
          <w:p>
            <w:pPr>
              <w:pStyle w:val="null3"/>
              <w:jc w:val="center"/>
            </w:pPr>
            <w:r>
              <w:rPr>
                <w:sz w:val="21"/>
              </w:rPr>
              <w:t>10分</w:t>
            </w: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1、师生网络调查问卷评分</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10分</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2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 xml:space="preserve">    </w:t>
      </w:r>
      <w:r>
        <w:rPr>
          <w:sz w:val="21"/>
        </w:rPr>
        <w:t>说明：</w:t>
      </w:r>
      <w:r>
        <w:rPr>
          <w:sz w:val="21"/>
        </w:rPr>
        <w:t>1、考核评分以每学期检查和相关记录为准，总分100分，减去因未达考核要求所扣除的分数，即为乙方本</w:t>
      </w:r>
      <w:r>
        <w:rPr>
          <w:sz w:val="21"/>
        </w:rPr>
        <w:t>学期</w:t>
      </w:r>
      <w:r>
        <w:rPr>
          <w:sz w:val="21"/>
        </w:rPr>
        <w:t>考核最后得分。</w:t>
      </w:r>
      <w:r>
        <w:rPr>
          <w:sz w:val="21"/>
        </w:rPr>
        <w:t>2、乙方每</w:t>
      </w:r>
      <w:r>
        <w:rPr>
          <w:sz w:val="21"/>
        </w:rPr>
        <w:t>学期</w:t>
      </w:r>
      <w:r>
        <w:rPr>
          <w:sz w:val="21"/>
        </w:rPr>
        <w:t>最后得分必须在</w:t>
      </w:r>
      <w:r>
        <w:rPr>
          <w:sz w:val="21"/>
        </w:rPr>
        <w:t>90分以上，存在的扣分项</w:t>
      </w:r>
      <w:r>
        <w:rPr>
          <w:sz w:val="21"/>
        </w:rPr>
        <w:t>须</w:t>
      </w:r>
      <w:r>
        <w:rPr>
          <w:sz w:val="21"/>
        </w:rPr>
        <w:t>全部整改。</w:t>
      </w:r>
      <w:r>
        <w:rPr>
          <w:sz w:val="21"/>
        </w:rPr>
        <w:t xml:space="preserve">3、每学期甲方举行一次服务满意度调查问卷，问卷结果提供给乙方作为加强管理，提高服务质量的参考。     </w:t>
      </w:r>
    </w:p>
    <w:p>
      <w:pPr>
        <w:pStyle w:val="null3"/>
        <w:ind w:firstLine="5670"/>
        <w:jc w:val="both"/>
      </w:pPr>
      <w:r>
        <w:rPr>
          <w:sz w:val="21"/>
        </w:rPr>
        <w:t>考核人：</w:t>
      </w:r>
    </w:p>
    <w:p>
      <w:pPr>
        <w:pStyle w:val="null3"/>
        <w:ind w:firstLine="5670"/>
        <w:jc w:val="both"/>
      </w:pPr>
      <w:r>
        <w:rPr>
          <w:sz w:val="21"/>
        </w:rPr>
        <w:t>监督复核人：</w:t>
      </w:r>
    </w:p>
    <w:p>
      <w:pPr>
        <w:pStyle w:val="null3"/>
        <w:ind w:left="5670"/>
        <w:jc w:val="left"/>
      </w:pPr>
      <w:r>
        <w:rPr>
          <w:sz w:val="21"/>
        </w:rPr>
        <w:t>考核时间</w:t>
      </w:r>
      <w:r>
        <w:rPr>
          <w:sz w:val="21"/>
        </w:rPr>
        <w:t>:</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jc w:val="left"/>
      </w:pPr>
      <w:r>
        <w:rPr>
          <w:sz w:val="21"/>
        </w:rPr>
        <w:t>附件</w:t>
      </w:r>
      <w:r>
        <w:rPr>
          <w:sz w:val="21"/>
        </w:rPr>
        <w:t>2：</w:t>
      </w:r>
    </w:p>
    <w:p>
      <w:pPr>
        <w:pStyle w:val="null3"/>
        <w:jc w:val="both"/>
      </w:pPr>
      <w:r>
        <w:rPr>
          <w:sz w:val="21"/>
          <w:b/>
        </w:rPr>
        <w:t>承诺函</w:t>
      </w:r>
    </w:p>
    <w:p>
      <w:pPr>
        <w:pStyle w:val="null3"/>
        <w:jc w:val="both"/>
      </w:pPr>
      <w:r>
        <w:rPr>
          <w:sz w:val="21"/>
          <w:b/>
        </w:rPr>
        <w:t>致：</w:t>
      </w:r>
      <w:r>
        <w:rPr>
          <w:sz w:val="21"/>
          <w:b/>
          <w:u w:val="single"/>
        </w:rPr>
        <w:t xml:space="preserve"> </w:t>
      </w:r>
      <w:r>
        <w:rPr>
          <w:sz w:val="21"/>
          <w:b/>
          <w:u w:val="single"/>
        </w:rPr>
        <w:t>(单位)</w:t>
      </w:r>
    </w:p>
    <w:p>
      <w:pPr>
        <w:pStyle w:val="null3"/>
        <w:ind w:firstLine="422"/>
        <w:jc w:val="both"/>
      </w:pPr>
      <w:r>
        <w:rPr>
          <w:sz w:val="21"/>
          <w:b/>
        </w:rPr>
        <w:t>我单位</w:t>
      </w:r>
      <w:r>
        <w:rPr>
          <w:sz w:val="21"/>
          <w:b/>
          <w:u w:val="single"/>
        </w:rPr>
        <w:t xml:space="preserve">                 </w:t>
      </w:r>
      <w:r>
        <w:rPr>
          <w:sz w:val="21"/>
          <w:b/>
        </w:rPr>
        <w:t>，在此郑重承诺：我单位向贵单位提供的医务人员所有身份证明、资质证明等文件真实有效。我单位在合作过程中因医务人员资质等原因给贵单位造成的损失，愿意承担全部责任并赔偿相应损失。</w:t>
      </w:r>
    </w:p>
    <w:p>
      <w:pPr>
        <w:pStyle w:val="null3"/>
        <w:ind w:firstLine="422"/>
        <w:jc w:val="both"/>
      </w:pPr>
      <w:r>
        <w:rPr>
          <w:sz w:val="21"/>
          <w:b/>
        </w:rPr>
        <w:t>本承诺函自签字之日起生效。</w:t>
      </w:r>
    </w:p>
    <w:p>
      <w:pPr>
        <w:pStyle w:val="null3"/>
        <w:ind w:firstLine="2951"/>
        <w:jc w:val="both"/>
      </w:pPr>
      <w:r>
        <w:rPr>
          <w:sz w:val="21"/>
          <w:b/>
        </w:rPr>
        <w:t>承诺单位盖章</w:t>
      </w:r>
      <w:r>
        <w:rPr>
          <w:sz w:val="21"/>
          <w:b/>
        </w:rPr>
        <w:t>:</w:t>
      </w:r>
    </w:p>
    <w:p>
      <w:pPr>
        <w:pStyle w:val="null3"/>
        <w:jc w:val="both"/>
      </w:pPr>
      <w:r>
        <w:rPr>
          <w:sz w:val="21"/>
          <w:b/>
        </w:rPr>
        <w:t xml:space="preserve">                                                                                                     日期</w:t>
      </w:r>
      <w:r>
        <w:rPr>
          <w:sz w:val="21"/>
          <w:b/>
        </w:rPr>
        <w:t>:</w:t>
      </w:r>
      <w:r>
        <w:rPr>
          <w:sz w:val="21"/>
          <w:b/>
          <w:u w:val="single"/>
        </w:rPr>
        <w:t xml:space="preserve">   </w:t>
      </w:r>
      <w:r>
        <w:rPr>
          <w:sz w:val="21"/>
          <w:b/>
        </w:rPr>
        <w:t>年</w:t>
      </w:r>
      <w:r>
        <w:rPr>
          <w:sz w:val="21"/>
          <w:b/>
          <w:u w:val="single"/>
        </w:rPr>
        <w:t xml:space="preserve">  </w:t>
      </w:r>
      <w:r>
        <w:rPr>
          <w:sz w:val="21"/>
          <w:b/>
        </w:rPr>
        <w:t>月</w:t>
      </w:r>
      <w:r>
        <w:rPr>
          <w:sz w:val="21"/>
          <w:b/>
          <w:u w:val="single"/>
        </w:rPr>
        <w:t xml:space="preserve">  </w:t>
      </w:r>
      <w:r>
        <w:rPr>
          <w:sz w:val="21"/>
          <w:b/>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440001-2024-54317</w:t>
      </w:r>
    </w:p>
    <w:p>
      <w:pPr>
        <w:pStyle w:val="null3"/>
        <w:jc w:val="center"/>
        <w:outlineLvl w:val="3"/>
      </w:pPr>
      <w:r>
        <w:rPr>
          <w:sz w:val="24"/>
          <w:b/>
        </w:rPr>
        <w:t>采购项目编号：</w:t>
      </w:r>
      <w:r>
        <w:rPr>
          <w:sz w:val="24"/>
          <w:b/>
        </w:rPr>
        <w:t>ZZ0240693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广东生态工程职业学院2025-2026年第三方医疗服务项目</w:t>
      </w:r>
      <w:r>
        <w:rPr>
          <w:u w:val="single"/>
        </w:rPr>
        <w:t>”</w:t>
      </w:r>
      <w:r>
        <w:rPr/>
        <w:t>项目的招标[采购项目编号为：</w:t>
      </w:r>
      <w:r>
        <w:rPr>
          <w:u w:val="single"/>
        </w:rPr>
        <w:t>ZZ0240693</w:t>
      </w:r>
      <w:r>
        <w:rPr/>
        <w:t>]，我方愿参与投标。</w:t>
      </w:r>
    </w:p>
    <w:p>
      <w:pPr>
        <w:pStyle w:val="null3"/>
        <w:ind w:firstLine="480"/>
      </w:pPr>
      <w:r>
        <w:rPr/>
        <w:t>我方确认收到贵方提供的</w:t>
      </w:r>
      <w:r>
        <w:rPr>
          <w:u w:val="single"/>
        </w:rPr>
        <w:t>“</w:t>
      </w:r>
      <w:r>
        <w:rPr>
          <w:u w:val="single"/>
        </w:rPr>
        <w:t>广东生态工程职业学院2025-2026年第三方医疗服务项目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广东生态工程职业学院2025-2026年第三方医疗服务项目</w:t>
      </w:r>
      <w:r>
        <w:rPr/>
        <w:t>”项目采购[采购项目编号为</w:t>
      </w:r>
      <w:r>
        <w:rPr/>
        <w:t>ZZ0240693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广东生态工程职业学院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广东生态工程职业学院2025-2026年第三方医疗服务项目</w:t>
      </w:r>
      <w:r>
        <w:rPr/>
        <w:t>招标中获中标（采购项目编号：</w:t>
      </w:r>
      <w:r>
        <w:rPr/>
        <w:t>ZZ0240693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广东生态工程职业学院2025-2026年第三方医疗服务项目</w:t>
      </w:r>
      <w:r>
        <w:rPr/>
        <w:t>”项目（采购项目编号：</w:t>
      </w:r>
      <w:r>
        <w:rPr/>
        <w:t>ZZ0240693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