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105AA" w14:textId="77777777" w:rsidR="009E7803" w:rsidRDefault="004F0CBB">
      <w:pPr>
        <w:widowControl/>
        <w:shd w:val="clear" w:color="auto" w:fill="FFFFFF"/>
        <w:spacing w:line="560" w:lineRule="exact"/>
        <w:jc w:val="center"/>
        <w:rPr>
          <w:rFonts w:ascii="宋体" w:eastAsia="宋体" w:hAnsi="宋体" w:cs="宋体"/>
          <w:b/>
          <w:bCs/>
          <w:kern w:val="0"/>
          <w:szCs w:val="21"/>
        </w:rPr>
      </w:pPr>
      <w:r>
        <w:rPr>
          <w:rFonts w:ascii="宋体" w:eastAsia="宋体" w:hAnsi="宋体" w:cs="宋体" w:hint="eastAsia"/>
          <w:b/>
          <w:bCs/>
          <w:kern w:val="0"/>
          <w:szCs w:val="21"/>
        </w:rPr>
        <w:t>采购需求</w:t>
      </w:r>
    </w:p>
    <w:p w14:paraId="26E32FFD" w14:textId="77777777" w:rsidR="009E7803" w:rsidRDefault="004F0CBB">
      <w:pPr>
        <w:widowControl/>
        <w:shd w:val="clear" w:color="auto" w:fill="FFFFFF"/>
        <w:spacing w:line="560" w:lineRule="exact"/>
        <w:jc w:val="left"/>
        <w:outlineLvl w:val="2"/>
        <w:rPr>
          <w:rFonts w:ascii="宋体" w:eastAsia="宋体" w:hAnsi="宋体" w:cs="宋体"/>
          <w:b/>
          <w:bCs/>
          <w:kern w:val="0"/>
          <w:szCs w:val="21"/>
        </w:rPr>
      </w:pPr>
      <w:r>
        <w:rPr>
          <w:rFonts w:ascii="宋体" w:eastAsia="宋体" w:hAnsi="宋体" w:cs="宋体" w:hint="eastAsia"/>
          <w:b/>
          <w:bCs/>
          <w:kern w:val="0"/>
          <w:szCs w:val="21"/>
        </w:rPr>
        <w:t>一、项目概况：</w:t>
      </w:r>
    </w:p>
    <w:p w14:paraId="74B4BFAB" w14:textId="77777777" w:rsidR="009E7803" w:rsidRDefault="004F0CBB">
      <w:pPr>
        <w:widowControl/>
        <w:shd w:val="clear" w:color="auto" w:fill="FFFFFF"/>
        <w:spacing w:line="560" w:lineRule="exact"/>
        <w:ind w:firstLine="480"/>
        <w:rPr>
          <w:rFonts w:ascii="宋体" w:eastAsia="宋体" w:hAnsi="宋体" w:cs="宋体"/>
          <w:kern w:val="0"/>
          <w:szCs w:val="21"/>
        </w:rPr>
      </w:pPr>
      <w:r>
        <w:rPr>
          <w:rFonts w:ascii="宋体" w:eastAsia="宋体" w:hAnsi="宋体" w:cs="宋体" w:hint="eastAsia"/>
          <w:b/>
          <w:bCs/>
          <w:kern w:val="0"/>
          <w:szCs w:val="21"/>
          <w:shd w:val="clear" w:color="auto" w:fill="FFFFFF"/>
        </w:rPr>
        <w:t>说明：</w:t>
      </w:r>
    </w:p>
    <w:p w14:paraId="5529FD41" w14:textId="77777777" w:rsidR="009E7803" w:rsidRDefault="004F0CBB">
      <w:pPr>
        <w:widowControl/>
        <w:shd w:val="clear" w:color="auto" w:fill="FFFFFF"/>
        <w:spacing w:line="560" w:lineRule="exact"/>
        <w:ind w:firstLine="480"/>
        <w:rPr>
          <w:rFonts w:ascii="宋体" w:eastAsia="宋体" w:hAnsi="宋体" w:cs="宋体"/>
          <w:kern w:val="0"/>
          <w:szCs w:val="21"/>
        </w:rPr>
      </w:pPr>
      <w:r>
        <w:rPr>
          <w:rFonts w:ascii="宋体" w:eastAsia="宋体" w:hAnsi="宋体" w:cs="宋体" w:hint="eastAsia"/>
          <w:kern w:val="0"/>
          <w:szCs w:val="21"/>
          <w:shd w:val="clear" w:color="auto" w:fill="FFFFFF"/>
        </w:rPr>
        <w:t>1</w:t>
      </w:r>
      <w:r>
        <w:rPr>
          <w:rFonts w:ascii="宋体" w:eastAsia="宋体" w:hAnsi="宋体" w:cs="宋体" w:hint="eastAsia"/>
          <w:kern w:val="0"/>
          <w:szCs w:val="21"/>
          <w:shd w:val="clear" w:color="auto" w:fill="FFFFFF"/>
        </w:rPr>
        <w:t>、供应商须对本项目为单位的标的物进行整体投标，任何只对其中一部分内容进行的投标都被视为无效投标。</w:t>
      </w:r>
    </w:p>
    <w:p w14:paraId="46E58373" w14:textId="77777777" w:rsidR="009E7803" w:rsidRDefault="004F0CBB">
      <w:pPr>
        <w:widowControl/>
        <w:shd w:val="clear" w:color="auto" w:fill="FFFFFF"/>
        <w:spacing w:line="560" w:lineRule="exact"/>
        <w:ind w:firstLine="480"/>
        <w:rPr>
          <w:rFonts w:ascii="宋体" w:eastAsia="宋体" w:hAnsi="宋体" w:cs="宋体"/>
          <w:kern w:val="0"/>
          <w:szCs w:val="21"/>
          <w:shd w:val="clear" w:color="auto" w:fill="FFFFFF"/>
        </w:rPr>
      </w:pPr>
      <w:r>
        <w:rPr>
          <w:rFonts w:ascii="宋体" w:eastAsia="宋体" w:hAnsi="宋体" w:cs="宋体" w:hint="eastAsia"/>
          <w:kern w:val="0"/>
          <w:szCs w:val="21"/>
          <w:shd w:val="clear" w:color="auto" w:fill="FFFFFF"/>
        </w:rPr>
        <w:t>2</w:t>
      </w:r>
      <w:r>
        <w:rPr>
          <w:rFonts w:ascii="宋体" w:eastAsia="宋体" w:hAnsi="宋体" w:cs="宋体" w:hint="eastAsia"/>
          <w:kern w:val="0"/>
          <w:szCs w:val="21"/>
          <w:shd w:val="clear" w:color="auto" w:fill="FFFFFF"/>
        </w:rPr>
        <w:t>、磋商文件中，凡标有“★”的地方均为实质性响应条款，供应商若有一项带“★”的条款未响应或不满足，将按无效响应处理。</w:t>
      </w:r>
    </w:p>
    <w:p w14:paraId="6DF0AEA3" w14:textId="77777777" w:rsidR="009E7803" w:rsidRDefault="004F0CBB">
      <w:pPr>
        <w:widowControl/>
        <w:shd w:val="clear" w:color="auto" w:fill="FFFFFF"/>
        <w:spacing w:line="560" w:lineRule="exact"/>
        <w:ind w:firstLine="480"/>
        <w:rPr>
          <w:rFonts w:ascii="宋体" w:eastAsia="宋体" w:hAnsi="宋体" w:cs="宋体"/>
          <w:kern w:val="0"/>
          <w:szCs w:val="21"/>
        </w:rPr>
      </w:pPr>
      <w:r>
        <w:rPr>
          <w:rFonts w:ascii="宋体" w:eastAsia="宋体" w:hAnsi="宋体" w:cs="宋体" w:hint="eastAsia"/>
          <w:kern w:val="0"/>
          <w:szCs w:val="21"/>
          <w:shd w:val="clear" w:color="auto" w:fill="FFFFFF"/>
        </w:rPr>
        <w:t>3</w:t>
      </w:r>
      <w:r>
        <w:rPr>
          <w:rFonts w:ascii="宋体" w:eastAsia="宋体" w:hAnsi="宋体" w:cs="宋体" w:hint="eastAsia"/>
          <w:kern w:val="0"/>
          <w:szCs w:val="21"/>
          <w:shd w:val="clear" w:color="auto" w:fill="FFFFFF"/>
        </w:rPr>
        <w:t>、本项目对应的中小企业划分标准所属行业为：</w:t>
      </w:r>
      <w:r>
        <w:rPr>
          <w:rFonts w:ascii="宋体" w:eastAsia="宋体" w:hAnsi="宋体" w:cs="宋体" w:hint="eastAsia"/>
          <w:kern w:val="0"/>
          <w:szCs w:val="21"/>
          <w:u w:val="single"/>
          <w:shd w:val="clear" w:color="auto" w:fill="FFFFFF"/>
        </w:rPr>
        <w:t xml:space="preserve">  </w:t>
      </w:r>
      <w:r>
        <w:rPr>
          <w:rFonts w:ascii="宋体" w:eastAsia="宋体" w:hAnsi="宋体" w:cs="宋体" w:hint="eastAsia"/>
          <w:kern w:val="0"/>
          <w:szCs w:val="21"/>
          <w:u w:val="single"/>
          <w:shd w:val="clear" w:color="auto" w:fill="FFFFFF"/>
        </w:rPr>
        <w:t>其他未列明</w:t>
      </w:r>
      <w:r>
        <w:rPr>
          <w:rFonts w:ascii="宋体" w:eastAsia="宋体" w:hAnsi="宋体" w:cs="宋体"/>
          <w:kern w:val="0"/>
          <w:szCs w:val="21"/>
          <w:u w:val="single"/>
          <w:shd w:val="clear" w:color="auto" w:fill="FFFFFF"/>
        </w:rPr>
        <w:t>行业</w:t>
      </w:r>
      <w:r>
        <w:rPr>
          <w:rFonts w:ascii="宋体" w:eastAsia="宋体" w:hAnsi="宋体" w:cs="宋体"/>
          <w:kern w:val="0"/>
          <w:szCs w:val="21"/>
          <w:u w:val="single"/>
          <w:shd w:val="clear" w:color="auto" w:fill="FFFFFF"/>
        </w:rPr>
        <w:t xml:space="preserve"> </w:t>
      </w:r>
      <w:r>
        <w:rPr>
          <w:rFonts w:ascii="宋体" w:eastAsia="宋体" w:hAnsi="宋体" w:cs="宋体" w:hint="eastAsia"/>
          <w:kern w:val="0"/>
          <w:szCs w:val="21"/>
          <w:shd w:val="clear" w:color="auto" w:fill="FFFFFF"/>
        </w:rPr>
        <w:t>。</w:t>
      </w:r>
    </w:p>
    <w:p w14:paraId="45689794" w14:textId="77777777" w:rsidR="009E7803" w:rsidRDefault="009E7803">
      <w:pPr>
        <w:widowControl/>
        <w:shd w:val="clear" w:color="auto" w:fill="FFFFFF"/>
        <w:spacing w:line="560" w:lineRule="exact"/>
        <w:rPr>
          <w:rFonts w:ascii="宋体" w:eastAsia="宋体" w:hAnsi="宋体" w:cs="宋体"/>
          <w:kern w:val="0"/>
          <w:szCs w:val="21"/>
        </w:rPr>
      </w:pPr>
    </w:p>
    <w:p w14:paraId="588BE60D" w14:textId="2B81F983" w:rsidR="009E7803" w:rsidRDefault="00BE5AAD" w:rsidP="00BE5AAD">
      <w:pPr>
        <w:widowControl/>
        <w:shd w:val="clear" w:color="auto" w:fill="FFFFFF"/>
        <w:spacing w:line="560" w:lineRule="exact"/>
        <w:contextualSpacing/>
        <w:rPr>
          <w:rFonts w:ascii="宋体" w:eastAsia="宋体" w:hAnsi="宋体" w:cs="宋体"/>
          <w:b/>
          <w:kern w:val="0"/>
          <w:szCs w:val="21"/>
        </w:rPr>
      </w:pPr>
      <w:r>
        <w:rPr>
          <w:rFonts w:ascii="宋体" w:eastAsia="宋体" w:hAnsi="宋体" w:cs="宋体" w:hint="eastAsia"/>
          <w:b/>
          <w:kern w:val="0"/>
          <w:szCs w:val="21"/>
        </w:rPr>
        <w:t>二</w:t>
      </w:r>
      <w:r>
        <w:rPr>
          <w:rFonts w:ascii="宋体" w:eastAsia="宋体" w:hAnsi="宋体" w:cs="宋体"/>
          <w:b/>
          <w:kern w:val="0"/>
          <w:szCs w:val="21"/>
        </w:rPr>
        <w:t>、</w:t>
      </w:r>
      <w:r w:rsidR="004F0CBB">
        <w:rPr>
          <w:rFonts w:ascii="宋体" w:eastAsia="宋体" w:hAnsi="宋体" w:cs="宋体" w:hint="eastAsia"/>
          <w:b/>
          <w:kern w:val="0"/>
          <w:szCs w:val="21"/>
        </w:rPr>
        <w:t>项目情况</w:t>
      </w:r>
    </w:p>
    <w:p w14:paraId="0A056009" w14:textId="77777777" w:rsidR="009E7803" w:rsidRDefault="004F0CBB">
      <w:pPr>
        <w:widowControl/>
        <w:shd w:val="clear" w:color="auto" w:fill="FFFFFF"/>
        <w:spacing w:line="56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（一）项目名称</w:t>
      </w:r>
    </w:p>
    <w:p w14:paraId="0B41EE8C" w14:textId="77777777" w:rsidR="009E7803" w:rsidRDefault="004F0CBB">
      <w:pPr>
        <w:widowControl/>
        <w:shd w:val="clear" w:color="auto" w:fill="FFFFFF"/>
        <w:spacing w:line="56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广州市天河区石牌街社区颐康服务站运营管理采购项目</w:t>
      </w:r>
    </w:p>
    <w:p w14:paraId="7B6929F4" w14:textId="77777777" w:rsidR="009E7803" w:rsidRDefault="004F0CBB">
      <w:pPr>
        <w:widowControl/>
        <w:shd w:val="clear" w:color="auto" w:fill="FFFFFF"/>
        <w:spacing w:line="56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（二）项目预算</w:t>
      </w:r>
    </w:p>
    <w:p w14:paraId="0C7B5F38" w14:textId="77777777" w:rsidR="009E7803" w:rsidRDefault="004F0CBB">
      <w:pPr>
        <w:widowControl/>
        <w:shd w:val="clear" w:color="auto" w:fill="FFFFFF"/>
        <w:spacing w:line="56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人民币</w:t>
      </w:r>
      <w:r>
        <w:rPr>
          <w:rFonts w:ascii="宋体" w:eastAsia="宋体" w:hAnsi="宋体" w:cs="宋体"/>
          <w:kern w:val="0"/>
          <w:szCs w:val="21"/>
        </w:rPr>
        <w:t>130</w:t>
      </w:r>
      <w:r>
        <w:rPr>
          <w:rFonts w:ascii="宋体" w:eastAsia="宋体" w:hAnsi="宋体" w:cs="宋体"/>
          <w:kern w:val="0"/>
          <w:szCs w:val="21"/>
        </w:rPr>
        <w:t>万元。</w:t>
      </w:r>
    </w:p>
    <w:p w14:paraId="74009845" w14:textId="77777777" w:rsidR="009E7803" w:rsidRDefault="004F0CBB">
      <w:pPr>
        <w:widowControl/>
        <w:shd w:val="clear" w:color="auto" w:fill="FFFFFF"/>
        <w:spacing w:line="56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（三）服务期</w:t>
      </w:r>
    </w:p>
    <w:p w14:paraId="55DE805B" w14:textId="77777777" w:rsidR="009E7803" w:rsidRDefault="004F0CBB">
      <w:pPr>
        <w:widowControl/>
        <w:shd w:val="clear" w:color="auto" w:fill="FFFFFF"/>
        <w:spacing w:line="56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共</w:t>
      </w:r>
      <w:r>
        <w:rPr>
          <w:rFonts w:ascii="宋体" w:eastAsia="宋体" w:hAnsi="宋体" w:cs="宋体"/>
          <w:kern w:val="0"/>
          <w:szCs w:val="21"/>
        </w:rPr>
        <w:t>26</w:t>
      </w:r>
      <w:r>
        <w:rPr>
          <w:rFonts w:ascii="宋体" w:eastAsia="宋体" w:hAnsi="宋体" w:cs="宋体" w:hint="eastAsia"/>
          <w:kern w:val="0"/>
          <w:szCs w:val="21"/>
        </w:rPr>
        <w:t>个</w:t>
      </w:r>
      <w:r>
        <w:rPr>
          <w:rFonts w:ascii="宋体" w:eastAsia="宋体" w:hAnsi="宋体" w:cs="宋体"/>
          <w:kern w:val="0"/>
          <w:szCs w:val="21"/>
        </w:rPr>
        <w:t>月，</w:t>
      </w:r>
      <w:r>
        <w:rPr>
          <w:rFonts w:ascii="宋体" w:eastAsia="宋体" w:hAnsi="宋体" w:cs="宋体" w:hint="eastAsia"/>
          <w:kern w:val="0"/>
          <w:szCs w:val="21"/>
        </w:rPr>
        <w:t>服务</w:t>
      </w:r>
      <w:r>
        <w:rPr>
          <w:rFonts w:ascii="宋体" w:eastAsia="宋体" w:hAnsi="宋体" w:cs="宋体"/>
          <w:kern w:val="0"/>
          <w:szCs w:val="21"/>
        </w:rPr>
        <w:t>期内共签订两份合同，第一份合同</w:t>
      </w:r>
      <w:r>
        <w:rPr>
          <w:rFonts w:ascii="宋体" w:eastAsia="宋体" w:hAnsi="宋体" w:cs="宋体" w:hint="eastAsia"/>
          <w:kern w:val="0"/>
          <w:szCs w:val="21"/>
        </w:rPr>
        <w:t>期限</w:t>
      </w:r>
      <w:r>
        <w:rPr>
          <w:rFonts w:ascii="宋体" w:eastAsia="宋体" w:hAnsi="宋体" w:cs="宋体"/>
          <w:kern w:val="0"/>
          <w:szCs w:val="21"/>
        </w:rPr>
        <w:t>为</w:t>
      </w:r>
      <w:r>
        <w:rPr>
          <w:rFonts w:ascii="宋体" w:eastAsia="宋体" w:hAnsi="宋体" w:cs="宋体"/>
          <w:kern w:val="0"/>
          <w:szCs w:val="21"/>
        </w:rPr>
        <w:t>2023</w:t>
      </w:r>
      <w:r>
        <w:rPr>
          <w:rFonts w:ascii="宋体" w:eastAsia="宋体" w:hAnsi="宋体" w:cs="宋体"/>
          <w:kern w:val="0"/>
          <w:szCs w:val="21"/>
        </w:rPr>
        <w:t>年</w:t>
      </w:r>
      <w:r>
        <w:rPr>
          <w:rFonts w:ascii="宋体" w:eastAsia="宋体" w:hAnsi="宋体" w:cs="宋体"/>
          <w:kern w:val="0"/>
          <w:szCs w:val="21"/>
        </w:rPr>
        <w:t>12</w:t>
      </w:r>
      <w:r>
        <w:rPr>
          <w:rFonts w:ascii="宋体" w:eastAsia="宋体" w:hAnsi="宋体" w:cs="宋体"/>
          <w:kern w:val="0"/>
          <w:szCs w:val="21"/>
        </w:rPr>
        <w:t>月</w:t>
      </w:r>
      <w:r>
        <w:rPr>
          <w:rFonts w:ascii="宋体" w:eastAsia="宋体" w:hAnsi="宋体" w:cs="宋体"/>
          <w:kern w:val="0"/>
          <w:szCs w:val="21"/>
        </w:rPr>
        <w:t>10</w:t>
      </w:r>
      <w:r>
        <w:rPr>
          <w:rFonts w:ascii="宋体" w:eastAsia="宋体" w:hAnsi="宋体" w:cs="宋体"/>
          <w:kern w:val="0"/>
          <w:szCs w:val="21"/>
        </w:rPr>
        <w:t>日</w:t>
      </w:r>
      <w:r>
        <w:rPr>
          <w:rFonts w:ascii="宋体" w:eastAsia="宋体" w:hAnsi="宋体" w:cs="宋体" w:hint="eastAsia"/>
          <w:kern w:val="0"/>
          <w:szCs w:val="21"/>
        </w:rPr>
        <w:t>至</w:t>
      </w:r>
      <w:r>
        <w:rPr>
          <w:rFonts w:ascii="宋体" w:eastAsia="宋体" w:hAnsi="宋体" w:cs="宋体" w:hint="eastAsia"/>
          <w:kern w:val="0"/>
          <w:szCs w:val="21"/>
        </w:rPr>
        <w:t>2024</w:t>
      </w:r>
      <w:r>
        <w:rPr>
          <w:rFonts w:ascii="宋体" w:eastAsia="宋体" w:hAnsi="宋体" w:cs="宋体" w:hint="eastAsia"/>
          <w:kern w:val="0"/>
          <w:szCs w:val="21"/>
        </w:rPr>
        <w:t>年</w:t>
      </w:r>
      <w:r>
        <w:rPr>
          <w:rFonts w:ascii="宋体" w:eastAsia="宋体" w:hAnsi="宋体" w:cs="宋体" w:hint="eastAsia"/>
          <w:kern w:val="0"/>
          <w:szCs w:val="21"/>
        </w:rPr>
        <w:t>12</w:t>
      </w:r>
      <w:r>
        <w:rPr>
          <w:rFonts w:ascii="宋体" w:eastAsia="宋体" w:hAnsi="宋体" w:cs="宋体" w:hint="eastAsia"/>
          <w:kern w:val="0"/>
          <w:szCs w:val="21"/>
        </w:rPr>
        <w:t>月</w:t>
      </w:r>
      <w:r>
        <w:rPr>
          <w:rFonts w:ascii="宋体" w:eastAsia="宋体" w:hAnsi="宋体" w:cs="宋体" w:hint="eastAsia"/>
          <w:kern w:val="0"/>
          <w:szCs w:val="21"/>
        </w:rPr>
        <w:t>9</w:t>
      </w:r>
      <w:r>
        <w:rPr>
          <w:rFonts w:ascii="宋体" w:eastAsia="宋体" w:hAnsi="宋体" w:cs="宋体" w:hint="eastAsia"/>
          <w:kern w:val="0"/>
          <w:szCs w:val="21"/>
        </w:rPr>
        <w:t>日</w:t>
      </w:r>
      <w:r>
        <w:rPr>
          <w:rFonts w:ascii="宋体" w:eastAsia="宋体" w:hAnsi="宋体" w:cs="宋体"/>
          <w:kern w:val="0"/>
          <w:szCs w:val="21"/>
        </w:rPr>
        <w:t>，</w:t>
      </w:r>
      <w:r>
        <w:rPr>
          <w:rFonts w:ascii="宋体" w:eastAsia="宋体" w:hAnsi="宋体" w:cs="宋体" w:hint="eastAsia"/>
          <w:kern w:val="0"/>
          <w:szCs w:val="21"/>
        </w:rPr>
        <w:t>第二份</w:t>
      </w:r>
      <w:r>
        <w:rPr>
          <w:rFonts w:ascii="宋体" w:eastAsia="宋体" w:hAnsi="宋体" w:cs="宋体"/>
          <w:kern w:val="0"/>
          <w:szCs w:val="21"/>
        </w:rPr>
        <w:t>合同期限为</w:t>
      </w:r>
      <w:r>
        <w:rPr>
          <w:rFonts w:ascii="宋体" w:eastAsia="宋体" w:hAnsi="宋体" w:cs="宋体" w:hint="eastAsia"/>
          <w:kern w:val="0"/>
          <w:szCs w:val="21"/>
        </w:rPr>
        <w:t>2024</w:t>
      </w:r>
      <w:r>
        <w:rPr>
          <w:rFonts w:ascii="宋体" w:eastAsia="宋体" w:hAnsi="宋体" w:cs="宋体" w:hint="eastAsia"/>
          <w:kern w:val="0"/>
          <w:szCs w:val="21"/>
        </w:rPr>
        <w:t>年</w:t>
      </w:r>
      <w:r>
        <w:rPr>
          <w:rFonts w:ascii="宋体" w:eastAsia="宋体" w:hAnsi="宋体" w:cs="宋体" w:hint="eastAsia"/>
          <w:kern w:val="0"/>
          <w:szCs w:val="21"/>
        </w:rPr>
        <w:t>12</w:t>
      </w:r>
      <w:r>
        <w:rPr>
          <w:rFonts w:ascii="宋体" w:eastAsia="宋体" w:hAnsi="宋体" w:cs="宋体" w:hint="eastAsia"/>
          <w:kern w:val="0"/>
          <w:szCs w:val="21"/>
        </w:rPr>
        <w:t>月</w:t>
      </w:r>
      <w:r>
        <w:rPr>
          <w:rFonts w:ascii="宋体" w:eastAsia="宋体" w:hAnsi="宋体" w:cs="宋体" w:hint="eastAsia"/>
          <w:kern w:val="0"/>
          <w:szCs w:val="21"/>
        </w:rPr>
        <w:t>10</w:t>
      </w:r>
      <w:r>
        <w:rPr>
          <w:rFonts w:ascii="宋体" w:eastAsia="宋体" w:hAnsi="宋体" w:cs="宋体" w:hint="eastAsia"/>
          <w:kern w:val="0"/>
          <w:szCs w:val="21"/>
        </w:rPr>
        <w:t>日至</w:t>
      </w:r>
      <w:r>
        <w:rPr>
          <w:rFonts w:ascii="宋体" w:eastAsia="宋体" w:hAnsi="宋体" w:cs="宋体" w:hint="eastAsia"/>
          <w:kern w:val="0"/>
          <w:szCs w:val="21"/>
        </w:rPr>
        <w:t>2026</w:t>
      </w:r>
      <w:r>
        <w:rPr>
          <w:rFonts w:ascii="宋体" w:eastAsia="宋体" w:hAnsi="宋体" w:cs="宋体" w:hint="eastAsia"/>
          <w:kern w:val="0"/>
          <w:szCs w:val="21"/>
        </w:rPr>
        <w:t>年</w:t>
      </w:r>
      <w:r>
        <w:rPr>
          <w:rFonts w:ascii="宋体" w:eastAsia="宋体" w:hAnsi="宋体" w:cs="宋体" w:hint="eastAsia"/>
          <w:kern w:val="0"/>
          <w:szCs w:val="21"/>
        </w:rPr>
        <w:t>2</w:t>
      </w:r>
      <w:r>
        <w:rPr>
          <w:rFonts w:ascii="宋体" w:eastAsia="宋体" w:hAnsi="宋体" w:cs="宋体" w:hint="eastAsia"/>
          <w:kern w:val="0"/>
          <w:szCs w:val="21"/>
        </w:rPr>
        <w:t>月</w:t>
      </w:r>
      <w:r>
        <w:rPr>
          <w:rFonts w:ascii="宋体" w:eastAsia="宋体" w:hAnsi="宋体" w:cs="宋体" w:hint="eastAsia"/>
          <w:kern w:val="0"/>
          <w:szCs w:val="21"/>
        </w:rPr>
        <w:t>9</w:t>
      </w:r>
      <w:r>
        <w:rPr>
          <w:rFonts w:ascii="宋体" w:eastAsia="宋体" w:hAnsi="宋体" w:cs="宋体" w:hint="eastAsia"/>
          <w:kern w:val="0"/>
          <w:szCs w:val="21"/>
        </w:rPr>
        <w:t>日</w:t>
      </w:r>
      <w:r>
        <w:rPr>
          <w:rFonts w:ascii="宋体" w:eastAsia="宋体" w:hAnsi="宋体" w:cs="宋体"/>
          <w:kern w:val="0"/>
          <w:szCs w:val="21"/>
        </w:rPr>
        <w:t>。</w:t>
      </w:r>
    </w:p>
    <w:p w14:paraId="53EF1579" w14:textId="77777777" w:rsidR="009E7803" w:rsidRDefault="004F0CBB">
      <w:pPr>
        <w:widowControl/>
        <w:shd w:val="clear" w:color="auto" w:fill="FFFFFF"/>
        <w:spacing w:line="56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服务期内由区</w:t>
      </w:r>
      <w:r>
        <w:rPr>
          <w:rFonts w:ascii="宋体" w:eastAsia="宋体" w:hAnsi="宋体" w:cs="宋体"/>
          <w:kern w:val="0"/>
          <w:szCs w:val="21"/>
        </w:rPr>
        <w:t>民政局（</w:t>
      </w:r>
      <w:r>
        <w:rPr>
          <w:rFonts w:ascii="宋体" w:eastAsia="宋体" w:hAnsi="宋体" w:cs="宋体" w:hint="eastAsia"/>
          <w:kern w:val="0"/>
          <w:szCs w:val="21"/>
        </w:rPr>
        <w:t>及其</w:t>
      </w:r>
      <w:r>
        <w:rPr>
          <w:rFonts w:ascii="宋体" w:eastAsia="宋体" w:hAnsi="宋体" w:cs="宋体"/>
          <w:kern w:val="0"/>
          <w:szCs w:val="21"/>
        </w:rPr>
        <w:t>委托机构）</w:t>
      </w:r>
      <w:r>
        <w:rPr>
          <w:rFonts w:ascii="宋体" w:eastAsia="宋体" w:hAnsi="宋体" w:cs="宋体" w:hint="eastAsia"/>
          <w:kern w:val="0"/>
          <w:szCs w:val="21"/>
        </w:rPr>
        <w:t>统一开展服务评估。</w:t>
      </w:r>
    </w:p>
    <w:p w14:paraId="1617AACF" w14:textId="344DDA40" w:rsidR="009E7803" w:rsidRDefault="004F0CBB">
      <w:pPr>
        <w:widowControl/>
        <w:shd w:val="clear" w:color="auto" w:fill="FFFFFF"/>
        <w:spacing w:line="56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（四）项目基本情况本项目属于服务类，广州市天河区石牌街社区颐康服务站运营管理采购项目，</w:t>
      </w:r>
      <w:r>
        <w:rPr>
          <w:rFonts w:ascii="宋体" w:eastAsia="宋体" w:hAnsi="宋体" w:cs="宋体" w:hint="eastAsia"/>
          <w:kern w:val="0"/>
          <w:szCs w:val="21"/>
        </w:rPr>
        <w:t>费用按照《广州市人民政府办公厅关于印发广州市居家社区养老服务管理办法的通知》（穗府办规〔</w:t>
      </w:r>
      <w:r>
        <w:rPr>
          <w:rFonts w:ascii="宋体" w:eastAsia="宋体" w:hAnsi="宋体" w:cs="宋体" w:hint="eastAsia"/>
          <w:kern w:val="0"/>
          <w:szCs w:val="21"/>
        </w:rPr>
        <w:t>2022</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kern w:val="0"/>
          <w:szCs w:val="21"/>
        </w:rPr>
        <w:t>13</w:t>
      </w:r>
      <w:r>
        <w:rPr>
          <w:rFonts w:ascii="宋体" w:eastAsia="宋体" w:hAnsi="宋体" w:cs="宋体"/>
          <w:kern w:val="0"/>
          <w:szCs w:val="21"/>
        </w:rPr>
        <w:t>号）文件执行，每个社区颐康服务站</w:t>
      </w:r>
      <w:r>
        <w:rPr>
          <w:rFonts w:ascii="宋体" w:eastAsia="宋体" w:hAnsi="宋体" w:cs="宋体"/>
          <w:kern w:val="0"/>
          <w:szCs w:val="21"/>
        </w:rPr>
        <w:t>5</w:t>
      </w:r>
      <w:r>
        <w:rPr>
          <w:rFonts w:ascii="宋体" w:eastAsia="宋体" w:hAnsi="宋体" w:cs="宋体"/>
          <w:kern w:val="0"/>
          <w:szCs w:val="21"/>
        </w:rPr>
        <w:t>万</w:t>
      </w:r>
      <w:r>
        <w:rPr>
          <w:rFonts w:ascii="宋体" w:eastAsia="宋体" w:hAnsi="宋体" w:cs="宋体" w:hint="eastAsia"/>
          <w:kern w:val="0"/>
          <w:szCs w:val="21"/>
        </w:rPr>
        <w:t>元</w:t>
      </w:r>
      <w:r>
        <w:rPr>
          <w:rFonts w:ascii="宋体" w:eastAsia="宋体" w:hAnsi="宋体" w:cs="宋体"/>
          <w:kern w:val="0"/>
          <w:szCs w:val="21"/>
        </w:rPr>
        <w:t>/</w:t>
      </w:r>
      <w:r>
        <w:rPr>
          <w:rFonts w:ascii="宋体" w:eastAsia="宋体" w:hAnsi="宋体" w:cs="宋体"/>
          <w:kern w:val="0"/>
          <w:szCs w:val="21"/>
        </w:rPr>
        <w:t>年</w:t>
      </w:r>
      <w:r>
        <w:rPr>
          <w:rFonts w:ascii="宋体" w:eastAsia="宋体" w:hAnsi="宋体" w:cs="宋体" w:hint="eastAsia"/>
          <w:kern w:val="0"/>
          <w:szCs w:val="21"/>
        </w:rPr>
        <w:t>，</w:t>
      </w:r>
      <w:r>
        <w:rPr>
          <w:rFonts w:ascii="宋体" w:eastAsia="宋体" w:hAnsi="宋体" w:cs="宋体"/>
          <w:kern w:val="0"/>
          <w:szCs w:val="21"/>
        </w:rPr>
        <w:t>项目采购运营费用合计</w:t>
      </w:r>
      <w:r>
        <w:rPr>
          <w:rFonts w:ascii="宋体" w:eastAsia="宋体" w:hAnsi="宋体" w:cs="宋体"/>
          <w:kern w:val="0"/>
          <w:szCs w:val="21"/>
        </w:rPr>
        <w:t>130</w:t>
      </w:r>
      <w:r>
        <w:rPr>
          <w:rFonts w:ascii="宋体" w:eastAsia="宋体" w:hAnsi="宋体" w:cs="宋体"/>
          <w:kern w:val="0"/>
          <w:szCs w:val="21"/>
        </w:rPr>
        <w:t>万元</w:t>
      </w:r>
      <w:r>
        <w:rPr>
          <w:rFonts w:ascii="宋体" w:eastAsia="宋体" w:hAnsi="宋体" w:cs="宋体" w:hint="eastAsia"/>
          <w:kern w:val="0"/>
          <w:szCs w:val="21"/>
        </w:rPr>
        <w:t>。</w:t>
      </w:r>
      <w:r>
        <w:rPr>
          <w:rFonts w:ascii="宋体" w:eastAsia="宋体" w:hAnsi="宋体" w:cs="宋体" w:hint="eastAsia"/>
          <w:kern w:val="0"/>
          <w:szCs w:val="21"/>
        </w:rPr>
        <w:t>资金来源：财</w:t>
      </w:r>
      <w:r>
        <w:rPr>
          <w:rFonts w:ascii="宋体" w:eastAsia="宋体" w:hAnsi="宋体" w:cs="宋体" w:hint="eastAsia"/>
          <w:kern w:val="0"/>
          <w:szCs w:val="21"/>
        </w:rPr>
        <w:t>政拨款。</w:t>
      </w:r>
    </w:p>
    <w:p w14:paraId="25009799" w14:textId="77777777" w:rsidR="009E7803" w:rsidRDefault="004F0CBB">
      <w:pPr>
        <w:spacing w:line="560" w:lineRule="exact"/>
        <w:jc w:val="center"/>
        <w:rPr>
          <w:rFonts w:ascii="宋体" w:eastAsia="宋体" w:hAnsi="宋体"/>
          <w:szCs w:val="21"/>
        </w:rPr>
      </w:pPr>
      <w:r>
        <w:rPr>
          <w:rFonts w:ascii="宋体" w:eastAsia="宋体" w:hAnsi="宋体"/>
          <w:b/>
          <w:szCs w:val="21"/>
        </w:rPr>
        <w:t>表</w:t>
      </w:r>
      <w:r>
        <w:rPr>
          <w:rFonts w:ascii="宋体" w:eastAsia="宋体" w:hAnsi="宋体" w:hint="eastAsia"/>
          <w:b/>
          <w:szCs w:val="21"/>
        </w:rPr>
        <w:t xml:space="preserve"> </w:t>
      </w:r>
      <w:r>
        <w:rPr>
          <w:rFonts w:ascii="宋体" w:eastAsia="宋体" w:hAnsi="宋体"/>
          <w:b/>
          <w:szCs w:val="21"/>
        </w:rPr>
        <w:t>项目运营经费一览表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276"/>
        <w:gridCol w:w="840"/>
        <w:gridCol w:w="1311"/>
        <w:gridCol w:w="1311"/>
        <w:gridCol w:w="1294"/>
      </w:tblGrid>
      <w:tr w:rsidR="009E7803" w14:paraId="4890FD65" w14:textId="77777777" w:rsidTr="00BE5AAD">
        <w:tc>
          <w:tcPr>
            <w:tcW w:w="2264" w:type="dxa"/>
            <w:vAlign w:val="center"/>
          </w:tcPr>
          <w:p w14:paraId="22C49E9A" w14:textId="77777777" w:rsidR="009E7803" w:rsidRDefault="004F0CBB">
            <w:pPr>
              <w:spacing w:line="560" w:lineRule="exact"/>
              <w:contextualSpacing/>
              <w:jc w:val="center"/>
              <w:rPr>
                <w:rFonts w:ascii="宋体" w:eastAsia="宋体" w:hAnsi="宋体"/>
                <w:szCs w:val="21"/>
              </w:rPr>
            </w:pPr>
            <w:r>
              <w:rPr>
                <w:rFonts w:ascii="宋体" w:eastAsia="宋体" w:hAnsi="宋体"/>
                <w:szCs w:val="21"/>
              </w:rPr>
              <w:t>项目</w:t>
            </w:r>
          </w:p>
        </w:tc>
        <w:tc>
          <w:tcPr>
            <w:tcW w:w="1276" w:type="dxa"/>
            <w:vAlign w:val="center"/>
          </w:tcPr>
          <w:p w14:paraId="6C054180" w14:textId="77777777" w:rsidR="009E7803" w:rsidRDefault="004F0CBB">
            <w:pPr>
              <w:spacing w:line="560" w:lineRule="exact"/>
              <w:contextualSpacing/>
              <w:jc w:val="center"/>
              <w:rPr>
                <w:rFonts w:ascii="宋体" w:eastAsia="宋体" w:hAnsi="宋体"/>
                <w:szCs w:val="21"/>
              </w:rPr>
            </w:pPr>
            <w:r>
              <w:rPr>
                <w:rFonts w:ascii="宋体" w:eastAsia="宋体" w:hAnsi="宋体"/>
                <w:szCs w:val="21"/>
              </w:rPr>
              <w:t>设施名称</w:t>
            </w:r>
          </w:p>
        </w:tc>
        <w:tc>
          <w:tcPr>
            <w:tcW w:w="840" w:type="dxa"/>
            <w:vAlign w:val="center"/>
          </w:tcPr>
          <w:p w14:paraId="20AEB740" w14:textId="77777777" w:rsidR="009E7803" w:rsidRDefault="004F0CBB">
            <w:pPr>
              <w:spacing w:line="560" w:lineRule="exact"/>
              <w:contextualSpacing/>
              <w:jc w:val="center"/>
              <w:rPr>
                <w:rFonts w:ascii="宋体" w:eastAsia="宋体" w:hAnsi="宋体"/>
                <w:szCs w:val="21"/>
              </w:rPr>
            </w:pPr>
            <w:r>
              <w:rPr>
                <w:rFonts w:ascii="宋体" w:eastAsia="宋体" w:hAnsi="宋体"/>
                <w:szCs w:val="21"/>
              </w:rPr>
              <w:t>数目</w:t>
            </w:r>
          </w:p>
        </w:tc>
        <w:tc>
          <w:tcPr>
            <w:tcW w:w="0" w:type="auto"/>
            <w:vAlign w:val="center"/>
          </w:tcPr>
          <w:p w14:paraId="69B8CD84" w14:textId="77777777" w:rsidR="009E7803" w:rsidRDefault="004F0CBB">
            <w:pPr>
              <w:spacing w:line="560" w:lineRule="exact"/>
              <w:contextualSpacing/>
              <w:jc w:val="center"/>
              <w:rPr>
                <w:rFonts w:ascii="宋体" w:eastAsia="宋体" w:hAnsi="宋体"/>
                <w:szCs w:val="21"/>
              </w:rPr>
            </w:pPr>
            <w:r>
              <w:rPr>
                <w:rFonts w:ascii="宋体" w:eastAsia="宋体" w:hAnsi="宋体"/>
                <w:szCs w:val="21"/>
              </w:rPr>
              <w:t>年度最低服</w:t>
            </w:r>
            <w:r>
              <w:rPr>
                <w:rFonts w:ascii="宋体" w:eastAsia="宋体" w:hAnsi="宋体"/>
                <w:szCs w:val="21"/>
              </w:rPr>
              <w:lastRenderedPageBreak/>
              <w:t>务总工时</w:t>
            </w:r>
          </w:p>
        </w:tc>
        <w:tc>
          <w:tcPr>
            <w:tcW w:w="0" w:type="auto"/>
            <w:vAlign w:val="center"/>
          </w:tcPr>
          <w:p w14:paraId="71B134CA" w14:textId="77777777" w:rsidR="009E7803" w:rsidRDefault="004F0CBB">
            <w:pPr>
              <w:spacing w:line="560" w:lineRule="exact"/>
              <w:contextualSpacing/>
              <w:jc w:val="center"/>
              <w:rPr>
                <w:rFonts w:ascii="宋体" w:eastAsia="宋体" w:hAnsi="宋体"/>
                <w:szCs w:val="21"/>
              </w:rPr>
            </w:pPr>
            <w:r>
              <w:rPr>
                <w:rFonts w:ascii="宋体" w:eastAsia="宋体" w:hAnsi="宋体"/>
                <w:szCs w:val="21"/>
              </w:rPr>
              <w:lastRenderedPageBreak/>
              <w:t>年度最高服</w:t>
            </w:r>
            <w:r>
              <w:rPr>
                <w:rFonts w:ascii="宋体" w:eastAsia="宋体" w:hAnsi="宋体"/>
                <w:szCs w:val="21"/>
              </w:rPr>
              <w:lastRenderedPageBreak/>
              <w:t>务总工时</w:t>
            </w:r>
          </w:p>
        </w:tc>
        <w:tc>
          <w:tcPr>
            <w:tcW w:w="0" w:type="auto"/>
            <w:vAlign w:val="center"/>
          </w:tcPr>
          <w:p w14:paraId="3643228B" w14:textId="77777777" w:rsidR="009E7803" w:rsidRDefault="004F0CBB">
            <w:pPr>
              <w:spacing w:line="560" w:lineRule="exact"/>
              <w:contextualSpacing/>
              <w:jc w:val="center"/>
              <w:rPr>
                <w:rFonts w:ascii="宋体" w:eastAsia="宋体" w:hAnsi="宋体"/>
                <w:szCs w:val="21"/>
              </w:rPr>
            </w:pPr>
            <w:r>
              <w:rPr>
                <w:rFonts w:ascii="宋体" w:eastAsia="宋体" w:hAnsi="宋体"/>
                <w:szCs w:val="21"/>
              </w:rPr>
              <w:lastRenderedPageBreak/>
              <w:t>采购预算</w:t>
            </w:r>
            <w:r>
              <w:rPr>
                <w:rFonts w:ascii="宋体" w:eastAsia="宋体" w:hAnsi="宋体"/>
                <w:szCs w:val="21"/>
              </w:rPr>
              <w:lastRenderedPageBreak/>
              <w:t>（万元</w:t>
            </w:r>
            <w:r>
              <w:rPr>
                <w:rFonts w:ascii="宋体" w:eastAsia="宋体" w:hAnsi="宋体"/>
                <w:szCs w:val="21"/>
              </w:rPr>
              <w:t>/</w:t>
            </w:r>
            <w:r>
              <w:rPr>
                <w:rFonts w:ascii="宋体" w:eastAsia="宋体" w:hAnsi="宋体"/>
                <w:szCs w:val="21"/>
              </w:rPr>
              <w:t>年）</w:t>
            </w:r>
          </w:p>
        </w:tc>
      </w:tr>
      <w:tr w:rsidR="009E7803" w14:paraId="38189F0F" w14:textId="77777777" w:rsidTr="00BE5AAD">
        <w:tc>
          <w:tcPr>
            <w:tcW w:w="2264" w:type="dxa"/>
            <w:vAlign w:val="center"/>
          </w:tcPr>
          <w:p w14:paraId="7D55EFCB" w14:textId="77777777" w:rsidR="009E7803" w:rsidRDefault="004F0CBB">
            <w:pPr>
              <w:spacing w:line="560" w:lineRule="exact"/>
              <w:contextualSpacing/>
              <w:jc w:val="center"/>
              <w:rPr>
                <w:rFonts w:ascii="宋体" w:eastAsia="宋体" w:hAnsi="宋体"/>
                <w:szCs w:val="21"/>
              </w:rPr>
            </w:pPr>
            <w:r>
              <w:rPr>
                <w:rFonts w:ascii="宋体" w:eastAsia="宋体" w:hAnsi="宋体" w:hint="eastAsia"/>
                <w:szCs w:val="21"/>
              </w:rPr>
              <w:lastRenderedPageBreak/>
              <w:t>广州市天河区石牌街社区颐康服务站运营管理采购项目</w:t>
            </w:r>
          </w:p>
        </w:tc>
        <w:tc>
          <w:tcPr>
            <w:tcW w:w="1276" w:type="dxa"/>
            <w:vAlign w:val="center"/>
          </w:tcPr>
          <w:p w14:paraId="64DD325C" w14:textId="77777777" w:rsidR="009E7803" w:rsidRDefault="004F0CBB">
            <w:pPr>
              <w:spacing w:line="560" w:lineRule="exact"/>
              <w:contextualSpacing/>
              <w:jc w:val="center"/>
              <w:rPr>
                <w:rFonts w:ascii="宋体" w:eastAsia="宋体" w:hAnsi="宋体"/>
                <w:szCs w:val="21"/>
              </w:rPr>
            </w:pPr>
            <w:r>
              <w:rPr>
                <w:rFonts w:ascii="宋体" w:eastAsia="宋体" w:hAnsi="宋体"/>
                <w:szCs w:val="21"/>
              </w:rPr>
              <w:t>社区颐康服务站</w:t>
            </w:r>
          </w:p>
        </w:tc>
        <w:tc>
          <w:tcPr>
            <w:tcW w:w="840" w:type="dxa"/>
            <w:vAlign w:val="center"/>
          </w:tcPr>
          <w:p w14:paraId="14E1D7C1" w14:textId="77777777" w:rsidR="009E7803" w:rsidRDefault="004F0CBB">
            <w:pPr>
              <w:spacing w:line="560" w:lineRule="exact"/>
              <w:contextualSpacing/>
              <w:jc w:val="center"/>
              <w:rPr>
                <w:rFonts w:ascii="宋体" w:eastAsia="宋体" w:hAnsi="宋体"/>
                <w:szCs w:val="21"/>
              </w:rPr>
            </w:pPr>
            <w:r>
              <w:rPr>
                <w:rFonts w:ascii="宋体" w:eastAsia="宋体" w:hAnsi="宋体"/>
                <w:szCs w:val="21"/>
              </w:rPr>
              <w:t>12</w:t>
            </w:r>
          </w:p>
        </w:tc>
        <w:tc>
          <w:tcPr>
            <w:tcW w:w="0" w:type="auto"/>
            <w:vAlign w:val="center"/>
          </w:tcPr>
          <w:p w14:paraId="371EC2E8" w14:textId="77777777" w:rsidR="009E7803" w:rsidRDefault="004F0CBB">
            <w:pPr>
              <w:spacing w:line="560" w:lineRule="exact"/>
              <w:contextualSpacing/>
              <w:jc w:val="center"/>
              <w:rPr>
                <w:rFonts w:ascii="宋体" w:eastAsia="宋体" w:hAnsi="宋体"/>
                <w:szCs w:val="21"/>
              </w:rPr>
            </w:pPr>
            <w:r>
              <w:rPr>
                <w:rFonts w:ascii="宋体" w:eastAsia="宋体" w:hAnsi="宋体"/>
                <w:szCs w:val="21"/>
              </w:rPr>
              <w:t>20620</w:t>
            </w:r>
          </w:p>
        </w:tc>
        <w:tc>
          <w:tcPr>
            <w:tcW w:w="0" w:type="auto"/>
            <w:vAlign w:val="center"/>
          </w:tcPr>
          <w:p w14:paraId="3228162C" w14:textId="77777777" w:rsidR="009E7803" w:rsidRDefault="004F0CBB">
            <w:pPr>
              <w:spacing w:line="560" w:lineRule="exact"/>
              <w:contextualSpacing/>
              <w:jc w:val="center"/>
              <w:rPr>
                <w:rFonts w:ascii="宋体" w:eastAsia="宋体" w:hAnsi="宋体"/>
                <w:szCs w:val="21"/>
              </w:rPr>
            </w:pPr>
            <w:r>
              <w:rPr>
                <w:rFonts w:ascii="宋体" w:eastAsia="宋体" w:hAnsi="宋体"/>
                <w:szCs w:val="21"/>
              </w:rPr>
              <w:t>26400</w:t>
            </w:r>
          </w:p>
        </w:tc>
        <w:tc>
          <w:tcPr>
            <w:tcW w:w="0" w:type="auto"/>
            <w:vAlign w:val="center"/>
          </w:tcPr>
          <w:p w14:paraId="46E7724C" w14:textId="77777777" w:rsidR="009E7803" w:rsidRDefault="004F0CBB">
            <w:pPr>
              <w:spacing w:line="560" w:lineRule="exact"/>
              <w:contextualSpacing/>
              <w:jc w:val="center"/>
              <w:rPr>
                <w:rFonts w:ascii="宋体" w:eastAsia="宋体" w:hAnsi="宋体"/>
                <w:szCs w:val="21"/>
              </w:rPr>
            </w:pPr>
            <w:r>
              <w:rPr>
                <w:rFonts w:ascii="宋体" w:eastAsia="宋体" w:hAnsi="宋体"/>
                <w:szCs w:val="21"/>
              </w:rPr>
              <w:t>人民币</w:t>
            </w:r>
            <w:r>
              <w:rPr>
                <w:rFonts w:ascii="宋体" w:eastAsia="宋体" w:hAnsi="宋体"/>
                <w:szCs w:val="21"/>
              </w:rPr>
              <w:t>60</w:t>
            </w:r>
            <w:r>
              <w:rPr>
                <w:rFonts w:ascii="宋体" w:eastAsia="宋体" w:hAnsi="宋体"/>
                <w:szCs w:val="21"/>
              </w:rPr>
              <w:t>万元</w:t>
            </w:r>
          </w:p>
        </w:tc>
      </w:tr>
    </w:tbl>
    <w:p w14:paraId="239AC6F0" w14:textId="30430BAC" w:rsidR="009E7803" w:rsidRDefault="00BE5AAD">
      <w:pPr>
        <w:spacing w:line="560" w:lineRule="exact"/>
        <w:ind w:firstLine="420"/>
        <w:rPr>
          <w:rFonts w:ascii="宋体" w:eastAsia="宋体" w:hAnsi="宋体"/>
          <w:szCs w:val="21"/>
        </w:rPr>
      </w:pPr>
      <w:r>
        <w:rPr>
          <w:rFonts w:ascii="宋体" w:eastAsia="宋体" w:hAnsi="宋体" w:cs="宋体" w:hint="eastAsia"/>
          <w:kern w:val="0"/>
          <w:szCs w:val="21"/>
          <w:shd w:val="clear" w:color="auto" w:fill="FFFFFF"/>
        </w:rPr>
        <w:t>★</w:t>
      </w:r>
      <w:r w:rsidR="004F0CBB">
        <w:rPr>
          <w:rFonts w:ascii="宋体" w:eastAsia="宋体" w:hAnsi="宋体"/>
          <w:szCs w:val="21"/>
        </w:rPr>
        <w:t>供应商必须对本项目整体内容进行响应，只对本项目部分内容进行响应的将被视为无效响应，投标的计划服务总指标低于或高于本项目规定的服务总指标（最低指标、最高指标）的也将视为无效响应。</w:t>
      </w:r>
      <w:bookmarkStart w:id="0" w:name="_GoBack"/>
      <w:bookmarkEnd w:id="0"/>
    </w:p>
    <w:p w14:paraId="03CE996B" w14:textId="77777777" w:rsidR="009E7803" w:rsidRDefault="004F0CBB">
      <w:pPr>
        <w:widowControl/>
        <w:numPr>
          <w:ilvl w:val="0"/>
          <w:numId w:val="1"/>
        </w:numPr>
        <w:shd w:val="clear" w:color="auto" w:fill="FFFFFF"/>
        <w:spacing w:line="560" w:lineRule="exact"/>
        <w:ind w:firstLineChars="200" w:firstLine="420"/>
        <w:contextualSpacing/>
        <w:rPr>
          <w:rFonts w:ascii="宋体" w:eastAsia="宋体" w:hAnsi="宋体" w:cs="宋体"/>
          <w:kern w:val="0"/>
          <w:szCs w:val="21"/>
        </w:rPr>
      </w:pPr>
      <w:r>
        <w:rPr>
          <w:rFonts w:ascii="宋体" w:eastAsia="宋体" w:hAnsi="宋体"/>
          <w:szCs w:val="21"/>
        </w:rPr>
        <w:t>服务资助对象类型</w:t>
      </w:r>
      <w:r>
        <w:rPr>
          <w:rFonts w:ascii="宋体" w:eastAsia="宋体" w:hAnsi="宋体" w:hint="eastAsia"/>
          <w:szCs w:val="21"/>
        </w:rPr>
        <w:t>及资助金额根据</w:t>
      </w:r>
      <w:r>
        <w:rPr>
          <w:rFonts w:ascii="宋体" w:eastAsia="宋体" w:hAnsi="宋体"/>
          <w:szCs w:val="21"/>
        </w:rPr>
        <w:t>广州市</w:t>
      </w:r>
      <w:r>
        <w:rPr>
          <w:rFonts w:ascii="宋体" w:eastAsia="宋体" w:hAnsi="宋体" w:hint="eastAsia"/>
          <w:szCs w:val="21"/>
        </w:rPr>
        <w:t>及天河区</w:t>
      </w:r>
      <w:r>
        <w:rPr>
          <w:rFonts w:ascii="宋体" w:eastAsia="宋体" w:hAnsi="宋体"/>
          <w:szCs w:val="21"/>
        </w:rPr>
        <w:t>居家社区养老服务管理</w:t>
      </w:r>
      <w:r>
        <w:rPr>
          <w:rFonts w:ascii="宋体" w:eastAsia="宋体" w:hAnsi="宋体" w:hint="eastAsia"/>
          <w:szCs w:val="21"/>
        </w:rPr>
        <w:t>相关规定落实，</w:t>
      </w:r>
      <w:r>
        <w:rPr>
          <w:rFonts w:ascii="宋体" w:eastAsia="宋体" w:hAnsi="宋体" w:cs="宋体" w:hint="eastAsia"/>
          <w:kern w:val="0"/>
          <w:szCs w:val="21"/>
        </w:rPr>
        <w:t>服务资助经费根据实际服务情况，经民政部门审核后结算。</w:t>
      </w:r>
    </w:p>
    <w:p w14:paraId="27E04223" w14:textId="77777777" w:rsidR="009E7803" w:rsidRDefault="004F0CBB">
      <w:pPr>
        <w:widowControl/>
        <w:numPr>
          <w:ilvl w:val="0"/>
          <w:numId w:val="1"/>
        </w:numPr>
        <w:shd w:val="clear" w:color="auto" w:fill="FFFFFF"/>
        <w:spacing w:line="560" w:lineRule="exact"/>
        <w:ind w:firstLineChars="200" w:firstLine="420"/>
        <w:contextualSpacing/>
        <w:jc w:val="left"/>
        <w:rPr>
          <w:rFonts w:ascii="宋体" w:eastAsia="宋体" w:hAnsi="宋体"/>
          <w:szCs w:val="21"/>
        </w:rPr>
      </w:pPr>
      <w:r>
        <w:rPr>
          <w:rFonts w:ascii="宋体" w:eastAsia="宋体" w:hAnsi="宋体" w:hint="eastAsia"/>
          <w:szCs w:val="21"/>
        </w:rPr>
        <w:t>运营社区（村）级社区养老服务设施满</w:t>
      </w:r>
      <w:r>
        <w:rPr>
          <w:rFonts w:ascii="宋体" w:eastAsia="宋体" w:hAnsi="宋体" w:hint="eastAsia"/>
          <w:szCs w:val="21"/>
        </w:rPr>
        <w:t>12</w:t>
      </w:r>
      <w:r>
        <w:rPr>
          <w:rFonts w:ascii="宋体" w:eastAsia="宋体" w:hAnsi="宋体" w:hint="eastAsia"/>
          <w:szCs w:val="21"/>
        </w:rPr>
        <w:t>个月且经服务评估评定为合格及以上等级的，</w:t>
      </w:r>
      <w:r>
        <w:rPr>
          <w:rFonts w:ascii="宋体" w:eastAsia="宋体" w:hAnsi="宋体"/>
          <w:szCs w:val="21"/>
        </w:rPr>
        <w:t>根据服务评估结果</w:t>
      </w:r>
      <w:r>
        <w:rPr>
          <w:rFonts w:ascii="宋体" w:eastAsia="宋体" w:hAnsi="宋体" w:hint="eastAsia"/>
          <w:szCs w:val="21"/>
        </w:rPr>
        <w:t>及财政资金拨付情况，</w:t>
      </w:r>
      <w:r>
        <w:rPr>
          <w:rFonts w:ascii="宋体" w:eastAsia="宋体" w:hAnsi="宋体"/>
          <w:szCs w:val="21"/>
        </w:rPr>
        <w:t>给予服务奖励资金</w:t>
      </w:r>
      <w:r>
        <w:rPr>
          <w:rFonts w:ascii="宋体" w:eastAsia="宋体" w:hAnsi="宋体" w:cs="宋体" w:hint="eastAsia"/>
          <w:kern w:val="0"/>
          <w:szCs w:val="21"/>
        </w:rPr>
        <w:t>。</w:t>
      </w:r>
    </w:p>
    <w:p w14:paraId="3D9428F3" w14:textId="2E039DAB" w:rsidR="009E7803" w:rsidRPr="00BE5AAD" w:rsidRDefault="004F0CBB" w:rsidP="00BE5AAD">
      <w:pPr>
        <w:widowControl/>
        <w:numPr>
          <w:ilvl w:val="0"/>
          <w:numId w:val="1"/>
        </w:numPr>
        <w:shd w:val="clear" w:color="auto" w:fill="FFFFFF"/>
        <w:spacing w:line="560" w:lineRule="exact"/>
        <w:ind w:firstLineChars="200" w:firstLine="420"/>
        <w:contextualSpacing/>
        <w:jc w:val="left"/>
        <w:rPr>
          <w:rFonts w:ascii="宋体" w:eastAsia="宋体" w:hAnsi="宋体" w:hint="eastAsia"/>
          <w:szCs w:val="21"/>
        </w:rPr>
      </w:pPr>
      <w:r>
        <w:rPr>
          <w:rFonts w:ascii="宋体" w:eastAsia="宋体" w:hAnsi="宋体" w:hint="eastAsia"/>
          <w:szCs w:val="21"/>
        </w:rPr>
        <w:t>老年人助餐配餐服务补贴包括就餐补贴、送餐补贴、运营补贴，补贴根据广州市、天河区居家社区养老服务管理办法的计算，经民政部门审核后结算。</w:t>
      </w:r>
    </w:p>
    <w:p w14:paraId="77F3C12C" w14:textId="77777777" w:rsidR="009E7803" w:rsidRDefault="004F0CBB">
      <w:pPr>
        <w:spacing w:line="560" w:lineRule="exact"/>
        <w:rPr>
          <w:rFonts w:ascii="宋体" w:eastAsia="宋体" w:hAnsi="宋体"/>
          <w:szCs w:val="21"/>
        </w:rPr>
      </w:pPr>
      <w:r>
        <w:rPr>
          <w:rFonts w:ascii="宋体" w:eastAsia="宋体" w:hAnsi="宋体"/>
          <w:b/>
          <w:szCs w:val="21"/>
        </w:rPr>
        <w:t>三、服务工时报价格式</w:t>
      </w:r>
    </w:p>
    <w:p w14:paraId="5D46BF73" w14:textId="77777777" w:rsidR="009E7803" w:rsidRDefault="004F0CBB">
      <w:pPr>
        <w:spacing w:line="560" w:lineRule="exact"/>
        <w:rPr>
          <w:rFonts w:ascii="宋体" w:eastAsia="宋体" w:hAnsi="宋体"/>
          <w:szCs w:val="21"/>
        </w:rPr>
      </w:pPr>
      <w:r>
        <w:rPr>
          <w:rFonts w:ascii="宋体" w:eastAsia="宋体" w:hAnsi="宋体"/>
          <w:szCs w:val="21"/>
        </w:rPr>
        <w:t>（一）供应商应按照</w:t>
      </w:r>
      <w:r>
        <w:rPr>
          <w:rFonts w:ascii="宋体" w:eastAsia="宋体" w:hAnsi="宋体"/>
          <w:szCs w:val="21"/>
        </w:rPr>
        <w:t>“</w:t>
      </w:r>
      <w:r>
        <w:rPr>
          <w:rFonts w:ascii="宋体" w:eastAsia="宋体" w:hAnsi="宋体"/>
          <w:szCs w:val="21"/>
        </w:rPr>
        <w:t>附件</w:t>
      </w:r>
      <w:r>
        <w:rPr>
          <w:rFonts w:ascii="宋体" w:eastAsia="宋体" w:hAnsi="宋体"/>
          <w:szCs w:val="21"/>
        </w:rPr>
        <w:t>1</w:t>
      </w:r>
      <w:r>
        <w:rPr>
          <w:rFonts w:ascii="宋体" w:eastAsia="宋体" w:hAnsi="宋体"/>
          <w:szCs w:val="21"/>
        </w:rPr>
        <w:t>：首次服务工时报价表</w:t>
      </w:r>
      <w:r>
        <w:rPr>
          <w:rFonts w:ascii="宋体" w:eastAsia="宋体" w:hAnsi="宋体"/>
          <w:szCs w:val="21"/>
        </w:rPr>
        <w:t>”</w:t>
      </w:r>
      <w:r>
        <w:rPr>
          <w:rFonts w:ascii="宋体" w:eastAsia="宋体" w:hAnsi="宋体"/>
          <w:szCs w:val="21"/>
        </w:rPr>
        <w:t>进行服务工时报价，并附在响应文件中。</w:t>
      </w:r>
    </w:p>
    <w:p w14:paraId="7E2B9263" w14:textId="77777777" w:rsidR="009E7803" w:rsidRDefault="004F0CBB">
      <w:pPr>
        <w:spacing w:line="560" w:lineRule="exact"/>
        <w:ind w:firstLine="422"/>
        <w:rPr>
          <w:rFonts w:ascii="宋体" w:eastAsia="宋体" w:hAnsi="宋体"/>
          <w:szCs w:val="21"/>
        </w:rPr>
      </w:pPr>
      <w:r>
        <w:rPr>
          <w:rFonts w:ascii="宋体" w:eastAsia="宋体" w:hAnsi="宋体"/>
          <w:b/>
          <w:szCs w:val="21"/>
        </w:rPr>
        <w:t>附件</w:t>
      </w:r>
      <w:r>
        <w:rPr>
          <w:rFonts w:ascii="宋体" w:eastAsia="宋体" w:hAnsi="宋体"/>
          <w:b/>
          <w:szCs w:val="21"/>
        </w:rPr>
        <w:t>1</w:t>
      </w:r>
      <w:r>
        <w:rPr>
          <w:rFonts w:ascii="宋体" w:eastAsia="宋体" w:hAnsi="宋体"/>
          <w:b/>
          <w:szCs w:val="21"/>
        </w:rPr>
        <w:t>：首次服务工时报价表</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455"/>
        <w:gridCol w:w="2794"/>
        <w:gridCol w:w="3047"/>
      </w:tblGrid>
      <w:tr w:rsidR="009E7803" w14:paraId="16C79469" w14:textId="77777777">
        <w:tc>
          <w:tcPr>
            <w:tcW w:w="2458" w:type="dxa"/>
            <w:tcBorders>
              <w:top w:val="single" w:sz="4" w:space="0" w:color="000000"/>
              <w:left w:val="single" w:sz="4" w:space="0" w:color="000000"/>
              <w:bottom w:val="single" w:sz="4" w:space="0" w:color="000000"/>
              <w:right w:val="single" w:sz="4" w:space="0" w:color="000000"/>
            </w:tcBorders>
          </w:tcPr>
          <w:p w14:paraId="689BEA94" w14:textId="77777777" w:rsidR="009E7803" w:rsidRDefault="004F0CBB">
            <w:pPr>
              <w:spacing w:line="560" w:lineRule="exact"/>
              <w:jc w:val="center"/>
              <w:rPr>
                <w:rFonts w:ascii="宋体" w:eastAsia="宋体" w:hAnsi="宋体"/>
                <w:szCs w:val="21"/>
              </w:rPr>
            </w:pPr>
            <w:r>
              <w:rPr>
                <w:rFonts w:ascii="宋体" w:eastAsia="宋体" w:hAnsi="宋体"/>
                <w:b/>
                <w:szCs w:val="21"/>
              </w:rPr>
              <w:t>项目名称</w:t>
            </w:r>
          </w:p>
        </w:tc>
        <w:tc>
          <w:tcPr>
            <w:tcW w:w="2797" w:type="dxa"/>
            <w:tcBorders>
              <w:top w:val="single" w:sz="4" w:space="0" w:color="000000"/>
              <w:left w:val="nil"/>
              <w:bottom w:val="single" w:sz="4" w:space="0" w:color="000000"/>
              <w:right w:val="single" w:sz="4" w:space="0" w:color="000000"/>
            </w:tcBorders>
          </w:tcPr>
          <w:p w14:paraId="40833177" w14:textId="77777777" w:rsidR="009E7803" w:rsidRDefault="004F0CBB">
            <w:pPr>
              <w:spacing w:line="560" w:lineRule="exact"/>
              <w:jc w:val="center"/>
              <w:rPr>
                <w:rFonts w:ascii="宋体" w:eastAsia="宋体" w:hAnsi="宋体"/>
                <w:szCs w:val="21"/>
              </w:rPr>
            </w:pPr>
            <w:r>
              <w:rPr>
                <w:rFonts w:ascii="宋体" w:eastAsia="宋体" w:hAnsi="宋体"/>
                <w:b/>
                <w:szCs w:val="21"/>
              </w:rPr>
              <w:t>首次服务工时报价</w:t>
            </w:r>
          </w:p>
        </w:tc>
        <w:tc>
          <w:tcPr>
            <w:tcW w:w="3051" w:type="dxa"/>
            <w:tcBorders>
              <w:top w:val="single" w:sz="4" w:space="0" w:color="000000"/>
              <w:left w:val="nil"/>
              <w:bottom w:val="single" w:sz="4" w:space="0" w:color="000000"/>
              <w:right w:val="single" w:sz="4" w:space="0" w:color="000000"/>
            </w:tcBorders>
          </w:tcPr>
          <w:p w14:paraId="040D8C2F" w14:textId="77777777" w:rsidR="009E7803" w:rsidRDefault="004F0CBB">
            <w:pPr>
              <w:spacing w:line="560" w:lineRule="exact"/>
              <w:jc w:val="center"/>
              <w:rPr>
                <w:rFonts w:ascii="宋体" w:eastAsia="宋体" w:hAnsi="宋体"/>
                <w:szCs w:val="21"/>
              </w:rPr>
            </w:pPr>
            <w:r>
              <w:rPr>
                <w:rFonts w:ascii="宋体" w:eastAsia="宋体" w:hAnsi="宋体"/>
                <w:b/>
                <w:szCs w:val="21"/>
              </w:rPr>
              <w:t>备注</w:t>
            </w:r>
          </w:p>
        </w:tc>
      </w:tr>
      <w:tr w:rsidR="009E7803" w14:paraId="39134605" w14:textId="77777777">
        <w:tc>
          <w:tcPr>
            <w:tcW w:w="2458" w:type="dxa"/>
            <w:tcBorders>
              <w:top w:val="nil"/>
              <w:left w:val="single" w:sz="4" w:space="0" w:color="000000"/>
              <w:bottom w:val="single" w:sz="4" w:space="0" w:color="000000"/>
              <w:right w:val="single" w:sz="4" w:space="0" w:color="000000"/>
            </w:tcBorders>
            <w:vAlign w:val="center"/>
          </w:tcPr>
          <w:p w14:paraId="01952F81" w14:textId="77777777" w:rsidR="009E7803" w:rsidRDefault="004F0CBB">
            <w:pPr>
              <w:spacing w:line="560" w:lineRule="exact"/>
              <w:jc w:val="center"/>
              <w:rPr>
                <w:rFonts w:ascii="宋体" w:eastAsia="宋体" w:hAnsi="宋体"/>
                <w:szCs w:val="21"/>
              </w:rPr>
            </w:pPr>
            <w:r>
              <w:rPr>
                <w:rFonts w:ascii="宋体" w:eastAsia="宋体" w:hAnsi="宋体"/>
                <w:szCs w:val="21"/>
              </w:rPr>
              <w:t>广州市天河区石牌街社区颐康服务站运营管理采购项目</w:t>
            </w:r>
          </w:p>
        </w:tc>
        <w:tc>
          <w:tcPr>
            <w:tcW w:w="2797" w:type="dxa"/>
            <w:tcBorders>
              <w:top w:val="nil"/>
              <w:left w:val="nil"/>
              <w:bottom w:val="single" w:sz="4" w:space="0" w:color="000000"/>
              <w:right w:val="single" w:sz="4" w:space="0" w:color="000000"/>
            </w:tcBorders>
            <w:vAlign w:val="center"/>
          </w:tcPr>
          <w:p w14:paraId="534C138C" w14:textId="77777777" w:rsidR="009E7803" w:rsidRDefault="004F0CBB">
            <w:pPr>
              <w:spacing w:line="560" w:lineRule="exact"/>
              <w:jc w:val="center"/>
              <w:rPr>
                <w:rFonts w:ascii="宋体" w:eastAsia="宋体" w:hAnsi="宋体"/>
                <w:szCs w:val="21"/>
              </w:rPr>
            </w:pPr>
            <w:r>
              <w:rPr>
                <w:rFonts w:ascii="宋体" w:eastAsia="宋体" w:hAnsi="宋体"/>
                <w:szCs w:val="21"/>
              </w:rPr>
              <w:t>首次服务工时：</w:t>
            </w:r>
            <w:r>
              <w:rPr>
                <w:rFonts w:ascii="宋体" w:eastAsia="宋体" w:hAnsi="宋体"/>
                <w:szCs w:val="21"/>
                <w:u w:val="single"/>
              </w:rPr>
              <w:t xml:space="preserve">      </w:t>
            </w:r>
            <w:r>
              <w:rPr>
                <w:rFonts w:ascii="宋体" w:eastAsia="宋体" w:hAnsi="宋体"/>
                <w:szCs w:val="21"/>
              </w:rPr>
              <w:t>小时</w:t>
            </w:r>
            <w:r>
              <w:rPr>
                <w:rFonts w:ascii="宋体" w:eastAsia="宋体" w:hAnsi="宋体"/>
                <w:szCs w:val="21"/>
              </w:rPr>
              <w:t>/</w:t>
            </w:r>
            <w:r>
              <w:rPr>
                <w:rFonts w:ascii="宋体" w:eastAsia="宋体" w:hAnsi="宋体"/>
                <w:szCs w:val="21"/>
              </w:rPr>
              <w:t>年</w:t>
            </w:r>
          </w:p>
        </w:tc>
        <w:tc>
          <w:tcPr>
            <w:tcW w:w="3051" w:type="dxa"/>
            <w:tcBorders>
              <w:top w:val="nil"/>
              <w:left w:val="nil"/>
              <w:bottom w:val="single" w:sz="4" w:space="0" w:color="000000"/>
              <w:right w:val="single" w:sz="4" w:space="0" w:color="000000"/>
            </w:tcBorders>
            <w:vAlign w:val="center"/>
          </w:tcPr>
          <w:p w14:paraId="2896B7BB" w14:textId="77777777" w:rsidR="009E7803" w:rsidRDefault="004F0CBB">
            <w:pPr>
              <w:spacing w:line="560" w:lineRule="exact"/>
              <w:jc w:val="center"/>
              <w:rPr>
                <w:rFonts w:ascii="宋体" w:eastAsia="宋体" w:hAnsi="宋体"/>
                <w:szCs w:val="21"/>
              </w:rPr>
            </w:pPr>
            <w:r>
              <w:rPr>
                <w:rFonts w:ascii="宋体" w:eastAsia="宋体" w:hAnsi="宋体"/>
                <w:szCs w:val="21"/>
              </w:rPr>
              <w:t>每年最低服务工时量为：</w:t>
            </w:r>
            <w:r>
              <w:rPr>
                <w:rFonts w:ascii="宋体" w:eastAsia="宋体" w:hAnsi="宋体"/>
                <w:szCs w:val="21"/>
              </w:rPr>
              <w:t>20620</w:t>
            </w:r>
            <w:r>
              <w:rPr>
                <w:rFonts w:ascii="宋体" w:eastAsia="宋体" w:hAnsi="宋体"/>
                <w:szCs w:val="21"/>
              </w:rPr>
              <w:t>小时</w:t>
            </w:r>
            <w:r>
              <w:rPr>
                <w:rFonts w:ascii="宋体" w:eastAsia="宋体" w:hAnsi="宋体"/>
                <w:szCs w:val="21"/>
              </w:rPr>
              <w:t>/</w:t>
            </w:r>
            <w:r>
              <w:rPr>
                <w:rFonts w:ascii="宋体" w:eastAsia="宋体" w:hAnsi="宋体"/>
                <w:szCs w:val="21"/>
              </w:rPr>
              <w:t>年，最高服务工时量为：</w:t>
            </w:r>
            <w:r>
              <w:rPr>
                <w:rFonts w:ascii="宋体" w:eastAsia="宋体" w:hAnsi="宋体"/>
                <w:szCs w:val="21"/>
              </w:rPr>
              <w:t>26400</w:t>
            </w:r>
            <w:r>
              <w:rPr>
                <w:rFonts w:ascii="宋体" w:eastAsia="宋体" w:hAnsi="宋体"/>
                <w:szCs w:val="21"/>
              </w:rPr>
              <w:t>小时</w:t>
            </w:r>
            <w:r>
              <w:rPr>
                <w:rFonts w:ascii="宋体" w:eastAsia="宋体" w:hAnsi="宋体"/>
                <w:szCs w:val="21"/>
              </w:rPr>
              <w:t>/</w:t>
            </w:r>
            <w:r>
              <w:rPr>
                <w:rFonts w:ascii="宋体" w:eastAsia="宋体" w:hAnsi="宋体"/>
                <w:szCs w:val="21"/>
              </w:rPr>
              <w:t>年；</w:t>
            </w:r>
          </w:p>
        </w:tc>
      </w:tr>
    </w:tbl>
    <w:p w14:paraId="3371F36D" w14:textId="77777777" w:rsidR="009E7803" w:rsidRDefault="004F0CBB">
      <w:pPr>
        <w:spacing w:line="560" w:lineRule="exact"/>
        <w:jc w:val="left"/>
        <w:rPr>
          <w:rFonts w:ascii="宋体" w:eastAsia="宋体" w:hAnsi="宋体"/>
          <w:szCs w:val="21"/>
        </w:rPr>
      </w:pPr>
      <w:r>
        <w:rPr>
          <w:rFonts w:ascii="宋体" w:eastAsia="宋体" w:hAnsi="宋体"/>
          <w:szCs w:val="21"/>
        </w:rPr>
        <w:t>（二）供应商在磋商环节应按照</w:t>
      </w:r>
      <w:r>
        <w:rPr>
          <w:rFonts w:ascii="宋体" w:eastAsia="宋体" w:hAnsi="宋体"/>
          <w:szCs w:val="21"/>
        </w:rPr>
        <w:t>“</w:t>
      </w:r>
      <w:r>
        <w:rPr>
          <w:rFonts w:ascii="宋体" w:eastAsia="宋体" w:hAnsi="宋体"/>
          <w:szCs w:val="21"/>
        </w:rPr>
        <w:t>附件</w:t>
      </w:r>
      <w:r>
        <w:rPr>
          <w:rFonts w:ascii="宋体" w:eastAsia="宋体" w:hAnsi="宋体"/>
          <w:szCs w:val="21"/>
        </w:rPr>
        <w:t>2</w:t>
      </w:r>
      <w:r>
        <w:rPr>
          <w:rFonts w:ascii="宋体" w:eastAsia="宋体" w:hAnsi="宋体"/>
          <w:szCs w:val="21"/>
        </w:rPr>
        <w:t>：最终服务工时报价表</w:t>
      </w:r>
      <w:r>
        <w:rPr>
          <w:rFonts w:ascii="宋体" w:eastAsia="宋体" w:hAnsi="宋体"/>
          <w:szCs w:val="21"/>
        </w:rPr>
        <w:t>”</w:t>
      </w:r>
      <w:r>
        <w:rPr>
          <w:rFonts w:ascii="宋体" w:eastAsia="宋体" w:hAnsi="宋体"/>
          <w:szCs w:val="21"/>
        </w:rPr>
        <w:t>进行服务工时报价，并附在第二次磋商报价的承诺部分。</w:t>
      </w:r>
    </w:p>
    <w:p w14:paraId="35946C9F" w14:textId="77777777" w:rsidR="009E7803" w:rsidRDefault="009E7803">
      <w:pPr>
        <w:spacing w:line="560" w:lineRule="exact"/>
        <w:ind w:firstLine="422"/>
        <w:jc w:val="left"/>
        <w:rPr>
          <w:rFonts w:ascii="宋体" w:eastAsia="宋体" w:hAnsi="宋体"/>
          <w:b/>
          <w:szCs w:val="21"/>
        </w:rPr>
      </w:pPr>
    </w:p>
    <w:p w14:paraId="1A17E94E" w14:textId="77777777" w:rsidR="009E7803" w:rsidRDefault="004F0CBB">
      <w:pPr>
        <w:spacing w:line="560" w:lineRule="exact"/>
        <w:ind w:firstLine="422"/>
        <w:jc w:val="left"/>
        <w:rPr>
          <w:rFonts w:ascii="宋体" w:eastAsia="宋体" w:hAnsi="宋体"/>
          <w:szCs w:val="21"/>
        </w:rPr>
      </w:pPr>
      <w:r>
        <w:rPr>
          <w:rFonts w:ascii="宋体" w:eastAsia="宋体" w:hAnsi="宋体"/>
          <w:b/>
          <w:szCs w:val="21"/>
        </w:rPr>
        <w:t>附件</w:t>
      </w:r>
      <w:r>
        <w:rPr>
          <w:rFonts w:ascii="宋体" w:eastAsia="宋体" w:hAnsi="宋体"/>
          <w:b/>
          <w:szCs w:val="21"/>
        </w:rPr>
        <w:t>2</w:t>
      </w:r>
      <w:r>
        <w:rPr>
          <w:rFonts w:ascii="宋体" w:eastAsia="宋体" w:hAnsi="宋体"/>
          <w:b/>
          <w:szCs w:val="21"/>
        </w:rPr>
        <w:t>：最终服务工时报价表</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879"/>
        <w:gridCol w:w="2370"/>
        <w:gridCol w:w="3047"/>
      </w:tblGrid>
      <w:tr w:rsidR="009E7803" w14:paraId="62939DF2" w14:textId="77777777">
        <w:tc>
          <w:tcPr>
            <w:tcW w:w="2882" w:type="dxa"/>
            <w:tcBorders>
              <w:top w:val="single" w:sz="4" w:space="0" w:color="000000"/>
              <w:left w:val="single" w:sz="4" w:space="0" w:color="000000"/>
              <w:bottom w:val="single" w:sz="4" w:space="0" w:color="000000"/>
              <w:right w:val="single" w:sz="4" w:space="0" w:color="000000"/>
            </w:tcBorders>
          </w:tcPr>
          <w:p w14:paraId="225E0B23" w14:textId="77777777" w:rsidR="009E7803" w:rsidRDefault="004F0CBB">
            <w:pPr>
              <w:spacing w:line="560" w:lineRule="exact"/>
              <w:jc w:val="center"/>
              <w:rPr>
                <w:rFonts w:ascii="宋体" w:eastAsia="宋体" w:hAnsi="宋体"/>
                <w:szCs w:val="21"/>
              </w:rPr>
            </w:pPr>
            <w:r>
              <w:rPr>
                <w:rFonts w:ascii="宋体" w:eastAsia="宋体" w:hAnsi="宋体"/>
                <w:b/>
                <w:szCs w:val="21"/>
              </w:rPr>
              <w:t>项目名称</w:t>
            </w:r>
          </w:p>
        </w:tc>
        <w:tc>
          <w:tcPr>
            <w:tcW w:w="2373" w:type="dxa"/>
            <w:tcBorders>
              <w:top w:val="single" w:sz="4" w:space="0" w:color="000000"/>
              <w:left w:val="nil"/>
              <w:bottom w:val="single" w:sz="4" w:space="0" w:color="000000"/>
              <w:right w:val="single" w:sz="4" w:space="0" w:color="000000"/>
            </w:tcBorders>
          </w:tcPr>
          <w:p w14:paraId="0CDE013B" w14:textId="77777777" w:rsidR="009E7803" w:rsidRDefault="004F0CBB">
            <w:pPr>
              <w:spacing w:line="560" w:lineRule="exact"/>
              <w:jc w:val="center"/>
              <w:rPr>
                <w:rFonts w:ascii="宋体" w:eastAsia="宋体" w:hAnsi="宋体"/>
                <w:szCs w:val="21"/>
              </w:rPr>
            </w:pPr>
            <w:r>
              <w:rPr>
                <w:rFonts w:ascii="宋体" w:eastAsia="宋体" w:hAnsi="宋体"/>
                <w:b/>
                <w:szCs w:val="21"/>
              </w:rPr>
              <w:t>最终服务工时报价</w:t>
            </w:r>
          </w:p>
        </w:tc>
        <w:tc>
          <w:tcPr>
            <w:tcW w:w="3051" w:type="dxa"/>
            <w:tcBorders>
              <w:top w:val="single" w:sz="4" w:space="0" w:color="000000"/>
              <w:left w:val="nil"/>
              <w:bottom w:val="single" w:sz="4" w:space="0" w:color="000000"/>
              <w:right w:val="single" w:sz="4" w:space="0" w:color="000000"/>
            </w:tcBorders>
          </w:tcPr>
          <w:p w14:paraId="3BE1DACC" w14:textId="77777777" w:rsidR="009E7803" w:rsidRDefault="004F0CBB">
            <w:pPr>
              <w:spacing w:line="560" w:lineRule="exact"/>
              <w:jc w:val="center"/>
              <w:rPr>
                <w:rFonts w:ascii="宋体" w:eastAsia="宋体" w:hAnsi="宋体"/>
                <w:szCs w:val="21"/>
              </w:rPr>
            </w:pPr>
            <w:r>
              <w:rPr>
                <w:rFonts w:ascii="宋体" w:eastAsia="宋体" w:hAnsi="宋体"/>
                <w:b/>
                <w:szCs w:val="21"/>
              </w:rPr>
              <w:t>备注</w:t>
            </w:r>
          </w:p>
        </w:tc>
      </w:tr>
      <w:tr w:rsidR="009E7803" w14:paraId="7F450715" w14:textId="77777777">
        <w:tc>
          <w:tcPr>
            <w:tcW w:w="2882" w:type="dxa"/>
            <w:tcBorders>
              <w:top w:val="nil"/>
              <w:left w:val="single" w:sz="4" w:space="0" w:color="000000"/>
              <w:bottom w:val="single" w:sz="4" w:space="0" w:color="000000"/>
              <w:right w:val="single" w:sz="4" w:space="0" w:color="000000"/>
            </w:tcBorders>
            <w:vAlign w:val="center"/>
          </w:tcPr>
          <w:p w14:paraId="541F44F3" w14:textId="77777777" w:rsidR="009E7803" w:rsidRDefault="004F0CBB">
            <w:pPr>
              <w:spacing w:line="560" w:lineRule="exact"/>
              <w:jc w:val="center"/>
              <w:rPr>
                <w:rFonts w:ascii="宋体" w:eastAsia="宋体" w:hAnsi="宋体"/>
                <w:szCs w:val="21"/>
              </w:rPr>
            </w:pPr>
            <w:r>
              <w:rPr>
                <w:rFonts w:ascii="宋体" w:eastAsia="宋体" w:hAnsi="宋体"/>
                <w:szCs w:val="21"/>
              </w:rPr>
              <w:t>广州市天河区石牌街社区颐康服务站运营管理采购项目</w:t>
            </w:r>
          </w:p>
        </w:tc>
        <w:tc>
          <w:tcPr>
            <w:tcW w:w="2373" w:type="dxa"/>
            <w:tcBorders>
              <w:top w:val="nil"/>
              <w:left w:val="nil"/>
              <w:bottom w:val="single" w:sz="4" w:space="0" w:color="000000"/>
              <w:right w:val="single" w:sz="4" w:space="0" w:color="000000"/>
            </w:tcBorders>
            <w:vAlign w:val="center"/>
          </w:tcPr>
          <w:p w14:paraId="4EA4F7AB" w14:textId="77777777" w:rsidR="009E7803" w:rsidRDefault="004F0CBB">
            <w:pPr>
              <w:spacing w:line="560" w:lineRule="exact"/>
              <w:jc w:val="center"/>
              <w:rPr>
                <w:rFonts w:ascii="宋体" w:eastAsia="宋体" w:hAnsi="宋体"/>
                <w:szCs w:val="21"/>
              </w:rPr>
            </w:pPr>
            <w:r>
              <w:rPr>
                <w:rFonts w:ascii="宋体" w:eastAsia="宋体" w:hAnsi="宋体"/>
                <w:szCs w:val="21"/>
              </w:rPr>
              <w:t>最终服务工时：</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szCs w:val="21"/>
              </w:rPr>
              <w:t>小时</w:t>
            </w:r>
            <w:r>
              <w:rPr>
                <w:rFonts w:ascii="宋体" w:eastAsia="宋体" w:hAnsi="宋体"/>
                <w:szCs w:val="21"/>
              </w:rPr>
              <w:t>/</w:t>
            </w:r>
            <w:r>
              <w:rPr>
                <w:rFonts w:ascii="宋体" w:eastAsia="宋体" w:hAnsi="宋体"/>
                <w:szCs w:val="21"/>
              </w:rPr>
              <w:t>年</w:t>
            </w:r>
          </w:p>
        </w:tc>
        <w:tc>
          <w:tcPr>
            <w:tcW w:w="3051" w:type="dxa"/>
            <w:tcBorders>
              <w:top w:val="nil"/>
              <w:left w:val="nil"/>
              <w:bottom w:val="single" w:sz="4" w:space="0" w:color="000000"/>
              <w:right w:val="single" w:sz="4" w:space="0" w:color="000000"/>
            </w:tcBorders>
            <w:vAlign w:val="center"/>
          </w:tcPr>
          <w:p w14:paraId="29BE2959" w14:textId="77777777" w:rsidR="009E7803" w:rsidRDefault="004F0CBB">
            <w:pPr>
              <w:spacing w:line="560" w:lineRule="exact"/>
              <w:jc w:val="center"/>
              <w:rPr>
                <w:rFonts w:ascii="宋体" w:eastAsia="宋体" w:hAnsi="宋体"/>
                <w:szCs w:val="21"/>
              </w:rPr>
            </w:pPr>
            <w:r>
              <w:rPr>
                <w:rFonts w:ascii="宋体" w:eastAsia="宋体" w:hAnsi="宋体"/>
                <w:szCs w:val="21"/>
              </w:rPr>
              <w:t>每年最低服务工时量为：</w:t>
            </w:r>
            <w:r>
              <w:rPr>
                <w:rFonts w:ascii="宋体" w:eastAsia="宋体" w:hAnsi="宋体"/>
                <w:szCs w:val="21"/>
              </w:rPr>
              <w:t>20620</w:t>
            </w:r>
            <w:r>
              <w:rPr>
                <w:rFonts w:ascii="宋体" w:eastAsia="宋体" w:hAnsi="宋体"/>
                <w:szCs w:val="21"/>
              </w:rPr>
              <w:t>小时</w:t>
            </w:r>
            <w:r>
              <w:rPr>
                <w:rFonts w:ascii="宋体" w:eastAsia="宋体" w:hAnsi="宋体"/>
                <w:szCs w:val="21"/>
              </w:rPr>
              <w:t>/</w:t>
            </w:r>
            <w:r>
              <w:rPr>
                <w:rFonts w:ascii="宋体" w:eastAsia="宋体" w:hAnsi="宋体"/>
                <w:szCs w:val="21"/>
              </w:rPr>
              <w:t>年，最高服务工时量为：</w:t>
            </w:r>
            <w:r>
              <w:rPr>
                <w:rFonts w:ascii="宋体" w:eastAsia="宋体" w:hAnsi="宋体"/>
                <w:szCs w:val="21"/>
              </w:rPr>
              <w:t>26400</w:t>
            </w:r>
            <w:r>
              <w:rPr>
                <w:rFonts w:ascii="宋体" w:eastAsia="宋体" w:hAnsi="宋体"/>
                <w:szCs w:val="21"/>
              </w:rPr>
              <w:t>小时</w:t>
            </w:r>
            <w:r>
              <w:rPr>
                <w:rFonts w:ascii="宋体" w:eastAsia="宋体" w:hAnsi="宋体"/>
                <w:szCs w:val="21"/>
              </w:rPr>
              <w:t>/</w:t>
            </w:r>
            <w:r>
              <w:rPr>
                <w:rFonts w:ascii="宋体" w:eastAsia="宋体" w:hAnsi="宋体"/>
                <w:szCs w:val="21"/>
              </w:rPr>
              <w:t>年；</w:t>
            </w:r>
          </w:p>
        </w:tc>
      </w:tr>
    </w:tbl>
    <w:p w14:paraId="162DA2F9" w14:textId="77777777" w:rsidR="009E7803" w:rsidRDefault="004F0CBB">
      <w:pPr>
        <w:spacing w:line="560" w:lineRule="exact"/>
        <w:ind w:firstLine="422"/>
        <w:jc w:val="left"/>
        <w:rPr>
          <w:rFonts w:ascii="宋体" w:eastAsia="宋体" w:hAnsi="宋体"/>
          <w:szCs w:val="21"/>
        </w:rPr>
      </w:pPr>
      <w:r>
        <w:rPr>
          <w:rFonts w:ascii="宋体" w:eastAsia="宋体" w:hAnsi="宋体"/>
          <w:b/>
          <w:szCs w:val="21"/>
        </w:rPr>
        <w:t>注：本项目为固定总价项目，供应商按照项目预算进行报价，价格分按照服务工时报价计算。</w:t>
      </w:r>
    </w:p>
    <w:p w14:paraId="6FD1E520" w14:textId="77777777" w:rsidR="009E7803" w:rsidRDefault="009E7803">
      <w:pPr>
        <w:widowControl/>
        <w:shd w:val="clear" w:color="auto" w:fill="FFFFFF"/>
        <w:spacing w:line="560" w:lineRule="exact"/>
        <w:ind w:firstLine="480"/>
        <w:rPr>
          <w:rFonts w:ascii="宋体" w:eastAsia="宋体" w:hAnsi="宋体" w:cs="宋体"/>
          <w:kern w:val="0"/>
          <w:szCs w:val="21"/>
        </w:rPr>
      </w:pPr>
    </w:p>
    <w:p w14:paraId="624FDF14" w14:textId="77777777" w:rsidR="009E7803" w:rsidRDefault="004F0CBB">
      <w:pPr>
        <w:widowControl/>
        <w:shd w:val="clear" w:color="auto" w:fill="FFFFFF"/>
        <w:spacing w:line="560" w:lineRule="exact"/>
        <w:ind w:firstLine="480"/>
        <w:rPr>
          <w:rFonts w:ascii="宋体" w:eastAsia="宋体" w:hAnsi="宋体" w:cs="宋体"/>
          <w:kern w:val="0"/>
          <w:szCs w:val="21"/>
        </w:rPr>
      </w:pPr>
      <w:r>
        <w:rPr>
          <w:rFonts w:ascii="宋体" w:eastAsia="宋体" w:hAnsi="宋体" w:cs="宋体" w:hint="eastAsia"/>
          <w:kern w:val="0"/>
          <w:szCs w:val="21"/>
        </w:rPr>
        <w:t>采购包</w:t>
      </w:r>
      <w:r>
        <w:rPr>
          <w:rFonts w:ascii="宋体" w:eastAsia="宋体" w:hAnsi="宋体" w:cs="宋体" w:hint="eastAsia"/>
          <w:kern w:val="0"/>
          <w:szCs w:val="21"/>
        </w:rPr>
        <w:t>1</w:t>
      </w:r>
      <w:r>
        <w:rPr>
          <w:rFonts w:ascii="宋体" w:eastAsia="宋体" w:hAnsi="宋体" w:cs="宋体" w:hint="eastAsia"/>
          <w:kern w:val="0"/>
          <w:szCs w:val="21"/>
        </w:rPr>
        <w:t>（广州市天河区石牌街社区颐康服务站运营管理采购项目）：</w:t>
      </w:r>
    </w:p>
    <w:p w14:paraId="2D2DF62E" w14:textId="77777777" w:rsidR="009E7803" w:rsidRDefault="004F0CBB">
      <w:pPr>
        <w:widowControl/>
        <w:shd w:val="clear" w:color="auto" w:fill="FFFFFF"/>
        <w:spacing w:line="560" w:lineRule="exact"/>
        <w:jc w:val="left"/>
        <w:outlineLvl w:val="3"/>
        <w:rPr>
          <w:rFonts w:ascii="宋体" w:eastAsia="宋体" w:hAnsi="宋体" w:cs="宋体"/>
          <w:b/>
          <w:bCs/>
          <w:kern w:val="0"/>
          <w:szCs w:val="21"/>
        </w:rPr>
      </w:pPr>
      <w:r>
        <w:rPr>
          <w:rFonts w:ascii="宋体" w:eastAsia="宋体" w:hAnsi="宋体" w:cs="宋体" w:hint="eastAsia"/>
          <w:b/>
          <w:bCs/>
          <w:kern w:val="0"/>
          <w:szCs w:val="21"/>
        </w:rPr>
        <w:t>1.</w:t>
      </w:r>
      <w:r>
        <w:rPr>
          <w:rFonts w:ascii="宋体" w:eastAsia="宋体" w:hAnsi="宋体" w:cs="宋体" w:hint="eastAsia"/>
          <w:b/>
          <w:bCs/>
          <w:kern w:val="0"/>
          <w:szCs w:val="21"/>
        </w:rPr>
        <w:t>主要商务要求</w:t>
      </w:r>
    </w:p>
    <w:tbl>
      <w:tblPr>
        <w:tblW w:w="5000" w:type="pct"/>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1658"/>
        <w:gridCol w:w="6632"/>
      </w:tblGrid>
      <w:tr w:rsidR="009E7803" w14:paraId="3605A6B1" w14:textId="77777777">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74A1C79" w14:textId="77777777" w:rsidR="009E7803" w:rsidRDefault="004F0CBB">
            <w:pPr>
              <w:widowControl/>
              <w:wordWrap w:val="0"/>
              <w:spacing w:line="360" w:lineRule="auto"/>
              <w:jc w:val="left"/>
              <w:rPr>
                <w:rFonts w:ascii="宋体" w:eastAsia="宋体" w:hAnsi="宋体" w:cs="宋体"/>
                <w:kern w:val="0"/>
                <w:szCs w:val="21"/>
              </w:rPr>
            </w:pPr>
            <w:r>
              <w:rPr>
                <w:rFonts w:ascii="宋体" w:eastAsia="宋体" w:hAnsi="宋体" w:cs="宋体" w:hint="eastAsia"/>
                <w:kern w:val="0"/>
                <w:szCs w:val="21"/>
              </w:rPr>
              <w:t>标的提供的时间</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1333F06" w14:textId="77777777" w:rsidR="009E7803" w:rsidRDefault="004F0CBB">
            <w:pPr>
              <w:widowControl/>
              <w:shd w:val="clear" w:color="auto" w:fill="FFFFFF"/>
              <w:spacing w:line="360" w:lineRule="auto"/>
              <w:contextualSpacing/>
              <w:rPr>
                <w:rFonts w:ascii="宋体" w:eastAsia="宋体" w:hAnsi="宋体" w:cs="宋体"/>
                <w:kern w:val="0"/>
                <w:szCs w:val="21"/>
              </w:rPr>
            </w:pPr>
            <w:r>
              <w:rPr>
                <w:rFonts w:ascii="宋体" w:eastAsia="宋体" w:hAnsi="宋体" w:cs="宋体" w:hint="eastAsia"/>
                <w:kern w:val="0"/>
                <w:szCs w:val="21"/>
              </w:rPr>
              <w:t>共</w:t>
            </w:r>
            <w:r>
              <w:rPr>
                <w:rFonts w:ascii="宋体" w:eastAsia="宋体" w:hAnsi="宋体" w:cs="宋体"/>
                <w:kern w:val="0"/>
                <w:szCs w:val="21"/>
              </w:rPr>
              <w:t>26</w:t>
            </w:r>
            <w:r>
              <w:rPr>
                <w:rFonts w:ascii="宋体" w:eastAsia="宋体" w:hAnsi="宋体" w:cs="宋体" w:hint="eastAsia"/>
                <w:kern w:val="0"/>
                <w:szCs w:val="21"/>
              </w:rPr>
              <w:t>个</w:t>
            </w:r>
            <w:r>
              <w:rPr>
                <w:rFonts w:ascii="宋体" w:eastAsia="宋体" w:hAnsi="宋体" w:cs="宋体"/>
                <w:kern w:val="0"/>
                <w:szCs w:val="21"/>
              </w:rPr>
              <w:t>月，</w:t>
            </w:r>
            <w:r>
              <w:rPr>
                <w:rFonts w:ascii="宋体" w:eastAsia="宋体" w:hAnsi="宋体" w:cs="宋体" w:hint="eastAsia"/>
                <w:kern w:val="0"/>
                <w:szCs w:val="21"/>
              </w:rPr>
              <w:t>服务</w:t>
            </w:r>
            <w:r>
              <w:rPr>
                <w:rFonts w:ascii="宋体" w:eastAsia="宋体" w:hAnsi="宋体" w:cs="宋体"/>
                <w:kern w:val="0"/>
                <w:szCs w:val="21"/>
              </w:rPr>
              <w:t>期内共签订两份合同，第一份合同</w:t>
            </w:r>
            <w:r>
              <w:rPr>
                <w:rFonts w:ascii="宋体" w:eastAsia="宋体" w:hAnsi="宋体" w:cs="宋体" w:hint="eastAsia"/>
                <w:kern w:val="0"/>
                <w:szCs w:val="21"/>
              </w:rPr>
              <w:t>期限</w:t>
            </w:r>
            <w:r>
              <w:rPr>
                <w:rFonts w:ascii="宋体" w:eastAsia="宋体" w:hAnsi="宋体" w:cs="宋体"/>
                <w:kern w:val="0"/>
                <w:szCs w:val="21"/>
              </w:rPr>
              <w:t>为</w:t>
            </w:r>
            <w:r>
              <w:rPr>
                <w:rFonts w:ascii="宋体" w:eastAsia="宋体" w:hAnsi="宋体" w:cs="宋体"/>
                <w:kern w:val="0"/>
                <w:szCs w:val="21"/>
              </w:rPr>
              <w:t>2023</w:t>
            </w:r>
            <w:r>
              <w:rPr>
                <w:rFonts w:ascii="宋体" w:eastAsia="宋体" w:hAnsi="宋体" w:cs="宋体"/>
                <w:kern w:val="0"/>
                <w:szCs w:val="21"/>
              </w:rPr>
              <w:t>年</w:t>
            </w:r>
            <w:r>
              <w:rPr>
                <w:rFonts w:ascii="宋体" w:eastAsia="宋体" w:hAnsi="宋体" w:cs="宋体"/>
                <w:kern w:val="0"/>
                <w:szCs w:val="21"/>
              </w:rPr>
              <w:t>12</w:t>
            </w:r>
            <w:r>
              <w:rPr>
                <w:rFonts w:ascii="宋体" w:eastAsia="宋体" w:hAnsi="宋体" w:cs="宋体"/>
                <w:kern w:val="0"/>
                <w:szCs w:val="21"/>
              </w:rPr>
              <w:t>月</w:t>
            </w:r>
            <w:r>
              <w:rPr>
                <w:rFonts w:ascii="宋体" w:eastAsia="宋体" w:hAnsi="宋体" w:cs="宋体"/>
                <w:kern w:val="0"/>
                <w:szCs w:val="21"/>
              </w:rPr>
              <w:t>10</w:t>
            </w:r>
            <w:r>
              <w:rPr>
                <w:rFonts w:ascii="宋体" w:eastAsia="宋体" w:hAnsi="宋体" w:cs="宋体"/>
                <w:kern w:val="0"/>
                <w:szCs w:val="21"/>
              </w:rPr>
              <w:t>日</w:t>
            </w:r>
            <w:r>
              <w:rPr>
                <w:rFonts w:ascii="宋体" w:eastAsia="宋体" w:hAnsi="宋体" w:cs="宋体" w:hint="eastAsia"/>
                <w:kern w:val="0"/>
                <w:szCs w:val="21"/>
              </w:rPr>
              <w:t>至</w:t>
            </w:r>
            <w:r>
              <w:rPr>
                <w:rFonts w:ascii="宋体" w:eastAsia="宋体" w:hAnsi="宋体" w:cs="宋体" w:hint="eastAsia"/>
                <w:kern w:val="0"/>
                <w:szCs w:val="21"/>
              </w:rPr>
              <w:t>2024</w:t>
            </w:r>
            <w:r>
              <w:rPr>
                <w:rFonts w:ascii="宋体" w:eastAsia="宋体" w:hAnsi="宋体" w:cs="宋体" w:hint="eastAsia"/>
                <w:kern w:val="0"/>
                <w:szCs w:val="21"/>
              </w:rPr>
              <w:t>年</w:t>
            </w:r>
            <w:r>
              <w:rPr>
                <w:rFonts w:ascii="宋体" w:eastAsia="宋体" w:hAnsi="宋体" w:cs="宋体" w:hint="eastAsia"/>
                <w:kern w:val="0"/>
                <w:szCs w:val="21"/>
              </w:rPr>
              <w:t>12</w:t>
            </w:r>
            <w:r>
              <w:rPr>
                <w:rFonts w:ascii="宋体" w:eastAsia="宋体" w:hAnsi="宋体" w:cs="宋体" w:hint="eastAsia"/>
                <w:kern w:val="0"/>
                <w:szCs w:val="21"/>
              </w:rPr>
              <w:t>月</w:t>
            </w:r>
            <w:r>
              <w:rPr>
                <w:rFonts w:ascii="宋体" w:eastAsia="宋体" w:hAnsi="宋体" w:cs="宋体" w:hint="eastAsia"/>
                <w:kern w:val="0"/>
                <w:szCs w:val="21"/>
              </w:rPr>
              <w:t>9</w:t>
            </w:r>
            <w:r>
              <w:rPr>
                <w:rFonts w:ascii="宋体" w:eastAsia="宋体" w:hAnsi="宋体" w:cs="宋体" w:hint="eastAsia"/>
                <w:kern w:val="0"/>
                <w:szCs w:val="21"/>
              </w:rPr>
              <w:t>日</w:t>
            </w:r>
            <w:r>
              <w:rPr>
                <w:rFonts w:ascii="宋体" w:eastAsia="宋体" w:hAnsi="宋体" w:cs="宋体"/>
                <w:kern w:val="0"/>
                <w:szCs w:val="21"/>
              </w:rPr>
              <w:t>，</w:t>
            </w:r>
            <w:r>
              <w:rPr>
                <w:rFonts w:ascii="宋体" w:eastAsia="宋体" w:hAnsi="宋体" w:cs="宋体" w:hint="eastAsia"/>
                <w:kern w:val="0"/>
                <w:szCs w:val="21"/>
              </w:rPr>
              <w:t>第二份</w:t>
            </w:r>
            <w:r>
              <w:rPr>
                <w:rFonts w:ascii="宋体" w:eastAsia="宋体" w:hAnsi="宋体" w:cs="宋体"/>
                <w:kern w:val="0"/>
                <w:szCs w:val="21"/>
              </w:rPr>
              <w:t>合同期限为</w:t>
            </w:r>
            <w:r>
              <w:rPr>
                <w:rFonts w:ascii="宋体" w:eastAsia="宋体" w:hAnsi="宋体" w:cs="宋体" w:hint="eastAsia"/>
                <w:kern w:val="0"/>
                <w:szCs w:val="21"/>
              </w:rPr>
              <w:t>2024</w:t>
            </w:r>
            <w:r>
              <w:rPr>
                <w:rFonts w:ascii="宋体" w:eastAsia="宋体" w:hAnsi="宋体" w:cs="宋体" w:hint="eastAsia"/>
                <w:kern w:val="0"/>
                <w:szCs w:val="21"/>
              </w:rPr>
              <w:t>年</w:t>
            </w:r>
            <w:r>
              <w:rPr>
                <w:rFonts w:ascii="宋体" w:eastAsia="宋体" w:hAnsi="宋体" w:cs="宋体" w:hint="eastAsia"/>
                <w:kern w:val="0"/>
                <w:szCs w:val="21"/>
              </w:rPr>
              <w:t>12</w:t>
            </w:r>
            <w:r>
              <w:rPr>
                <w:rFonts w:ascii="宋体" w:eastAsia="宋体" w:hAnsi="宋体" w:cs="宋体" w:hint="eastAsia"/>
                <w:kern w:val="0"/>
                <w:szCs w:val="21"/>
              </w:rPr>
              <w:t>月</w:t>
            </w:r>
            <w:r>
              <w:rPr>
                <w:rFonts w:ascii="宋体" w:eastAsia="宋体" w:hAnsi="宋体" w:cs="宋体" w:hint="eastAsia"/>
                <w:kern w:val="0"/>
                <w:szCs w:val="21"/>
              </w:rPr>
              <w:t>10</w:t>
            </w:r>
            <w:r>
              <w:rPr>
                <w:rFonts w:ascii="宋体" w:eastAsia="宋体" w:hAnsi="宋体" w:cs="宋体" w:hint="eastAsia"/>
                <w:kern w:val="0"/>
                <w:szCs w:val="21"/>
              </w:rPr>
              <w:t>日至</w:t>
            </w:r>
            <w:r>
              <w:rPr>
                <w:rFonts w:ascii="宋体" w:eastAsia="宋体" w:hAnsi="宋体" w:cs="宋体" w:hint="eastAsia"/>
                <w:kern w:val="0"/>
                <w:szCs w:val="21"/>
              </w:rPr>
              <w:t>2026</w:t>
            </w:r>
            <w:r>
              <w:rPr>
                <w:rFonts w:ascii="宋体" w:eastAsia="宋体" w:hAnsi="宋体" w:cs="宋体" w:hint="eastAsia"/>
                <w:kern w:val="0"/>
                <w:szCs w:val="21"/>
              </w:rPr>
              <w:t>年</w:t>
            </w:r>
            <w:r>
              <w:rPr>
                <w:rFonts w:ascii="宋体" w:eastAsia="宋体" w:hAnsi="宋体" w:cs="宋体" w:hint="eastAsia"/>
                <w:kern w:val="0"/>
                <w:szCs w:val="21"/>
              </w:rPr>
              <w:t>2</w:t>
            </w:r>
            <w:r>
              <w:rPr>
                <w:rFonts w:ascii="宋体" w:eastAsia="宋体" w:hAnsi="宋体" w:cs="宋体" w:hint="eastAsia"/>
                <w:kern w:val="0"/>
                <w:szCs w:val="21"/>
              </w:rPr>
              <w:t>月</w:t>
            </w:r>
            <w:r>
              <w:rPr>
                <w:rFonts w:ascii="宋体" w:eastAsia="宋体" w:hAnsi="宋体" w:cs="宋体" w:hint="eastAsia"/>
                <w:kern w:val="0"/>
                <w:szCs w:val="21"/>
              </w:rPr>
              <w:t>9</w:t>
            </w:r>
            <w:r>
              <w:rPr>
                <w:rFonts w:ascii="宋体" w:eastAsia="宋体" w:hAnsi="宋体" w:cs="宋体" w:hint="eastAsia"/>
                <w:kern w:val="0"/>
                <w:szCs w:val="21"/>
              </w:rPr>
              <w:t>日</w:t>
            </w:r>
            <w:r>
              <w:rPr>
                <w:rFonts w:ascii="宋体" w:eastAsia="宋体" w:hAnsi="宋体" w:cs="宋体"/>
                <w:kern w:val="0"/>
                <w:szCs w:val="21"/>
              </w:rPr>
              <w:t>。</w:t>
            </w:r>
            <w:r>
              <w:rPr>
                <w:rFonts w:ascii="宋体" w:eastAsia="宋体" w:hAnsi="宋体" w:cs="宋体" w:hint="eastAsia"/>
                <w:kern w:val="0"/>
                <w:szCs w:val="21"/>
              </w:rPr>
              <w:t>服务期内由区</w:t>
            </w:r>
            <w:r>
              <w:rPr>
                <w:rFonts w:ascii="宋体" w:eastAsia="宋体" w:hAnsi="宋体" w:cs="宋体"/>
                <w:kern w:val="0"/>
                <w:szCs w:val="21"/>
              </w:rPr>
              <w:t>民政局（</w:t>
            </w:r>
            <w:r>
              <w:rPr>
                <w:rFonts w:ascii="宋体" w:eastAsia="宋体" w:hAnsi="宋体" w:cs="宋体" w:hint="eastAsia"/>
                <w:kern w:val="0"/>
                <w:szCs w:val="21"/>
              </w:rPr>
              <w:t>及其</w:t>
            </w:r>
            <w:r>
              <w:rPr>
                <w:rFonts w:ascii="宋体" w:eastAsia="宋体" w:hAnsi="宋体" w:cs="宋体"/>
                <w:kern w:val="0"/>
                <w:szCs w:val="21"/>
              </w:rPr>
              <w:t>委托机构）</w:t>
            </w:r>
            <w:r>
              <w:rPr>
                <w:rFonts w:ascii="宋体" w:eastAsia="宋体" w:hAnsi="宋体" w:cs="宋体" w:hint="eastAsia"/>
                <w:kern w:val="0"/>
                <w:szCs w:val="21"/>
              </w:rPr>
              <w:t>统一开展服务评估。</w:t>
            </w:r>
          </w:p>
        </w:tc>
      </w:tr>
      <w:tr w:rsidR="009E7803" w14:paraId="065FACA3" w14:textId="77777777">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1D8A228" w14:textId="77777777" w:rsidR="009E7803" w:rsidRDefault="004F0CBB">
            <w:pPr>
              <w:widowControl/>
              <w:wordWrap w:val="0"/>
              <w:spacing w:line="360" w:lineRule="auto"/>
              <w:jc w:val="left"/>
              <w:rPr>
                <w:rFonts w:ascii="宋体" w:eastAsia="宋体" w:hAnsi="宋体" w:cs="宋体"/>
                <w:kern w:val="0"/>
                <w:szCs w:val="21"/>
              </w:rPr>
            </w:pPr>
            <w:r>
              <w:rPr>
                <w:rFonts w:ascii="宋体" w:eastAsia="宋体" w:hAnsi="宋体" w:cs="宋体" w:hint="eastAsia"/>
                <w:kern w:val="0"/>
                <w:szCs w:val="21"/>
              </w:rPr>
              <w:t>标的提供的地点</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ED18171" w14:textId="77777777" w:rsidR="009E7803" w:rsidRDefault="004F0CBB">
            <w:pPr>
              <w:widowControl/>
              <w:wordWrap w:val="0"/>
              <w:spacing w:line="360" w:lineRule="auto"/>
              <w:rPr>
                <w:rFonts w:ascii="宋体" w:eastAsia="宋体" w:hAnsi="宋体" w:cs="宋体"/>
                <w:kern w:val="0"/>
                <w:szCs w:val="21"/>
              </w:rPr>
            </w:pPr>
            <w:r>
              <w:rPr>
                <w:rFonts w:ascii="宋体" w:eastAsia="宋体" w:hAnsi="宋体" w:cs="宋体" w:hint="eastAsia"/>
                <w:kern w:val="0"/>
                <w:szCs w:val="21"/>
              </w:rPr>
              <w:t>采购人指定地点。</w:t>
            </w:r>
          </w:p>
        </w:tc>
      </w:tr>
      <w:tr w:rsidR="009E7803" w14:paraId="4365CB4D" w14:textId="77777777">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F6EA1DD" w14:textId="77777777" w:rsidR="009E7803" w:rsidRDefault="004F0CBB">
            <w:pPr>
              <w:widowControl/>
              <w:wordWrap w:val="0"/>
              <w:spacing w:line="360" w:lineRule="auto"/>
              <w:jc w:val="left"/>
              <w:rPr>
                <w:rFonts w:ascii="宋体" w:eastAsia="宋体" w:hAnsi="宋体" w:cs="宋体"/>
                <w:kern w:val="0"/>
                <w:szCs w:val="21"/>
              </w:rPr>
            </w:pPr>
            <w:r>
              <w:rPr>
                <w:rFonts w:ascii="宋体" w:eastAsia="宋体" w:hAnsi="宋体" w:cs="宋体" w:hint="eastAsia"/>
                <w:kern w:val="0"/>
                <w:szCs w:val="21"/>
              </w:rPr>
              <w:t>响应有效期</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2445B0C" w14:textId="77777777" w:rsidR="009E7803" w:rsidRDefault="004F0CBB">
            <w:pPr>
              <w:widowControl/>
              <w:wordWrap w:val="0"/>
              <w:spacing w:line="360" w:lineRule="auto"/>
              <w:rPr>
                <w:rFonts w:ascii="宋体" w:eastAsia="宋体" w:hAnsi="宋体" w:cs="宋体"/>
                <w:kern w:val="0"/>
                <w:szCs w:val="21"/>
              </w:rPr>
            </w:pPr>
            <w:r>
              <w:rPr>
                <w:rFonts w:ascii="宋体" w:eastAsia="宋体" w:hAnsi="宋体" w:cs="宋体" w:hint="eastAsia"/>
                <w:kern w:val="0"/>
                <w:szCs w:val="21"/>
              </w:rPr>
              <w:t>从提交投标（响应）文件的截止之日起</w:t>
            </w:r>
            <w:r>
              <w:rPr>
                <w:rFonts w:ascii="宋体" w:eastAsia="宋体" w:hAnsi="宋体" w:cs="宋体" w:hint="eastAsia"/>
                <w:kern w:val="0"/>
                <w:szCs w:val="21"/>
              </w:rPr>
              <w:t>90</w:t>
            </w:r>
            <w:r>
              <w:rPr>
                <w:rFonts w:ascii="宋体" w:eastAsia="宋体" w:hAnsi="宋体" w:cs="宋体" w:hint="eastAsia"/>
                <w:kern w:val="0"/>
                <w:szCs w:val="21"/>
              </w:rPr>
              <w:t>日历天</w:t>
            </w:r>
          </w:p>
        </w:tc>
      </w:tr>
      <w:tr w:rsidR="009E7803" w14:paraId="353CE624" w14:textId="77777777">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3353133" w14:textId="77777777" w:rsidR="009E7803" w:rsidRDefault="004F0CBB">
            <w:pPr>
              <w:widowControl/>
              <w:wordWrap w:val="0"/>
              <w:spacing w:line="360" w:lineRule="auto"/>
              <w:jc w:val="left"/>
              <w:rPr>
                <w:rFonts w:ascii="宋体" w:eastAsia="宋体" w:hAnsi="宋体" w:cs="宋体"/>
                <w:kern w:val="0"/>
                <w:szCs w:val="21"/>
              </w:rPr>
            </w:pPr>
            <w:r>
              <w:rPr>
                <w:rFonts w:ascii="宋体" w:eastAsia="宋体" w:hAnsi="宋体" w:cs="宋体" w:hint="eastAsia"/>
                <w:kern w:val="0"/>
                <w:szCs w:val="21"/>
              </w:rPr>
              <w:t>付款方式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1AAD3E68" w14:textId="77777777" w:rsidR="009E7803" w:rsidRPr="00BE5AAD" w:rsidRDefault="004F0CBB">
            <w:pPr>
              <w:widowControl/>
              <w:wordWrap w:val="0"/>
              <w:spacing w:line="360" w:lineRule="auto"/>
              <w:rPr>
                <w:rFonts w:ascii="宋体" w:eastAsia="宋体" w:hAnsi="宋体" w:cs="宋体"/>
                <w:kern w:val="0"/>
                <w:szCs w:val="21"/>
              </w:rPr>
            </w:pPr>
            <w:r w:rsidRPr="00BE5AAD">
              <w:rPr>
                <w:rFonts w:ascii="宋体" w:eastAsia="宋体" w:hAnsi="宋体" w:cs="DejaVuSans"/>
                <w:kern w:val="0"/>
                <w:szCs w:val="21"/>
              </w:rPr>
              <w:t>1</w:t>
            </w:r>
            <w:r w:rsidRPr="00BE5AAD">
              <w:rPr>
                <w:rFonts w:ascii="宋体" w:eastAsia="宋体" w:hAnsi="宋体" w:cs="宋体" w:hint="eastAsia"/>
                <w:kern w:val="0"/>
                <w:szCs w:val="21"/>
              </w:rPr>
              <w:t>期：支付比例</w:t>
            </w:r>
            <w:r w:rsidRPr="00BE5AAD">
              <w:rPr>
                <w:rFonts w:ascii="宋体" w:eastAsia="宋体" w:hAnsi="宋体" w:cs="DejaVuSans"/>
                <w:kern w:val="0"/>
                <w:szCs w:val="21"/>
              </w:rPr>
              <w:t>50%,</w:t>
            </w:r>
            <w:r w:rsidRPr="00BE5AAD">
              <w:rPr>
                <w:rFonts w:ascii="宋体" w:eastAsia="宋体" w:hAnsi="宋体" w:cs="宋体" w:hint="eastAsia"/>
                <w:kern w:val="0"/>
                <w:szCs w:val="21"/>
              </w:rPr>
              <w:t>第一笔费用：合同签订后</w:t>
            </w:r>
            <w:r w:rsidRPr="00BE5AAD">
              <w:rPr>
                <w:rFonts w:ascii="宋体" w:eastAsia="宋体" w:hAnsi="宋体" w:cs="宋体" w:hint="eastAsia"/>
                <w:kern w:val="0"/>
                <w:szCs w:val="21"/>
              </w:rPr>
              <w:t>15</w:t>
            </w:r>
            <w:r w:rsidRPr="00BE5AAD">
              <w:rPr>
                <w:rFonts w:ascii="宋体" w:eastAsia="宋体" w:hAnsi="宋体" w:cs="宋体" w:hint="eastAsia"/>
                <w:kern w:val="0"/>
                <w:szCs w:val="21"/>
              </w:rPr>
              <w:t>个工作日内拨付运营费用的</w:t>
            </w:r>
            <w:r w:rsidRPr="00BE5AAD">
              <w:rPr>
                <w:rFonts w:ascii="宋体" w:eastAsia="宋体" w:hAnsi="宋体" w:cs="宋体" w:hint="eastAsia"/>
                <w:kern w:val="0"/>
                <w:szCs w:val="21"/>
              </w:rPr>
              <w:t>50%</w:t>
            </w:r>
            <w:r w:rsidRPr="00BE5AAD">
              <w:rPr>
                <w:rFonts w:ascii="宋体" w:eastAsia="宋体" w:hAnsi="宋体" w:cs="DejaVuSans"/>
                <w:kern w:val="0"/>
                <w:szCs w:val="21"/>
              </w:rPr>
              <w:t>(</w:t>
            </w:r>
            <w:r w:rsidRPr="00BE5AAD">
              <w:rPr>
                <w:rFonts w:ascii="宋体" w:eastAsia="宋体" w:hAnsi="宋体" w:cs="DejaVuSans"/>
                <w:kern w:val="0"/>
                <w:szCs w:val="21"/>
              </w:rPr>
              <w:t>两份合同</w:t>
            </w:r>
            <w:r w:rsidRPr="00BE5AAD">
              <w:rPr>
                <w:rFonts w:ascii="宋体" w:eastAsia="宋体" w:hAnsi="宋体" w:cs="DejaVuSans" w:hint="eastAsia"/>
                <w:kern w:val="0"/>
                <w:szCs w:val="21"/>
              </w:rPr>
              <w:t>适用</w:t>
            </w:r>
            <w:r w:rsidRPr="00BE5AAD">
              <w:rPr>
                <w:rFonts w:ascii="宋体" w:eastAsia="宋体" w:hAnsi="宋体" w:cs="DejaVuSans" w:hint="eastAsia"/>
                <w:kern w:val="0"/>
                <w:szCs w:val="21"/>
              </w:rPr>
              <w:t>)</w:t>
            </w:r>
            <w:r w:rsidRPr="00BE5AAD">
              <w:rPr>
                <w:rFonts w:ascii="宋体" w:eastAsia="宋体" w:hAnsi="宋体" w:cs="宋体" w:hint="eastAsia"/>
                <w:kern w:val="0"/>
                <w:szCs w:val="21"/>
              </w:rPr>
              <w:t>；</w:t>
            </w:r>
          </w:p>
          <w:p w14:paraId="0A58F15D" w14:textId="77777777" w:rsidR="009E7803" w:rsidRPr="00BE5AAD" w:rsidRDefault="004F0CBB">
            <w:pPr>
              <w:widowControl/>
              <w:wordWrap w:val="0"/>
              <w:spacing w:line="360" w:lineRule="auto"/>
              <w:rPr>
                <w:rFonts w:ascii="宋体" w:eastAsia="宋体" w:hAnsi="宋体" w:cs="宋体"/>
                <w:kern w:val="0"/>
                <w:szCs w:val="21"/>
              </w:rPr>
            </w:pPr>
            <w:r w:rsidRPr="00BE5AAD">
              <w:rPr>
                <w:rFonts w:ascii="宋体" w:eastAsia="宋体" w:hAnsi="宋体" w:cs="宋体" w:hint="eastAsia"/>
                <w:kern w:val="0"/>
                <w:szCs w:val="21"/>
              </w:rPr>
              <w:t>2</w:t>
            </w:r>
            <w:r w:rsidRPr="00BE5AAD">
              <w:rPr>
                <w:rFonts w:ascii="宋体" w:eastAsia="宋体" w:hAnsi="宋体" w:cs="宋体" w:hint="eastAsia"/>
                <w:kern w:val="0"/>
                <w:szCs w:val="21"/>
              </w:rPr>
              <w:t>期：支付比例</w:t>
            </w:r>
            <w:r w:rsidRPr="00BE5AAD">
              <w:rPr>
                <w:rFonts w:ascii="宋体" w:eastAsia="宋体" w:hAnsi="宋体" w:cs="DejaVuSans"/>
                <w:kern w:val="0"/>
                <w:szCs w:val="21"/>
              </w:rPr>
              <w:t>50%,</w:t>
            </w:r>
            <w:r w:rsidRPr="00BE5AAD">
              <w:rPr>
                <w:rFonts w:ascii="宋体" w:eastAsia="宋体" w:hAnsi="宋体" w:cs="宋体" w:hint="eastAsia"/>
                <w:kern w:val="0"/>
                <w:szCs w:val="21"/>
              </w:rPr>
              <w:t>第二笔费用：合同签订</w:t>
            </w:r>
            <w:r w:rsidRPr="00BE5AAD">
              <w:rPr>
                <w:rFonts w:ascii="宋体" w:eastAsia="宋体" w:hAnsi="宋体" w:cs="宋体" w:hint="eastAsia"/>
                <w:kern w:val="0"/>
                <w:szCs w:val="21"/>
              </w:rPr>
              <w:t>6</w:t>
            </w:r>
            <w:r w:rsidRPr="00BE5AAD">
              <w:rPr>
                <w:rFonts w:ascii="宋体" w:eastAsia="宋体" w:hAnsi="宋体" w:cs="宋体" w:hint="eastAsia"/>
                <w:kern w:val="0"/>
                <w:szCs w:val="21"/>
              </w:rPr>
              <w:t>个月后拨付运营费用的</w:t>
            </w:r>
            <w:r w:rsidRPr="00BE5AAD">
              <w:rPr>
                <w:rFonts w:ascii="宋体" w:eastAsia="宋体" w:hAnsi="宋体" w:cs="宋体" w:hint="eastAsia"/>
                <w:kern w:val="0"/>
                <w:szCs w:val="21"/>
              </w:rPr>
              <w:t>50%</w:t>
            </w:r>
            <w:r w:rsidRPr="00BE5AAD">
              <w:rPr>
                <w:rFonts w:ascii="宋体" w:eastAsia="宋体" w:hAnsi="宋体" w:cs="DejaVuSans"/>
                <w:kern w:val="0"/>
                <w:szCs w:val="21"/>
              </w:rPr>
              <w:t>(</w:t>
            </w:r>
            <w:r w:rsidRPr="00BE5AAD">
              <w:rPr>
                <w:rFonts w:ascii="宋体" w:eastAsia="宋体" w:hAnsi="宋体" w:cs="DejaVuSans"/>
                <w:kern w:val="0"/>
                <w:szCs w:val="21"/>
              </w:rPr>
              <w:t>两份合同</w:t>
            </w:r>
            <w:r w:rsidRPr="00BE5AAD">
              <w:rPr>
                <w:rFonts w:ascii="宋体" w:eastAsia="宋体" w:hAnsi="宋体" w:cs="DejaVuSans" w:hint="eastAsia"/>
                <w:kern w:val="0"/>
                <w:szCs w:val="21"/>
              </w:rPr>
              <w:t>适用</w:t>
            </w:r>
            <w:r w:rsidRPr="00BE5AAD">
              <w:rPr>
                <w:rFonts w:ascii="宋体" w:eastAsia="宋体" w:hAnsi="宋体" w:cs="DejaVuSans" w:hint="eastAsia"/>
                <w:kern w:val="0"/>
                <w:szCs w:val="21"/>
              </w:rPr>
              <w:t>)</w:t>
            </w:r>
            <w:r w:rsidRPr="00BE5AAD">
              <w:rPr>
                <w:rFonts w:ascii="宋体" w:eastAsia="宋体" w:hAnsi="宋体" w:cs="宋体" w:hint="eastAsia"/>
                <w:kern w:val="0"/>
                <w:szCs w:val="21"/>
              </w:rPr>
              <w:t>。</w:t>
            </w:r>
          </w:p>
          <w:p w14:paraId="1130349C" w14:textId="77777777" w:rsidR="009E7803" w:rsidRPr="00BE5AAD" w:rsidRDefault="004F0CBB">
            <w:pPr>
              <w:widowControl/>
              <w:wordWrap w:val="0"/>
              <w:spacing w:line="360" w:lineRule="auto"/>
              <w:rPr>
                <w:rFonts w:ascii="宋体" w:eastAsia="宋体" w:hAnsi="宋体" w:cs="宋体"/>
                <w:kern w:val="0"/>
                <w:szCs w:val="21"/>
              </w:rPr>
            </w:pPr>
            <w:r w:rsidRPr="00BE5AAD">
              <w:rPr>
                <w:rFonts w:ascii="宋体" w:eastAsia="宋体" w:hAnsi="宋体" w:cs="宋体" w:hint="eastAsia"/>
                <w:kern w:val="0"/>
                <w:szCs w:val="21"/>
              </w:rPr>
              <w:t>第一份合同运营费用</w:t>
            </w:r>
            <w:r w:rsidRPr="00BE5AAD">
              <w:rPr>
                <w:rFonts w:ascii="宋体" w:eastAsia="宋体" w:hAnsi="宋体" w:cs="宋体" w:hint="eastAsia"/>
                <w:kern w:val="0"/>
                <w:szCs w:val="21"/>
              </w:rPr>
              <w:t>60</w:t>
            </w:r>
            <w:r w:rsidRPr="00BE5AAD">
              <w:rPr>
                <w:rFonts w:ascii="宋体" w:eastAsia="宋体" w:hAnsi="宋体" w:cs="宋体" w:hint="eastAsia"/>
                <w:kern w:val="0"/>
                <w:szCs w:val="21"/>
              </w:rPr>
              <w:t>万、第二份合同运营费用</w:t>
            </w:r>
            <w:r w:rsidRPr="00BE5AAD">
              <w:rPr>
                <w:rFonts w:ascii="宋体" w:eastAsia="宋体" w:hAnsi="宋体" w:cs="宋体" w:hint="eastAsia"/>
                <w:kern w:val="0"/>
                <w:szCs w:val="21"/>
              </w:rPr>
              <w:t>70</w:t>
            </w:r>
            <w:r w:rsidRPr="00BE5AAD">
              <w:rPr>
                <w:rFonts w:ascii="宋体" w:eastAsia="宋体" w:hAnsi="宋体" w:cs="宋体" w:hint="eastAsia"/>
                <w:kern w:val="0"/>
                <w:szCs w:val="21"/>
              </w:rPr>
              <w:t>万。</w:t>
            </w:r>
          </w:p>
          <w:p w14:paraId="015F0484" w14:textId="77777777" w:rsidR="009E7803" w:rsidRPr="00BE5AAD" w:rsidRDefault="004F0CBB">
            <w:pPr>
              <w:widowControl/>
              <w:wordWrap w:val="0"/>
              <w:spacing w:line="360" w:lineRule="auto"/>
              <w:rPr>
                <w:rFonts w:ascii="宋体" w:eastAsia="宋体" w:hAnsi="宋体" w:cs="宋体"/>
                <w:kern w:val="0"/>
                <w:szCs w:val="21"/>
              </w:rPr>
            </w:pPr>
            <w:r w:rsidRPr="00BE5AAD">
              <w:rPr>
                <w:rFonts w:ascii="宋体" w:eastAsia="宋体" w:hAnsi="宋体" w:cs="宋体" w:hint="eastAsia"/>
                <w:kern w:val="0"/>
                <w:szCs w:val="21"/>
              </w:rPr>
              <w:t>采购人每次办理支付费用前，成交供应商需提供对应金额的正式增值税发票。因采购人使用的是财政资金，采购人在前款规定的付款时间为向支付部门提出办理财政支付申请手续的时间（不含政府财政支付部</w:t>
            </w:r>
            <w:r w:rsidRPr="00BE5AAD">
              <w:rPr>
                <w:rFonts w:ascii="宋体" w:eastAsia="宋体" w:hAnsi="宋体" w:cs="宋体" w:hint="eastAsia"/>
                <w:kern w:val="0"/>
                <w:szCs w:val="21"/>
              </w:rPr>
              <w:lastRenderedPageBreak/>
              <w:t>门审核的时间），在规定时间内提出支付申请手续后即视为采购人已经按期支付。</w:t>
            </w:r>
          </w:p>
        </w:tc>
      </w:tr>
      <w:tr w:rsidR="009E7803" w14:paraId="63D83BDD" w14:textId="77777777">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C55B0AB" w14:textId="77777777" w:rsidR="009E7803" w:rsidRDefault="004F0CBB">
            <w:pPr>
              <w:widowControl/>
              <w:wordWrap w:val="0"/>
              <w:spacing w:line="360" w:lineRule="auto"/>
              <w:jc w:val="left"/>
              <w:rPr>
                <w:rFonts w:ascii="宋体" w:eastAsia="宋体" w:hAnsi="宋体" w:cs="宋体"/>
                <w:kern w:val="0"/>
                <w:szCs w:val="21"/>
              </w:rPr>
            </w:pPr>
            <w:r>
              <w:rPr>
                <w:rFonts w:ascii="宋体" w:eastAsia="宋体" w:hAnsi="宋体" w:cs="宋体" w:hint="eastAsia"/>
                <w:kern w:val="0"/>
                <w:szCs w:val="21"/>
              </w:rPr>
              <w:lastRenderedPageBreak/>
              <w:t>验收要求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E67814C" w14:textId="77777777" w:rsidR="009E7803" w:rsidRDefault="004F0CBB">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服务评估：自双方合同签订之日起，每年期末需向街道提交自评报告，由街道向区民政局（含其委托机构）申请服务评估。对承接的服务项目评估定级不合格的服务机构，由区民政局、街道督促整改后仍不合格的服务机构，购买方有权终止合同，服务机构在</w:t>
            </w:r>
            <w:r>
              <w:rPr>
                <w:rFonts w:ascii="宋体" w:eastAsia="宋体" w:hAnsi="宋体" w:cs="DejaVuSans"/>
                <w:kern w:val="0"/>
                <w:szCs w:val="21"/>
              </w:rPr>
              <w:t>2</w:t>
            </w:r>
            <w:r>
              <w:rPr>
                <w:rFonts w:ascii="宋体" w:eastAsia="宋体" w:hAnsi="宋体" w:cs="宋体" w:hint="eastAsia"/>
                <w:kern w:val="0"/>
                <w:szCs w:val="21"/>
              </w:rPr>
              <w:t>年内不得参与广州市政府购买社区居家养老服务项目招投标。</w:t>
            </w:r>
          </w:p>
        </w:tc>
      </w:tr>
      <w:tr w:rsidR="009E7803" w14:paraId="7C12BC2B" w14:textId="77777777">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97D85D7" w14:textId="77777777" w:rsidR="009E7803" w:rsidRDefault="004F0CBB">
            <w:pPr>
              <w:widowControl/>
              <w:wordWrap w:val="0"/>
              <w:spacing w:line="360" w:lineRule="auto"/>
              <w:jc w:val="left"/>
              <w:rPr>
                <w:rFonts w:ascii="宋体" w:eastAsia="宋体" w:hAnsi="宋体" w:cs="宋体"/>
                <w:kern w:val="0"/>
                <w:szCs w:val="21"/>
              </w:rPr>
            </w:pPr>
            <w:r>
              <w:rPr>
                <w:rFonts w:ascii="宋体" w:eastAsia="宋体" w:hAnsi="宋体" w:cs="宋体" w:hint="eastAsia"/>
                <w:kern w:val="0"/>
                <w:szCs w:val="21"/>
              </w:rPr>
              <w:t>履约保证金</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F849346" w14:textId="77777777" w:rsidR="009E7803" w:rsidRDefault="004F0CBB">
            <w:pPr>
              <w:widowControl/>
              <w:wordWrap w:val="0"/>
              <w:spacing w:line="360" w:lineRule="auto"/>
              <w:rPr>
                <w:rFonts w:ascii="宋体" w:eastAsia="宋体" w:hAnsi="宋体" w:cs="宋体"/>
                <w:kern w:val="0"/>
                <w:szCs w:val="21"/>
              </w:rPr>
            </w:pPr>
            <w:r>
              <w:rPr>
                <w:rFonts w:ascii="宋体" w:eastAsia="宋体" w:hAnsi="宋体" w:cs="宋体" w:hint="eastAsia"/>
                <w:kern w:val="0"/>
                <w:szCs w:val="21"/>
              </w:rPr>
              <w:t>不收取</w:t>
            </w:r>
          </w:p>
        </w:tc>
      </w:tr>
      <w:tr w:rsidR="009E7803" w14:paraId="19BCD517" w14:textId="77777777">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5C9B25B" w14:textId="77777777" w:rsidR="009E7803" w:rsidRDefault="004F0CBB">
            <w:pPr>
              <w:widowControl/>
              <w:wordWrap w:val="0"/>
              <w:spacing w:line="360" w:lineRule="auto"/>
              <w:jc w:val="left"/>
              <w:rPr>
                <w:rFonts w:ascii="宋体" w:eastAsia="宋体" w:hAnsi="宋体" w:cs="宋体"/>
                <w:kern w:val="0"/>
                <w:szCs w:val="21"/>
              </w:rPr>
            </w:pPr>
            <w:r>
              <w:rPr>
                <w:rFonts w:ascii="宋体" w:eastAsia="宋体" w:hAnsi="宋体" w:cs="宋体" w:hint="eastAsia"/>
                <w:kern w:val="0"/>
                <w:szCs w:val="21"/>
              </w:rPr>
              <w:t>其他</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5CC4D43" w14:textId="77777777" w:rsidR="009E7803" w:rsidRDefault="009E7803">
            <w:pPr>
              <w:widowControl/>
              <w:wordWrap w:val="0"/>
              <w:spacing w:line="360" w:lineRule="auto"/>
              <w:rPr>
                <w:rFonts w:ascii="宋体" w:eastAsia="宋体" w:hAnsi="宋体" w:cs="宋体"/>
                <w:kern w:val="0"/>
                <w:szCs w:val="21"/>
              </w:rPr>
            </w:pPr>
          </w:p>
        </w:tc>
      </w:tr>
    </w:tbl>
    <w:p w14:paraId="7C478D59" w14:textId="77777777" w:rsidR="009E7803" w:rsidRDefault="004F0CBB">
      <w:pPr>
        <w:widowControl/>
        <w:shd w:val="clear" w:color="auto" w:fill="FFFFFF"/>
        <w:spacing w:line="560" w:lineRule="exact"/>
        <w:jc w:val="left"/>
        <w:outlineLvl w:val="3"/>
        <w:rPr>
          <w:rFonts w:ascii="宋体" w:eastAsia="宋体" w:hAnsi="宋体" w:cs="宋体"/>
          <w:b/>
          <w:bCs/>
          <w:kern w:val="0"/>
          <w:szCs w:val="21"/>
        </w:rPr>
      </w:pPr>
      <w:r>
        <w:rPr>
          <w:rFonts w:ascii="宋体" w:eastAsia="宋体" w:hAnsi="宋体" w:cs="宋体" w:hint="eastAsia"/>
          <w:b/>
          <w:bCs/>
          <w:kern w:val="0"/>
          <w:szCs w:val="21"/>
        </w:rPr>
        <w:t>2.</w:t>
      </w:r>
      <w:r>
        <w:rPr>
          <w:rFonts w:ascii="宋体" w:eastAsia="宋体" w:hAnsi="宋体" w:cs="宋体" w:hint="eastAsia"/>
          <w:b/>
          <w:bCs/>
          <w:kern w:val="0"/>
          <w:szCs w:val="21"/>
        </w:rPr>
        <w:t>技术标准与要求</w:t>
      </w:r>
    </w:p>
    <w:tbl>
      <w:tblPr>
        <w:tblW w:w="5000" w:type="pct"/>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466"/>
        <w:gridCol w:w="1366"/>
        <w:gridCol w:w="524"/>
        <w:gridCol w:w="1104"/>
        <w:gridCol w:w="466"/>
        <w:gridCol w:w="466"/>
        <w:gridCol w:w="1368"/>
        <w:gridCol w:w="1368"/>
        <w:gridCol w:w="612"/>
        <w:gridCol w:w="550"/>
      </w:tblGrid>
      <w:tr w:rsidR="009E7803" w14:paraId="0BEE681C" w14:textId="77777777">
        <w:trPr>
          <w:tblHeader/>
        </w:trPr>
        <w:tc>
          <w:tcPr>
            <w:tcW w:w="281"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60067FCC"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824"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7461A7AC"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核心产品（“△”）</w:t>
            </w:r>
          </w:p>
        </w:tc>
        <w:tc>
          <w:tcPr>
            <w:tcW w:w="316"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616A6745"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品目名称</w:t>
            </w:r>
          </w:p>
        </w:tc>
        <w:tc>
          <w:tcPr>
            <w:tcW w:w="666"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4A08B096"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标的名称</w:t>
            </w:r>
          </w:p>
        </w:tc>
        <w:tc>
          <w:tcPr>
            <w:tcW w:w="281"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4A6B4142"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单位</w:t>
            </w:r>
          </w:p>
        </w:tc>
        <w:tc>
          <w:tcPr>
            <w:tcW w:w="281"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0FB367DB"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数量</w:t>
            </w:r>
          </w:p>
        </w:tc>
        <w:tc>
          <w:tcPr>
            <w:tcW w:w="825"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70A3FF18"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分项预算单价（元）</w:t>
            </w:r>
          </w:p>
        </w:tc>
        <w:tc>
          <w:tcPr>
            <w:tcW w:w="825"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5E7E20F2"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分项预算总价（元）</w:t>
            </w:r>
          </w:p>
        </w:tc>
        <w:tc>
          <w:tcPr>
            <w:tcW w:w="369"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27C2CD0A"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所属行业</w:t>
            </w:r>
          </w:p>
        </w:tc>
        <w:tc>
          <w:tcPr>
            <w:tcW w:w="333"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7740CC66"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技术要求</w:t>
            </w:r>
          </w:p>
        </w:tc>
      </w:tr>
      <w:tr w:rsidR="009E7803" w14:paraId="281A26F4" w14:textId="77777777">
        <w:tc>
          <w:tcPr>
            <w:tcW w:w="28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41CA1CF" w14:textId="77777777" w:rsidR="009E7803" w:rsidRDefault="004F0CBB">
            <w:pPr>
              <w:widowControl/>
              <w:spacing w:line="560" w:lineRule="exact"/>
              <w:jc w:val="left"/>
              <w:rPr>
                <w:rFonts w:ascii="宋体" w:eastAsia="宋体" w:hAnsi="宋体" w:cs="宋体"/>
                <w:kern w:val="0"/>
                <w:szCs w:val="21"/>
              </w:rPr>
            </w:pPr>
            <w:r>
              <w:rPr>
                <w:rFonts w:ascii="宋体" w:eastAsia="宋体" w:hAnsi="宋体" w:cs="宋体" w:hint="eastAsia"/>
                <w:kern w:val="0"/>
                <w:szCs w:val="21"/>
              </w:rPr>
              <w:t>1</w:t>
            </w:r>
          </w:p>
        </w:tc>
        <w:tc>
          <w:tcPr>
            <w:tcW w:w="82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9785F68" w14:textId="77777777" w:rsidR="009E7803" w:rsidRDefault="009E7803">
            <w:pPr>
              <w:widowControl/>
              <w:wordWrap w:val="0"/>
              <w:spacing w:line="560" w:lineRule="exact"/>
              <w:jc w:val="left"/>
              <w:rPr>
                <w:rFonts w:ascii="宋体" w:eastAsia="宋体" w:hAnsi="宋体" w:cs="宋体"/>
                <w:kern w:val="0"/>
                <w:szCs w:val="21"/>
              </w:rPr>
            </w:pPr>
          </w:p>
        </w:tc>
        <w:tc>
          <w:tcPr>
            <w:tcW w:w="31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F1177C"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养老服务</w:t>
            </w:r>
          </w:p>
        </w:tc>
        <w:tc>
          <w:tcPr>
            <w:tcW w:w="66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11ECFCE"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广州市天河区石牌街社区颐康服务站运营管理采购项目</w:t>
            </w:r>
          </w:p>
        </w:tc>
        <w:tc>
          <w:tcPr>
            <w:tcW w:w="28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616F0EB"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项</w:t>
            </w:r>
          </w:p>
        </w:tc>
        <w:tc>
          <w:tcPr>
            <w:tcW w:w="28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255477" w14:textId="77777777" w:rsidR="009E7803" w:rsidRDefault="004F0CBB">
            <w:pPr>
              <w:widowControl/>
              <w:spacing w:line="560" w:lineRule="exact"/>
              <w:jc w:val="center"/>
              <w:rPr>
                <w:rFonts w:ascii="宋体" w:eastAsia="宋体" w:hAnsi="宋体" w:cs="宋体"/>
                <w:kern w:val="0"/>
                <w:szCs w:val="21"/>
              </w:rPr>
            </w:pPr>
            <w:r>
              <w:rPr>
                <w:rFonts w:ascii="宋体" w:eastAsia="宋体" w:hAnsi="宋体" w:cs="宋体" w:hint="eastAsia"/>
                <w:kern w:val="0"/>
                <w:szCs w:val="21"/>
              </w:rPr>
              <w:t>1</w:t>
            </w:r>
          </w:p>
        </w:tc>
        <w:tc>
          <w:tcPr>
            <w:tcW w:w="82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826450E" w14:textId="77777777" w:rsidR="009E7803" w:rsidRDefault="004F0CBB">
            <w:pPr>
              <w:widowControl/>
              <w:spacing w:line="560" w:lineRule="exact"/>
              <w:jc w:val="center"/>
              <w:rPr>
                <w:rFonts w:ascii="宋体" w:eastAsia="宋体" w:hAnsi="宋体" w:cs="宋体"/>
                <w:kern w:val="0"/>
                <w:szCs w:val="21"/>
              </w:rPr>
            </w:pPr>
            <w:r>
              <w:rPr>
                <w:rFonts w:ascii="宋体" w:eastAsia="宋体" w:hAnsi="宋体" w:cs="宋体" w:hint="eastAsia"/>
                <w:kern w:val="0"/>
                <w:szCs w:val="21"/>
              </w:rPr>
              <w:t>1300000.00</w:t>
            </w:r>
          </w:p>
        </w:tc>
        <w:tc>
          <w:tcPr>
            <w:tcW w:w="82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F33EC2D" w14:textId="77777777" w:rsidR="009E7803" w:rsidRDefault="004F0CBB">
            <w:pPr>
              <w:widowControl/>
              <w:spacing w:line="560" w:lineRule="exact"/>
              <w:jc w:val="center"/>
              <w:rPr>
                <w:rFonts w:ascii="宋体" w:eastAsia="宋体" w:hAnsi="宋体" w:cs="宋体"/>
                <w:kern w:val="0"/>
                <w:szCs w:val="21"/>
              </w:rPr>
            </w:pPr>
            <w:r>
              <w:rPr>
                <w:rFonts w:ascii="宋体" w:eastAsia="宋体" w:hAnsi="宋体" w:cs="宋体" w:hint="eastAsia"/>
                <w:kern w:val="0"/>
                <w:szCs w:val="21"/>
              </w:rPr>
              <w:t>1300000.00</w:t>
            </w:r>
          </w:p>
        </w:tc>
        <w:tc>
          <w:tcPr>
            <w:tcW w:w="36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5F835C3"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其他未列明行业</w:t>
            </w:r>
          </w:p>
        </w:tc>
        <w:tc>
          <w:tcPr>
            <w:tcW w:w="3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E337B9D"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详见附表一</w:t>
            </w:r>
          </w:p>
        </w:tc>
      </w:tr>
    </w:tbl>
    <w:p w14:paraId="0E552E38" w14:textId="77777777" w:rsidR="009E7803" w:rsidRDefault="004F0CBB">
      <w:pPr>
        <w:widowControl/>
        <w:shd w:val="clear" w:color="auto" w:fill="FFFFFF"/>
        <w:spacing w:line="560" w:lineRule="exact"/>
        <w:jc w:val="left"/>
        <w:outlineLvl w:val="3"/>
        <w:rPr>
          <w:rFonts w:ascii="宋体" w:eastAsia="宋体" w:hAnsi="宋体" w:cs="宋体"/>
          <w:b/>
          <w:bCs/>
          <w:kern w:val="0"/>
          <w:szCs w:val="21"/>
        </w:rPr>
      </w:pPr>
      <w:r>
        <w:rPr>
          <w:rFonts w:ascii="宋体" w:eastAsia="宋体" w:hAnsi="宋体" w:cs="宋体" w:hint="eastAsia"/>
          <w:b/>
          <w:bCs/>
          <w:kern w:val="0"/>
          <w:szCs w:val="21"/>
        </w:rPr>
        <w:t>附表一：广州市天河区石牌街社区颐康服务站运营管理采购项目</w:t>
      </w:r>
    </w:p>
    <w:tbl>
      <w:tblPr>
        <w:tblW w:w="5000" w:type="pct"/>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596"/>
        <w:gridCol w:w="473"/>
        <w:gridCol w:w="7221"/>
      </w:tblGrid>
      <w:tr w:rsidR="009E7803" w14:paraId="666DA690" w14:textId="77777777">
        <w:tc>
          <w:tcPr>
            <w:tcW w:w="1464"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74DACA12"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参数性质</w:t>
            </w:r>
          </w:p>
        </w:tc>
        <w:tc>
          <w:tcPr>
            <w:tcW w:w="613"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0887096E"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6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3F818239" w14:textId="77777777" w:rsidR="009E7803" w:rsidRDefault="004F0CBB">
            <w:pPr>
              <w:widowControl/>
              <w:wordWrap w:val="0"/>
              <w:spacing w:line="560" w:lineRule="exact"/>
              <w:jc w:val="center"/>
              <w:rPr>
                <w:rFonts w:ascii="宋体" w:eastAsia="宋体" w:hAnsi="宋体" w:cs="宋体"/>
                <w:kern w:val="0"/>
                <w:szCs w:val="21"/>
              </w:rPr>
            </w:pPr>
            <w:r>
              <w:rPr>
                <w:rFonts w:ascii="宋体" w:eastAsia="宋体" w:hAnsi="宋体" w:cs="宋体" w:hint="eastAsia"/>
                <w:kern w:val="0"/>
                <w:szCs w:val="21"/>
              </w:rPr>
              <w:t>具体技术</w:t>
            </w:r>
            <w:r>
              <w:rPr>
                <w:rFonts w:ascii="宋体" w:eastAsia="宋体" w:hAnsi="宋体" w:cs="宋体" w:hint="eastAsia"/>
                <w:kern w:val="0"/>
                <w:szCs w:val="21"/>
              </w:rPr>
              <w:t>(</w:t>
            </w:r>
            <w:r>
              <w:rPr>
                <w:rFonts w:ascii="宋体" w:eastAsia="宋体" w:hAnsi="宋体" w:cs="宋体" w:hint="eastAsia"/>
                <w:kern w:val="0"/>
                <w:szCs w:val="21"/>
              </w:rPr>
              <w:t>参数</w:t>
            </w:r>
            <w:r>
              <w:rPr>
                <w:rFonts w:ascii="宋体" w:eastAsia="宋体" w:hAnsi="宋体" w:cs="宋体" w:hint="eastAsia"/>
                <w:kern w:val="0"/>
                <w:szCs w:val="21"/>
              </w:rPr>
              <w:t>)</w:t>
            </w:r>
            <w:r>
              <w:rPr>
                <w:rFonts w:ascii="宋体" w:eastAsia="宋体" w:hAnsi="宋体" w:cs="宋体" w:hint="eastAsia"/>
                <w:kern w:val="0"/>
                <w:szCs w:val="21"/>
              </w:rPr>
              <w:t>要求</w:t>
            </w:r>
          </w:p>
        </w:tc>
      </w:tr>
      <w:tr w:rsidR="009E7803" w14:paraId="11EA737D" w14:textId="7777777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79BC4B2" w14:textId="77777777" w:rsidR="009E7803" w:rsidRDefault="009E7803">
            <w:pPr>
              <w:widowControl/>
              <w:wordWrap w:val="0"/>
              <w:spacing w:line="560" w:lineRule="exact"/>
              <w:jc w:val="center"/>
              <w:rPr>
                <w:rFonts w:ascii="宋体" w:eastAsia="宋体" w:hAnsi="宋体"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DD5A719" w14:textId="77777777" w:rsidR="009E7803" w:rsidRDefault="004F0CBB">
            <w:pPr>
              <w:widowControl/>
              <w:wordWrap w:val="0"/>
              <w:spacing w:line="560" w:lineRule="exact"/>
              <w:jc w:val="left"/>
              <w:rPr>
                <w:rFonts w:ascii="宋体" w:eastAsia="宋体" w:hAnsi="宋体" w:cs="宋体"/>
                <w:kern w:val="0"/>
                <w:szCs w:val="21"/>
              </w:rPr>
            </w:pPr>
            <w:r>
              <w:rPr>
                <w:rFonts w:ascii="宋体" w:eastAsia="宋体" w:hAnsi="宋体" w:cs="宋体" w:hint="eastAsia"/>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8783A09" w14:textId="77777777" w:rsidR="009E7803" w:rsidRDefault="004F0CBB">
            <w:pPr>
              <w:spacing w:line="360" w:lineRule="auto"/>
              <w:contextualSpacing/>
              <w:rPr>
                <w:rFonts w:ascii="宋体" w:eastAsia="宋体" w:hAnsi="宋体"/>
                <w:b/>
                <w:szCs w:val="21"/>
              </w:rPr>
            </w:pPr>
            <w:r>
              <w:rPr>
                <w:rFonts w:ascii="宋体" w:eastAsia="宋体" w:hAnsi="宋体" w:hint="eastAsia"/>
                <w:b/>
                <w:szCs w:val="21"/>
              </w:rPr>
              <w:t>一、功能定位</w:t>
            </w:r>
          </w:p>
          <w:p w14:paraId="5757177A"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sz w:val="21"/>
                <w:szCs w:val="21"/>
              </w:rPr>
              <w:t>村居颐康服务站是由镇人民政府、街道办事处设置的社区</w:t>
            </w:r>
            <w:r>
              <w:rPr>
                <w:rFonts w:cs="Times New Roman" w:hint="eastAsia"/>
                <w:sz w:val="21"/>
                <w:szCs w:val="21"/>
              </w:rPr>
              <w:t>（</w:t>
            </w:r>
            <w:r>
              <w:rPr>
                <w:rFonts w:cs="Times New Roman"/>
                <w:sz w:val="21"/>
                <w:szCs w:val="21"/>
              </w:rPr>
              <w:t>村</w:t>
            </w:r>
            <w:r>
              <w:rPr>
                <w:rFonts w:cs="Times New Roman" w:hint="eastAsia"/>
                <w:sz w:val="21"/>
                <w:szCs w:val="21"/>
              </w:rPr>
              <w:t>）</w:t>
            </w:r>
            <w:r>
              <w:rPr>
                <w:rFonts w:cs="Times New Roman"/>
                <w:sz w:val="21"/>
                <w:szCs w:val="21"/>
              </w:rPr>
              <w:t>级社区养老服务设施，与街镇综合养老服务</w:t>
            </w:r>
            <w:r>
              <w:rPr>
                <w:rFonts w:cs="Times New Roman" w:hint="eastAsia"/>
                <w:sz w:val="21"/>
                <w:szCs w:val="21"/>
              </w:rPr>
              <w:t>（</w:t>
            </w:r>
            <w:r>
              <w:rPr>
                <w:rFonts w:cs="Times New Roman"/>
                <w:sz w:val="21"/>
                <w:szCs w:val="21"/>
              </w:rPr>
              <w:t>颐康中心</w:t>
            </w:r>
            <w:r>
              <w:rPr>
                <w:rFonts w:cs="Times New Roman" w:hint="eastAsia"/>
                <w:sz w:val="21"/>
                <w:szCs w:val="21"/>
              </w:rPr>
              <w:t>）</w:t>
            </w:r>
            <w:r>
              <w:rPr>
                <w:rFonts w:cs="Times New Roman"/>
                <w:sz w:val="21"/>
                <w:szCs w:val="21"/>
              </w:rPr>
              <w:t>共同形成辖区内</w:t>
            </w:r>
            <w:r>
              <w:rPr>
                <w:rFonts w:cs="Times New Roman" w:hint="eastAsia"/>
                <w:sz w:val="21"/>
                <w:szCs w:val="21"/>
              </w:rPr>
              <w:t>“</w:t>
            </w:r>
            <w:r>
              <w:rPr>
                <w:rFonts w:cs="Times New Roman"/>
                <w:sz w:val="21"/>
                <w:szCs w:val="21"/>
              </w:rPr>
              <w:t>1+N</w:t>
            </w:r>
            <w:r>
              <w:rPr>
                <w:rFonts w:cs="Times New Roman" w:hint="eastAsia"/>
                <w:sz w:val="21"/>
                <w:szCs w:val="21"/>
              </w:rPr>
              <w:t>”</w:t>
            </w:r>
            <w:r>
              <w:rPr>
                <w:rFonts w:cs="Times New Roman"/>
                <w:sz w:val="21"/>
                <w:szCs w:val="21"/>
              </w:rPr>
              <w:t>服务网络，为街镇所有有需求的老年人提供养老服务向导、居家上门、日间照料、助餐配餐、文体教育等养老服务。</w:t>
            </w:r>
          </w:p>
          <w:p w14:paraId="432C839A" w14:textId="77777777" w:rsidR="009E7803" w:rsidRDefault="004F0CBB">
            <w:pPr>
              <w:spacing w:line="360" w:lineRule="auto"/>
              <w:contextualSpacing/>
              <w:rPr>
                <w:rFonts w:ascii="宋体" w:eastAsia="宋体" w:hAnsi="宋体"/>
                <w:b/>
                <w:szCs w:val="21"/>
              </w:rPr>
            </w:pPr>
            <w:r>
              <w:rPr>
                <w:rFonts w:ascii="宋体" w:eastAsia="宋体" w:hAnsi="宋体" w:hint="eastAsia"/>
                <w:b/>
                <w:szCs w:val="21"/>
              </w:rPr>
              <w:t>二、建设标准</w:t>
            </w:r>
          </w:p>
          <w:p w14:paraId="1DC19472"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hint="eastAsia"/>
                <w:sz w:val="21"/>
                <w:szCs w:val="21"/>
              </w:rPr>
              <w:t>（一）</w:t>
            </w:r>
            <w:r>
              <w:rPr>
                <w:rFonts w:cs="Times New Roman"/>
                <w:sz w:val="21"/>
                <w:szCs w:val="21"/>
              </w:rPr>
              <w:t>场地要求。村居颐康服务站建设内容包括房屋建筑及建筑设备、场地和基本装备，建筑和设备应符合消防等安全质量、适老化和无障碍设施要求，符合国家、省、市养老服务机构相关政策和标准规范。宜设在首层，且相对独立，有方便的对外出入口；若设在二层及以上楼层的，应符合适老化和无障碍设施要求。应根据建设规模合理设置日间照料、文体教育、助餐配餐、养老服务向导等基本功能。与其他公共服务设施共用场地的村居颐康服务站应保持相对独立，避免干扰。场地要突出党建元素，内部张贴党建宣传内容。</w:t>
            </w:r>
          </w:p>
          <w:p w14:paraId="2668A9AA"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hint="eastAsia"/>
                <w:sz w:val="21"/>
                <w:szCs w:val="21"/>
              </w:rPr>
              <w:t>（二）</w:t>
            </w:r>
            <w:r>
              <w:rPr>
                <w:rFonts w:cs="Times New Roman"/>
                <w:sz w:val="21"/>
                <w:szCs w:val="21"/>
              </w:rPr>
              <w:t>设施配置。根据实际服务需求及场地面积，配置灭</w:t>
            </w:r>
            <w:r>
              <w:rPr>
                <w:rFonts w:cs="Times New Roman"/>
                <w:sz w:val="21"/>
                <w:szCs w:val="21"/>
              </w:rPr>
              <w:t>火器材、应急照明、紧急疏散指示等安全保障设施，配备桌椅、电视、音响、空调、棋牌、健身器材、订阅书刊、杂志。铺设网络线路，购置电脑、移动终端、刷卡器等设备，保证数据实时上传广州市为老服务综合信息平台。提供助餐配餐服务的应添置餐具、消毒柜、冰箱、微波炉、留样柜等设备。若设午休室，配备适合老年午休的床或椅以及必要的配套设施。</w:t>
            </w:r>
          </w:p>
          <w:p w14:paraId="1841A6D7" w14:textId="77777777" w:rsidR="009E7803" w:rsidRDefault="004F0CBB">
            <w:pPr>
              <w:spacing w:line="360" w:lineRule="auto"/>
              <w:contextualSpacing/>
              <w:rPr>
                <w:rFonts w:ascii="宋体" w:eastAsia="宋体" w:hAnsi="宋体"/>
                <w:b/>
                <w:szCs w:val="21"/>
              </w:rPr>
            </w:pPr>
            <w:r>
              <w:rPr>
                <w:rFonts w:ascii="宋体" w:eastAsia="宋体" w:hAnsi="宋体" w:hint="eastAsia"/>
                <w:b/>
                <w:szCs w:val="21"/>
              </w:rPr>
              <w:t>三、</w:t>
            </w:r>
            <w:r>
              <w:rPr>
                <w:rFonts w:ascii="宋体" w:eastAsia="宋体" w:hAnsi="宋体"/>
                <w:b/>
                <w:szCs w:val="21"/>
              </w:rPr>
              <w:t>服务内容</w:t>
            </w:r>
          </w:p>
          <w:p w14:paraId="29AA55E8"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hint="eastAsia"/>
                <w:sz w:val="21"/>
                <w:szCs w:val="21"/>
              </w:rPr>
              <w:t>（一）</w:t>
            </w:r>
            <w:r>
              <w:rPr>
                <w:rFonts w:cs="Times New Roman"/>
                <w:sz w:val="21"/>
                <w:szCs w:val="21"/>
              </w:rPr>
              <w:t>基本服务。</w:t>
            </w:r>
          </w:p>
          <w:p w14:paraId="06AE69EB"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sz w:val="21"/>
                <w:szCs w:val="21"/>
              </w:rPr>
              <w:t>按照本市居家社区养老服务政策、基本养老服务清单、服务规范的要求，提供养老服务向导、居家上门、日间照料、助餐配餐、文体教育等基本服务项目。</w:t>
            </w:r>
          </w:p>
          <w:p w14:paraId="6C221E88"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sz w:val="21"/>
                <w:szCs w:val="21"/>
              </w:rPr>
              <w:t>各区或街道办事处、镇</w:t>
            </w:r>
            <w:r>
              <w:rPr>
                <w:rFonts w:cs="Times New Roman"/>
                <w:sz w:val="21"/>
                <w:szCs w:val="21"/>
              </w:rPr>
              <w:t>人民政府可将定期巡访委托村居颐康服务站运营机构开展。</w:t>
            </w:r>
          </w:p>
          <w:p w14:paraId="73FA3027"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hint="eastAsia"/>
                <w:sz w:val="21"/>
                <w:szCs w:val="21"/>
              </w:rPr>
              <w:t>（二）</w:t>
            </w:r>
            <w:r>
              <w:rPr>
                <w:rFonts w:cs="Times New Roman"/>
                <w:sz w:val="21"/>
                <w:szCs w:val="21"/>
              </w:rPr>
              <w:t>拓展服务。</w:t>
            </w:r>
          </w:p>
          <w:p w14:paraId="601645F9"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sz w:val="21"/>
                <w:szCs w:val="21"/>
              </w:rPr>
              <w:t>根据周边老年人需求开展康复护理、医疗保健、心理慰藉等个性化普惠型养老服务项目。</w:t>
            </w:r>
          </w:p>
          <w:p w14:paraId="51873A65" w14:textId="77777777" w:rsidR="009E7803" w:rsidRDefault="004F0CBB">
            <w:pPr>
              <w:spacing w:line="360" w:lineRule="auto"/>
              <w:contextualSpacing/>
              <w:rPr>
                <w:rFonts w:ascii="宋体" w:eastAsia="宋体" w:hAnsi="宋体"/>
                <w:b/>
                <w:szCs w:val="21"/>
              </w:rPr>
            </w:pPr>
            <w:r>
              <w:rPr>
                <w:rFonts w:ascii="宋体" w:eastAsia="宋体" w:hAnsi="宋体" w:hint="eastAsia"/>
                <w:b/>
                <w:szCs w:val="21"/>
              </w:rPr>
              <w:lastRenderedPageBreak/>
              <w:t>四、运营管理</w:t>
            </w:r>
          </w:p>
          <w:p w14:paraId="4BD825D5"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hint="eastAsia"/>
                <w:sz w:val="21"/>
                <w:szCs w:val="21"/>
              </w:rPr>
              <w:t>（一）</w:t>
            </w:r>
            <w:r>
              <w:rPr>
                <w:rFonts w:cs="Times New Roman"/>
                <w:sz w:val="21"/>
                <w:szCs w:val="21"/>
              </w:rPr>
              <w:t>运营要求。</w:t>
            </w:r>
          </w:p>
          <w:p w14:paraId="3E3040DC"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sz w:val="21"/>
                <w:szCs w:val="21"/>
              </w:rPr>
              <w:t>1.</w:t>
            </w:r>
            <w:r>
              <w:rPr>
                <w:rFonts w:cs="Times New Roman"/>
                <w:sz w:val="21"/>
                <w:szCs w:val="21"/>
              </w:rPr>
              <w:t>村居颐康服务站原则上委托给具备独立法人资格的社会力量运营管理，并纳入所属街镇的颐康中心进行统一管理。已委托运营且合同未到期的，通过谈判或合同到期后再纳入颐康中心统一运营。暂不具备条件的，可由镇政府</w:t>
            </w:r>
            <w:r>
              <w:rPr>
                <w:rFonts w:cs="Times New Roman" w:hint="eastAsia"/>
                <w:sz w:val="21"/>
                <w:szCs w:val="21"/>
              </w:rPr>
              <w:t>（</w:t>
            </w:r>
            <w:r>
              <w:rPr>
                <w:rFonts w:cs="Times New Roman"/>
                <w:sz w:val="21"/>
                <w:szCs w:val="21"/>
              </w:rPr>
              <w:t>街道办事处</w:t>
            </w:r>
            <w:r>
              <w:rPr>
                <w:rFonts w:cs="Times New Roman" w:hint="eastAsia"/>
                <w:sz w:val="21"/>
                <w:szCs w:val="21"/>
              </w:rPr>
              <w:t>）</w:t>
            </w:r>
            <w:r>
              <w:rPr>
                <w:rFonts w:cs="Times New Roman"/>
                <w:sz w:val="21"/>
                <w:szCs w:val="21"/>
              </w:rPr>
              <w:t>或村委会</w:t>
            </w:r>
            <w:r>
              <w:rPr>
                <w:rFonts w:cs="Times New Roman" w:hint="eastAsia"/>
                <w:sz w:val="21"/>
                <w:szCs w:val="21"/>
              </w:rPr>
              <w:t>（</w:t>
            </w:r>
            <w:r>
              <w:rPr>
                <w:rFonts w:cs="Times New Roman"/>
                <w:sz w:val="21"/>
                <w:szCs w:val="21"/>
              </w:rPr>
              <w:t>居委会</w:t>
            </w:r>
            <w:r>
              <w:rPr>
                <w:rFonts w:cs="Times New Roman" w:hint="eastAsia"/>
                <w:sz w:val="21"/>
                <w:szCs w:val="21"/>
              </w:rPr>
              <w:t>）</w:t>
            </w:r>
            <w:r>
              <w:rPr>
                <w:rFonts w:cs="Times New Roman"/>
                <w:sz w:val="21"/>
                <w:szCs w:val="21"/>
              </w:rPr>
              <w:t>自主运营管理，并逐步委托社会力量运营。</w:t>
            </w:r>
          </w:p>
          <w:p w14:paraId="5C3501A6"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sz w:val="21"/>
                <w:szCs w:val="21"/>
              </w:rPr>
              <w:t>2.</w:t>
            </w:r>
            <w:r>
              <w:rPr>
                <w:rFonts w:cs="Times New Roman"/>
                <w:sz w:val="21"/>
                <w:szCs w:val="21"/>
              </w:rPr>
              <w:t>颐康中心、村居颐康服务站由不同运营主体运营的，应在镇</w:t>
            </w:r>
            <w:r>
              <w:rPr>
                <w:rFonts w:cs="Times New Roman"/>
                <w:sz w:val="21"/>
                <w:szCs w:val="21"/>
              </w:rPr>
              <w:t>人民政府、街道办事处指导下签订协议，明确颐康中心对颐康服务站的统筹指导、业务指导、人才培训、服务转介以及双方权利义务等事项。</w:t>
            </w:r>
          </w:p>
          <w:p w14:paraId="788D3350"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sz w:val="21"/>
                <w:szCs w:val="21"/>
              </w:rPr>
              <w:t>3.</w:t>
            </w:r>
            <w:r>
              <w:rPr>
                <w:rFonts w:cs="Times New Roman"/>
                <w:sz w:val="21"/>
                <w:szCs w:val="21"/>
              </w:rPr>
              <w:t>村居颐康服务站运营机构应认真履行主体责任，严格执行消防安全、食品安全、医疗卫生、特种设备等相关法律法规及政策规定，建立健全安全管理及感染防控制度，制定突发事件应急预案，定期开展安全隐患自查评估，及时消除安全隐患，确保安全运营。</w:t>
            </w:r>
          </w:p>
          <w:p w14:paraId="5BF6877C"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hint="eastAsia"/>
                <w:sz w:val="21"/>
                <w:szCs w:val="21"/>
              </w:rPr>
              <w:t>（二）</w:t>
            </w:r>
            <w:r>
              <w:rPr>
                <w:rFonts w:cs="Times New Roman"/>
                <w:sz w:val="21"/>
                <w:szCs w:val="21"/>
              </w:rPr>
              <w:t>服务要求。村居颐康服务站开展养老服务应符合国家、省、市社区居家养老服务相关政策规定及服务标准。开放时间为工作日，每天开放时间不少于</w:t>
            </w:r>
            <w:r>
              <w:rPr>
                <w:rFonts w:cs="Times New Roman"/>
                <w:sz w:val="21"/>
                <w:szCs w:val="21"/>
              </w:rPr>
              <w:t>6</w:t>
            </w:r>
            <w:r>
              <w:rPr>
                <w:rFonts w:cs="Times New Roman"/>
                <w:sz w:val="21"/>
                <w:szCs w:val="21"/>
              </w:rPr>
              <w:t>个小时，鼓励法定</w:t>
            </w:r>
            <w:r>
              <w:rPr>
                <w:rFonts w:cs="Times New Roman"/>
                <w:sz w:val="21"/>
                <w:szCs w:val="21"/>
              </w:rPr>
              <w:t>节假日开放。每月制定并发布活动安排。每年组织老年人集体活动不少于</w:t>
            </w:r>
            <w:r>
              <w:rPr>
                <w:rFonts w:cs="Times New Roman"/>
                <w:sz w:val="21"/>
                <w:szCs w:val="21"/>
              </w:rPr>
              <w:t>6</w:t>
            </w:r>
            <w:r>
              <w:rPr>
                <w:rFonts w:cs="Times New Roman"/>
                <w:sz w:val="21"/>
                <w:szCs w:val="21"/>
              </w:rPr>
              <w:t>次，每次活动不少于</w:t>
            </w:r>
            <w:r>
              <w:rPr>
                <w:rFonts w:cs="Times New Roman"/>
                <w:sz w:val="21"/>
                <w:szCs w:val="21"/>
              </w:rPr>
              <w:t>20</w:t>
            </w:r>
            <w:r>
              <w:rPr>
                <w:rFonts w:cs="Times New Roman"/>
                <w:sz w:val="21"/>
                <w:szCs w:val="21"/>
              </w:rPr>
              <w:t>人参加。村居颐康服务站应结合党员进社区等各类活动，大力开展为老志愿服务。每年组织志愿者上门服务或在站点活动</w:t>
            </w:r>
            <w:r>
              <w:rPr>
                <w:rFonts w:cs="Times New Roman"/>
                <w:sz w:val="21"/>
                <w:szCs w:val="21"/>
              </w:rPr>
              <w:t>10</w:t>
            </w:r>
            <w:r>
              <w:rPr>
                <w:rFonts w:cs="Times New Roman"/>
                <w:sz w:val="21"/>
                <w:szCs w:val="21"/>
              </w:rPr>
              <w:t>次以上，服务时数不少于</w:t>
            </w:r>
            <w:r>
              <w:rPr>
                <w:rFonts w:cs="Times New Roman"/>
                <w:sz w:val="21"/>
                <w:szCs w:val="21"/>
              </w:rPr>
              <w:t>200</w:t>
            </w:r>
            <w:r>
              <w:rPr>
                <w:rFonts w:cs="Times New Roman"/>
                <w:sz w:val="21"/>
                <w:szCs w:val="21"/>
              </w:rPr>
              <w:t>小时。</w:t>
            </w:r>
          </w:p>
          <w:p w14:paraId="1BB890F7"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hint="eastAsia"/>
                <w:sz w:val="21"/>
                <w:szCs w:val="21"/>
              </w:rPr>
              <w:t>（三）</w:t>
            </w:r>
            <w:r>
              <w:rPr>
                <w:rFonts w:cs="Times New Roman"/>
                <w:sz w:val="21"/>
                <w:szCs w:val="21"/>
              </w:rPr>
              <w:t>人员配备。聘请</w:t>
            </w:r>
            <w:r>
              <w:rPr>
                <w:rFonts w:cs="Times New Roman"/>
                <w:sz w:val="21"/>
                <w:szCs w:val="21"/>
              </w:rPr>
              <w:t>1</w:t>
            </w:r>
            <w:r>
              <w:rPr>
                <w:rFonts w:cs="Times New Roman"/>
                <w:sz w:val="21"/>
                <w:szCs w:val="21"/>
              </w:rPr>
              <w:t>名或以上专</w:t>
            </w:r>
            <w:r>
              <w:rPr>
                <w:rFonts w:cs="Times New Roman" w:hint="eastAsia"/>
                <w:sz w:val="21"/>
                <w:szCs w:val="21"/>
              </w:rPr>
              <w:t>（</w:t>
            </w:r>
            <w:r>
              <w:rPr>
                <w:rFonts w:cs="Times New Roman"/>
                <w:sz w:val="21"/>
                <w:szCs w:val="21"/>
              </w:rPr>
              <w:t>兼</w:t>
            </w:r>
            <w:r>
              <w:rPr>
                <w:rFonts w:cs="Times New Roman" w:hint="eastAsia"/>
                <w:sz w:val="21"/>
                <w:szCs w:val="21"/>
              </w:rPr>
              <w:t>）</w:t>
            </w:r>
            <w:r>
              <w:rPr>
                <w:rFonts w:cs="Times New Roman"/>
                <w:sz w:val="21"/>
                <w:szCs w:val="21"/>
              </w:rPr>
              <w:t>职工作人员负责日常管理</w:t>
            </w:r>
            <w:r>
              <w:rPr>
                <w:rFonts w:cs="Times New Roman" w:hint="eastAsia"/>
                <w:sz w:val="21"/>
                <w:szCs w:val="21"/>
              </w:rPr>
              <w:t>（</w:t>
            </w:r>
            <w:r>
              <w:rPr>
                <w:rFonts w:cs="Times New Roman"/>
                <w:sz w:val="21"/>
                <w:szCs w:val="21"/>
              </w:rPr>
              <w:t>分散设置的各分站须有专人负责</w:t>
            </w:r>
            <w:r>
              <w:rPr>
                <w:rFonts w:cs="Times New Roman" w:hint="eastAsia"/>
                <w:sz w:val="21"/>
                <w:szCs w:val="21"/>
              </w:rPr>
              <w:t>）</w:t>
            </w:r>
            <w:r>
              <w:rPr>
                <w:rFonts w:cs="Times New Roman"/>
                <w:sz w:val="21"/>
                <w:szCs w:val="21"/>
              </w:rPr>
              <w:t>,</w:t>
            </w:r>
            <w:r>
              <w:rPr>
                <w:rFonts w:cs="Times New Roman"/>
                <w:sz w:val="21"/>
                <w:szCs w:val="21"/>
              </w:rPr>
              <w:t>工作人员应具备与岗位相适应的资质条件。提供助餐配餐的应具备有效健康证明，提供医疗保健和康复护理服务的应具备医护和康复执业资格等证明。</w:t>
            </w:r>
          </w:p>
          <w:p w14:paraId="129E234F"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hint="eastAsia"/>
                <w:sz w:val="21"/>
                <w:szCs w:val="21"/>
              </w:rPr>
              <w:t>（四）</w:t>
            </w:r>
            <w:r>
              <w:rPr>
                <w:rFonts w:cs="Times New Roman"/>
                <w:sz w:val="21"/>
                <w:szCs w:val="21"/>
              </w:rPr>
              <w:t>收费管理。村居颐康服务站实行普惠型收费，其中</w:t>
            </w:r>
            <w:r>
              <w:rPr>
                <w:rFonts w:cs="Times New Roman"/>
                <w:sz w:val="21"/>
                <w:szCs w:val="21"/>
              </w:rPr>
              <w:t>养老服务向导、文体活动、受委托的定期巡访等服务项目免费提供。运营方应主动公开服务项目和收费标准，张贴在服务场所醒目位置，接受民政、价格、市场监管等部门和社会公众的监督。设立日常经费开支记录和明细帐簿，服务项目、收费标准等必须公开张贴，收支情况每半年公示一次，接受社会监督。</w:t>
            </w:r>
          </w:p>
          <w:p w14:paraId="57BD3D6D" w14:textId="77777777" w:rsidR="009E7803" w:rsidRDefault="004F0CBB">
            <w:pPr>
              <w:pStyle w:val="ab"/>
              <w:spacing w:before="0" w:beforeAutospacing="0" w:after="0" w:afterAutospacing="0" w:line="360" w:lineRule="auto"/>
              <w:ind w:firstLineChars="200" w:firstLine="420"/>
              <w:contextualSpacing/>
              <w:jc w:val="both"/>
              <w:rPr>
                <w:sz w:val="21"/>
                <w:szCs w:val="21"/>
              </w:rPr>
            </w:pPr>
            <w:r>
              <w:rPr>
                <w:rFonts w:cs="Times New Roman" w:hint="eastAsia"/>
                <w:sz w:val="21"/>
                <w:szCs w:val="21"/>
              </w:rPr>
              <w:lastRenderedPageBreak/>
              <w:t>（五）</w:t>
            </w:r>
            <w:r>
              <w:rPr>
                <w:rFonts w:cs="Times New Roman"/>
                <w:sz w:val="21"/>
                <w:szCs w:val="21"/>
              </w:rPr>
              <w:t>信息管理。村居顾康服务站建成后，镇人民政府、街道办事处应及时在广州市为老服务综合信息平台录入设施的基础信息</w:t>
            </w:r>
            <w:r>
              <w:rPr>
                <w:rFonts w:cs="Times New Roman" w:hint="eastAsia"/>
                <w:sz w:val="21"/>
                <w:szCs w:val="21"/>
              </w:rPr>
              <w:t>（</w:t>
            </w:r>
            <w:r>
              <w:rPr>
                <w:rFonts w:cs="Times New Roman"/>
                <w:sz w:val="21"/>
                <w:szCs w:val="21"/>
              </w:rPr>
              <w:t>由原星光老年之家或老年人活动站点转化成的颐康服务站应备注原有设施属性</w:t>
            </w:r>
            <w:r>
              <w:rPr>
                <w:rFonts w:cs="Times New Roman" w:hint="eastAsia"/>
                <w:sz w:val="21"/>
                <w:szCs w:val="21"/>
              </w:rPr>
              <w:t>），</w:t>
            </w:r>
            <w:r>
              <w:rPr>
                <w:rFonts w:cs="Times New Roman"/>
                <w:sz w:val="21"/>
                <w:szCs w:val="21"/>
              </w:rPr>
              <w:t>并加强日常信息的管理维护，作为后续运营扶持、监督管理</w:t>
            </w:r>
            <w:r>
              <w:rPr>
                <w:rFonts w:cs="Times New Roman"/>
                <w:sz w:val="21"/>
                <w:szCs w:val="21"/>
              </w:rPr>
              <w:t>等的依据。</w:t>
            </w:r>
          </w:p>
        </w:tc>
      </w:tr>
      <w:tr w:rsidR="009E7803" w14:paraId="13AD4CD3" w14:textId="7777777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A5D43AC" w14:textId="77777777" w:rsidR="009E7803" w:rsidRDefault="009E7803">
            <w:pPr>
              <w:widowControl/>
              <w:wordWrap w:val="0"/>
              <w:spacing w:line="560" w:lineRule="exact"/>
              <w:jc w:val="center"/>
              <w:rPr>
                <w:rFonts w:ascii="宋体" w:eastAsia="宋体" w:hAnsi="宋体"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6F9FF58" w14:textId="77777777" w:rsidR="009E7803" w:rsidRDefault="004F0CBB">
            <w:pPr>
              <w:widowControl/>
              <w:wordWrap w:val="0"/>
              <w:spacing w:line="560" w:lineRule="exact"/>
              <w:jc w:val="left"/>
              <w:rPr>
                <w:rFonts w:ascii="宋体" w:eastAsia="宋体" w:hAnsi="宋体" w:cs="宋体"/>
                <w:kern w:val="0"/>
                <w:szCs w:val="21"/>
              </w:rPr>
            </w:pPr>
            <w:r>
              <w:rPr>
                <w:rFonts w:ascii="宋体" w:eastAsia="宋体" w:hAnsi="宋体" w:cs="宋体" w:hint="eastAsia"/>
                <w:kern w:val="0"/>
                <w:szCs w:val="21"/>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C58EFD" w14:textId="77777777" w:rsidR="009E7803" w:rsidRDefault="004F0CBB">
            <w:pPr>
              <w:spacing w:line="360" w:lineRule="auto"/>
              <w:rPr>
                <w:rFonts w:ascii="宋体" w:eastAsia="宋体" w:hAnsi="宋体"/>
                <w:szCs w:val="21"/>
              </w:rPr>
            </w:pPr>
            <w:r>
              <w:rPr>
                <w:rFonts w:ascii="宋体" w:eastAsia="宋体" w:hAnsi="宋体" w:hint="eastAsia"/>
                <w:b/>
                <w:szCs w:val="21"/>
              </w:rPr>
              <w:t>五</w:t>
            </w:r>
            <w:r>
              <w:rPr>
                <w:rFonts w:ascii="宋体" w:eastAsia="宋体" w:hAnsi="宋体"/>
                <w:b/>
                <w:szCs w:val="21"/>
              </w:rPr>
              <w:t>、具体服务内容</w:t>
            </w:r>
          </w:p>
          <w:p w14:paraId="290B4658" w14:textId="77777777" w:rsidR="009E7803" w:rsidRDefault="004F0CBB">
            <w:pPr>
              <w:spacing w:line="360" w:lineRule="auto"/>
              <w:ind w:firstLine="643"/>
              <w:rPr>
                <w:rFonts w:ascii="宋体" w:eastAsia="宋体" w:hAnsi="宋体"/>
                <w:b/>
                <w:szCs w:val="21"/>
              </w:rPr>
            </w:pPr>
            <w:r>
              <w:rPr>
                <w:rFonts w:ascii="宋体" w:eastAsia="宋体" w:hAnsi="宋体" w:hint="eastAsia"/>
                <w:b/>
                <w:szCs w:val="21"/>
              </w:rPr>
              <w:t>（一）项目</w:t>
            </w:r>
            <w:r>
              <w:rPr>
                <w:rFonts w:ascii="宋体" w:eastAsia="宋体" w:hAnsi="宋体"/>
                <w:b/>
                <w:szCs w:val="21"/>
              </w:rPr>
              <w:t>服务内容</w:t>
            </w:r>
          </w:p>
          <w:tbl>
            <w:tblPr>
              <w:tblW w:w="0" w:type="auto"/>
              <w:jc w:val="center"/>
              <w:tblLook w:val="04A0" w:firstRow="1" w:lastRow="0" w:firstColumn="1" w:lastColumn="0" w:noHBand="0" w:noVBand="1"/>
            </w:tblPr>
            <w:tblGrid>
              <w:gridCol w:w="472"/>
              <w:gridCol w:w="652"/>
              <w:gridCol w:w="934"/>
              <w:gridCol w:w="4913"/>
            </w:tblGrid>
            <w:tr w:rsidR="009E7803" w14:paraId="16FAEFE1" w14:textId="77777777">
              <w:trPr>
                <w:trHeight w:val="2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0966DEB"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b/>
                      <w:bCs/>
                      <w:kern w:val="0"/>
                      <w:szCs w:val="21"/>
                    </w:rPr>
                    <w:t>序号</w:t>
                  </w:r>
                </w:p>
              </w:tc>
              <w:tc>
                <w:tcPr>
                  <w:tcW w:w="1586" w:type="dxa"/>
                  <w:gridSpan w:val="2"/>
                  <w:tcBorders>
                    <w:top w:val="single" w:sz="4" w:space="0" w:color="000000"/>
                    <w:left w:val="nil"/>
                    <w:bottom w:val="single" w:sz="4" w:space="0" w:color="000000"/>
                    <w:right w:val="single" w:sz="4" w:space="0" w:color="000000"/>
                  </w:tcBorders>
                  <w:vAlign w:val="center"/>
                </w:tcPr>
                <w:p w14:paraId="1603A2F2"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b/>
                      <w:bCs/>
                      <w:kern w:val="0"/>
                      <w:szCs w:val="21"/>
                    </w:rPr>
                    <w:t>项目内容</w:t>
                  </w:r>
                </w:p>
              </w:tc>
              <w:tc>
                <w:tcPr>
                  <w:tcW w:w="4913" w:type="dxa"/>
                  <w:tcBorders>
                    <w:top w:val="single" w:sz="4" w:space="0" w:color="000000"/>
                    <w:left w:val="nil"/>
                    <w:bottom w:val="single" w:sz="4" w:space="0" w:color="000000"/>
                    <w:right w:val="single" w:sz="4" w:space="0" w:color="000000"/>
                  </w:tcBorders>
                  <w:vAlign w:val="center"/>
                </w:tcPr>
                <w:p w14:paraId="248ED7D6"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b/>
                      <w:bCs/>
                      <w:kern w:val="0"/>
                      <w:szCs w:val="21"/>
                    </w:rPr>
                    <w:t>详细标准</w:t>
                  </w:r>
                </w:p>
              </w:tc>
            </w:tr>
            <w:tr w:rsidR="009E7803" w14:paraId="019C63FF" w14:textId="77777777">
              <w:trPr>
                <w:trHeight w:val="20"/>
                <w:jc w:val="center"/>
              </w:trPr>
              <w:tc>
                <w:tcPr>
                  <w:tcW w:w="0" w:type="auto"/>
                  <w:gridSpan w:val="4"/>
                  <w:tcBorders>
                    <w:top w:val="single" w:sz="4" w:space="0" w:color="000000"/>
                    <w:left w:val="single" w:sz="4" w:space="0" w:color="000000"/>
                    <w:bottom w:val="single" w:sz="4" w:space="0" w:color="000000"/>
                    <w:right w:val="single" w:sz="4" w:space="0" w:color="auto"/>
                  </w:tcBorders>
                  <w:vAlign w:val="center"/>
                </w:tcPr>
                <w:p w14:paraId="33D15AFD" w14:textId="77777777" w:rsidR="009E7803" w:rsidRDefault="004F0CBB">
                  <w:pPr>
                    <w:spacing w:line="360" w:lineRule="auto"/>
                    <w:jc w:val="center"/>
                    <w:rPr>
                      <w:rFonts w:ascii="宋体" w:eastAsia="宋体" w:hAnsi="宋体" w:cs="Arial"/>
                      <w:kern w:val="0"/>
                      <w:szCs w:val="21"/>
                    </w:rPr>
                  </w:pPr>
                  <w:r>
                    <w:rPr>
                      <w:rFonts w:ascii="宋体" w:eastAsia="宋体" w:hAnsi="宋体" w:cs="Arial" w:hint="eastAsia"/>
                      <w:b/>
                      <w:bCs/>
                      <w:kern w:val="0"/>
                      <w:szCs w:val="21"/>
                    </w:rPr>
                    <w:t>设施设备条件</w:t>
                  </w:r>
                </w:p>
              </w:tc>
            </w:tr>
            <w:tr w:rsidR="009E7803" w14:paraId="5B411A35"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67B4D712"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1</w:t>
                  </w:r>
                </w:p>
              </w:tc>
              <w:tc>
                <w:tcPr>
                  <w:tcW w:w="1586" w:type="dxa"/>
                  <w:gridSpan w:val="2"/>
                  <w:vMerge w:val="restart"/>
                  <w:tcBorders>
                    <w:top w:val="single" w:sz="4" w:space="0" w:color="000000"/>
                    <w:left w:val="single" w:sz="4" w:space="0" w:color="000000"/>
                    <w:bottom w:val="single" w:sz="4" w:space="0" w:color="000000"/>
                    <w:right w:val="single" w:sz="4" w:space="0" w:color="auto"/>
                  </w:tcBorders>
                  <w:vAlign w:val="center"/>
                </w:tcPr>
                <w:p w14:paraId="1FABB88A"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标志与信息公开</w:t>
                  </w:r>
                </w:p>
              </w:tc>
              <w:tc>
                <w:tcPr>
                  <w:tcW w:w="4913" w:type="dxa"/>
                  <w:tcBorders>
                    <w:top w:val="nil"/>
                    <w:left w:val="single" w:sz="4" w:space="0" w:color="auto"/>
                    <w:bottom w:val="single" w:sz="4" w:space="0" w:color="000000"/>
                    <w:right w:val="single" w:sz="4" w:space="0" w:color="000000"/>
                  </w:tcBorders>
                  <w:vAlign w:val="center"/>
                </w:tcPr>
                <w:p w14:paraId="19D353C3"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设施周边的路口或道路有清晰</w:t>
                  </w:r>
                  <w:r>
                    <w:rPr>
                      <w:rFonts w:ascii="宋体" w:eastAsia="宋体" w:hAnsi="宋体" w:cs="Arial" w:hint="eastAsia"/>
                      <w:kern w:val="0"/>
                      <w:szCs w:val="21"/>
                    </w:rPr>
                    <w:t xml:space="preserve"> </w:t>
                  </w:r>
                  <w:r>
                    <w:rPr>
                      <w:rFonts w:ascii="宋体" w:eastAsia="宋体" w:hAnsi="宋体" w:cs="Arial" w:hint="eastAsia"/>
                      <w:kern w:val="0"/>
                      <w:szCs w:val="21"/>
                    </w:rPr>
                    <w:t>、显眼的位置指引。</w:t>
                  </w:r>
                </w:p>
              </w:tc>
            </w:tr>
            <w:tr w:rsidR="009E7803" w14:paraId="5BAAF0A5"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6B975033"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2</w:t>
                  </w:r>
                </w:p>
              </w:tc>
              <w:tc>
                <w:tcPr>
                  <w:tcW w:w="1586" w:type="dxa"/>
                  <w:gridSpan w:val="2"/>
                  <w:vMerge/>
                  <w:tcBorders>
                    <w:top w:val="nil"/>
                    <w:left w:val="single" w:sz="4" w:space="0" w:color="000000"/>
                    <w:bottom w:val="single" w:sz="4" w:space="0" w:color="000000"/>
                    <w:right w:val="single" w:sz="4" w:space="0" w:color="auto"/>
                  </w:tcBorders>
                  <w:vAlign w:val="center"/>
                </w:tcPr>
                <w:p w14:paraId="26EC926A"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5CB9B6E9"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在外墙或服务大厅公示登记证书</w:t>
                  </w:r>
                  <w:r>
                    <w:rPr>
                      <w:rFonts w:ascii="宋体" w:eastAsia="宋体" w:hAnsi="宋体" w:cs="Arial" w:hint="eastAsia"/>
                      <w:kern w:val="0"/>
                      <w:szCs w:val="21"/>
                    </w:rPr>
                    <w:t xml:space="preserve"> </w:t>
                  </w:r>
                  <w:r>
                    <w:rPr>
                      <w:rFonts w:ascii="宋体" w:eastAsia="宋体" w:hAnsi="宋体" w:cs="Arial" w:hint="eastAsia"/>
                      <w:kern w:val="0"/>
                      <w:szCs w:val="21"/>
                    </w:rPr>
                    <w:t>、组织架构、服务项目及收费标准、服务流程、服务时间、服务电话、主管部门投诉电话等信息。</w:t>
                  </w:r>
                </w:p>
              </w:tc>
            </w:tr>
            <w:tr w:rsidR="009E7803" w14:paraId="4A361AAC"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47DEC847"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3</w:t>
                  </w:r>
                </w:p>
              </w:tc>
              <w:tc>
                <w:tcPr>
                  <w:tcW w:w="1586" w:type="dxa"/>
                  <w:gridSpan w:val="2"/>
                  <w:vMerge/>
                  <w:tcBorders>
                    <w:top w:val="nil"/>
                    <w:left w:val="single" w:sz="4" w:space="0" w:color="000000"/>
                    <w:bottom w:val="single" w:sz="4" w:space="0" w:color="000000"/>
                    <w:right w:val="single" w:sz="4" w:space="0" w:color="auto"/>
                  </w:tcBorders>
                  <w:vAlign w:val="center"/>
                </w:tcPr>
                <w:p w14:paraId="48B61991"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0CFFBE59"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前台或门口显眼位置放置种类齐全</w:t>
                  </w:r>
                  <w:r>
                    <w:rPr>
                      <w:rFonts w:ascii="宋体" w:eastAsia="宋体" w:hAnsi="宋体" w:cs="Arial" w:hint="eastAsia"/>
                      <w:kern w:val="0"/>
                      <w:szCs w:val="21"/>
                    </w:rPr>
                    <w:t xml:space="preserve"> </w:t>
                  </w:r>
                  <w:r>
                    <w:rPr>
                      <w:rFonts w:ascii="宋体" w:eastAsia="宋体" w:hAnsi="宋体" w:cs="Arial" w:hint="eastAsia"/>
                      <w:kern w:val="0"/>
                      <w:szCs w:val="21"/>
                    </w:rPr>
                    <w:t>、数量充足的宣传资料，包含居家社区养老服务、助餐配餐、家庭养老床位、平安通、银龄安康保险、长护险、公办养老机构轮候等，并根据最新政策规定进行调整。</w:t>
                  </w:r>
                </w:p>
              </w:tc>
            </w:tr>
            <w:tr w:rsidR="009E7803" w14:paraId="014D7C34"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18AA171F"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4</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045C38C"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功能区划分与设备配置</w:t>
                  </w:r>
                </w:p>
              </w:tc>
              <w:tc>
                <w:tcPr>
                  <w:tcW w:w="4913" w:type="dxa"/>
                  <w:tcBorders>
                    <w:top w:val="nil"/>
                    <w:left w:val="nil"/>
                    <w:bottom w:val="single" w:sz="4" w:space="0" w:color="000000"/>
                    <w:right w:val="single" w:sz="4" w:space="0" w:color="000000"/>
                  </w:tcBorders>
                  <w:vAlign w:val="center"/>
                </w:tcPr>
                <w:p w14:paraId="1F6BB00C"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公共区域配置监控系统</w:t>
                  </w:r>
                  <w:r>
                    <w:rPr>
                      <w:rFonts w:ascii="宋体" w:eastAsia="宋体" w:hAnsi="宋体" w:cs="Arial" w:hint="eastAsia"/>
                      <w:kern w:val="0"/>
                      <w:szCs w:val="21"/>
                    </w:rPr>
                    <w:t xml:space="preserve"> </w:t>
                  </w:r>
                  <w:r>
                    <w:rPr>
                      <w:rFonts w:ascii="宋体" w:eastAsia="宋体" w:hAnsi="宋体" w:cs="Arial" w:hint="eastAsia"/>
                      <w:kern w:val="0"/>
                      <w:szCs w:val="21"/>
                    </w:rPr>
                    <w:t>，设置视频监控标志，所有监控画面正常显示，视频资料保存</w:t>
                  </w:r>
                  <w:r>
                    <w:rPr>
                      <w:rFonts w:ascii="宋体" w:eastAsia="宋体" w:hAnsi="宋体"/>
                      <w:kern w:val="0"/>
                      <w:szCs w:val="21"/>
                    </w:rPr>
                    <w:t>30</w:t>
                  </w:r>
                  <w:r>
                    <w:rPr>
                      <w:rFonts w:ascii="宋体" w:eastAsia="宋体" w:hAnsi="宋体" w:cs="Arial" w:hint="eastAsia"/>
                      <w:kern w:val="0"/>
                      <w:szCs w:val="21"/>
                    </w:rPr>
                    <w:t>天以上。</w:t>
                  </w:r>
                </w:p>
              </w:tc>
            </w:tr>
            <w:tr w:rsidR="009E7803" w14:paraId="15AFC27B"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14A28114"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5</w:t>
                  </w:r>
                </w:p>
              </w:tc>
              <w:tc>
                <w:tcPr>
                  <w:tcW w:w="1586" w:type="dxa"/>
                  <w:gridSpan w:val="2"/>
                  <w:vMerge/>
                  <w:tcBorders>
                    <w:top w:val="nil"/>
                    <w:left w:val="single" w:sz="4" w:space="0" w:color="000000"/>
                    <w:bottom w:val="single" w:sz="4" w:space="0" w:color="000000"/>
                    <w:right w:val="single" w:sz="4" w:space="0" w:color="000000"/>
                  </w:tcBorders>
                  <w:vAlign w:val="center"/>
                </w:tcPr>
                <w:p w14:paraId="393E99DC"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31A157BD"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卫生间及老年人活动区域应设置紧急呼叫装置</w:t>
                  </w:r>
                  <w:r>
                    <w:rPr>
                      <w:rFonts w:ascii="宋体" w:eastAsia="宋体" w:hAnsi="宋体" w:cs="Arial" w:hint="eastAsia"/>
                      <w:kern w:val="0"/>
                      <w:szCs w:val="21"/>
                    </w:rPr>
                    <w:t xml:space="preserve"> </w:t>
                  </w:r>
                  <w:r>
                    <w:rPr>
                      <w:rFonts w:ascii="宋体" w:eastAsia="宋体" w:hAnsi="宋体" w:cs="Arial" w:hint="eastAsia"/>
                      <w:kern w:val="0"/>
                      <w:szCs w:val="21"/>
                    </w:rPr>
                    <w:t>，设备正常运作。</w:t>
                  </w:r>
                </w:p>
              </w:tc>
            </w:tr>
            <w:tr w:rsidR="009E7803" w14:paraId="0202507B"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12C4B3D7"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6</w:t>
                  </w:r>
                </w:p>
              </w:tc>
              <w:tc>
                <w:tcPr>
                  <w:tcW w:w="1586" w:type="dxa"/>
                  <w:gridSpan w:val="2"/>
                  <w:vMerge/>
                  <w:tcBorders>
                    <w:top w:val="nil"/>
                    <w:left w:val="single" w:sz="4" w:space="0" w:color="000000"/>
                    <w:bottom w:val="single" w:sz="4" w:space="0" w:color="000000"/>
                    <w:right w:val="single" w:sz="4" w:space="0" w:color="000000"/>
                  </w:tcBorders>
                  <w:vAlign w:val="center"/>
                </w:tcPr>
                <w:p w14:paraId="1F33F9B4"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27FF2384"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明显位置张贴逃生路线图</w:t>
                  </w:r>
                  <w:r>
                    <w:rPr>
                      <w:rFonts w:ascii="宋体" w:eastAsia="宋体" w:hAnsi="宋体" w:cs="Arial" w:hint="eastAsia"/>
                      <w:kern w:val="0"/>
                      <w:szCs w:val="21"/>
                    </w:rPr>
                    <w:t xml:space="preserve"> </w:t>
                  </w:r>
                  <w:r>
                    <w:rPr>
                      <w:rFonts w:ascii="宋体" w:eastAsia="宋体" w:hAnsi="宋体" w:cs="Arial" w:hint="eastAsia"/>
                      <w:kern w:val="0"/>
                      <w:szCs w:val="21"/>
                    </w:rPr>
                    <w:t>，消防通道保持畅通无阻碍物</w:t>
                  </w:r>
                  <w:r>
                    <w:rPr>
                      <w:rFonts w:ascii="宋体" w:eastAsia="宋体" w:hAnsi="宋体" w:cs="Arial" w:hint="eastAsia"/>
                      <w:kern w:val="0"/>
                      <w:szCs w:val="21"/>
                    </w:rPr>
                    <w:t xml:space="preserve"> </w:t>
                  </w:r>
                  <w:r>
                    <w:rPr>
                      <w:rFonts w:ascii="宋体" w:eastAsia="宋体" w:hAnsi="宋体" w:cs="Arial" w:hint="eastAsia"/>
                      <w:kern w:val="0"/>
                      <w:szCs w:val="21"/>
                    </w:rPr>
                    <w:t>，消防设备</w:t>
                  </w:r>
                  <w:r>
                    <w:rPr>
                      <w:rFonts w:ascii="宋体" w:eastAsia="宋体" w:hAnsi="宋体"/>
                      <w:kern w:val="0"/>
                      <w:szCs w:val="21"/>
                    </w:rPr>
                    <w:t>(</w:t>
                  </w:r>
                  <w:r>
                    <w:rPr>
                      <w:rFonts w:ascii="宋体" w:eastAsia="宋体" w:hAnsi="宋体" w:cs="Arial" w:hint="eastAsia"/>
                      <w:kern w:val="0"/>
                      <w:szCs w:val="21"/>
                    </w:rPr>
                    <w:t>如灭火器、防烟面具</w:t>
                  </w:r>
                  <w:r>
                    <w:rPr>
                      <w:rFonts w:ascii="宋体" w:eastAsia="宋体" w:hAnsi="宋体"/>
                      <w:kern w:val="0"/>
                      <w:szCs w:val="21"/>
                    </w:rPr>
                    <w:t>)</w:t>
                  </w:r>
                  <w:r>
                    <w:rPr>
                      <w:rFonts w:ascii="宋体" w:eastAsia="宋体" w:hAnsi="宋体" w:cs="Arial" w:hint="eastAsia"/>
                      <w:kern w:val="0"/>
                      <w:szCs w:val="21"/>
                    </w:rPr>
                    <w:t>均在有效期内并有定期检查记录。</w:t>
                  </w:r>
                </w:p>
              </w:tc>
            </w:tr>
            <w:tr w:rsidR="009E7803" w14:paraId="608D8FC4"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2DD623C6"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7</w:t>
                  </w:r>
                </w:p>
              </w:tc>
              <w:tc>
                <w:tcPr>
                  <w:tcW w:w="1586" w:type="dxa"/>
                  <w:gridSpan w:val="2"/>
                  <w:vMerge/>
                  <w:tcBorders>
                    <w:top w:val="nil"/>
                    <w:left w:val="single" w:sz="4" w:space="0" w:color="000000"/>
                    <w:bottom w:val="single" w:sz="4" w:space="0" w:color="000000"/>
                    <w:right w:val="single" w:sz="4" w:space="0" w:color="000000"/>
                  </w:tcBorders>
                  <w:vAlign w:val="center"/>
                </w:tcPr>
                <w:p w14:paraId="0B273967"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7AD1E00F"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服务咨询区有</w:t>
                  </w:r>
                  <w:r>
                    <w:rPr>
                      <w:rFonts w:ascii="宋体" w:eastAsia="宋体" w:hAnsi="宋体"/>
                      <w:kern w:val="0"/>
                      <w:szCs w:val="21"/>
                    </w:rPr>
                    <w:t>“</w:t>
                  </w:r>
                  <w:r>
                    <w:rPr>
                      <w:rFonts w:ascii="宋体" w:eastAsia="宋体" w:hAnsi="宋体" w:cs="Arial" w:hint="eastAsia"/>
                      <w:kern w:val="0"/>
                      <w:szCs w:val="21"/>
                    </w:rPr>
                    <w:t>养老服务向导</w:t>
                  </w:r>
                  <w:r>
                    <w:rPr>
                      <w:rFonts w:ascii="宋体" w:eastAsia="宋体" w:hAnsi="宋体"/>
                      <w:kern w:val="0"/>
                      <w:szCs w:val="21"/>
                    </w:rPr>
                    <w:t>”</w:t>
                  </w:r>
                  <w:r>
                    <w:rPr>
                      <w:rFonts w:ascii="宋体" w:eastAsia="宋体" w:hAnsi="宋体" w:cs="Arial" w:hint="eastAsia"/>
                      <w:kern w:val="0"/>
                      <w:szCs w:val="21"/>
                    </w:rPr>
                    <w:t>标识，配有咨询服务座位、纸笔、放大镜等。</w:t>
                  </w:r>
                </w:p>
              </w:tc>
            </w:tr>
            <w:tr w:rsidR="009E7803" w14:paraId="65A9CD03"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31D136D5"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8</w:t>
                  </w:r>
                </w:p>
              </w:tc>
              <w:tc>
                <w:tcPr>
                  <w:tcW w:w="1586" w:type="dxa"/>
                  <w:gridSpan w:val="2"/>
                  <w:vMerge/>
                  <w:tcBorders>
                    <w:top w:val="nil"/>
                    <w:left w:val="single" w:sz="4" w:space="0" w:color="000000"/>
                    <w:bottom w:val="single" w:sz="4" w:space="0" w:color="000000"/>
                    <w:right w:val="single" w:sz="4" w:space="0" w:color="000000"/>
                  </w:tcBorders>
                  <w:vAlign w:val="center"/>
                </w:tcPr>
                <w:p w14:paraId="4231610C"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7B64D0C3"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配备</w:t>
                  </w:r>
                  <w:r>
                    <w:rPr>
                      <w:rFonts w:ascii="宋体" w:eastAsia="宋体" w:hAnsi="宋体"/>
                      <w:kern w:val="0"/>
                      <w:szCs w:val="21"/>
                    </w:rPr>
                    <w:t>2</w:t>
                  </w:r>
                  <w:r>
                    <w:rPr>
                      <w:rFonts w:ascii="宋体" w:eastAsia="宋体" w:hAnsi="宋体" w:cs="Arial" w:hint="eastAsia"/>
                      <w:kern w:val="0"/>
                      <w:szCs w:val="21"/>
                    </w:rPr>
                    <w:t>种以上康复训练器材，如肩梯、平行杠、手功能组合训练箱、下肢训练站立架、肌力训练器等，并在明显位置设置使用说明。</w:t>
                  </w:r>
                </w:p>
              </w:tc>
            </w:tr>
            <w:tr w:rsidR="009E7803" w14:paraId="7E01743B"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3E2AD5D0"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lastRenderedPageBreak/>
                    <w:t>9</w:t>
                  </w:r>
                </w:p>
              </w:tc>
              <w:tc>
                <w:tcPr>
                  <w:tcW w:w="1586" w:type="dxa"/>
                  <w:gridSpan w:val="2"/>
                  <w:vMerge/>
                  <w:tcBorders>
                    <w:top w:val="nil"/>
                    <w:left w:val="single" w:sz="4" w:space="0" w:color="000000"/>
                    <w:bottom w:val="single" w:sz="4" w:space="0" w:color="000000"/>
                    <w:right w:val="single" w:sz="4" w:space="0" w:color="000000"/>
                  </w:tcBorders>
                  <w:vAlign w:val="center"/>
                </w:tcPr>
                <w:p w14:paraId="0C5971B8"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5E6C5B8F"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配备应急使用的轮椅、拐杖、急救箱等，急救箱内药品均在有效期内且列有药品清单。</w:t>
                  </w:r>
                </w:p>
              </w:tc>
            </w:tr>
            <w:tr w:rsidR="009E7803" w14:paraId="52C87984"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18D5023B"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10</w:t>
                  </w:r>
                </w:p>
              </w:tc>
              <w:tc>
                <w:tcPr>
                  <w:tcW w:w="1586" w:type="dxa"/>
                  <w:gridSpan w:val="2"/>
                  <w:vMerge/>
                  <w:tcBorders>
                    <w:top w:val="nil"/>
                    <w:left w:val="single" w:sz="4" w:space="0" w:color="000000"/>
                    <w:bottom w:val="single" w:sz="4" w:space="0" w:color="000000"/>
                    <w:right w:val="single" w:sz="4" w:space="0" w:color="000000"/>
                  </w:tcBorders>
                  <w:vAlign w:val="center"/>
                </w:tcPr>
                <w:p w14:paraId="3EC36295"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single" w:sz="4" w:space="0" w:color="auto"/>
                    <w:bottom w:val="single" w:sz="4" w:space="0" w:color="000000"/>
                    <w:right w:val="single" w:sz="4" w:space="0" w:color="000000"/>
                  </w:tcBorders>
                  <w:vAlign w:val="center"/>
                </w:tcPr>
                <w:p w14:paraId="68A9BD1A"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配备文体康乐活动和教学设备</w:t>
                  </w:r>
                  <w:r>
                    <w:rPr>
                      <w:rFonts w:ascii="宋体" w:eastAsia="宋体" w:hAnsi="宋体" w:cs="Arial" w:hint="eastAsia"/>
                      <w:kern w:val="0"/>
                      <w:szCs w:val="21"/>
                    </w:rPr>
                    <w:t xml:space="preserve"> </w:t>
                  </w:r>
                  <w:r>
                    <w:rPr>
                      <w:rFonts w:ascii="宋体" w:eastAsia="宋体" w:hAnsi="宋体" w:cs="Arial" w:hint="eastAsia"/>
                      <w:kern w:val="0"/>
                      <w:szCs w:val="21"/>
                    </w:rPr>
                    <w:t>，有</w:t>
                  </w:r>
                  <w:r>
                    <w:rPr>
                      <w:rFonts w:ascii="宋体" w:eastAsia="宋体" w:hAnsi="宋体"/>
                      <w:kern w:val="0"/>
                      <w:szCs w:val="21"/>
                    </w:rPr>
                    <w:t>6</w:t>
                  </w:r>
                  <w:r>
                    <w:rPr>
                      <w:rFonts w:ascii="宋体" w:eastAsia="宋体" w:hAnsi="宋体" w:cs="Arial" w:hint="eastAsia"/>
                      <w:kern w:val="0"/>
                      <w:szCs w:val="21"/>
                    </w:rPr>
                    <w:t>种以上康乐文化类用品</w:t>
                  </w:r>
                  <w:r>
                    <w:rPr>
                      <w:rFonts w:ascii="宋体" w:eastAsia="宋体" w:hAnsi="宋体"/>
                      <w:kern w:val="0"/>
                      <w:szCs w:val="21"/>
                    </w:rPr>
                    <w:t>(</w:t>
                  </w:r>
                  <w:r>
                    <w:rPr>
                      <w:rFonts w:ascii="宋体" w:eastAsia="宋体" w:hAnsi="宋体" w:cs="Arial" w:hint="eastAsia"/>
                      <w:kern w:val="0"/>
                      <w:szCs w:val="21"/>
                    </w:rPr>
                    <w:t>如乐器、棋、牌、积木、拼图、手工等</w:t>
                  </w:r>
                  <w:r>
                    <w:rPr>
                      <w:rFonts w:ascii="宋体" w:eastAsia="宋体" w:hAnsi="宋体"/>
                      <w:kern w:val="0"/>
                      <w:szCs w:val="21"/>
                    </w:rPr>
                    <w:t>)</w:t>
                  </w:r>
                  <w:r>
                    <w:rPr>
                      <w:rFonts w:ascii="宋体" w:eastAsia="宋体" w:hAnsi="宋体" w:cs="Arial" w:hint="eastAsia"/>
                      <w:kern w:val="0"/>
                      <w:szCs w:val="21"/>
                    </w:rPr>
                    <w:t>。</w:t>
                  </w:r>
                </w:p>
              </w:tc>
            </w:tr>
            <w:tr w:rsidR="009E7803" w14:paraId="18E6760C" w14:textId="77777777">
              <w:trPr>
                <w:trHeight w:val="20"/>
                <w:jc w:val="center"/>
              </w:trPr>
              <w:tc>
                <w:tcPr>
                  <w:tcW w:w="0" w:type="auto"/>
                  <w:gridSpan w:val="4"/>
                  <w:tcBorders>
                    <w:top w:val="single" w:sz="4" w:space="0" w:color="000000"/>
                    <w:left w:val="single" w:sz="4" w:space="0" w:color="000000"/>
                    <w:bottom w:val="single" w:sz="4" w:space="0" w:color="000000"/>
                    <w:right w:val="single" w:sz="4" w:space="0" w:color="auto"/>
                  </w:tcBorders>
                  <w:vAlign w:val="center"/>
                </w:tcPr>
                <w:p w14:paraId="6FEAAC72" w14:textId="77777777" w:rsidR="009E7803" w:rsidRDefault="004F0CBB">
                  <w:pPr>
                    <w:spacing w:line="360" w:lineRule="auto"/>
                    <w:jc w:val="center"/>
                    <w:rPr>
                      <w:rFonts w:ascii="宋体" w:eastAsia="宋体" w:hAnsi="宋体" w:cs="Arial"/>
                      <w:b/>
                      <w:bCs/>
                      <w:kern w:val="0"/>
                      <w:szCs w:val="21"/>
                    </w:rPr>
                  </w:pPr>
                  <w:r>
                    <w:rPr>
                      <w:rFonts w:ascii="宋体" w:eastAsia="宋体" w:hAnsi="宋体" w:cs="Arial" w:hint="eastAsia"/>
                      <w:b/>
                      <w:bCs/>
                      <w:kern w:val="0"/>
                      <w:szCs w:val="21"/>
                    </w:rPr>
                    <w:t>人员配备</w:t>
                  </w:r>
                </w:p>
              </w:tc>
            </w:tr>
            <w:tr w:rsidR="009E7803" w14:paraId="07FE7B1B"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5C4B5BBC"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11</w:t>
                  </w:r>
                </w:p>
              </w:tc>
              <w:tc>
                <w:tcPr>
                  <w:tcW w:w="1586" w:type="dxa"/>
                  <w:gridSpan w:val="2"/>
                  <w:vMerge w:val="restart"/>
                  <w:tcBorders>
                    <w:top w:val="single" w:sz="4" w:space="0" w:color="000000"/>
                    <w:left w:val="nil"/>
                    <w:right w:val="single" w:sz="4" w:space="0" w:color="auto"/>
                  </w:tcBorders>
                  <w:vAlign w:val="center"/>
                </w:tcPr>
                <w:p w14:paraId="520B3009"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制度建设与劳动保障</w:t>
                  </w:r>
                </w:p>
              </w:tc>
              <w:tc>
                <w:tcPr>
                  <w:tcW w:w="4913" w:type="dxa"/>
                  <w:tcBorders>
                    <w:top w:val="nil"/>
                    <w:left w:val="single" w:sz="4" w:space="0" w:color="auto"/>
                    <w:bottom w:val="single" w:sz="4" w:space="0" w:color="000000"/>
                    <w:right w:val="single" w:sz="4" w:space="0" w:color="000000"/>
                  </w:tcBorders>
                  <w:vAlign w:val="center"/>
                </w:tcPr>
                <w:p w14:paraId="123EA2F6"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制定详细完善的人事管理制度</w:t>
                  </w:r>
                  <w:r>
                    <w:rPr>
                      <w:rFonts w:ascii="宋体" w:eastAsia="宋体" w:hAnsi="宋体" w:cs="Arial" w:hint="eastAsia"/>
                      <w:kern w:val="0"/>
                      <w:szCs w:val="21"/>
                    </w:rPr>
                    <w:t xml:space="preserve"> </w:t>
                  </w:r>
                  <w:r>
                    <w:rPr>
                      <w:rFonts w:ascii="宋体" w:eastAsia="宋体" w:hAnsi="宋体" w:cs="Arial" w:hint="eastAsia"/>
                      <w:kern w:val="0"/>
                      <w:szCs w:val="21"/>
                    </w:rPr>
                    <w:t>，含岗位说明书、聘用管理、薪酬与社保、考勤与休假、人员培训、绩效考核等内容。</w:t>
                  </w:r>
                </w:p>
              </w:tc>
            </w:tr>
            <w:tr w:rsidR="009E7803" w14:paraId="295D001E"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48C57614"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12</w:t>
                  </w:r>
                </w:p>
              </w:tc>
              <w:tc>
                <w:tcPr>
                  <w:tcW w:w="1586" w:type="dxa"/>
                  <w:gridSpan w:val="2"/>
                  <w:vMerge/>
                  <w:tcBorders>
                    <w:left w:val="nil"/>
                    <w:bottom w:val="single" w:sz="4" w:space="0" w:color="000000"/>
                    <w:right w:val="single" w:sz="4" w:space="0" w:color="auto"/>
                  </w:tcBorders>
                  <w:vAlign w:val="center"/>
                </w:tcPr>
                <w:p w14:paraId="5A4FAABD"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single" w:sz="4" w:space="0" w:color="auto"/>
                    <w:bottom w:val="single" w:sz="4" w:space="0" w:color="000000"/>
                    <w:right w:val="single" w:sz="4" w:space="0" w:color="000000"/>
                  </w:tcBorders>
                  <w:vAlign w:val="center"/>
                </w:tcPr>
                <w:p w14:paraId="3D560DD2"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专职人员</w:t>
                  </w:r>
                  <w:r>
                    <w:rPr>
                      <w:rFonts w:ascii="宋体" w:eastAsia="宋体" w:hAnsi="宋体"/>
                      <w:kern w:val="0"/>
                      <w:szCs w:val="21"/>
                    </w:rPr>
                    <w:t>100%</w:t>
                  </w:r>
                  <w:r>
                    <w:rPr>
                      <w:rFonts w:ascii="宋体" w:eastAsia="宋体" w:hAnsi="宋体" w:cs="Arial" w:hint="eastAsia"/>
                      <w:kern w:val="0"/>
                      <w:szCs w:val="21"/>
                    </w:rPr>
                    <w:t>签订了劳动合同，兼职人员</w:t>
                  </w:r>
                  <w:r>
                    <w:rPr>
                      <w:rFonts w:ascii="宋体" w:eastAsia="宋体" w:hAnsi="宋体"/>
                      <w:kern w:val="0"/>
                      <w:szCs w:val="21"/>
                    </w:rPr>
                    <w:t>100%</w:t>
                  </w:r>
                  <w:r>
                    <w:rPr>
                      <w:rFonts w:ascii="宋体" w:eastAsia="宋体" w:hAnsi="宋体" w:cs="Arial" w:hint="eastAsia"/>
                      <w:kern w:val="0"/>
                      <w:szCs w:val="21"/>
                    </w:rPr>
                    <w:t>签订了劳务合同。</w:t>
                  </w:r>
                </w:p>
              </w:tc>
            </w:tr>
            <w:tr w:rsidR="009E7803" w14:paraId="130EC024"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6FDA35AB"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13</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149D8DC"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人员队伍</w:t>
                  </w:r>
                </w:p>
              </w:tc>
              <w:tc>
                <w:tcPr>
                  <w:tcW w:w="4913" w:type="dxa"/>
                  <w:tcBorders>
                    <w:top w:val="nil"/>
                    <w:left w:val="nil"/>
                    <w:bottom w:val="single" w:sz="4" w:space="0" w:color="000000"/>
                    <w:right w:val="single" w:sz="4" w:space="0" w:color="000000"/>
                  </w:tcBorders>
                  <w:vAlign w:val="center"/>
                </w:tcPr>
                <w:p w14:paraId="29112D97"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按照运营合同要求配备工作人员。</w:t>
                  </w:r>
                </w:p>
              </w:tc>
            </w:tr>
            <w:tr w:rsidR="009E7803" w14:paraId="63E02DB5"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37EDE717"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14</w:t>
                  </w:r>
                </w:p>
              </w:tc>
              <w:tc>
                <w:tcPr>
                  <w:tcW w:w="1586" w:type="dxa"/>
                  <w:gridSpan w:val="2"/>
                  <w:vMerge/>
                  <w:tcBorders>
                    <w:top w:val="nil"/>
                    <w:left w:val="single" w:sz="4" w:space="0" w:color="000000"/>
                    <w:bottom w:val="single" w:sz="4" w:space="0" w:color="000000"/>
                    <w:right w:val="single" w:sz="4" w:space="0" w:color="000000"/>
                  </w:tcBorders>
                  <w:vAlign w:val="center"/>
                </w:tcPr>
                <w:p w14:paraId="3CC7382B"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41C2A928"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工作人员每年在岗持续培训</w:t>
                  </w:r>
                  <w:r>
                    <w:rPr>
                      <w:rFonts w:ascii="宋体" w:eastAsia="宋体" w:hAnsi="宋体" w:cs="Arial" w:hint="eastAsia"/>
                      <w:kern w:val="0"/>
                      <w:szCs w:val="21"/>
                    </w:rPr>
                    <w:t xml:space="preserve"> </w:t>
                  </w:r>
                  <w:r>
                    <w:rPr>
                      <w:rFonts w:ascii="宋体" w:eastAsia="宋体" w:hAnsi="宋体"/>
                      <w:kern w:val="0"/>
                      <w:szCs w:val="21"/>
                    </w:rPr>
                    <w:t>12</w:t>
                  </w:r>
                  <w:r>
                    <w:rPr>
                      <w:rFonts w:ascii="宋体" w:eastAsia="宋体" w:hAnsi="宋体" w:cs="Arial" w:hint="eastAsia"/>
                      <w:kern w:val="0"/>
                      <w:szCs w:val="21"/>
                    </w:rPr>
                    <w:t>学时以上，建立培训档案。</w:t>
                  </w:r>
                </w:p>
              </w:tc>
            </w:tr>
            <w:tr w:rsidR="009E7803" w14:paraId="6B986C50" w14:textId="77777777">
              <w:trPr>
                <w:trHeight w:val="20"/>
                <w:jc w:val="center"/>
              </w:trPr>
              <w:tc>
                <w:tcPr>
                  <w:tcW w:w="6971" w:type="dxa"/>
                  <w:gridSpan w:val="4"/>
                  <w:tcBorders>
                    <w:top w:val="single" w:sz="4" w:space="0" w:color="000000"/>
                    <w:left w:val="single" w:sz="4" w:space="0" w:color="000000"/>
                    <w:bottom w:val="single" w:sz="4" w:space="0" w:color="000000"/>
                    <w:right w:val="single" w:sz="4" w:space="0" w:color="auto"/>
                  </w:tcBorders>
                  <w:vAlign w:val="center"/>
                </w:tcPr>
                <w:p w14:paraId="2A467237" w14:textId="77777777" w:rsidR="009E7803" w:rsidRDefault="004F0CBB">
                  <w:pPr>
                    <w:spacing w:line="360" w:lineRule="auto"/>
                    <w:jc w:val="center"/>
                    <w:rPr>
                      <w:rFonts w:ascii="宋体" w:eastAsia="宋体" w:hAnsi="宋体" w:cs="Arial"/>
                      <w:b/>
                      <w:bCs/>
                      <w:kern w:val="0"/>
                      <w:szCs w:val="21"/>
                    </w:rPr>
                  </w:pPr>
                  <w:r>
                    <w:rPr>
                      <w:rFonts w:ascii="宋体" w:eastAsia="宋体" w:hAnsi="宋体" w:cs="Arial" w:hint="eastAsia"/>
                      <w:b/>
                      <w:bCs/>
                      <w:kern w:val="0"/>
                      <w:szCs w:val="21"/>
                    </w:rPr>
                    <w:t>管理</w:t>
                  </w:r>
                  <w:r>
                    <w:rPr>
                      <w:rFonts w:ascii="宋体" w:eastAsia="宋体" w:hAnsi="宋体" w:cs="Arial"/>
                      <w:b/>
                      <w:bCs/>
                      <w:kern w:val="0"/>
                      <w:szCs w:val="21"/>
                    </w:rPr>
                    <w:t>水平</w:t>
                  </w:r>
                </w:p>
              </w:tc>
            </w:tr>
            <w:tr w:rsidR="009E7803" w14:paraId="2746C022"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51802C14"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15</w:t>
                  </w:r>
                </w:p>
              </w:tc>
              <w:tc>
                <w:tcPr>
                  <w:tcW w:w="1586" w:type="dxa"/>
                  <w:gridSpan w:val="2"/>
                  <w:vMerge w:val="restart"/>
                  <w:tcBorders>
                    <w:top w:val="single" w:sz="4" w:space="0" w:color="000000"/>
                    <w:left w:val="single" w:sz="4" w:space="0" w:color="000000"/>
                    <w:bottom w:val="single" w:sz="4" w:space="0" w:color="000000"/>
                    <w:right w:val="single" w:sz="4" w:space="0" w:color="auto"/>
                  </w:tcBorders>
                  <w:vAlign w:val="center"/>
                </w:tcPr>
                <w:p w14:paraId="3D27CE36"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服务管理</w:t>
                  </w:r>
                </w:p>
              </w:tc>
              <w:tc>
                <w:tcPr>
                  <w:tcW w:w="4913" w:type="dxa"/>
                  <w:tcBorders>
                    <w:top w:val="single" w:sz="4" w:space="0" w:color="auto"/>
                    <w:left w:val="single" w:sz="4" w:space="0" w:color="auto"/>
                    <w:bottom w:val="single" w:sz="4" w:space="0" w:color="000000"/>
                    <w:right w:val="single" w:sz="4" w:space="0" w:color="000000"/>
                  </w:tcBorders>
                  <w:vAlign w:val="center"/>
                </w:tcPr>
                <w:p w14:paraId="3B1ECA61"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服务协议签订规范，明确服务项目、服务时间与频次、收费价格、人身财产安全、法律责任等内容，并为服务对象制定服务方案。</w:t>
                  </w:r>
                </w:p>
              </w:tc>
            </w:tr>
            <w:tr w:rsidR="009E7803" w14:paraId="016EB9D4"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6045AA79"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16</w:t>
                  </w:r>
                </w:p>
              </w:tc>
              <w:tc>
                <w:tcPr>
                  <w:tcW w:w="1586" w:type="dxa"/>
                  <w:gridSpan w:val="2"/>
                  <w:vMerge/>
                  <w:tcBorders>
                    <w:top w:val="nil"/>
                    <w:left w:val="single" w:sz="4" w:space="0" w:color="000000"/>
                    <w:bottom w:val="single" w:sz="4" w:space="0" w:color="000000"/>
                    <w:right w:val="single" w:sz="4" w:space="0" w:color="auto"/>
                  </w:tcBorders>
                  <w:vAlign w:val="center"/>
                </w:tcPr>
                <w:p w14:paraId="6BA9C0CA"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6A56079B"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签约对象一人一档且建档率</w:t>
                  </w:r>
                  <w:r>
                    <w:rPr>
                      <w:rFonts w:ascii="宋体" w:eastAsia="宋体" w:hAnsi="宋体" w:cs="Arial" w:hint="eastAsia"/>
                      <w:kern w:val="0"/>
                      <w:szCs w:val="21"/>
                    </w:rPr>
                    <w:t xml:space="preserve"> </w:t>
                  </w:r>
                  <w:r>
                    <w:rPr>
                      <w:rFonts w:ascii="宋体" w:eastAsia="宋体" w:hAnsi="宋体"/>
                      <w:kern w:val="0"/>
                      <w:szCs w:val="21"/>
                    </w:rPr>
                    <w:t>100%</w:t>
                  </w:r>
                  <w:r>
                    <w:rPr>
                      <w:rFonts w:ascii="宋体" w:eastAsia="宋体" w:hAnsi="宋体" w:cs="Arial" w:hint="eastAsia"/>
                      <w:kern w:val="0"/>
                      <w:szCs w:val="21"/>
                    </w:rPr>
                    <w:t>，非签约服务对象建立花名册，至少每半年检视一次档案内容</w:t>
                  </w:r>
                  <w:r>
                    <w:rPr>
                      <w:rFonts w:ascii="宋体" w:eastAsia="宋体" w:hAnsi="宋体" w:cs="Arial" w:hint="eastAsia"/>
                      <w:kern w:val="0"/>
                      <w:szCs w:val="21"/>
                    </w:rPr>
                    <w:t xml:space="preserve"> </w:t>
                  </w:r>
                  <w:r>
                    <w:rPr>
                      <w:rFonts w:ascii="宋体" w:eastAsia="宋体" w:hAnsi="宋体" w:cs="Arial" w:hint="eastAsia"/>
                      <w:kern w:val="0"/>
                      <w:szCs w:val="21"/>
                    </w:rPr>
                    <w:t>，按需更新。</w:t>
                  </w:r>
                </w:p>
              </w:tc>
            </w:tr>
            <w:tr w:rsidR="009E7803" w14:paraId="0ED14246"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0FDB9871"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17</w:t>
                  </w:r>
                </w:p>
              </w:tc>
              <w:tc>
                <w:tcPr>
                  <w:tcW w:w="1586" w:type="dxa"/>
                  <w:gridSpan w:val="2"/>
                  <w:vMerge/>
                  <w:tcBorders>
                    <w:top w:val="nil"/>
                    <w:left w:val="single" w:sz="4" w:space="0" w:color="000000"/>
                    <w:bottom w:val="single" w:sz="4" w:space="0" w:color="000000"/>
                    <w:right w:val="single" w:sz="4" w:space="0" w:color="auto"/>
                  </w:tcBorders>
                  <w:vAlign w:val="center"/>
                </w:tcPr>
                <w:p w14:paraId="7673D0C9"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541D9B07"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制定投诉管理制度，明确投诉处理流程。设有意见箱或意见簿，至少每月统计一次意见</w:t>
                  </w:r>
                  <w:r>
                    <w:rPr>
                      <w:rFonts w:ascii="宋体" w:eastAsia="宋体" w:hAnsi="宋体" w:cs="Arial" w:hint="eastAsia"/>
                      <w:kern w:val="0"/>
                      <w:szCs w:val="21"/>
                    </w:rPr>
                    <w:t xml:space="preserve"> </w:t>
                  </w:r>
                  <w:r>
                    <w:rPr>
                      <w:rFonts w:ascii="宋体" w:eastAsia="宋体" w:hAnsi="宋体" w:cs="Arial" w:hint="eastAsia"/>
                      <w:kern w:val="0"/>
                      <w:szCs w:val="21"/>
                    </w:rPr>
                    <w:t>，有相关跟进记录。</w:t>
                  </w:r>
                </w:p>
              </w:tc>
            </w:tr>
            <w:tr w:rsidR="009E7803" w14:paraId="66EC052C"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0CE82C08"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18</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1EDF603"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安全管理</w:t>
                  </w:r>
                </w:p>
              </w:tc>
              <w:tc>
                <w:tcPr>
                  <w:tcW w:w="4913" w:type="dxa"/>
                  <w:tcBorders>
                    <w:top w:val="nil"/>
                    <w:left w:val="nil"/>
                    <w:bottom w:val="single" w:sz="4" w:space="0" w:color="000000"/>
                    <w:right w:val="single" w:sz="4" w:space="0" w:color="000000"/>
                  </w:tcBorders>
                  <w:vAlign w:val="center"/>
                </w:tcPr>
                <w:p w14:paraId="6103B963"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制定完善的消防安全管理制度，包括教育培训、防火检查、电气设备安全检查、安全疏散设备检查、灭火设备安全检查、隐患整改、应急预案等内容。</w:t>
                  </w:r>
                </w:p>
              </w:tc>
            </w:tr>
            <w:tr w:rsidR="009E7803" w14:paraId="10246C49"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078F4CA5"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19</w:t>
                  </w:r>
                </w:p>
              </w:tc>
              <w:tc>
                <w:tcPr>
                  <w:tcW w:w="1586" w:type="dxa"/>
                  <w:gridSpan w:val="2"/>
                  <w:vMerge/>
                  <w:tcBorders>
                    <w:top w:val="nil"/>
                    <w:left w:val="single" w:sz="4" w:space="0" w:color="000000"/>
                    <w:bottom w:val="single" w:sz="4" w:space="0" w:color="000000"/>
                    <w:right w:val="single" w:sz="4" w:space="0" w:color="000000"/>
                  </w:tcBorders>
                  <w:vAlign w:val="center"/>
                </w:tcPr>
                <w:p w14:paraId="1F7BF963"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721AFB37"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制定完善的老年人服务防护制度，包括噎食、压疮、坠床、烫伤、跌倒、走失、他伤和自伤、食品药品误食、文娱活动意外突发事件等应急预案。</w:t>
                  </w:r>
                </w:p>
              </w:tc>
            </w:tr>
            <w:tr w:rsidR="009E7803" w14:paraId="4F2192D8"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605AF75F"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lastRenderedPageBreak/>
                    <w:t>20</w:t>
                  </w:r>
                </w:p>
              </w:tc>
              <w:tc>
                <w:tcPr>
                  <w:tcW w:w="1586" w:type="dxa"/>
                  <w:gridSpan w:val="2"/>
                  <w:vMerge/>
                  <w:tcBorders>
                    <w:top w:val="nil"/>
                    <w:left w:val="single" w:sz="4" w:space="0" w:color="000000"/>
                    <w:bottom w:val="single" w:sz="4" w:space="0" w:color="000000"/>
                    <w:right w:val="single" w:sz="4" w:space="0" w:color="000000"/>
                  </w:tcBorders>
                  <w:vAlign w:val="center"/>
                </w:tcPr>
                <w:p w14:paraId="1CD0E2F6"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149FBCFB"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至少每周对全部场室进行一次消毒，公用物品应在使用后进行清洗、消毒，有记录。</w:t>
                  </w:r>
                </w:p>
              </w:tc>
            </w:tr>
            <w:tr w:rsidR="009E7803" w14:paraId="1E1EFE56"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560B4202"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21</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8F022E4"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宣传推介</w:t>
                  </w:r>
                </w:p>
              </w:tc>
              <w:tc>
                <w:tcPr>
                  <w:tcW w:w="4913" w:type="dxa"/>
                  <w:tcBorders>
                    <w:top w:val="nil"/>
                    <w:left w:val="nil"/>
                    <w:bottom w:val="single" w:sz="4" w:space="0" w:color="000000"/>
                    <w:right w:val="single" w:sz="4" w:space="0" w:color="000000"/>
                  </w:tcBorders>
                  <w:vAlign w:val="center"/>
                </w:tcPr>
                <w:p w14:paraId="7F774856"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每年组织开展线下居家社区养老服务推介活动不少于</w:t>
                  </w:r>
                  <w:r>
                    <w:rPr>
                      <w:rFonts w:ascii="宋体" w:eastAsia="宋体" w:hAnsi="宋体" w:cs="Arial"/>
                      <w:kern w:val="0"/>
                      <w:szCs w:val="21"/>
                    </w:rPr>
                    <w:t>3</w:t>
                  </w:r>
                  <w:r>
                    <w:rPr>
                      <w:rFonts w:ascii="宋体" w:eastAsia="宋体" w:hAnsi="宋体" w:cs="Arial"/>
                      <w:kern w:val="0"/>
                      <w:szCs w:val="21"/>
                    </w:rPr>
                    <w:t>次</w:t>
                  </w:r>
                  <w:r>
                    <w:rPr>
                      <w:rFonts w:ascii="宋体" w:eastAsia="宋体" w:hAnsi="宋体" w:cs="Arial" w:hint="eastAsia"/>
                      <w:kern w:val="0"/>
                      <w:szCs w:val="21"/>
                    </w:rPr>
                    <w:t>，宣传本市居家社区养老服务政策。</w:t>
                  </w:r>
                </w:p>
              </w:tc>
            </w:tr>
            <w:tr w:rsidR="009E7803" w14:paraId="04944B33"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260FDCB8"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22</w:t>
                  </w:r>
                </w:p>
              </w:tc>
              <w:tc>
                <w:tcPr>
                  <w:tcW w:w="1586" w:type="dxa"/>
                  <w:gridSpan w:val="2"/>
                  <w:vMerge/>
                  <w:tcBorders>
                    <w:top w:val="nil"/>
                    <w:left w:val="single" w:sz="4" w:space="0" w:color="000000"/>
                    <w:bottom w:val="single" w:sz="4" w:space="0" w:color="000000"/>
                    <w:right w:val="single" w:sz="4" w:space="0" w:color="000000"/>
                  </w:tcBorders>
                  <w:vAlign w:val="center"/>
                </w:tcPr>
                <w:p w14:paraId="49935084"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3384B158"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在百度地图、腾讯地图和高德地图等主流地图软件上完善服务设施信息。</w:t>
                  </w:r>
                </w:p>
              </w:tc>
            </w:tr>
            <w:tr w:rsidR="009E7803" w14:paraId="325A1093"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481588EB"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23</w:t>
                  </w:r>
                </w:p>
              </w:tc>
              <w:tc>
                <w:tcPr>
                  <w:tcW w:w="1586" w:type="dxa"/>
                  <w:gridSpan w:val="2"/>
                  <w:tcBorders>
                    <w:top w:val="single" w:sz="4" w:space="0" w:color="000000"/>
                    <w:left w:val="nil"/>
                    <w:bottom w:val="single" w:sz="4" w:space="0" w:color="000000"/>
                    <w:right w:val="single" w:sz="4" w:space="0" w:color="000000"/>
                  </w:tcBorders>
                  <w:vAlign w:val="center"/>
                </w:tcPr>
                <w:p w14:paraId="7D326B58"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价格管理</w:t>
                  </w:r>
                </w:p>
              </w:tc>
              <w:tc>
                <w:tcPr>
                  <w:tcW w:w="4913" w:type="dxa"/>
                  <w:tcBorders>
                    <w:top w:val="nil"/>
                    <w:left w:val="nil"/>
                    <w:bottom w:val="single" w:sz="4" w:space="0" w:color="000000"/>
                    <w:right w:val="single" w:sz="4" w:space="0" w:color="000000"/>
                  </w:tcBorders>
                  <w:vAlign w:val="center"/>
                </w:tcPr>
                <w:p w14:paraId="124D1638"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在运营协议中与服务委托方约定实行普惠型收费和调整收费价格的程序，并严格按协议约定执行。</w:t>
                  </w:r>
                </w:p>
              </w:tc>
            </w:tr>
            <w:tr w:rsidR="009E7803" w14:paraId="7DECB94F"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443AB404"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24</w:t>
                  </w:r>
                </w:p>
              </w:tc>
              <w:tc>
                <w:tcPr>
                  <w:tcW w:w="1586" w:type="dxa"/>
                  <w:gridSpan w:val="2"/>
                  <w:tcBorders>
                    <w:top w:val="single" w:sz="4" w:space="0" w:color="000000"/>
                    <w:left w:val="nil"/>
                    <w:bottom w:val="nil"/>
                    <w:right w:val="single" w:sz="4" w:space="0" w:color="000000"/>
                  </w:tcBorders>
                  <w:vAlign w:val="center"/>
                </w:tcPr>
                <w:p w14:paraId="1B18C46A"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2033CA83"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服务机构会计、出纳分设岗位，由不同人员担任，会计人员具备职业资格，岗位职责明确。</w:t>
                  </w:r>
                </w:p>
              </w:tc>
            </w:tr>
            <w:tr w:rsidR="009E7803" w14:paraId="75B9B784"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7D8E14F7"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25</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EC73EF1"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财务管理</w:t>
                  </w:r>
                  <w:r>
                    <w:rPr>
                      <w:rFonts w:ascii="宋体" w:eastAsia="宋体" w:hAnsi="宋体"/>
                      <w:kern w:val="0"/>
                      <w:szCs w:val="21"/>
                    </w:rPr>
                    <w:t>(12</w:t>
                  </w:r>
                  <w:r>
                    <w:rPr>
                      <w:rFonts w:ascii="宋体" w:eastAsia="宋体" w:hAnsi="宋体" w:cs="Arial" w:hint="eastAsia"/>
                      <w:kern w:val="0"/>
                      <w:szCs w:val="21"/>
                    </w:rPr>
                    <w:t>分</w:t>
                  </w:r>
                  <w:r>
                    <w:rPr>
                      <w:rFonts w:ascii="宋体" w:eastAsia="宋体" w:hAnsi="宋体"/>
                      <w:kern w:val="0"/>
                      <w:szCs w:val="21"/>
                    </w:rPr>
                    <w:t>)</w:t>
                  </w:r>
                </w:p>
              </w:tc>
              <w:tc>
                <w:tcPr>
                  <w:tcW w:w="4913" w:type="dxa"/>
                  <w:tcBorders>
                    <w:top w:val="nil"/>
                    <w:left w:val="nil"/>
                    <w:bottom w:val="single" w:sz="4" w:space="0" w:color="000000"/>
                    <w:right w:val="single" w:sz="4" w:space="0" w:color="000000"/>
                  </w:tcBorders>
                  <w:vAlign w:val="center"/>
                </w:tcPr>
                <w:p w14:paraId="4CC67D17"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全部资金列入符合规定的单位账簿。</w:t>
                  </w:r>
                </w:p>
              </w:tc>
            </w:tr>
            <w:tr w:rsidR="009E7803" w14:paraId="1FDBB8B8"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70C22CD3"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26</w:t>
                  </w:r>
                </w:p>
              </w:tc>
              <w:tc>
                <w:tcPr>
                  <w:tcW w:w="1586" w:type="dxa"/>
                  <w:gridSpan w:val="2"/>
                  <w:vMerge/>
                  <w:tcBorders>
                    <w:top w:val="nil"/>
                    <w:left w:val="single" w:sz="4" w:space="0" w:color="000000"/>
                    <w:bottom w:val="single" w:sz="4" w:space="0" w:color="000000"/>
                    <w:right w:val="single" w:sz="4" w:space="0" w:color="000000"/>
                  </w:tcBorders>
                  <w:vAlign w:val="center"/>
                </w:tcPr>
                <w:p w14:paraId="643E8DD1"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4ED36BCF"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财务各项支出审批符合财务管理制度和规定程序，有清晰的经费预算、费用报批、物资采购等程序。</w:t>
                  </w:r>
                </w:p>
              </w:tc>
            </w:tr>
            <w:tr w:rsidR="009E7803" w14:paraId="6BD4BFBC"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4B4A407D"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27</w:t>
                  </w:r>
                </w:p>
              </w:tc>
              <w:tc>
                <w:tcPr>
                  <w:tcW w:w="1586" w:type="dxa"/>
                  <w:gridSpan w:val="2"/>
                  <w:vMerge/>
                  <w:tcBorders>
                    <w:top w:val="nil"/>
                    <w:left w:val="single" w:sz="4" w:space="0" w:color="000000"/>
                    <w:bottom w:val="single" w:sz="4" w:space="0" w:color="000000"/>
                    <w:right w:val="single" w:sz="4" w:space="0" w:color="000000"/>
                  </w:tcBorders>
                  <w:vAlign w:val="center"/>
                </w:tcPr>
                <w:p w14:paraId="7A98C67C"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52038366"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服务项目相关经费单独核算，做到专款专用，</w:t>
                  </w:r>
                  <w:r>
                    <w:rPr>
                      <w:rFonts w:ascii="宋体" w:eastAsia="宋体" w:hAnsi="宋体" w:cs="Arial" w:hint="eastAsia"/>
                      <w:b/>
                      <w:bCs/>
                      <w:kern w:val="0"/>
                      <w:szCs w:val="21"/>
                    </w:rPr>
                    <w:t>独立核算，</w:t>
                  </w:r>
                  <w:r>
                    <w:rPr>
                      <w:rFonts w:ascii="宋体" w:eastAsia="宋体" w:hAnsi="宋体" w:cs="Arial" w:hint="eastAsia"/>
                      <w:kern w:val="0"/>
                      <w:szCs w:val="21"/>
                    </w:rPr>
                    <w:t>详细记录服务收支情况。</w:t>
                  </w:r>
                </w:p>
              </w:tc>
            </w:tr>
            <w:tr w:rsidR="009E7803" w14:paraId="5167D625" w14:textId="77777777">
              <w:trPr>
                <w:trHeight w:val="20"/>
                <w:jc w:val="center"/>
              </w:trPr>
              <w:tc>
                <w:tcPr>
                  <w:tcW w:w="0" w:type="auto"/>
                  <w:gridSpan w:val="4"/>
                  <w:tcBorders>
                    <w:top w:val="single" w:sz="4" w:space="0" w:color="000000"/>
                    <w:left w:val="single" w:sz="4" w:space="0" w:color="000000"/>
                    <w:bottom w:val="single" w:sz="4" w:space="0" w:color="000000"/>
                    <w:right w:val="single" w:sz="4" w:space="0" w:color="auto"/>
                  </w:tcBorders>
                  <w:vAlign w:val="center"/>
                </w:tcPr>
                <w:p w14:paraId="5BCC8DC6" w14:textId="77777777" w:rsidR="009E7803" w:rsidRDefault="004F0CBB">
                  <w:pPr>
                    <w:spacing w:line="360" w:lineRule="auto"/>
                    <w:jc w:val="center"/>
                    <w:rPr>
                      <w:rFonts w:ascii="宋体" w:eastAsia="宋体" w:hAnsi="宋体" w:cs="Arial"/>
                      <w:kern w:val="0"/>
                      <w:szCs w:val="21"/>
                    </w:rPr>
                  </w:pPr>
                  <w:r>
                    <w:rPr>
                      <w:rFonts w:ascii="宋体" w:eastAsia="宋体" w:hAnsi="宋体" w:cs="Arial" w:hint="eastAsia"/>
                      <w:b/>
                      <w:bCs/>
                      <w:kern w:val="0"/>
                      <w:szCs w:val="21"/>
                    </w:rPr>
                    <w:t>服务质量</w:t>
                  </w:r>
                </w:p>
              </w:tc>
            </w:tr>
            <w:tr w:rsidR="009E7803" w14:paraId="5607C844"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178F34E4"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28</w:t>
                  </w:r>
                </w:p>
              </w:tc>
              <w:tc>
                <w:tcPr>
                  <w:tcW w:w="0" w:type="auto"/>
                  <w:vMerge w:val="restart"/>
                  <w:tcBorders>
                    <w:top w:val="nil"/>
                    <w:left w:val="single" w:sz="4" w:space="0" w:color="000000"/>
                    <w:bottom w:val="single" w:sz="4" w:space="0" w:color="000000"/>
                    <w:right w:val="single" w:sz="4" w:space="0" w:color="000000"/>
                  </w:tcBorders>
                  <w:vAlign w:val="center"/>
                </w:tcPr>
                <w:p w14:paraId="6BECD46F"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养老服务向导</w:t>
                  </w:r>
                </w:p>
              </w:tc>
              <w:tc>
                <w:tcPr>
                  <w:tcW w:w="934" w:type="dxa"/>
                  <w:vMerge w:val="restart"/>
                  <w:tcBorders>
                    <w:top w:val="nil"/>
                    <w:left w:val="single" w:sz="4" w:space="0" w:color="000000"/>
                    <w:bottom w:val="single" w:sz="4" w:space="0" w:color="000000"/>
                    <w:right w:val="single" w:sz="4" w:space="0" w:color="000000"/>
                  </w:tcBorders>
                  <w:vAlign w:val="center"/>
                </w:tcPr>
                <w:p w14:paraId="779E9CB5"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服务要求</w:t>
                  </w:r>
                </w:p>
              </w:tc>
              <w:tc>
                <w:tcPr>
                  <w:tcW w:w="4913" w:type="dxa"/>
                  <w:tcBorders>
                    <w:top w:val="nil"/>
                    <w:left w:val="single" w:sz="4" w:space="0" w:color="auto"/>
                    <w:bottom w:val="single" w:sz="4" w:space="0" w:color="000000"/>
                    <w:right w:val="single" w:sz="4" w:space="0" w:color="000000"/>
                  </w:tcBorders>
                  <w:vAlign w:val="center"/>
                </w:tcPr>
                <w:p w14:paraId="1AEECBA9"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协助有需要的老人进行服务申请、查询或转介。</w:t>
                  </w:r>
                </w:p>
              </w:tc>
            </w:tr>
            <w:tr w:rsidR="009E7803" w14:paraId="61384575"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039AC98D"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29</w:t>
                  </w:r>
                </w:p>
              </w:tc>
              <w:tc>
                <w:tcPr>
                  <w:tcW w:w="0" w:type="auto"/>
                  <w:vMerge/>
                  <w:tcBorders>
                    <w:top w:val="nil"/>
                    <w:left w:val="single" w:sz="4" w:space="0" w:color="000000"/>
                    <w:bottom w:val="single" w:sz="4" w:space="0" w:color="000000"/>
                    <w:right w:val="single" w:sz="4" w:space="0" w:color="000000"/>
                  </w:tcBorders>
                  <w:vAlign w:val="center"/>
                </w:tcPr>
                <w:p w14:paraId="6432C877" w14:textId="77777777" w:rsidR="009E7803" w:rsidRDefault="009E7803">
                  <w:pPr>
                    <w:widowControl/>
                    <w:spacing w:line="360" w:lineRule="auto"/>
                    <w:jc w:val="center"/>
                    <w:rPr>
                      <w:rFonts w:ascii="宋体" w:eastAsia="宋体" w:hAnsi="宋体" w:cs="Arial"/>
                      <w:kern w:val="0"/>
                      <w:szCs w:val="21"/>
                    </w:rPr>
                  </w:pPr>
                </w:p>
              </w:tc>
              <w:tc>
                <w:tcPr>
                  <w:tcW w:w="934" w:type="dxa"/>
                  <w:vMerge/>
                  <w:tcBorders>
                    <w:top w:val="nil"/>
                    <w:left w:val="single" w:sz="4" w:space="0" w:color="000000"/>
                    <w:bottom w:val="single" w:sz="4" w:space="0" w:color="000000"/>
                    <w:right w:val="single" w:sz="4" w:space="0" w:color="000000"/>
                  </w:tcBorders>
                  <w:vAlign w:val="center"/>
                </w:tcPr>
                <w:p w14:paraId="0B415773"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64C47E90"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养老服务向导员熟悉相关政策内容，能及时、准确回应咨询问题。</w:t>
                  </w:r>
                </w:p>
              </w:tc>
            </w:tr>
            <w:tr w:rsidR="009E7803" w14:paraId="527940A6"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46CD8FF7"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30</w:t>
                  </w:r>
                </w:p>
              </w:tc>
              <w:tc>
                <w:tcPr>
                  <w:tcW w:w="0" w:type="auto"/>
                  <w:vMerge/>
                  <w:tcBorders>
                    <w:top w:val="nil"/>
                    <w:left w:val="single" w:sz="4" w:space="0" w:color="000000"/>
                    <w:bottom w:val="single" w:sz="4" w:space="0" w:color="000000"/>
                    <w:right w:val="single" w:sz="4" w:space="0" w:color="000000"/>
                  </w:tcBorders>
                  <w:vAlign w:val="center"/>
                </w:tcPr>
                <w:p w14:paraId="5718D73D" w14:textId="77777777" w:rsidR="009E7803" w:rsidRDefault="009E7803">
                  <w:pPr>
                    <w:widowControl/>
                    <w:spacing w:line="360" w:lineRule="auto"/>
                    <w:jc w:val="center"/>
                    <w:rPr>
                      <w:rFonts w:ascii="宋体" w:eastAsia="宋体" w:hAnsi="宋体" w:cs="Arial"/>
                      <w:kern w:val="0"/>
                      <w:szCs w:val="21"/>
                    </w:rPr>
                  </w:pPr>
                </w:p>
              </w:tc>
              <w:tc>
                <w:tcPr>
                  <w:tcW w:w="934" w:type="dxa"/>
                  <w:tcBorders>
                    <w:top w:val="nil"/>
                    <w:left w:val="nil"/>
                    <w:bottom w:val="single" w:sz="4" w:space="0" w:color="000000"/>
                    <w:right w:val="single" w:sz="4" w:space="0" w:color="000000"/>
                  </w:tcBorders>
                  <w:vAlign w:val="center"/>
                </w:tcPr>
                <w:p w14:paraId="6F061733"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服务成效</w:t>
                  </w:r>
                </w:p>
              </w:tc>
              <w:tc>
                <w:tcPr>
                  <w:tcW w:w="4913" w:type="dxa"/>
                  <w:tcBorders>
                    <w:top w:val="nil"/>
                    <w:left w:val="nil"/>
                    <w:bottom w:val="single" w:sz="4" w:space="0" w:color="000000"/>
                    <w:right w:val="single" w:sz="4" w:space="0" w:color="000000"/>
                  </w:tcBorders>
                  <w:vAlign w:val="center"/>
                </w:tcPr>
                <w:p w14:paraId="57B4E9C6" w14:textId="77777777" w:rsidR="009E7803" w:rsidRDefault="004F0CBB">
                  <w:pPr>
                    <w:widowControl/>
                    <w:spacing w:line="360" w:lineRule="auto"/>
                    <w:rPr>
                      <w:rFonts w:ascii="宋体" w:eastAsia="宋体" w:hAnsi="宋体" w:cs="Arial"/>
                      <w:kern w:val="0"/>
                      <w:szCs w:val="21"/>
                    </w:rPr>
                  </w:pPr>
                  <w:r>
                    <w:rPr>
                      <w:rFonts w:ascii="宋体" w:eastAsia="宋体" w:hAnsi="宋体" w:hint="eastAsia"/>
                      <w:kern w:val="0"/>
                      <w:szCs w:val="21"/>
                    </w:rPr>
                    <w:t>每</w:t>
                  </w:r>
                  <w:r>
                    <w:rPr>
                      <w:rFonts w:ascii="宋体" w:eastAsia="宋体" w:hAnsi="宋体"/>
                      <w:kern w:val="0"/>
                      <w:szCs w:val="21"/>
                    </w:rPr>
                    <w:t>年（</w:t>
                  </w:r>
                  <w:r>
                    <w:rPr>
                      <w:rFonts w:ascii="宋体" w:eastAsia="宋体" w:hAnsi="宋体" w:hint="eastAsia"/>
                      <w:kern w:val="0"/>
                      <w:szCs w:val="21"/>
                    </w:rPr>
                    <w:t>12</w:t>
                  </w:r>
                  <w:r>
                    <w:rPr>
                      <w:rFonts w:ascii="宋体" w:eastAsia="宋体" w:hAnsi="宋体" w:hint="eastAsia"/>
                      <w:kern w:val="0"/>
                      <w:szCs w:val="21"/>
                    </w:rPr>
                    <w:t>个月</w:t>
                  </w:r>
                  <w:r>
                    <w:rPr>
                      <w:rFonts w:ascii="宋体" w:eastAsia="宋体" w:hAnsi="宋体"/>
                      <w:kern w:val="0"/>
                      <w:szCs w:val="21"/>
                    </w:rPr>
                    <w:t>）</w:t>
                  </w:r>
                  <w:r>
                    <w:rPr>
                      <w:rFonts w:ascii="宋体" w:eastAsia="宋体" w:hAnsi="宋体" w:cs="Arial" w:hint="eastAsia"/>
                      <w:kern w:val="0"/>
                      <w:szCs w:val="21"/>
                    </w:rPr>
                    <w:t>服务人次</w:t>
                  </w:r>
                  <w:r>
                    <w:rPr>
                      <w:rFonts w:ascii="宋体" w:eastAsia="宋体" w:hAnsi="宋体"/>
                      <w:kern w:val="0"/>
                      <w:szCs w:val="21"/>
                    </w:rPr>
                    <w:t>≥200</w:t>
                  </w:r>
                  <w:r>
                    <w:rPr>
                      <w:rFonts w:ascii="宋体" w:eastAsia="宋体" w:hAnsi="宋体" w:cs="Arial" w:hint="eastAsia"/>
                      <w:kern w:val="0"/>
                      <w:szCs w:val="21"/>
                    </w:rPr>
                    <w:t>，或服务人次大于</w:t>
                  </w:r>
                  <w:r>
                    <w:rPr>
                      <w:rFonts w:ascii="宋体" w:eastAsia="宋体" w:hAnsi="宋体"/>
                      <w:kern w:val="0"/>
                      <w:szCs w:val="21"/>
                    </w:rPr>
                    <w:t>(</w:t>
                  </w:r>
                  <w:r>
                    <w:rPr>
                      <w:rFonts w:ascii="宋体" w:eastAsia="宋体" w:hAnsi="宋体" w:cs="Arial" w:hint="eastAsia"/>
                      <w:kern w:val="0"/>
                      <w:szCs w:val="21"/>
                    </w:rPr>
                    <w:t>含本数</w:t>
                  </w:r>
                  <w:r>
                    <w:rPr>
                      <w:rFonts w:ascii="宋体" w:eastAsia="宋体" w:hAnsi="宋体"/>
                      <w:kern w:val="0"/>
                      <w:szCs w:val="21"/>
                    </w:rPr>
                    <w:t>)</w:t>
                  </w:r>
                  <w:r>
                    <w:rPr>
                      <w:rFonts w:ascii="宋体" w:eastAsia="宋体" w:hAnsi="宋体" w:cs="Arial" w:hint="eastAsia"/>
                      <w:kern w:val="0"/>
                      <w:szCs w:val="21"/>
                    </w:rPr>
                    <w:t>所在镇街户籍老年人数的</w:t>
                  </w:r>
                  <w:r>
                    <w:rPr>
                      <w:rFonts w:ascii="宋体" w:eastAsia="宋体" w:hAnsi="宋体"/>
                      <w:kern w:val="0"/>
                      <w:szCs w:val="21"/>
                    </w:rPr>
                    <w:t>2%</w:t>
                  </w:r>
                </w:p>
              </w:tc>
            </w:tr>
            <w:tr w:rsidR="009E7803" w14:paraId="5E7B8A10"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10B1F37A"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31</w:t>
                  </w:r>
                </w:p>
              </w:tc>
              <w:tc>
                <w:tcPr>
                  <w:tcW w:w="0" w:type="auto"/>
                  <w:vMerge w:val="restart"/>
                  <w:tcBorders>
                    <w:top w:val="nil"/>
                    <w:left w:val="single" w:sz="4" w:space="0" w:color="000000"/>
                    <w:bottom w:val="single" w:sz="4" w:space="0" w:color="000000"/>
                    <w:right w:val="single" w:sz="4" w:space="0" w:color="000000"/>
                  </w:tcBorders>
                  <w:vAlign w:val="center"/>
                </w:tcPr>
                <w:p w14:paraId="15D65AA0"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助餐配餐服务</w:t>
                  </w:r>
                </w:p>
              </w:tc>
              <w:tc>
                <w:tcPr>
                  <w:tcW w:w="934" w:type="dxa"/>
                  <w:tcBorders>
                    <w:top w:val="nil"/>
                    <w:left w:val="nil"/>
                    <w:bottom w:val="single" w:sz="4" w:space="0" w:color="000000"/>
                    <w:right w:val="single" w:sz="4" w:space="0" w:color="000000"/>
                  </w:tcBorders>
                  <w:vAlign w:val="center"/>
                </w:tcPr>
                <w:p w14:paraId="5B5F74A7"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服务要求</w:t>
                  </w:r>
                </w:p>
              </w:tc>
              <w:tc>
                <w:tcPr>
                  <w:tcW w:w="4913" w:type="dxa"/>
                  <w:tcBorders>
                    <w:top w:val="nil"/>
                    <w:left w:val="nil"/>
                    <w:bottom w:val="single" w:sz="4" w:space="0" w:color="000000"/>
                    <w:right w:val="single" w:sz="4" w:space="0" w:color="000000"/>
                  </w:tcBorders>
                  <w:vAlign w:val="center"/>
                </w:tcPr>
                <w:p w14:paraId="780B2446"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按照本市助餐配餐服务政策规定及地方标准《居家社区养老</w:t>
                  </w:r>
                  <w:r>
                    <w:rPr>
                      <w:rFonts w:ascii="宋体" w:eastAsia="宋体" w:hAnsi="宋体"/>
                      <w:kern w:val="0"/>
                      <w:szCs w:val="21"/>
                    </w:rPr>
                    <w:t>-</w:t>
                  </w:r>
                  <w:r>
                    <w:rPr>
                      <w:rFonts w:ascii="宋体" w:eastAsia="宋体" w:hAnsi="宋体" w:cs="Arial" w:hint="eastAsia"/>
                      <w:kern w:val="0"/>
                      <w:szCs w:val="21"/>
                    </w:rPr>
                    <w:t>助餐配餐服务规范》</w:t>
                  </w:r>
                  <w:r>
                    <w:rPr>
                      <w:rFonts w:ascii="宋体" w:eastAsia="宋体" w:hAnsi="宋体"/>
                      <w:kern w:val="0"/>
                      <w:szCs w:val="21"/>
                    </w:rPr>
                    <w:t xml:space="preserve">(DB 4401/T 214-2023) </w:t>
                  </w:r>
                  <w:r>
                    <w:rPr>
                      <w:rFonts w:ascii="宋体" w:eastAsia="宋体" w:hAnsi="宋体" w:cs="Arial" w:hint="eastAsia"/>
                      <w:kern w:val="0"/>
                      <w:szCs w:val="21"/>
                    </w:rPr>
                    <w:t>，规范开展服务。</w:t>
                  </w:r>
                </w:p>
              </w:tc>
            </w:tr>
            <w:tr w:rsidR="009E7803" w14:paraId="2FBA092C"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446C72BC"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32</w:t>
                  </w:r>
                </w:p>
              </w:tc>
              <w:tc>
                <w:tcPr>
                  <w:tcW w:w="0" w:type="auto"/>
                  <w:vMerge/>
                  <w:tcBorders>
                    <w:top w:val="nil"/>
                    <w:left w:val="single" w:sz="4" w:space="0" w:color="000000"/>
                    <w:bottom w:val="single" w:sz="4" w:space="0" w:color="000000"/>
                    <w:right w:val="single" w:sz="4" w:space="0" w:color="000000"/>
                  </w:tcBorders>
                  <w:vAlign w:val="center"/>
                </w:tcPr>
                <w:p w14:paraId="0F7A77DB" w14:textId="77777777" w:rsidR="009E7803" w:rsidRDefault="009E7803">
                  <w:pPr>
                    <w:widowControl/>
                    <w:spacing w:line="360" w:lineRule="auto"/>
                    <w:jc w:val="center"/>
                    <w:rPr>
                      <w:rFonts w:ascii="宋体" w:eastAsia="宋体" w:hAnsi="宋体" w:cs="Arial"/>
                      <w:kern w:val="0"/>
                      <w:szCs w:val="21"/>
                    </w:rPr>
                  </w:pPr>
                </w:p>
              </w:tc>
              <w:tc>
                <w:tcPr>
                  <w:tcW w:w="934" w:type="dxa"/>
                  <w:tcBorders>
                    <w:top w:val="nil"/>
                    <w:left w:val="nil"/>
                    <w:bottom w:val="single" w:sz="4" w:space="0" w:color="000000"/>
                    <w:right w:val="single" w:sz="4" w:space="0" w:color="000000"/>
                  </w:tcBorders>
                  <w:vAlign w:val="center"/>
                </w:tcPr>
                <w:p w14:paraId="6854D310"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服务成效</w:t>
                  </w:r>
                </w:p>
              </w:tc>
              <w:tc>
                <w:tcPr>
                  <w:tcW w:w="4913" w:type="dxa"/>
                  <w:tcBorders>
                    <w:top w:val="nil"/>
                    <w:left w:val="nil"/>
                    <w:bottom w:val="single" w:sz="4" w:space="0" w:color="000000"/>
                    <w:right w:val="single" w:sz="4" w:space="0" w:color="000000"/>
                  </w:tcBorders>
                  <w:vAlign w:val="center"/>
                </w:tcPr>
                <w:p w14:paraId="19320A18" w14:textId="77777777" w:rsidR="009E7803" w:rsidRDefault="004F0CBB">
                  <w:pPr>
                    <w:widowControl/>
                    <w:spacing w:line="360" w:lineRule="auto"/>
                    <w:rPr>
                      <w:rFonts w:ascii="宋体" w:eastAsia="宋体" w:hAnsi="宋体" w:cs="Arial"/>
                      <w:kern w:val="0"/>
                      <w:szCs w:val="21"/>
                    </w:rPr>
                  </w:pPr>
                  <w:r>
                    <w:rPr>
                      <w:rFonts w:ascii="宋体" w:eastAsia="宋体" w:hAnsi="宋体" w:hint="eastAsia"/>
                      <w:kern w:val="0"/>
                      <w:szCs w:val="21"/>
                    </w:rPr>
                    <w:t>每年（</w:t>
                  </w:r>
                  <w:r>
                    <w:rPr>
                      <w:rFonts w:ascii="宋体" w:eastAsia="宋体" w:hAnsi="宋体"/>
                      <w:kern w:val="0"/>
                      <w:szCs w:val="21"/>
                    </w:rPr>
                    <w:t>12</w:t>
                  </w:r>
                  <w:r>
                    <w:rPr>
                      <w:rFonts w:ascii="宋体" w:eastAsia="宋体" w:hAnsi="宋体"/>
                      <w:kern w:val="0"/>
                      <w:szCs w:val="21"/>
                    </w:rPr>
                    <w:t>个月）</w:t>
                  </w:r>
                  <w:r>
                    <w:rPr>
                      <w:rFonts w:ascii="宋体" w:eastAsia="宋体" w:hAnsi="宋体" w:cs="Arial" w:hint="eastAsia"/>
                      <w:kern w:val="0"/>
                      <w:szCs w:val="21"/>
                    </w:rPr>
                    <w:t>服务人次</w:t>
                  </w:r>
                  <w:r>
                    <w:rPr>
                      <w:rFonts w:ascii="宋体" w:eastAsia="宋体" w:hAnsi="宋体"/>
                      <w:kern w:val="0"/>
                      <w:szCs w:val="21"/>
                    </w:rPr>
                    <w:t xml:space="preserve">≥400 </w:t>
                  </w:r>
                  <w:r>
                    <w:rPr>
                      <w:rFonts w:ascii="宋体" w:eastAsia="宋体" w:hAnsi="宋体" w:cs="Arial" w:hint="eastAsia"/>
                      <w:kern w:val="0"/>
                      <w:szCs w:val="21"/>
                    </w:rPr>
                    <w:t>，或服务人次大于</w:t>
                  </w:r>
                  <w:r>
                    <w:rPr>
                      <w:rFonts w:ascii="宋体" w:eastAsia="宋体" w:hAnsi="宋体"/>
                      <w:kern w:val="0"/>
                      <w:szCs w:val="21"/>
                    </w:rPr>
                    <w:t>(</w:t>
                  </w:r>
                  <w:r>
                    <w:rPr>
                      <w:rFonts w:ascii="宋体" w:eastAsia="宋体" w:hAnsi="宋体" w:cs="Arial" w:hint="eastAsia"/>
                      <w:kern w:val="0"/>
                      <w:szCs w:val="21"/>
                    </w:rPr>
                    <w:t>含本数</w:t>
                  </w:r>
                  <w:r>
                    <w:rPr>
                      <w:rFonts w:ascii="宋体" w:eastAsia="宋体" w:hAnsi="宋体"/>
                      <w:kern w:val="0"/>
                      <w:szCs w:val="21"/>
                    </w:rPr>
                    <w:t>)</w:t>
                  </w:r>
                  <w:r>
                    <w:rPr>
                      <w:rFonts w:ascii="宋体" w:eastAsia="宋体" w:hAnsi="宋体" w:cs="Arial" w:hint="eastAsia"/>
                      <w:kern w:val="0"/>
                      <w:szCs w:val="21"/>
                    </w:rPr>
                    <w:t>所在镇街户籍老年人数的</w:t>
                  </w:r>
                  <w:r>
                    <w:rPr>
                      <w:rFonts w:ascii="宋体" w:eastAsia="宋体" w:hAnsi="宋体"/>
                      <w:kern w:val="0"/>
                      <w:szCs w:val="21"/>
                    </w:rPr>
                    <w:t xml:space="preserve">4% </w:t>
                  </w:r>
                  <w:r>
                    <w:rPr>
                      <w:rFonts w:ascii="宋体" w:eastAsia="宋体" w:hAnsi="宋体" w:cs="Arial" w:hint="eastAsia"/>
                      <w:kern w:val="0"/>
                      <w:szCs w:val="21"/>
                    </w:rPr>
                    <w:t>。</w:t>
                  </w:r>
                </w:p>
              </w:tc>
            </w:tr>
            <w:tr w:rsidR="009E7803" w14:paraId="7F34479C"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0EFE9748"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33</w:t>
                  </w:r>
                </w:p>
              </w:tc>
              <w:tc>
                <w:tcPr>
                  <w:tcW w:w="0" w:type="auto"/>
                  <w:vMerge w:val="restart"/>
                  <w:tcBorders>
                    <w:top w:val="nil"/>
                    <w:left w:val="single" w:sz="4" w:space="0" w:color="000000"/>
                    <w:bottom w:val="single" w:sz="4" w:space="0" w:color="000000"/>
                    <w:right w:val="single" w:sz="4" w:space="0" w:color="000000"/>
                  </w:tcBorders>
                  <w:vAlign w:val="center"/>
                </w:tcPr>
                <w:p w14:paraId="57FE64C5"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生活照料服务</w:t>
                  </w:r>
                </w:p>
              </w:tc>
              <w:tc>
                <w:tcPr>
                  <w:tcW w:w="934" w:type="dxa"/>
                  <w:tcBorders>
                    <w:top w:val="nil"/>
                    <w:left w:val="nil"/>
                    <w:bottom w:val="single" w:sz="4" w:space="0" w:color="000000"/>
                    <w:right w:val="single" w:sz="4" w:space="0" w:color="000000"/>
                  </w:tcBorders>
                  <w:vAlign w:val="center"/>
                </w:tcPr>
                <w:p w14:paraId="556CBB92"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服务要求</w:t>
                  </w:r>
                </w:p>
              </w:tc>
              <w:tc>
                <w:tcPr>
                  <w:tcW w:w="4913" w:type="dxa"/>
                  <w:tcBorders>
                    <w:top w:val="nil"/>
                    <w:left w:val="nil"/>
                    <w:bottom w:val="single" w:sz="4" w:space="0" w:color="000000"/>
                    <w:right w:val="single" w:sz="4" w:space="0" w:color="000000"/>
                  </w:tcBorders>
                  <w:vAlign w:val="center"/>
                </w:tcPr>
                <w:p w14:paraId="4764C05B"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按照广州市地方标准《社区居家养老服务规范》</w:t>
                  </w:r>
                  <w:r>
                    <w:rPr>
                      <w:rFonts w:ascii="宋体" w:eastAsia="宋体" w:hAnsi="宋体"/>
                      <w:kern w:val="0"/>
                      <w:szCs w:val="21"/>
                    </w:rPr>
                    <w:t>(DB4401/T82—2020)</w:t>
                  </w:r>
                  <w:r>
                    <w:rPr>
                      <w:rFonts w:ascii="宋体" w:eastAsia="宋体" w:hAnsi="宋体" w:cs="Arial" w:hint="eastAsia"/>
                      <w:kern w:val="0"/>
                      <w:szCs w:val="21"/>
                    </w:rPr>
                    <w:t>开展服务。</w:t>
                  </w:r>
                </w:p>
              </w:tc>
            </w:tr>
            <w:tr w:rsidR="009E7803" w14:paraId="3C30EDD5"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13AC22BC"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lastRenderedPageBreak/>
                    <w:t>34</w:t>
                  </w:r>
                </w:p>
              </w:tc>
              <w:tc>
                <w:tcPr>
                  <w:tcW w:w="0" w:type="auto"/>
                  <w:vMerge/>
                  <w:tcBorders>
                    <w:top w:val="nil"/>
                    <w:left w:val="single" w:sz="4" w:space="0" w:color="000000"/>
                    <w:bottom w:val="single" w:sz="4" w:space="0" w:color="000000"/>
                    <w:right w:val="single" w:sz="4" w:space="0" w:color="000000"/>
                  </w:tcBorders>
                  <w:vAlign w:val="center"/>
                </w:tcPr>
                <w:p w14:paraId="4DBD51E6" w14:textId="77777777" w:rsidR="009E7803" w:rsidRDefault="009E7803">
                  <w:pPr>
                    <w:widowControl/>
                    <w:spacing w:line="360" w:lineRule="auto"/>
                    <w:jc w:val="center"/>
                    <w:rPr>
                      <w:rFonts w:ascii="宋体" w:eastAsia="宋体" w:hAnsi="宋体" w:cs="Arial"/>
                      <w:kern w:val="0"/>
                      <w:szCs w:val="21"/>
                    </w:rPr>
                  </w:pPr>
                </w:p>
              </w:tc>
              <w:tc>
                <w:tcPr>
                  <w:tcW w:w="934" w:type="dxa"/>
                  <w:tcBorders>
                    <w:top w:val="nil"/>
                    <w:left w:val="nil"/>
                    <w:bottom w:val="single" w:sz="4" w:space="0" w:color="000000"/>
                    <w:right w:val="single" w:sz="4" w:space="0" w:color="000000"/>
                  </w:tcBorders>
                  <w:vAlign w:val="center"/>
                </w:tcPr>
                <w:p w14:paraId="72FBC8F5"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服务成效</w:t>
                  </w:r>
                </w:p>
              </w:tc>
              <w:tc>
                <w:tcPr>
                  <w:tcW w:w="4913" w:type="dxa"/>
                  <w:tcBorders>
                    <w:top w:val="nil"/>
                    <w:left w:val="nil"/>
                    <w:bottom w:val="single" w:sz="4" w:space="0" w:color="000000"/>
                    <w:right w:val="single" w:sz="4" w:space="0" w:color="000000"/>
                  </w:tcBorders>
                  <w:vAlign w:val="center"/>
                </w:tcPr>
                <w:p w14:paraId="40594821" w14:textId="77777777" w:rsidR="009E7803" w:rsidRDefault="004F0CBB">
                  <w:pPr>
                    <w:widowControl/>
                    <w:spacing w:line="360" w:lineRule="auto"/>
                    <w:rPr>
                      <w:rFonts w:ascii="宋体" w:eastAsia="宋体" w:hAnsi="宋体" w:cs="Arial"/>
                      <w:kern w:val="0"/>
                      <w:szCs w:val="21"/>
                    </w:rPr>
                  </w:pPr>
                  <w:r>
                    <w:rPr>
                      <w:rFonts w:ascii="宋体" w:eastAsia="宋体" w:hAnsi="宋体" w:hint="eastAsia"/>
                      <w:szCs w:val="21"/>
                    </w:rPr>
                    <w:t xml:space="preserve"> </w:t>
                  </w:r>
                  <w:r>
                    <w:rPr>
                      <w:rFonts w:ascii="宋体" w:eastAsia="宋体" w:hAnsi="宋体" w:hint="eastAsia"/>
                      <w:kern w:val="0"/>
                      <w:szCs w:val="21"/>
                    </w:rPr>
                    <w:t>每年（</w:t>
                  </w:r>
                  <w:r>
                    <w:rPr>
                      <w:rFonts w:ascii="宋体" w:eastAsia="宋体" w:hAnsi="宋体"/>
                      <w:kern w:val="0"/>
                      <w:szCs w:val="21"/>
                    </w:rPr>
                    <w:t>12</w:t>
                  </w:r>
                  <w:r>
                    <w:rPr>
                      <w:rFonts w:ascii="宋体" w:eastAsia="宋体" w:hAnsi="宋体"/>
                      <w:kern w:val="0"/>
                      <w:szCs w:val="21"/>
                    </w:rPr>
                    <w:t>个月）</w:t>
                  </w:r>
                  <w:r>
                    <w:rPr>
                      <w:rFonts w:ascii="宋体" w:eastAsia="宋体" w:hAnsi="宋体" w:cs="Arial" w:hint="eastAsia"/>
                      <w:kern w:val="0"/>
                      <w:szCs w:val="21"/>
                    </w:rPr>
                    <w:t>服务人次</w:t>
                  </w:r>
                  <w:r>
                    <w:rPr>
                      <w:rFonts w:ascii="宋体" w:eastAsia="宋体" w:hAnsi="宋体"/>
                      <w:kern w:val="0"/>
                      <w:szCs w:val="21"/>
                    </w:rPr>
                    <w:t xml:space="preserve">≥100 </w:t>
                  </w:r>
                  <w:r>
                    <w:rPr>
                      <w:rFonts w:ascii="宋体" w:eastAsia="宋体" w:hAnsi="宋体" w:cs="Arial" w:hint="eastAsia"/>
                      <w:kern w:val="0"/>
                      <w:szCs w:val="21"/>
                    </w:rPr>
                    <w:t>，或服务人次大于</w:t>
                  </w:r>
                  <w:r>
                    <w:rPr>
                      <w:rFonts w:ascii="宋体" w:eastAsia="宋体" w:hAnsi="宋体"/>
                      <w:kern w:val="0"/>
                      <w:szCs w:val="21"/>
                    </w:rPr>
                    <w:t>(</w:t>
                  </w:r>
                  <w:r>
                    <w:rPr>
                      <w:rFonts w:ascii="宋体" w:eastAsia="宋体" w:hAnsi="宋体" w:cs="Arial" w:hint="eastAsia"/>
                      <w:kern w:val="0"/>
                      <w:szCs w:val="21"/>
                    </w:rPr>
                    <w:t>含本数</w:t>
                  </w:r>
                  <w:r>
                    <w:rPr>
                      <w:rFonts w:ascii="宋体" w:eastAsia="宋体" w:hAnsi="宋体"/>
                      <w:kern w:val="0"/>
                      <w:szCs w:val="21"/>
                    </w:rPr>
                    <w:t>)</w:t>
                  </w:r>
                  <w:r>
                    <w:rPr>
                      <w:rFonts w:ascii="宋体" w:eastAsia="宋体" w:hAnsi="宋体" w:cs="Arial" w:hint="eastAsia"/>
                      <w:kern w:val="0"/>
                      <w:szCs w:val="21"/>
                    </w:rPr>
                    <w:t>所在镇街户籍老年人数的</w:t>
                  </w:r>
                  <w:r>
                    <w:rPr>
                      <w:rFonts w:ascii="宋体" w:eastAsia="宋体" w:hAnsi="宋体"/>
                      <w:kern w:val="0"/>
                      <w:szCs w:val="21"/>
                    </w:rPr>
                    <w:t>1%</w:t>
                  </w:r>
                  <w:r>
                    <w:rPr>
                      <w:rFonts w:ascii="宋体" w:eastAsia="宋体" w:hAnsi="宋体" w:cs="Arial" w:hint="eastAsia"/>
                      <w:kern w:val="0"/>
                      <w:szCs w:val="21"/>
                    </w:rPr>
                    <w:t>。</w:t>
                  </w:r>
                </w:p>
              </w:tc>
            </w:tr>
            <w:tr w:rsidR="009E7803" w14:paraId="77E077C0"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3C20E809"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35</w:t>
                  </w:r>
                </w:p>
              </w:tc>
              <w:tc>
                <w:tcPr>
                  <w:tcW w:w="0" w:type="auto"/>
                  <w:vMerge w:val="restart"/>
                  <w:tcBorders>
                    <w:top w:val="nil"/>
                    <w:left w:val="nil"/>
                    <w:right w:val="single" w:sz="4" w:space="0" w:color="000000"/>
                  </w:tcBorders>
                  <w:vAlign w:val="center"/>
                </w:tcPr>
                <w:p w14:paraId="55726B13"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文体教育</w:t>
                  </w:r>
                </w:p>
              </w:tc>
              <w:tc>
                <w:tcPr>
                  <w:tcW w:w="934" w:type="dxa"/>
                  <w:tcBorders>
                    <w:top w:val="nil"/>
                    <w:left w:val="nil"/>
                    <w:bottom w:val="single" w:sz="4" w:space="0" w:color="000000"/>
                    <w:right w:val="single" w:sz="4" w:space="0" w:color="000000"/>
                  </w:tcBorders>
                  <w:vAlign w:val="center"/>
                </w:tcPr>
                <w:p w14:paraId="21828E86"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服务要求</w:t>
                  </w:r>
                </w:p>
              </w:tc>
              <w:tc>
                <w:tcPr>
                  <w:tcW w:w="4913" w:type="dxa"/>
                  <w:tcBorders>
                    <w:top w:val="nil"/>
                    <w:left w:val="nil"/>
                    <w:bottom w:val="single" w:sz="4" w:space="0" w:color="000000"/>
                    <w:right w:val="single" w:sz="4" w:space="0" w:color="000000"/>
                  </w:tcBorders>
                  <w:vAlign w:val="center"/>
                </w:tcPr>
                <w:p w14:paraId="28A25D42"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开展的文体康乐活动</w:t>
                  </w:r>
                  <w:r>
                    <w:rPr>
                      <w:rFonts w:ascii="宋体" w:eastAsia="宋体" w:hAnsi="宋体"/>
                      <w:kern w:val="0"/>
                      <w:szCs w:val="21"/>
                    </w:rPr>
                    <w:t>≥6</w:t>
                  </w:r>
                  <w:r>
                    <w:rPr>
                      <w:rFonts w:ascii="宋体" w:eastAsia="宋体" w:hAnsi="宋体" w:cs="Arial" w:hint="eastAsia"/>
                      <w:kern w:val="0"/>
                      <w:szCs w:val="21"/>
                    </w:rPr>
                    <w:t>项，如阅览、书法、绘画、音乐、棋牌、歌舞等。</w:t>
                  </w:r>
                </w:p>
              </w:tc>
            </w:tr>
            <w:tr w:rsidR="009E7803" w14:paraId="07907265"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795F0B97"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36</w:t>
                  </w:r>
                </w:p>
              </w:tc>
              <w:tc>
                <w:tcPr>
                  <w:tcW w:w="0" w:type="auto"/>
                  <w:vMerge/>
                  <w:tcBorders>
                    <w:left w:val="nil"/>
                    <w:bottom w:val="single" w:sz="4" w:space="0" w:color="000000"/>
                    <w:right w:val="single" w:sz="4" w:space="0" w:color="000000"/>
                  </w:tcBorders>
                  <w:vAlign w:val="center"/>
                </w:tcPr>
                <w:p w14:paraId="4E4C9006" w14:textId="77777777" w:rsidR="009E7803" w:rsidRDefault="009E7803">
                  <w:pPr>
                    <w:widowControl/>
                    <w:spacing w:line="360" w:lineRule="auto"/>
                    <w:jc w:val="center"/>
                    <w:rPr>
                      <w:rFonts w:ascii="宋体" w:eastAsia="宋体" w:hAnsi="宋体" w:cs="Arial"/>
                      <w:kern w:val="0"/>
                      <w:szCs w:val="21"/>
                    </w:rPr>
                  </w:pPr>
                </w:p>
              </w:tc>
              <w:tc>
                <w:tcPr>
                  <w:tcW w:w="934" w:type="dxa"/>
                  <w:tcBorders>
                    <w:top w:val="nil"/>
                    <w:left w:val="nil"/>
                    <w:bottom w:val="single" w:sz="4" w:space="0" w:color="000000"/>
                    <w:right w:val="single" w:sz="4" w:space="0" w:color="000000"/>
                  </w:tcBorders>
                  <w:vAlign w:val="center"/>
                </w:tcPr>
                <w:p w14:paraId="6A3E0CDF"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服务成效</w:t>
                  </w:r>
                </w:p>
              </w:tc>
              <w:tc>
                <w:tcPr>
                  <w:tcW w:w="4913" w:type="dxa"/>
                  <w:tcBorders>
                    <w:top w:val="nil"/>
                    <w:left w:val="nil"/>
                    <w:bottom w:val="single" w:sz="4" w:space="0" w:color="000000"/>
                    <w:right w:val="single" w:sz="4" w:space="0" w:color="000000"/>
                  </w:tcBorders>
                  <w:vAlign w:val="center"/>
                </w:tcPr>
                <w:p w14:paraId="6980A6EB" w14:textId="77777777" w:rsidR="009E7803" w:rsidRDefault="004F0CBB">
                  <w:pPr>
                    <w:widowControl/>
                    <w:spacing w:line="360" w:lineRule="auto"/>
                    <w:rPr>
                      <w:rFonts w:ascii="宋体" w:eastAsia="宋体" w:hAnsi="宋体" w:cs="Arial"/>
                      <w:kern w:val="0"/>
                      <w:szCs w:val="21"/>
                    </w:rPr>
                  </w:pPr>
                  <w:r>
                    <w:rPr>
                      <w:rFonts w:ascii="宋体" w:eastAsia="宋体" w:hAnsi="宋体" w:hint="eastAsia"/>
                      <w:szCs w:val="21"/>
                    </w:rPr>
                    <w:t xml:space="preserve"> </w:t>
                  </w:r>
                  <w:r>
                    <w:rPr>
                      <w:rFonts w:ascii="宋体" w:eastAsia="宋体" w:hAnsi="宋体" w:hint="eastAsia"/>
                      <w:kern w:val="0"/>
                      <w:szCs w:val="21"/>
                    </w:rPr>
                    <w:t>每年（</w:t>
                  </w:r>
                  <w:r>
                    <w:rPr>
                      <w:rFonts w:ascii="宋体" w:eastAsia="宋体" w:hAnsi="宋体"/>
                      <w:kern w:val="0"/>
                      <w:szCs w:val="21"/>
                    </w:rPr>
                    <w:t>12</w:t>
                  </w:r>
                  <w:r>
                    <w:rPr>
                      <w:rFonts w:ascii="宋体" w:eastAsia="宋体" w:hAnsi="宋体"/>
                      <w:kern w:val="0"/>
                      <w:szCs w:val="21"/>
                    </w:rPr>
                    <w:t>个月）</w:t>
                  </w:r>
                  <w:r>
                    <w:rPr>
                      <w:rFonts w:ascii="宋体" w:eastAsia="宋体" w:hAnsi="宋体" w:cs="Arial" w:hint="eastAsia"/>
                      <w:kern w:val="0"/>
                      <w:szCs w:val="21"/>
                    </w:rPr>
                    <w:t>服务人次</w:t>
                  </w:r>
                  <w:r>
                    <w:rPr>
                      <w:rFonts w:ascii="宋体" w:eastAsia="宋体" w:hAnsi="宋体"/>
                      <w:kern w:val="0"/>
                      <w:szCs w:val="21"/>
                    </w:rPr>
                    <w:t xml:space="preserve">≥500 </w:t>
                  </w:r>
                  <w:r>
                    <w:rPr>
                      <w:rFonts w:ascii="宋体" w:eastAsia="宋体" w:hAnsi="宋体" w:cs="Arial" w:hint="eastAsia"/>
                      <w:kern w:val="0"/>
                      <w:szCs w:val="21"/>
                    </w:rPr>
                    <w:t>，或服务人次大于</w:t>
                  </w:r>
                  <w:r>
                    <w:rPr>
                      <w:rFonts w:ascii="宋体" w:eastAsia="宋体" w:hAnsi="宋体"/>
                      <w:kern w:val="0"/>
                      <w:szCs w:val="21"/>
                    </w:rPr>
                    <w:t>(</w:t>
                  </w:r>
                  <w:r>
                    <w:rPr>
                      <w:rFonts w:ascii="宋体" w:eastAsia="宋体" w:hAnsi="宋体" w:cs="Arial" w:hint="eastAsia"/>
                      <w:kern w:val="0"/>
                      <w:szCs w:val="21"/>
                    </w:rPr>
                    <w:t>含本数</w:t>
                  </w:r>
                  <w:r>
                    <w:rPr>
                      <w:rFonts w:ascii="宋体" w:eastAsia="宋体" w:hAnsi="宋体"/>
                      <w:kern w:val="0"/>
                      <w:szCs w:val="21"/>
                    </w:rPr>
                    <w:t>)</w:t>
                  </w:r>
                  <w:r>
                    <w:rPr>
                      <w:rFonts w:ascii="宋体" w:eastAsia="宋体" w:hAnsi="宋体" w:cs="Arial" w:hint="eastAsia"/>
                      <w:kern w:val="0"/>
                      <w:szCs w:val="21"/>
                    </w:rPr>
                    <w:t>所在镇街户籍老年</w:t>
                  </w:r>
                  <w:r>
                    <w:rPr>
                      <w:rFonts w:ascii="宋体" w:eastAsia="宋体" w:hAnsi="宋体" w:cs="Arial" w:hint="eastAsia"/>
                      <w:kern w:val="0"/>
                      <w:szCs w:val="21"/>
                    </w:rPr>
                    <w:br/>
                  </w:r>
                  <w:r>
                    <w:rPr>
                      <w:rFonts w:ascii="宋体" w:eastAsia="宋体" w:hAnsi="宋体" w:cs="Arial" w:hint="eastAsia"/>
                      <w:kern w:val="0"/>
                      <w:szCs w:val="21"/>
                    </w:rPr>
                    <w:t>人数的</w:t>
                  </w:r>
                  <w:r>
                    <w:rPr>
                      <w:rFonts w:ascii="宋体" w:eastAsia="宋体" w:hAnsi="宋体"/>
                      <w:kern w:val="0"/>
                      <w:szCs w:val="21"/>
                    </w:rPr>
                    <w:t>6%</w:t>
                  </w:r>
                  <w:r>
                    <w:rPr>
                      <w:rFonts w:ascii="宋体" w:eastAsia="宋体" w:hAnsi="宋体" w:cs="Arial" w:hint="eastAsia"/>
                      <w:kern w:val="0"/>
                      <w:szCs w:val="21"/>
                    </w:rPr>
                    <w:t>。</w:t>
                  </w:r>
                </w:p>
              </w:tc>
            </w:tr>
            <w:tr w:rsidR="009E7803" w14:paraId="36E6AA0C"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4B814B2E"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37</w:t>
                  </w:r>
                </w:p>
              </w:tc>
              <w:tc>
                <w:tcPr>
                  <w:tcW w:w="0" w:type="auto"/>
                  <w:vMerge w:val="restart"/>
                  <w:tcBorders>
                    <w:top w:val="nil"/>
                    <w:left w:val="single" w:sz="4" w:space="0" w:color="000000"/>
                    <w:bottom w:val="single" w:sz="4" w:space="0" w:color="000000"/>
                    <w:right w:val="single" w:sz="4" w:space="0" w:color="000000"/>
                  </w:tcBorders>
                  <w:vAlign w:val="center"/>
                </w:tcPr>
                <w:p w14:paraId="3A2E1048"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日间托管</w:t>
                  </w:r>
                </w:p>
              </w:tc>
              <w:tc>
                <w:tcPr>
                  <w:tcW w:w="934" w:type="dxa"/>
                  <w:tcBorders>
                    <w:top w:val="nil"/>
                    <w:left w:val="nil"/>
                    <w:bottom w:val="single" w:sz="4" w:space="0" w:color="000000"/>
                    <w:right w:val="single" w:sz="4" w:space="0" w:color="000000"/>
                  </w:tcBorders>
                  <w:vAlign w:val="center"/>
                </w:tcPr>
                <w:p w14:paraId="14337B91"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服务要求</w:t>
                  </w:r>
                </w:p>
              </w:tc>
              <w:tc>
                <w:tcPr>
                  <w:tcW w:w="4913" w:type="dxa"/>
                  <w:tcBorders>
                    <w:top w:val="nil"/>
                    <w:left w:val="nil"/>
                    <w:bottom w:val="single" w:sz="4" w:space="0" w:color="000000"/>
                    <w:right w:val="single" w:sz="4" w:space="0" w:color="000000"/>
                  </w:tcBorders>
                  <w:vAlign w:val="center"/>
                </w:tcPr>
                <w:p w14:paraId="16182240"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每日有相对固定的活动安排。</w:t>
                  </w:r>
                </w:p>
              </w:tc>
            </w:tr>
            <w:tr w:rsidR="009E7803" w14:paraId="56A39B8F"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4A165C0F"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38</w:t>
                  </w:r>
                </w:p>
              </w:tc>
              <w:tc>
                <w:tcPr>
                  <w:tcW w:w="0" w:type="auto"/>
                  <w:vMerge/>
                  <w:tcBorders>
                    <w:top w:val="nil"/>
                    <w:left w:val="single" w:sz="4" w:space="0" w:color="000000"/>
                    <w:bottom w:val="single" w:sz="4" w:space="0" w:color="000000"/>
                    <w:right w:val="single" w:sz="4" w:space="0" w:color="000000"/>
                  </w:tcBorders>
                  <w:vAlign w:val="center"/>
                </w:tcPr>
                <w:p w14:paraId="56D69326" w14:textId="77777777" w:rsidR="009E7803" w:rsidRDefault="009E7803">
                  <w:pPr>
                    <w:widowControl/>
                    <w:spacing w:line="360" w:lineRule="auto"/>
                    <w:jc w:val="center"/>
                    <w:rPr>
                      <w:rFonts w:ascii="宋体" w:eastAsia="宋体" w:hAnsi="宋体" w:cs="Arial"/>
                      <w:kern w:val="0"/>
                      <w:szCs w:val="21"/>
                    </w:rPr>
                  </w:pPr>
                </w:p>
              </w:tc>
              <w:tc>
                <w:tcPr>
                  <w:tcW w:w="934" w:type="dxa"/>
                  <w:tcBorders>
                    <w:top w:val="nil"/>
                    <w:left w:val="nil"/>
                    <w:bottom w:val="single" w:sz="4" w:space="0" w:color="000000"/>
                    <w:right w:val="single" w:sz="4" w:space="0" w:color="auto"/>
                  </w:tcBorders>
                  <w:vAlign w:val="center"/>
                </w:tcPr>
                <w:p w14:paraId="00D801A2"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服务成效</w:t>
                  </w:r>
                </w:p>
              </w:tc>
              <w:tc>
                <w:tcPr>
                  <w:tcW w:w="4913" w:type="dxa"/>
                  <w:tcBorders>
                    <w:top w:val="nil"/>
                    <w:left w:val="nil"/>
                    <w:bottom w:val="single" w:sz="4" w:space="0" w:color="000000"/>
                    <w:right w:val="single" w:sz="4" w:space="0" w:color="000000"/>
                  </w:tcBorders>
                  <w:vAlign w:val="center"/>
                </w:tcPr>
                <w:p w14:paraId="79C35BBF" w14:textId="77777777" w:rsidR="009E7803" w:rsidRDefault="004F0CBB">
                  <w:pPr>
                    <w:widowControl/>
                    <w:spacing w:line="360" w:lineRule="auto"/>
                    <w:rPr>
                      <w:rFonts w:ascii="宋体" w:eastAsia="宋体" w:hAnsi="宋体" w:cs="Arial"/>
                      <w:kern w:val="0"/>
                      <w:szCs w:val="21"/>
                    </w:rPr>
                  </w:pPr>
                  <w:r>
                    <w:rPr>
                      <w:rFonts w:ascii="宋体" w:eastAsia="宋体" w:hAnsi="宋体" w:hint="eastAsia"/>
                      <w:szCs w:val="21"/>
                    </w:rPr>
                    <w:t xml:space="preserve"> </w:t>
                  </w:r>
                  <w:r>
                    <w:rPr>
                      <w:rFonts w:ascii="宋体" w:eastAsia="宋体" w:hAnsi="宋体" w:hint="eastAsia"/>
                      <w:kern w:val="0"/>
                      <w:szCs w:val="21"/>
                    </w:rPr>
                    <w:t>每年（</w:t>
                  </w:r>
                  <w:r>
                    <w:rPr>
                      <w:rFonts w:ascii="宋体" w:eastAsia="宋体" w:hAnsi="宋体"/>
                      <w:kern w:val="0"/>
                      <w:szCs w:val="21"/>
                    </w:rPr>
                    <w:t>12</w:t>
                  </w:r>
                  <w:r>
                    <w:rPr>
                      <w:rFonts w:ascii="宋体" w:eastAsia="宋体" w:hAnsi="宋体"/>
                      <w:kern w:val="0"/>
                      <w:szCs w:val="21"/>
                    </w:rPr>
                    <w:t>个月）</w:t>
                  </w:r>
                  <w:r>
                    <w:rPr>
                      <w:rFonts w:ascii="宋体" w:eastAsia="宋体" w:hAnsi="宋体" w:cs="Arial" w:hint="eastAsia"/>
                      <w:kern w:val="0"/>
                      <w:szCs w:val="21"/>
                    </w:rPr>
                    <w:t>服务人次</w:t>
                  </w:r>
                  <w:r>
                    <w:rPr>
                      <w:rFonts w:ascii="宋体" w:eastAsia="宋体" w:hAnsi="宋体"/>
                      <w:kern w:val="0"/>
                      <w:szCs w:val="21"/>
                    </w:rPr>
                    <w:t xml:space="preserve">≥50 </w:t>
                  </w:r>
                  <w:r>
                    <w:rPr>
                      <w:rFonts w:ascii="宋体" w:eastAsia="宋体" w:hAnsi="宋体" w:cs="Arial" w:hint="eastAsia"/>
                      <w:kern w:val="0"/>
                      <w:szCs w:val="21"/>
                    </w:rPr>
                    <w:t>，或服务人次大于</w:t>
                  </w:r>
                  <w:r>
                    <w:rPr>
                      <w:rFonts w:ascii="宋体" w:eastAsia="宋体" w:hAnsi="宋体"/>
                      <w:kern w:val="0"/>
                      <w:szCs w:val="21"/>
                    </w:rPr>
                    <w:t>(</w:t>
                  </w:r>
                  <w:r>
                    <w:rPr>
                      <w:rFonts w:ascii="宋体" w:eastAsia="宋体" w:hAnsi="宋体" w:cs="Arial" w:hint="eastAsia"/>
                      <w:kern w:val="0"/>
                      <w:szCs w:val="21"/>
                    </w:rPr>
                    <w:t>含本数</w:t>
                  </w:r>
                  <w:r>
                    <w:rPr>
                      <w:rFonts w:ascii="宋体" w:eastAsia="宋体" w:hAnsi="宋体"/>
                      <w:kern w:val="0"/>
                      <w:szCs w:val="21"/>
                    </w:rPr>
                    <w:t>)</w:t>
                  </w:r>
                  <w:r>
                    <w:rPr>
                      <w:rFonts w:ascii="宋体" w:eastAsia="宋体" w:hAnsi="宋体" w:cs="Arial" w:hint="eastAsia"/>
                      <w:kern w:val="0"/>
                      <w:szCs w:val="21"/>
                    </w:rPr>
                    <w:t>所在镇街户籍老年人。</w:t>
                  </w:r>
                </w:p>
              </w:tc>
            </w:tr>
            <w:tr w:rsidR="009E7803" w14:paraId="01C7982A" w14:textId="77777777">
              <w:trPr>
                <w:trHeight w:val="20"/>
                <w:jc w:val="center"/>
              </w:trPr>
              <w:tc>
                <w:tcPr>
                  <w:tcW w:w="0" w:type="auto"/>
                  <w:gridSpan w:val="4"/>
                  <w:tcBorders>
                    <w:top w:val="single" w:sz="4" w:space="0" w:color="000000"/>
                    <w:left w:val="single" w:sz="4" w:space="0" w:color="000000"/>
                    <w:bottom w:val="single" w:sz="4" w:space="0" w:color="000000"/>
                    <w:right w:val="single" w:sz="4" w:space="0" w:color="auto"/>
                  </w:tcBorders>
                  <w:vAlign w:val="center"/>
                </w:tcPr>
                <w:p w14:paraId="5D9394FD" w14:textId="77777777" w:rsidR="009E7803" w:rsidRDefault="004F0CBB">
                  <w:pPr>
                    <w:spacing w:line="360" w:lineRule="auto"/>
                    <w:jc w:val="center"/>
                    <w:rPr>
                      <w:rFonts w:ascii="宋体" w:eastAsia="宋体" w:hAnsi="宋体" w:cs="Arial"/>
                      <w:kern w:val="0"/>
                      <w:szCs w:val="21"/>
                    </w:rPr>
                  </w:pPr>
                  <w:r>
                    <w:rPr>
                      <w:rFonts w:ascii="宋体" w:eastAsia="宋体" w:hAnsi="宋体" w:cs="Arial" w:hint="eastAsia"/>
                      <w:b/>
                      <w:bCs/>
                      <w:kern w:val="0"/>
                      <w:szCs w:val="21"/>
                    </w:rPr>
                    <w:t>社会信誉</w:t>
                  </w:r>
                </w:p>
              </w:tc>
            </w:tr>
            <w:tr w:rsidR="009E7803" w14:paraId="62E3188E"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61252619"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39</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93378AE"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民政部门评价</w:t>
                  </w:r>
                </w:p>
              </w:tc>
              <w:tc>
                <w:tcPr>
                  <w:tcW w:w="4913" w:type="dxa"/>
                  <w:tcBorders>
                    <w:top w:val="nil"/>
                    <w:left w:val="nil"/>
                    <w:bottom w:val="single" w:sz="4" w:space="0" w:color="000000"/>
                    <w:right w:val="single" w:sz="4" w:space="0" w:color="000000"/>
                  </w:tcBorders>
                  <w:vAlign w:val="center"/>
                </w:tcPr>
                <w:p w14:paraId="76A995C2"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区民政部门日常检查无发现问题的，视问题数量、问题严重情况、整改情况等。</w:t>
                  </w:r>
                </w:p>
              </w:tc>
            </w:tr>
            <w:tr w:rsidR="009E7803" w14:paraId="06384662"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3D31DAC6"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40</w:t>
                  </w:r>
                </w:p>
              </w:tc>
              <w:tc>
                <w:tcPr>
                  <w:tcW w:w="1586" w:type="dxa"/>
                  <w:gridSpan w:val="2"/>
                  <w:vMerge/>
                  <w:tcBorders>
                    <w:top w:val="nil"/>
                    <w:left w:val="single" w:sz="4" w:space="0" w:color="000000"/>
                    <w:bottom w:val="single" w:sz="4" w:space="0" w:color="000000"/>
                    <w:right w:val="single" w:sz="4" w:space="0" w:color="000000"/>
                  </w:tcBorders>
                  <w:vAlign w:val="center"/>
                </w:tcPr>
                <w:p w14:paraId="3CA2B9F1"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49C42E7D"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若区民政部门专项监督抽查发现问题需能按时整改。</w:t>
                  </w:r>
                </w:p>
              </w:tc>
            </w:tr>
            <w:tr w:rsidR="009E7803" w14:paraId="33B9CEF7"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37F0D054"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41</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C74FF3B"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服务委托方评价</w:t>
                  </w:r>
                </w:p>
              </w:tc>
              <w:tc>
                <w:tcPr>
                  <w:tcW w:w="4913" w:type="dxa"/>
                  <w:tcBorders>
                    <w:top w:val="nil"/>
                    <w:left w:val="nil"/>
                    <w:bottom w:val="single" w:sz="4" w:space="0" w:color="000000"/>
                    <w:right w:val="single" w:sz="4" w:space="0" w:color="000000"/>
                  </w:tcBorders>
                  <w:vAlign w:val="center"/>
                </w:tcPr>
                <w:p w14:paraId="1F7056AC"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能够按时完成项目协议约定的服务内容。</w:t>
                  </w:r>
                </w:p>
              </w:tc>
            </w:tr>
            <w:tr w:rsidR="009E7803" w14:paraId="1099BED2"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7A45A255"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42</w:t>
                  </w:r>
                </w:p>
              </w:tc>
              <w:tc>
                <w:tcPr>
                  <w:tcW w:w="1586" w:type="dxa"/>
                  <w:gridSpan w:val="2"/>
                  <w:vMerge/>
                  <w:tcBorders>
                    <w:top w:val="nil"/>
                    <w:left w:val="single" w:sz="4" w:space="0" w:color="000000"/>
                    <w:bottom w:val="single" w:sz="4" w:space="0" w:color="000000"/>
                    <w:right w:val="single" w:sz="4" w:space="0" w:color="000000"/>
                  </w:tcBorders>
                  <w:vAlign w:val="center"/>
                </w:tcPr>
                <w:p w14:paraId="5C719774"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0CCC31A8"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在采购人自行开展的监督检查工作中无发现问题。</w:t>
                  </w:r>
                </w:p>
              </w:tc>
            </w:tr>
            <w:tr w:rsidR="009E7803" w14:paraId="1EFC9A12"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753A2805"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43</w:t>
                  </w:r>
                </w:p>
              </w:tc>
              <w:tc>
                <w:tcPr>
                  <w:tcW w:w="1586" w:type="dxa"/>
                  <w:gridSpan w:val="2"/>
                  <w:vMerge/>
                  <w:tcBorders>
                    <w:top w:val="nil"/>
                    <w:left w:val="single" w:sz="4" w:space="0" w:color="000000"/>
                    <w:bottom w:val="single" w:sz="4" w:space="0" w:color="000000"/>
                    <w:right w:val="single" w:sz="4" w:space="0" w:color="000000"/>
                  </w:tcBorders>
                  <w:vAlign w:val="center"/>
                </w:tcPr>
                <w:p w14:paraId="531E4EB0"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4CBD8DFA"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主动向委托方汇报工作</w:t>
                  </w:r>
                  <w:r>
                    <w:rPr>
                      <w:rFonts w:ascii="宋体" w:eastAsia="宋体" w:hAnsi="宋体" w:cs="Arial" w:hint="eastAsia"/>
                      <w:kern w:val="0"/>
                      <w:szCs w:val="21"/>
                    </w:rPr>
                    <w:t xml:space="preserve"> </w:t>
                  </w:r>
                  <w:r>
                    <w:rPr>
                      <w:rFonts w:ascii="宋体" w:eastAsia="宋体" w:hAnsi="宋体" w:cs="Arial" w:hint="eastAsia"/>
                      <w:kern w:val="0"/>
                      <w:szCs w:val="21"/>
                    </w:rPr>
                    <w:t>，定期提交相关情况总结。</w:t>
                  </w:r>
                </w:p>
              </w:tc>
            </w:tr>
            <w:tr w:rsidR="009E7803" w14:paraId="151BEE8F"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5BAF6DBE"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44</w:t>
                  </w:r>
                </w:p>
              </w:tc>
              <w:tc>
                <w:tcPr>
                  <w:tcW w:w="1586" w:type="dxa"/>
                  <w:gridSpan w:val="2"/>
                  <w:vMerge/>
                  <w:tcBorders>
                    <w:top w:val="nil"/>
                    <w:left w:val="single" w:sz="4" w:space="0" w:color="000000"/>
                    <w:bottom w:val="single" w:sz="4" w:space="0" w:color="000000"/>
                    <w:right w:val="single" w:sz="4" w:space="0" w:color="000000"/>
                  </w:tcBorders>
                  <w:vAlign w:val="center"/>
                </w:tcPr>
                <w:p w14:paraId="7411FD9E"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713B904E"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积极配合服务委托方开展居家社区养老服务工作。</w:t>
                  </w:r>
                </w:p>
              </w:tc>
            </w:tr>
            <w:tr w:rsidR="009E7803" w14:paraId="33306CC0"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6B9B9EEA"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45</w:t>
                  </w:r>
                </w:p>
              </w:tc>
              <w:tc>
                <w:tcPr>
                  <w:tcW w:w="1586" w:type="dxa"/>
                  <w:gridSpan w:val="2"/>
                  <w:vMerge/>
                  <w:tcBorders>
                    <w:top w:val="nil"/>
                    <w:left w:val="single" w:sz="4" w:space="0" w:color="000000"/>
                    <w:bottom w:val="single" w:sz="4" w:space="0" w:color="000000"/>
                    <w:right w:val="single" w:sz="4" w:space="0" w:color="000000"/>
                  </w:tcBorders>
                  <w:vAlign w:val="center"/>
                </w:tcPr>
                <w:p w14:paraId="4C2C7556"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609E47AC"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合同期中</w:t>
                  </w:r>
                  <w:r>
                    <w:rPr>
                      <w:rFonts w:ascii="宋体" w:eastAsia="宋体" w:hAnsi="宋体" w:cs="Arial"/>
                      <w:kern w:val="0"/>
                      <w:szCs w:val="21"/>
                    </w:rPr>
                    <w:t>无</w:t>
                  </w:r>
                  <w:r>
                    <w:rPr>
                      <w:rFonts w:ascii="宋体" w:eastAsia="宋体" w:hAnsi="宋体" w:cs="Arial" w:hint="eastAsia"/>
                      <w:kern w:val="0"/>
                      <w:szCs w:val="21"/>
                    </w:rPr>
                    <w:t>收到对服务机构的有效投诉。</w:t>
                  </w:r>
                </w:p>
              </w:tc>
            </w:tr>
            <w:tr w:rsidR="009E7803" w14:paraId="3FDA4E79"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63C8BE5D"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46</w:t>
                  </w:r>
                </w:p>
              </w:tc>
              <w:tc>
                <w:tcPr>
                  <w:tcW w:w="1586" w:type="dxa"/>
                  <w:gridSpan w:val="2"/>
                  <w:vMerge/>
                  <w:tcBorders>
                    <w:top w:val="nil"/>
                    <w:left w:val="single" w:sz="4" w:space="0" w:color="000000"/>
                    <w:bottom w:val="single" w:sz="4" w:space="0" w:color="000000"/>
                    <w:right w:val="single" w:sz="4" w:space="0" w:color="000000"/>
                  </w:tcBorders>
                  <w:vAlign w:val="center"/>
                </w:tcPr>
                <w:p w14:paraId="273BF3F7"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420B2013"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政府部门审计无发现财务问题。</w:t>
                  </w:r>
                </w:p>
              </w:tc>
            </w:tr>
            <w:tr w:rsidR="009E7803" w14:paraId="25CC59C9"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35013C11"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47</w:t>
                  </w:r>
                </w:p>
              </w:tc>
              <w:tc>
                <w:tcPr>
                  <w:tcW w:w="1586" w:type="dxa"/>
                  <w:gridSpan w:val="2"/>
                  <w:vMerge/>
                  <w:tcBorders>
                    <w:top w:val="nil"/>
                    <w:left w:val="single" w:sz="4" w:space="0" w:color="000000"/>
                    <w:bottom w:val="single" w:sz="4" w:space="0" w:color="000000"/>
                    <w:right w:val="single" w:sz="4" w:space="0" w:color="000000"/>
                  </w:tcBorders>
                  <w:vAlign w:val="center"/>
                </w:tcPr>
                <w:p w14:paraId="0B6A364A" w14:textId="77777777" w:rsidR="009E7803" w:rsidRDefault="009E7803">
                  <w:pPr>
                    <w:widowControl/>
                    <w:spacing w:line="360" w:lineRule="auto"/>
                    <w:jc w:val="center"/>
                    <w:rPr>
                      <w:rFonts w:ascii="宋体" w:eastAsia="宋体" w:hAnsi="宋体" w:cs="Arial"/>
                      <w:kern w:val="0"/>
                      <w:szCs w:val="21"/>
                    </w:rPr>
                  </w:pPr>
                </w:p>
              </w:tc>
              <w:tc>
                <w:tcPr>
                  <w:tcW w:w="4913" w:type="dxa"/>
                  <w:tcBorders>
                    <w:top w:val="nil"/>
                    <w:left w:val="nil"/>
                    <w:bottom w:val="single" w:sz="4" w:space="0" w:color="000000"/>
                    <w:right w:val="single" w:sz="4" w:space="0" w:color="000000"/>
                  </w:tcBorders>
                  <w:vAlign w:val="center"/>
                </w:tcPr>
                <w:p w14:paraId="04B16DC2"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无因工作出现问题被媒体曝光，造成恶劣影响。</w:t>
                  </w:r>
                </w:p>
              </w:tc>
            </w:tr>
            <w:tr w:rsidR="009E7803" w14:paraId="2587F371" w14:textId="77777777">
              <w:trPr>
                <w:trHeight w:val="20"/>
                <w:jc w:val="center"/>
              </w:trPr>
              <w:tc>
                <w:tcPr>
                  <w:tcW w:w="0" w:type="auto"/>
                  <w:tcBorders>
                    <w:top w:val="nil"/>
                    <w:left w:val="single" w:sz="4" w:space="0" w:color="000000"/>
                    <w:bottom w:val="single" w:sz="4" w:space="0" w:color="000000"/>
                    <w:right w:val="single" w:sz="4" w:space="0" w:color="000000"/>
                  </w:tcBorders>
                  <w:vAlign w:val="center"/>
                </w:tcPr>
                <w:p w14:paraId="2B9D313D" w14:textId="77777777" w:rsidR="009E7803" w:rsidRDefault="004F0CBB">
                  <w:pPr>
                    <w:widowControl/>
                    <w:spacing w:line="360" w:lineRule="auto"/>
                    <w:jc w:val="center"/>
                    <w:rPr>
                      <w:rFonts w:ascii="宋体" w:eastAsia="宋体" w:hAnsi="宋体"/>
                      <w:kern w:val="0"/>
                      <w:szCs w:val="21"/>
                    </w:rPr>
                  </w:pPr>
                  <w:r>
                    <w:rPr>
                      <w:rFonts w:ascii="宋体" w:eastAsia="宋体" w:hAnsi="宋体"/>
                      <w:kern w:val="0"/>
                      <w:szCs w:val="21"/>
                    </w:rPr>
                    <w:t>48</w:t>
                  </w:r>
                </w:p>
              </w:tc>
              <w:tc>
                <w:tcPr>
                  <w:tcW w:w="1586" w:type="dxa"/>
                  <w:gridSpan w:val="2"/>
                  <w:tcBorders>
                    <w:top w:val="single" w:sz="4" w:space="0" w:color="000000"/>
                    <w:left w:val="nil"/>
                    <w:bottom w:val="single" w:sz="4" w:space="0" w:color="000000"/>
                    <w:right w:val="single" w:sz="4" w:space="0" w:color="000000"/>
                  </w:tcBorders>
                  <w:vAlign w:val="center"/>
                </w:tcPr>
                <w:p w14:paraId="4876B3FF" w14:textId="77777777" w:rsidR="009E7803" w:rsidRDefault="004F0CBB">
                  <w:pPr>
                    <w:widowControl/>
                    <w:spacing w:line="360" w:lineRule="auto"/>
                    <w:jc w:val="center"/>
                    <w:rPr>
                      <w:rFonts w:ascii="宋体" w:eastAsia="宋体" w:hAnsi="宋体" w:cs="Arial"/>
                      <w:kern w:val="0"/>
                      <w:szCs w:val="21"/>
                    </w:rPr>
                  </w:pPr>
                  <w:r>
                    <w:rPr>
                      <w:rFonts w:ascii="宋体" w:eastAsia="宋体" w:hAnsi="宋体" w:cs="Arial" w:hint="eastAsia"/>
                      <w:kern w:val="0"/>
                      <w:szCs w:val="21"/>
                    </w:rPr>
                    <w:t>服务对象评价</w:t>
                  </w:r>
                </w:p>
              </w:tc>
              <w:tc>
                <w:tcPr>
                  <w:tcW w:w="4913" w:type="dxa"/>
                  <w:tcBorders>
                    <w:top w:val="nil"/>
                    <w:left w:val="nil"/>
                    <w:bottom w:val="single" w:sz="4" w:space="0" w:color="000000"/>
                    <w:right w:val="single" w:sz="4" w:space="0" w:color="000000"/>
                  </w:tcBorders>
                  <w:vAlign w:val="center"/>
                </w:tcPr>
                <w:p w14:paraId="0CE41861" w14:textId="77777777" w:rsidR="009E7803" w:rsidRDefault="004F0CBB">
                  <w:pPr>
                    <w:widowControl/>
                    <w:spacing w:line="360" w:lineRule="auto"/>
                    <w:rPr>
                      <w:rFonts w:ascii="宋体" w:eastAsia="宋体" w:hAnsi="宋体" w:cs="Arial"/>
                      <w:kern w:val="0"/>
                      <w:szCs w:val="21"/>
                    </w:rPr>
                  </w:pPr>
                  <w:r>
                    <w:rPr>
                      <w:rFonts w:ascii="宋体" w:eastAsia="宋体" w:hAnsi="宋体" w:cs="Arial" w:hint="eastAsia"/>
                      <w:kern w:val="0"/>
                      <w:szCs w:val="21"/>
                    </w:rPr>
                    <w:t>服务对象满意度</w:t>
                  </w:r>
                  <w:r>
                    <w:rPr>
                      <w:rFonts w:ascii="宋体" w:eastAsia="宋体" w:hAnsi="宋体"/>
                      <w:kern w:val="0"/>
                      <w:szCs w:val="21"/>
                    </w:rPr>
                    <w:t>≥90%</w:t>
                  </w:r>
                  <w:r>
                    <w:rPr>
                      <w:rFonts w:ascii="宋体" w:eastAsia="宋体" w:hAnsi="宋体" w:cs="Arial" w:hint="eastAsia"/>
                      <w:kern w:val="0"/>
                      <w:szCs w:val="21"/>
                    </w:rPr>
                    <w:t>。</w:t>
                  </w:r>
                </w:p>
              </w:tc>
            </w:tr>
          </w:tbl>
          <w:p w14:paraId="6B930459" w14:textId="77777777" w:rsidR="009E7803" w:rsidRDefault="004F0CBB">
            <w:pPr>
              <w:spacing w:line="360" w:lineRule="auto"/>
              <w:ind w:firstLineChars="200" w:firstLine="422"/>
              <w:rPr>
                <w:rFonts w:ascii="宋体" w:eastAsia="宋体" w:hAnsi="宋体"/>
                <w:b/>
                <w:szCs w:val="21"/>
              </w:rPr>
            </w:pPr>
            <w:r>
              <w:rPr>
                <w:rFonts w:ascii="宋体" w:eastAsia="宋体" w:hAnsi="宋体"/>
                <w:b/>
                <w:szCs w:val="21"/>
              </w:rPr>
              <w:t>（二）服务设施</w:t>
            </w:r>
          </w:p>
          <w:p w14:paraId="021AC36C" w14:textId="77777777" w:rsidR="009E7803" w:rsidRDefault="004F0CBB">
            <w:pPr>
              <w:spacing w:line="360" w:lineRule="auto"/>
              <w:ind w:firstLine="420"/>
              <w:rPr>
                <w:rFonts w:ascii="宋体" w:eastAsia="宋体" w:hAnsi="宋体"/>
                <w:szCs w:val="21"/>
              </w:rPr>
            </w:pPr>
            <w:r>
              <w:rPr>
                <w:rFonts w:ascii="宋体" w:eastAsia="宋体" w:hAnsi="宋体" w:hint="eastAsia"/>
                <w:szCs w:val="21"/>
              </w:rPr>
              <w:t>现有</w:t>
            </w:r>
            <w:r>
              <w:rPr>
                <w:rFonts w:ascii="宋体" w:eastAsia="宋体" w:hAnsi="宋体"/>
                <w:szCs w:val="21"/>
              </w:rPr>
              <w:t>服务场地设施，需充分发挥场地设备的功能作用，承接好服务设施运营现状，以社区服务点为依托，为老年人开展专业化服务。</w:t>
            </w:r>
          </w:p>
          <w:tbl>
            <w:tblPr>
              <w:tblW w:w="4926" w:type="pct"/>
              <w:jc w:val="center"/>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56"/>
              <w:gridCol w:w="2137"/>
              <w:gridCol w:w="3051"/>
              <w:gridCol w:w="1224"/>
            </w:tblGrid>
            <w:tr w:rsidR="009E7803" w14:paraId="5200DF12" w14:textId="77777777">
              <w:trPr>
                <w:jc w:val="center"/>
              </w:trPr>
              <w:tc>
                <w:tcPr>
                  <w:tcW w:w="332" w:type="pct"/>
                  <w:tcBorders>
                    <w:top w:val="single" w:sz="4" w:space="0" w:color="000000"/>
                    <w:left w:val="single" w:sz="4" w:space="0" w:color="000000"/>
                    <w:bottom w:val="single" w:sz="4" w:space="0" w:color="000000"/>
                    <w:right w:val="single" w:sz="4" w:space="0" w:color="000000"/>
                  </w:tcBorders>
                  <w:vAlign w:val="center"/>
                </w:tcPr>
                <w:p w14:paraId="57C7A7BA" w14:textId="77777777" w:rsidR="009E7803" w:rsidRDefault="004F0CBB">
                  <w:pPr>
                    <w:spacing w:line="360" w:lineRule="auto"/>
                    <w:jc w:val="center"/>
                    <w:rPr>
                      <w:rFonts w:ascii="宋体" w:eastAsia="宋体" w:hAnsi="宋体"/>
                      <w:szCs w:val="21"/>
                    </w:rPr>
                  </w:pPr>
                  <w:r>
                    <w:rPr>
                      <w:rFonts w:ascii="宋体" w:eastAsia="宋体" w:hAnsi="宋体"/>
                      <w:b/>
                      <w:szCs w:val="21"/>
                    </w:rPr>
                    <w:t>序</w:t>
                  </w:r>
                  <w:r>
                    <w:rPr>
                      <w:rFonts w:ascii="宋体" w:eastAsia="宋体" w:hAnsi="宋体"/>
                      <w:b/>
                      <w:szCs w:val="21"/>
                    </w:rPr>
                    <w:lastRenderedPageBreak/>
                    <w:t>号</w:t>
                  </w:r>
                </w:p>
              </w:tc>
              <w:tc>
                <w:tcPr>
                  <w:tcW w:w="1555" w:type="pct"/>
                  <w:tcBorders>
                    <w:top w:val="single" w:sz="4" w:space="0" w:color="000000"/>
                    <w:left w:val="nil"/>
                    <w:bottom w:val="single" w:sz="4" w:space="0" w:color="000000"/>
                    <w:right w:val="single" w:sz="4" w:space="0" w:color="000000"/>
                  </w:tcBorders>
                  <w:vAlign w:val="center"/>
                </w:tcPr>
                <w:p w14:paraId="217A6BD5" w14:textId="77777777" w:rsidR="009E7803" w:rsidRDefault="004F0CBB">
                  <w:pPr>
                    <w:spacing w:line="360" w:lineRule="auto"/>
                    <w:jc w:val="center"/>
                    <w:rPr>
                      <w:rFonts w:ascii="宋体" w:eastAsia="宋体" w:hAnsi="宋体"/>
                      <w:szCs w:val="21"/>
                    </w:rPr>
                  </w:pPr>
                  <w:r>
                    <w:rPr>
                      <w:rFonts w:ascii="宋体" w:eastAsia="宋体" w:hAnsi="宋体"/>
                      <w:b/>
                      <w:szCs w:val="21"/>
                    </w:rPr>
                    <w:lastRenderedPageBreak/>
                    <w:t>设施名称</w:t>
                  </w:r>
                </w:p>
              </w:tc>
              <w:tc>
                <w:tcPr>
                  <w:tcW w:w="2220" w:type="pct"/>
                  <w:tcBorders>
                    <w:top w:val="single" w:sz="4" w:space="0" w:color="000000"/>
                    <w:left w:val="nil"/>
                    <w:bottom w:val="single" w:sz="4" w:space="0" w:color="000000"/>
                    <w:right w:val="single" w:sz="4" w:space="0" w:color="000000"/>
                  </w:tcBorders>
                  <w:vAlign w:val="center"/>
                </w:tcPr>
                <w:p w14:paraId="70878C03" w14:textId="77777777" w:rsidR="009E7803" w:rsidRDefault="004F0CBB">
                  <w:pPr>
                    <w:spacing w:line="360" w:lineRule="auto"/>
                    <w:jc w:val="center"/>
                    <w:rPr>
                      <w:rFonts w:ascii="宋体" w:eastAsia="宋体" w:hAnsi="宋体"/>
                      <w:b/>
                      <w:szCs w:val="21"/>
                    </w:rPr>
                  </w:pPr>
                  <w:r>
                    <w:rPr>
                      <w:rFonts w:ascii="宋体" w:eastAsia="宋体" w:hAnsi="宋体"/>
                      <w:b/>
                      <w:szCs w:val="21"/>
                    </w:rPr>
                    <w:t>设施地址</w:t>
                  </w:r>
                </w:p>
                <w:p w14:paraId="1B1353CA" w14:textId="77777777" w:rsidR="009E7803" w:rsidRDefault="004F0CBB">
                  <w:pPr>
                    <w:spacing w:line="360" w:lineRule="auto"/>
                    <w:jc w:val="center"/>
                    <w:rPr>
                      <w:rFonts w:ascii="宋体" w:eastAsia="宋体" w:hAnsi="宋体"/>
                      <w:szCs w:val="21"/>
                    </w:rPr>
                  </w:pPr>
                  <w:r>
                    <w:rPr>
                      <w:rFonts w:ascii="宋体" w:eastAsia="宋体" w:hAnsi="宋体"/>
                      <w:b/>
                      <w:szCs w:val="21"/>
                    </w:rPr>
                    <w:lastRenderedPageBreak/>
                    <w:t>（具体到楼层）</w:t>
                  </w:r>
                </w:p>
              </w:tc>
              <w:tc>
                <w:tcPr>
                  <w:tcW w:w="891" w:type="pct"/>
                  <w:tcBorders>
                    <w:top w:val="single" w:sz="4" w:space="0" w:color="000000"/>
                    <w:left w:val="nil"/>
                    <w:bottom w:val="single" w:sz="4" w:space="0" w:color="000000"/>
                    <w:right w:val="single" w:sz="4" w:space="0" w:color="000000"/>
                  </w:tcBorders>
                  <w:vAlign w:val="center"/>
                </w:tcPr>
                <w:p w14:paraId="4F823A3C" w14:textId="77777777" w:rsidR="009E7803" w:rsidRDefault="004F0CBB">
                  <w:pPr>
                    <w:spacing w:line="360" w:lineRule="auto"/>
                    <w:jc w:val="center"/>
                    <w:rPr>
                      <w:rFonts w:ascii="宋体" w:eastAsia="宋体" w:hAnsi="宋体"/>
                      <w:szCs w:val="21"/>
                    </w:rPr>
                  </w:pPr>
                  <w:r>
                    <w:rPr>
                      <w:rFonts w:ascii="宋体" w:eastAsia="宋体" w:hAnsi="宋体"/>
                      <w:b/>
                      <w:szCs w:val="21"/>
                    </w:rPr>
                    <w:lastRenderedPageBreak/>
                    <w:t>可使用面</w:t>
                  </w:r>
                  <w:r>
                    <w:rPr>
                      <w:rFonts w:ascii="宋体" w:eastAsia="宋体" w:hAnsi="宋体"/>
                      <w:b/>
                      <w:szCs w:val="21"/>
                    </w:rPr>
                    <w:lastRenderedPageBreak/>
                    <w:t>积（㎡）</w:t>
                  </w:r>
                </w:p>
              </w:tc>
            </w:tr>
            <w:tr w:rsidR="009E7803" w14:paraId="433F1B19" w14:textId="77777777">
              <w:trPr>
                <w:jc w:val="center"/>
              </w:trPr>
              <w:tc>
                <w:tcPr>
                  <w:tcW w:w="332" w:type="pct"/>
                  <w:tcBorders>
                    <w:top w:val="nil"/>
                    <w:left w:val="single" w:sz="4" w:space="0" w:color="000000"/>
                    <w:bottom w:val="single" w:sz="4" w:space="0" w:color="000000"/>
                    <w:right w:val="single" w:sz="4" w:space="0" w:color="000000"/>
                  </w:tcBorders>
                </w:tcPr>
                <w:p w14:paraId="067A9620" w14:textId="77777777" w:rsidR="009E7803" w:rsidRDefault="004F0CBB">
                  <w:pPr>
                    <w:spacing w:line="360" w:lineRule="auto"/>
                    <w:jc w:val="center"/>
                    <w:rPr>
                      <w:rFonts w:ascii="宋体" w:eastAsia="宋体" w:hAnsi="宋体"/>
                      <w:szCs w:val="21"/>
                    </w:rPr>
                  </w:pPr>
                  <w:r>
                    <w:rPr>
                      <w:rFonts w:ascii="宋体" w:eastAsia="宋体" w:hAnsi="宋体"/>
                      <w:szCs w:val="21"/>
                    </w:rPr>
                    <w:lastRenderedPageBreak/>
                    <w:t>1</w:t>
                  </w:r>
                </w:p>
              </w:tc>
              <w:tc>
                <w:tcPr>
                  <w:tcW w:w="1555" w:type="pct"/>
                  <w:tcBorders>
                    <w:top w:val="nil"/>
                    <w:left w:val="nil"/>
                    <w:bottom w:val="single" w:sz="4" w:space="0" w:color="000000"/>
                    <w:right w:val="single" w:sz="4" w:space="0" w:color="000000"/>
                  </w:tcBorders>
                </w:tcPr>
                <w:p w14:paraId="27DE0246" w14:textId="77777777" w:rsidR="009E7803" w:rsidRDefault="004F0CBB">
                  <w:pPr>
                    <w:spacing w:line="360" w:lineRule="auto"/>
                    <w:jc w:val="center"/>
                    <w:rPr>
                      <w:rFonts w:ascii="宋体" w:eastAsia="宋体" w:hAnsi="宋体"/>
                      <w:szCs w:val="21"/>
                    </w:rPr>
                  </w:pPr>
                  <w:r>
                    <w:rPr>
                      <w:rFonts w:ascii="宋体" w:eastAsia="宋体" w:hAnsi="宋体" w:hint="eastAsia"/>
                      <w:szCs w:val="21"/>
                    </w:rPr>
                    <w:t>穗园社区颐康服务站</w:t>
                  </w:r>
                </w:p>
              </w:tc>
              <w:tc>
                <w:tcPr>
                  <w:tcW w:w="2220" w:type="pct"/>
                  <w:tcBorders>
                    <w:top w:val="nil"/>
                    <w:left w:val="nil"/>
                    <w:bottom w:val="single" w:sz="4" w:space="0" w:color="000000"/>
                    <w:right w:val="single" w:sz="4" w:space="0" w:color="000000"/>
                  </w:tcBorders>
                </w:tcPr>
                <w:p w14:paraId="0B09F732" w14:textId="77777777" w:rsidR="009E7803" w:rsidRDefault="004F0CBB">
                  <w:pPr>
                    <w:spacing w:line="360" w:lineRule="auto"/>
                    <w:jc w:val="center"/>
                    <w:rPr>
                      <w:rFonts w:ascii="宋体" w:eastAsia="宋体" w:hAnsi="宋体"/>
                      <w:szCs w:val="21"/>
                    </w:rPr>
                  </w:pPr>
                  <w:r>
                    <w:rPr>
                      <w:rFonts w:ascii="宋体" w:eastAsia="宋体" w:hAnsi="宋体" w:hint="eastAsia"/>
                      <w:szCs w:val="21"/>
                    </w:rPr>
                    <w:t>广州市天河区石牌街天阳路</w:t>
                  </w:r>
                  <w:r>
                    <w:rPr>
                      <w:rFonts w:ascii="宋体" w:eastAsia="宋体" w:hAnsi="宋体" w:hint="eastAsia"/>
                      <w:szCs w:val="21"/>
                    </w:rPr>
                    <w:t>138</w:t>
                  </w:r>
                  <w:r>
                    <w:rPr>
                      <w:rFonts w:ascii="宋体" w:eastAsia="宋体" w:hAnsi="宋体" w:hint="eastAsia"/>
                      <w:szCs w:val="21"/>
                    </w:rPr>
                    <w:t>号</w:t>
                  </w:r>
                </w:p>
              </w:tc>
              <w:tc>
                <w:tcPr>
                  <w:tcW w:w="891" w:type="pct"/>
                  <w:tcBorders>
                    <w:top w:val="nil"/>
                    <w:left w:val="nil"/>
                    <w:bottom w:val="single" w:sz="4" w:space="0" w:color="000000"/>
                    <w:right w:val="single" w:sz="4" w:space="0" w:color="000000"/>
                  </w:tcBorders>
                </w:tcPr>
                <w:p w14:paraId="185D02BF"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200</w:t>
                  </w:r>
                  <w:r>
                    <w:rPr>
                      <w:rFonts w:ascii="宋体" w:eastAsia="宋体" w:hAnsi="宋体" w:hint="eastAsia"/>
                      <w:szCs w:val="21"/>
                    </w:rPr>
                    <w:t>㎡</w:t>
                  </w:r>
                </w:p>
              </w:tc>
            </w:tr>
            <w:tr w:rsidR="009E7803" w14:paraId="034E9192" w14:textId="77777777">
              <w:trPr>
                <w:jc w:val="center"/>
              </w:trPr>
              <w:tc>
                <w:tcPr>
                  <w:tcW w:w="332" w:type="pct"/>
                  <w:tcBorders>
                    <w:top w:val="nil"/>
                    <w:left w:val="single" w:sz="4" w:space="0" w:color="000000"/>
                    <w:bottom w:val="single" w:sz="4" w:space="0" w:color="000000"/>
                    <w:right w:val="single" w:sz="4" w:space="0" w:color="000000"/>
                  </w:tcBorders>
                </w:tcPr>
                <w:p w14:paraId="66FF7362" w14:textId="77777777" w:rsidR="009E7803" w:rsidRDefault="004F0CBB">
                  <w:pPr>
                    <w:spacing w:line="360" w:lineRule="auto"/>
                    <w:jc w:val="center"/>
                    <w:rPr>
                      <w:rFonts w:ascii="宋体" w:eastAsia="宋体" w:hAnsi="宋体"/>
                      <w:szCs w:val="21"/>
                    </w:rPr>
                  </w:pPr>
                  <w:r>
                    <w:rPr>
                      <w:rFonts w:ascii="宋体" w:eastAsia="宋体" w:hAnsi="宋体"/>
                      <w:szCs w:val="21"/>
                    </w:rPr>
                    <w:t>2</w:t>
                  </w:r>
                </w:p>
              </w:tc>
              <w:tc>
                <w:tcPr>
                  <w:tcW w:w="1555" w:type="pct"/>
                  <w:tcBorders>
                    <w:top w:val="nil"/>
                    <w:left w:val="nil"/>
                    <w:bottom w:val="single" w:sz="4" w:space="0" w:color="000000"/>
                    <w:right w:val="single" w:sz="4" w:space="0" w:color="000000"/>
                  </w:tcBorders>
                </w:tcPr>
                <w:p w14:paraId="70FA669E" w14:textId="77777777" w:rsidR="009E7803" w:rsidRDefault="004F0CBB">
                  <w:pPr>
                    <w:spacing w:line="360" w:lineRule="auto"/>
                    <w:jc w:val="center"/>
                    <w:rPr>
                      <w:rFonts w:ascii="宋体" w:eastAsia="宋体" w:hAnsi="宋体"/>
                      <w:szCs w:val="21"/>
                    </w:rPr>
                  </w:pPr>
                  <w:r>
                    <w:rPr>
                      <w:rFonts w:ascii="宋体" w:eastAsia="宋体" w:hAnsi="宋体" w:hint="eastAsia"/>
                      <w:szCs w:val="21"/>
                    </w:rPr>
                    <w:t>南大社区颐康服务站</w:t>
                  </w:r>
                </w:p>
              </w:tc>
              <w:tc>
                <w:tcPr>
                  <w:tcW w:w="2220" w:type="pct"/>
                  <w:tcBorders>
                    <w:top w:val="nil"/>
                    <w:left w:val="nil"/>
                    <w:bottom w:val="single" w:sz="4" w:space="0" w:color="000000"/>
                    <w:right w:val="single" w:sz="4" w:space="0" w:color="000000"/>
                  </w:tcBorders>
                </w:tcPr>
                <w:p w14:paraId="513FAA71" w14:textId="77777777" w:rsidR="009E7803" w:rsidRDefault="004F0CBB">
                  <w:pPr>
                    <w:spacing w:line="360" w:lineRule="auto"/>
                    <w:jc w:val="center"/>
                    <w:rPr>
                      <w:rFonts w:ascii="宋体" w:eastAsia="宋体" w:hAnsi="宋体"/>
                      <w:szCs w:val="21"/>
                    </w:rPr>
                  </w:pPr>
                  <w:r>
                    <w:rPr>
                      <w:rFonts w:ascii="宋体" w:eastAsia="宋体" w:hAnsi="宋体" w:hint="eastAsia"/>
                      <w:szCs w:val="21"/>
                    </w:rPr>
                    <w:t>石牌街石牌东路</w:t>
                  </w:r>
                  <w:r>
                    <w:rPr>
                      <w:rFonts w:ascii="宋体" w:eastAsia="宋体" w:hAnsi="宋体" w:hint="eastAsia"/>
                      <w:szCs w:val="21"/>
                    </w:rPr>
                    <w:t>127</w:t>
                  </w:r>
                  <w:r>
                    <w:rPr>
                      <w:rFonts w:ascii="宋体" w:eastAsia="宋体" w:hAnsi="宋体" w:hint="eastAsia"/>
                      <w:szCs w:val="21"/>
                    </w:rPr>
                    <w:t>号综合服务中心</w:t>
                  </w:r>
                  <w:r>
                    <w:rPr>
                      <w:rFonts w:ascii="宋体" w:eastAsia="宋体" w:hAnsi="宋体" w:hint="eastAsia"/>
                      <w:szCs w:val="21"/>
                    </w:rPr>
                    <w:t>1</w:t>
                  </w:r>
                  <w:r>
                    <w:rPr>
                      <w:rFonts w:ascii="宋体" w:eastAsia="宋体" w:hAnsi="宋体" w:hint="eastAsia"/>
                      <w:szCs w:val="21"/>
                    </w:rPr>
                    <w:t>楼</w:t>
                  </w:r>
                </w:p>
              </w:tc>
              <w:tc>
                <w:tcPr>
                  <w:tcW w:w="891" w:type="pct"/>
                  <w:tcBorders>
                    <w:top w:val="nil"/>
                    <w:left w:val="nil"/>
                    <w:bottom w:val="single" w:sz="4" w:space="0" w:color="000000"/>
                    <w:right w:val="single" w:sz="4" w:space="0" w:color="000000"/>
                  </w:tcBorders>
                </w:tcPr>
                <w:p w14:paraId="127A9263"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150</w:t>
                  </w:r>
                  <w:r>
                    <w:rPr>
                      <w:rFonts w:ascii="宋体" w:eastAsia="宋体" w:hAnsi="宋体" w:hint="eastAsia"/>
                      <w:szCs w:val="21"/>
                    </w:rPr>
                    <w:t>㎡</w:t>
                  </w:r>
                </w:p>
              </w:tc>
            </w:tr>
            <w:tr w:rsidR="009E7803" w14:paraId="23EA4E48" w14:textId="77777777">
              <w:trPr>
                <w:jc w:val="center"/>
              </w:trPr>
              <w:tc>
                <w:tcPr>
                  <w:tcW w:w="332" w:type="pct"/>
                  <w:tcBorders>
                    <w:top w:val="nil"/>
                    <w:left w:val="single" w:sz="4" w:space="0" w:color="000000"/>
                    <w:bottom w:val="single" w:sz="4" w:space="0" w:color="000000"/>
                    <w:right w:val="single" w:sz="4" w:space="0" w:color="000000"/>
                  </w:tcBorders>
                </w:tcPr>
                <w:p w14:paraId="78334AF4" w14:textId="77777777" w:rsidR="009E7803" w:rsidRDefault="004F0CBB">
                  <w:pPr>
                    <w:spacing w:line="360" w:lineRule="auto"/>
                    <w:jc w:val="center"/>
                    <w:rPr>
                      <w:rFonts w:ascii="宋体" w:eastAsia="宋体" w:hAnsi="宋体"/>
                      <w:szCs w:val="21"/>
                    </w:rPr>
                  </w:pPr>
                  <w:r>
                    <w:rPr>
                      <w:rFonts w:ascii="宋体" w:eastAsia="宋体" w:hAnsi="宋体"/>
                      <w:szCs w:val="21"/>
                    </w:rPr>
                    <w:t>3</w:t>
                  </w:r>
                </w:p>
              </w:tc>
              <w:tc>
                <w:tcPr>
                  <w:tcW w:w="1555" w:type="pct"/>
                  <w:tcBorders>
                    <w:top w:val="nil"/>
                    <w:left w:val="nil"/>
                    <w:bottom w:val="single" w:sz="4" w:space="0" w:color="000000"/>
                    <w:right w:val="single" w:sz="4" w:space="0" w:color="000000"/>
                  </w:tcBorders>
                </w:tcPr>
                <w:p w14:paraId="62CF6655" w14:textId="77777777" w:rsidR="009E7803" w:rsidRDefault="004F0CBB">
                  <w:pPr>
                    <w:spacing w:line="360" w:lineRule="auto"/>
                    <w:jc w:val="center"/>
                    <w:rPr>
                      <w:rFonts w:ascii="宋体" w:eastAsia="宋体" w:hAnsi="宋体"/>
                      <w:szCs w:val="21"/>
                    </w:rPr>
                  </w:pPr>
                  <w:r>
                    <w:rPr>
                      <w:rFonts w:ascii="宋体" w:eastAsia="宋体" w:hAnsi="宋体" w:hint="eastAsia"/>
                      <w:szCs w:val="21"/>
                    </w:rPr>
                    <w:t>东海社区颐康服务站</w:t>
                  </w:r>
                </w:p>
              </w:tc>
              <w:tc>
                <w:tcPr>
                  <w:tcW w:w="2220" w:type="pct"/>
                  <w:tcBorders>
                    <w:top w:val="nil"/>
                    <w:left w:val="nil"/>
                    <w:bottom w:val="single" w:sz="4" w:space="0" w:color="000000"/>
                    <w:right w:val="single" w:sz="4" w:space="0" w:color="000000"/>
                  </w:tcBorders>
                </w:tcPr>
                <w:p w14:paraId="4995A6D1" w14:textId="77777777" w:rsidR="009E7803" w:rsidRDefault="004F0CBB">
                  <w:pPr>
                    <w:spacing w:line="360" w:lineRule="auto"/>
                    <w:jc w:val="center"/>
                    <w:rPr>
                      <w:rFonts w:ascii="宋体" w:eastAsia="宋体" w:hAnsi="宋体"/>
                      <w:szCs w:val="21"/>
                    </w:rPr>
                  </w:pPr>
                  <w:r>
                    <w:rPr>
                      <w:rFonts w:ascii="宋体" w:eastAsia="宋体" w:hAnsi="宋体" w:hint="eastAsia"/>
                      <w:szCs w:val="21"/>
                    </w:rPr>
                    <w:t>石牌西横街</w:t>
                  </w:r>
                  <w:r>
                    <w:rPr>
                      <w:rFonts w:ascii="宋体" w:eastAsia="宋体" w:hAnsi="宋体" w:hint="eastAsia"/>
                      <w:szCs w:val="21"/>
                    </w:rPr>
                    <w:t>6</w:t>
                  </w:r>
                  <w:r>
                    <w:rPr>
                      <w:rFonts w:ascii="宋体" w:eastAsia="宋体" w:hAnsi="宋体" w:hint="eastAsia"/>
                      <w:szCs w:val="21"/>
                    </w:rPr>
                    <w:t>号之</w:t>
                  </w:r>
                  <w:r>
                    <w:rPr>
                      <w:rFonts w:ascii="宋体" w:eastAsia="宋体" w:hAnsi="宋体" w:hint="eastAsia"/>
                      <w:szCs w:val="21"/>
                    </w:rPr>
                    <w:t>8</w:t>
                  </w:r>
                </w:p>
              </w:tc>
              <w:tc>
                <w:tcPr>
                  <w:tcW w:w="891" w:type="pct"/>
                  <w:tcBorders>
                    <w:top w:val="nil"/>
                    <w:left w:val="nil"/>
                    <w:bottom w:val="single" w:sz="4" w:space="0" w:color="000000"/>
                    <w:right w:val="single" w:sz="4" w:space="0" w:color="000000"/>
                  </w:tcBorders>
                </w:tcPr>
                <w:p w14:paraId="0D2D74E6"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150</w:t>
                  </w:r>
                  <w:r>
                    <w:rPr>
                      <w:rFonts w:ascii="宋体" w:eastAsia="宋体" w:hAnsi="宋体" w:hint="eastAsia"/>
                      <w:szCs w:val="21"/>
                    </w:rPr>
                    <w:t>㎡</w:t>
                  </w:r>
                </w:p>
              </w:tc>
            </w:tr>
            <w:tr w:rsidR="009E7803" w14:paraId="0908CC64" w14:textId="77777777">
              <w:trPr>
                <w:jc w:val="center"/>
              </w:trPr>
              <w:tc>
                <w:tcPr>
                  <w:tcW w:w="332" w:type="pct"/>
                  <w:tcBorders>
                    <w:top w:val="nil"/>
                    <w:left w:val="single" w:sz="4" w:space="0" w:color="000000"/>
                    <w:bottom w:val="single" w:sz="4" w:space="0" w:color="000000"/>
                    <w:right w:val="single" w:sz="4" w:space="0" w:color="000000"/>
                  </w:tcBorders>
                </w:tcPr>
                <w:p w14:paraId="6EC9F8DE" w14:textId="77777777" w:rsidR="009E7803" w:rsidRDefault="004F0CBB">
                  <w:pPr>
                    <w:spacing w:line="360" w:lineRule="auto"/>
                    <w:jc w:val="center"/>
                    <w:rPr>
                      <w:rFonts w:ascii="宋体" w:eastAsia="宋体" w:hAnsi="宋体"/>
                      <w:szCs w:val="21"/>
                    </w:rPr>
                  </w:pPr>
                  <w:r>
                    <w:rPr>
                      <w:rFonts w:ascii="宋体" w:eastAsia="宋体" w:hAnsi="宋体"/>
                      <w:szCs w:val="21"/>
                    </w:rPr>
                    <w:t>4</w:t>
                  </w:r>
                </w:p>
              </w:tc>
              <w:tc>
                <w:tcPr>
                  <w:tcW w:w="1555" w:type="pct"/>
                  <w:tcBorders>
                    <w:top w:val="nil"/>
                    <w:left w:val="nil"/>
                    <w:bottom w:val="single" w:sz="4" w:space="0" w:color="000000"/>
                    <w:right w:val="single" w:sz="4" w:space="0" w:color="000000"/>
                  </w:tcBorders>
                </w:tcPr>
                <w:p w14:paraId="555D5F3F" w14:textId="77777777" w:rsidR="009E7803" w:rsidRDefault="004F0CBB">
                  <w:pPr>
                    <w:spacing w:line="360" w:lineRule="auto"/>
                    <w:jc w:val="center"/>
                    <w:rPr>
                      <w:rFonts w:ascii="宋体" w:eastAsia="宋体" w:hAnsi="宋体"/>
                      <w:szCs w:val="21"/>
                    </w:rPr>
                  </w:pPr>
                  <w:r>
                    <w:rPr>
                      <w:rFonts w:ascii="宋体" w:eastAsia="宋体" w:hAnsi="宋体" w:hint="eastAsia"/>
                      <w:szCs w:val="21"/>
                    </w:rPr>
                    <w:t>南苑社区颐康服务站</w:t>
                  </w:r>
                </w:p>
              </w:tc>
              <w:tc>
                <w:tcPr>
                  <w:tcW w:w="2220" w:type="pct"/>
                  <w:tcBorders>
                    <w:top w:val="nil"/>
                    <w:left w:val="nil"/>
                    <w:bottom w:val="single" w:sz="4" w:space="0" w:color="000000"/>
                    <w:right w:val="single" w:sz="4" w:space="0" w:color="000000"/>
                  </w:tcBorders>
                </w:tcPr>
                <w:p w14:paraId="7A1BE4CD" w14:textId="77777777" w:rsidR="009E7803" w:rsidRDefault="004F0CBB">
                  <w:pPr>
                    <w:spacing w:line="360" w:lineRule="auto"/>
                    <w:jc w:val="center"/>
                    <w:rPr>
                      <w:rFonts w:ascii="宋体" w:eastAsia="宋体" w:hAnsi="宋体"/>
                      <w:szCs w:val="21"/>
                    </w:rPr>
                  </w:pPr>
                  <w:r>
                    <w:rPr>
                      <w:rFonts w:ascii="宋体" w:eastAsia="宋体" w:hAnsi="宋体" w:hint="eastAsia"/>
                      <w:szCs w:val="21"/>
                    </w:rPr>
                    <w:t>黄埔大道西</w:t>
                  </w:r>
                  <w:r>
                    <w:rPr>
                      <w:rFonts w:ascii="宋体" w:eastAsia="宋体" w:hAnsi="宋体" w:hint="eastAsia"/>
                      <w:szCs w:val="21"/>
                    </w:rPr>
                    <w:t>465</w:t>
                  </w:r>
                  <w:r>
                    <w:rPr>
                      <w:rFonts w:ascii="宋体" w:eastAsia="宋体" w:hAnsi="宋体" w:hint="eastAsia"/>
                      <w:szCs w:val="21"/>
                    </w:rPr>
                    <w:t>号</w:t>
                  </w:r>
                  <w:r>
                    <w:rPr>
                      <w:rFonts w:ascii="宋体" w:eastAsia="宋体" w:hAnsi="宋体" w:hint="eastAsia"/>
                      <w:szCs w:val="21"/>
                    </w:rPr>
                    <w:t>105</w:t>
                  </w:r>
                  <w:r>
                    <w:rPr>
                      <w:rFonts w:ascii="宋体" w:eastAsia="宋体" w:hAnsi="宋体" w:hint="eastAsia"/>
                      <w:szCs w:val="21"/>
                    </w:rPr>
                    <w:t>房</w:t>
                  </w:r>
                </w:p>
              </w:tc>
              <w:tc>
                <w:tcPr>
                  <w:tcW w:w="891" w:type="pct"/>
                  <w:tcBorders>
                    <w:top w:val="nil"/>
                    <w:left w:val="nil"/>
                    <w:bottom w:val="single" w:sz="4" w:space="0" w:color="000000"/>
                    <w:right w:val="single" w:sz="4" w:space="0" w:color="000000"/>
                  </w:tcBorders>
                </w:tcPr>
                <w:p w14:paraId="1B25826A"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150</w:t>
                  </w:r>
                  <w:r>
                    <w:rPr>
                      <w:rFonts w:ascii="宋体" w:eastAsia="宋体" w:hAnsi="宋体" w:hint="eastAsia"/>
                      <w:szCs w:val="21"/>
                    </w:rPr>
                    <w:t>㎡</w:t>
                  </w:r>
                </w:p>
              </w:tc>
            </w:tr>
            <w:tr w:rsidR="009E7803" w14:paraId="795D05CA" w14:textId="77777777">
              <w:trPr>
                <w:jc w:val="center"/>
              </w:trPr>
              <w:tc>
                <w:tcPr>
                  <w:tcW w:w="332" w:type="pct"/>
                  <w:tcBorders>
                    <w:top w:val="nil"/>
                    <w:left w:val="single" w:sz="4" w:space="0" w:color="000000"/>
                    <w:bottom w:val="single" w:sz="4" w:space="0" w:color="000000"/>
                    <w:right w:val="single" w:sz="4" w:space="0" w:color="000000"/>
                  </w:tcBorders>
                </w:tcPr>
                <w:p w14:paraId="3195CE6D" w14:textId="77777777" w:rsidR="009E7803" w:rsidRDefault="004F0CBB">
                  <w:pPr>
                    <w:spacing w:line="360" w:lineRule="auto"/>
                    <w:jc w:val="center"/>
                    <w:rPr>
                      <w:rFonts w:ascii="宋体" w:eastAsia="宋体" w:hAnsi="宋体"/>
                      <w:szCs w:val="21"/>
                    </w:rPr>
                  </w:pPr>
                  <w:r>
                    <w:rPr>
                      <w:rFonts w:ascii="宋体" w:eastAsia="宋体" w:hAnsi="宋体"/>
                      <w:szCs w:val="21"/>
                    </w:rPr>
                    <w:t>5</w:t>
                  </w:r>
                </w:p>
              </w:tc>
              <w:tc>
                <w:tcPr>
                  <w:tcW w:w="1555" w:type="pct"/>
                  <w:tcBorders>
                    <w:top w:val="nil"/>
                    <w:left w:val="nil"/>
                    <w:bottom w:val="single" w:sz="4" w:space="0" w:color="000000"/>
                    <w:right w:val="single" w:sz="4" w:space="0" w:color="000000"/>
                  </w:tcBorders>
                </w:tcPr>
                <w:p w14:paraId="5B1D0AFB" w14:textId="77777777" w:rsidR="009E7803" w:rsidRDefault="004F0CBB">
                  <w:pPr>
                    <w:spacing w:line="360" w:lineRule="auto"/>
                    <w:jc w:val="center"/>
                    <w:rPr>
                      <w:rFonts w:ascii="宋体" w:eastAsia="宋体" w:hAnsi="宋体"/>
                      <w:szCs w:val="21"/>
                    </w:rPr>
                  </w:pPr>
                  <w:r>
                    <w:rPr>
                      <w:rFonts w:ascii="宋体" w:eastAsia="宋体" w:hAnsi="宋体" w:hint="eastAsia"/>
                      <w:szCs w:val="21"/>
                    </w:rPr>
                    <w:t>东城社区颐康站</w:t>
                  </w:r>
                </w:p>
              </w:tc>
              <w:tc>
                <w:tcPr>
                  <w:tcW w:w="2220" w:type="pct"/>
                  <w:tcBorders>
                    <w:top w:val="nil"/>
                    <w:left w:val="nil"/>
                    <w:bottom w:val="single" w:sz="4" w:space="0" w:color="000000"/>
                    <w:right w:val="single" w:sz="4" w:space="0" w:color="000000"/>
                  </w:tcBorders>
                </w:tcPr>
                <w:p w14:paraId="043B21CB" w14:textId="77777777" w:rsidR="009E7803" w:rsidRDefault="004F0CBB">
                  <w:pPr>
                    <w:spacing w:line="360" w:lineRule="auto"/>
                    <w:jc w:val="center"/>
                    <w:rPr>
                      <w:rFonts w:ascii="宋体" w:eastAsia="宋体" w:hAnsi="宋体"/>
                      <w:szCs w:val="21"/>
                    </w:rPr>
                  </w:pPr>
                  <w:r>
                    <w:rPr>
                      <w:rFonts w:ascii="宋体" w:eastAsia="宋体" w:hAnsi="宋体" w:hint="eastAsia"/>
                      <w:szCs w:val="21"/>
                    </w:rPr>
                    <w:t>五山路</w:t>
                  </w:r>
                  <w:r>
                    <w:rPr>
                      <w:rFonts w:ascii="宋体" w:eastAsia="宋体" w:hAnsi="宋体" w:hint="eastAsia"/>
                      <w:szCs w:val="21"/>
                    </w:rPr>
                    <w:t>116</w:t>
                  </w:r>
                  <w:r>
                    <w:rPr>
                      <w:rFonts w:ascii="宋体" w:eastAsia="宋体" w:hAnsi="宋体" w:hint="eastAsia"/>
                      <w:szCs w:val="21"/>
                    </w:rPr>
                    <w:t>号</w:t>
                  </w:r>
                  <w:r>
                    <w:rPr>
                      <w:rFonts w:ascii="宋体" w:eastAsia="宋体" w:hAnsi="宋体" w:hint="eastAsia"/>
                      <w:szCs w:val="21"/>
                    </w:rPr>
                    <w:t>104</w:t>
                  </w:r>
                  <w:r>
                    <w:rPr>
                      <w:rFonts w:ascii="宋体" w:eastAsia="宋体" w:hAnsi="宋体" w:hint="eastAsia"/>
                      <w:szCs w:val="21"/>
                    </w:rPr>
                    <w:t>房</w:t>
                  </w:r>
                </w:p>
              </w:tc>
              <w:tc>
                <w:tcPr>
                  <w:tcW w:w="891" w:type="pct"/>
                  <w:tcBorders>
                    <w:top w:val="nil"/>
                    <w:left w:val="nil"/>
                    <w:bottom w:val="single" w:sz="4" w:space="0" w:color="000000"/>
                    <w:right w:val="single" w:sz="4" w:space="0" w:color="000000"/>
                  </w:tcBorders>
                </w:tcPr>
                <w:p w14:paraId="6B8C1DB8"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150</w:t>
                  </w:r>
                  <w:r>
                    <w:rPr>
                      <w:rFonts w:ascii="宋体" w:eastAsia="宋体" w:hAnsi="宋体" w:hint="eastAsia"/>
                      <w:szCs w:val="21"/>
                    </w:rPr>
                    <w:t>㎡</w:t>
                  </w:r>
                </w:p>
              </w:tc>
            </w:tr>
            <w:tr w:rsidR="009E7803" w14:paraId="48F357FD" w14:textId="77777777">
              <w:trPr>
                <w:jc w:val="center"/>
              </w:trPr>
              <w:tc>
                <w:tcPr>
                  <w:tcW w:w="332" w:type="pct"/>
                  <w:tcBorders>
                    <w:top w:val="nil"/>
                    <w:left w:val="single" w:sz="4" w:space="0" w:color="000000"/>
                    <w:bottom w:val="single" w:sz="4" w:space="0" w:color="000000"/>
                    <w:right w:val="single" w:sz="4" w:space="0" w:color="000000"/>
                  </w:tcBorders>
                </w:tcPr>
                <w:p w14:paraId="00B41098" w14:textId="77777777" w:rsidR="009E7803" w:rsidRDefault="004F0CBB">
                  <w:pPr>
                    <w:spacing w:line="360" w:lineRule="auto"/>
                    <w:jc w:val="center"/>
                    <w:rPr>
                      <w:rFonts w:ascii="宋体" w:eastAsia="宋体" w:hAnsi="宋体"/>
                      <w:szCs w:val="21"/>
                    </w:rPr>
                  </w:pPr>
                  <w:r>
                    <w:rPr>
                      <w:rFonts w:ascii="宋体" w:eastAsia="宋体" w:hAnsi="宋体"/>
                      <w:szCs w:val="21"/>
                    </w:rPr>
                    <w:t>6</w:t>
                  </w:r>
                </w:p>
              </w:tc>
              <w:tc>
                <w:tcPr>
                  <w:tcW w:w="1555" w:type="pct"/>
                  <w:tcBorders>
                    <w:top w:val="nil"/>
                    <w:left w:val="nil"/>
                    <w:bottom w:val="single" w:sz="4" w:space="0" w:color="000000"/>
                    <w:right w:val="single" w:sz="4" w:space="0" w:color="000000"/>
                  </w:tcBorders>
                </w:tcPr>
                <w:p w14:paraId="16ED5496" w14:textId="77777777" w:rsidR="009E7803" w:rsidRDefault="004F0CBB">
                  <w:pPr>
                    <w:spacing w:line="360" w:lineRule="auto"/>
                    <w:jc w:val="center"/>
                    <w:rPr>
                      <w:rFonts w:ascii="宋体" w:eastAsia="宋体" w:hAnsi="宋体"/>
                      <w:szCs w:val="21"/>
                    </w:rPr>
                  </w:pPr>
                  <w:r>
                    <w:rPr>
                      <w:rFonts w:ascii="宋体" w:eastAsia="宋体" w:hAnsi="宋体" w:hint="eastAsia"/>
                      <w:szCs w:val="21"/>
                    </w:rPr>
                    <w:t>龙口东社区颐康站</w:t>
                  </w:r>
                </w:p>
              </w:tc>
              <w:tc>
                <w:tcPr>
                  <w:tcW w:w="2220" w:type="pct"/>
                  <w:tcBorders>
                    <w:top w:val="nil"/>
                    <w:left w:val="nil"/>
                    <w:bottom w:val="single" w:sz="4" w:space="0" w:color="000000"/>
                    <w:right w:val="single" w:sz="4" w:space="0" w:color="000000"/>
                  </w:tcBorders>
                </w:tcPr>
                <w:p w14:paraId="29D2CF45" w14:textId="77777777" w:rsidR="009E7803" w:rsidRDefault="004F0CBB">
                  <w:pPr>
                    <w:spacing w:line="360" w:lineRule="auto"/>
                    <w:jc w:val="center"/>
                    <w:rPr>
                      <w:rFonts w:ascii="宋体" w:eastAsia="宋体" w:hAnsi="宋体"/>
                      <w:szCs w:val="21"/>
                    </w:rPr>
                  </w:pPr>
                  <w:r>
                    <w:rPr>
                      <w:rFonts w:ascii="宋体" w:eastAsia="宋体" w:hAnsi="宋体" w:hint="eastAsia"/>
                      <w:szCs w:val="21"/>
                    </w:rPr>
                    <w:t>五山路</w:t>
                  </w:r>
                  <w:r>
                    <w:rPr>
                      <w:rFonts w:ascii="宋体" w:eastAsia="宋体" w:hAnsi="宋体" w:hint="eastAsia"/>
                      <w:szCs w:val="21"/>
                    </w:rPr>
                    <w:t>141</w:t>
                  </w:r>
                  <w:r>
                    <w:rPr>
                      <w:rFonts w:ascii="宋体" w:eastAsia="宋体" w:hAnsi="宋体" w:hint="eastAsia"/>
                      <w:szCs w:val="21"/>
                    </w:rPr>
                    <w:t>号</w:t>
                  </w:r>
                </w:p>
              </w:tc>
              <w:tc>
                <w:tcPr>
                  <w:tcW w:w="891" w:type="pct"/>
                  <w:tcBorders>
                    <w:top w:val="nil"/>
                    <w:left w:val="nil"/>
                    <w:bottom w:val="single" w:sz="4" w:space="0" w:color="000000"/>
                    <w:right w:val="single" w:sz="4" w:space="0" w:color="000000"/>
                  </w:tcBorders>
                </w:tcPr>
                <w:p w14:paraId="176641B4"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150</w:t>
                  </w:r>
                  <w:r>
                    <w:rPr>
                      <w:rFonts w:ascii="宋体" w:eastAsia="宋体" w:hAnsi="宋体" w:hint="eastAsia"/>
                      <w:szCs w:val="21"/>
                    </w:rPr>
                    <w:t>㎡</w:t>
                  </w:r>
                </w:p>
              </w:tc>
            </w:tr>
            <w:tr w:rsidR="009E7803" w14:paraId="34ACCB7F" w14:textId="77777777">
              <w:trPr>
                <w:jc w:val="center"/>
              </w:trPr>
              <w:tc>
                <w:tcPr>
                  <w:tcW w:w="332" w:type="pct"/>
                  <w:tcBorders>
                    <w:top w:val="nil"/>
                    <w:left w:val="single" w:sz="4" w:space="0" w:color="000000"/>
                    <w:bottom w:val="single" w:sz="4" w:space="0" w:color="000000"/>
                    <w:right w:val="single" w:sz="4" w:space="0" w:color="000000"/>
                  </w:tcBorders>
                </w:tcPr>
                <w:p w14:paraId="3A8372F1" w14:textId="77777777" w:rsidR="009E7803" w:rsidRDefault="004F0CBB">
                  <w:pPr>
                    <w:spacing w:line="360" w:lineRule="auto"/>
                    <w:jc w:val="center"/>
                    <w:rPr>
                      <w:rFonts w:ascii="宋体" w:eastAsia="宋体" w:hAnsi="宋体"/>
                      <w:szCs w:val="21"/>
                    </w:rPr>
                  </w:pPr>
                  <w:r>
                    <w:rPr>
                      <w:rFonts w:ascii="宋体" w:eastAsia="宋体" w:hAnsi="宋体"/>
                      <w:szCs w:val="21"/>
                    </w:rPr>
                    <w:t>7</w:t>
                  </w:r>
                </w:p>
              </w:tc>
              <w:tc>
                <w:tcPr>
                  <w:tcW w:w="1555" w:type="pct"/>
                  <w:tcBorders>
                    <w:top w:val="nil"/>
                    <w:left w:val="nil"/>
                    <w:bottom w:val="single" w:sz="4" w:space="0" w:color="000000"/>
                    <w:right w:val="single" w:sz="4" w:space="0" w:color="000000"/>
                  </w:tcBorders>
                </w:tcPr>
                <w:p w14:paraId="5FDD6A9B" w14:textId="77777777" w:rsidR="009E7803" w:rsidRDefault="004F0CBB">
                  <w:pPr>
                    <w:spacing w:line="360" w:lineRule="auto"/>
                    <w:jc w:val="center"/>
                    <w:rPr>
                      <w:rFonts w:ascii="宋体" w:eastAsia="宋体" w:hAnsi="宋体"/>
                      <w:szCs w:val="21"/>
                    </w:rPr>
                  </w:pPr>
                  <w:r>
                    <w:rPr>
                      <w:rFonts w:ascii="宋体" w:eastAsia="宋体" w:hAnsi="宋体" w:hint="eastAsia"/>
                      <w:szCs w:val="21"/>
                    </w:rPr>
                    <w:t>鸿景园社区颐康站</w:t>
                  </w:r>
                </w:p>
              </w:tc>
              <w:tc>
                <w:tcPr>
                  <w:tcW w:w="2220" w:type="pct"/>
                  <w:tcBorders>
                    <w:top w:val="nil"/>
                    <w:left w:val="nil"/>
                    <w:bottom w:val="single" w:sz="4" w:space="0" w:color="000000"/>
                    <w:right w:val="single" w:sz="4" w:space="0" w:color="000000"/>
                  </w:tcBorders>
                </w:tcPr>
                <w:p w14:paraId="4C4F9B18" w14:textId="77777777" w:rsidR="009E7803" w:rsidRDefault="004F0CBB">
                  <w:pPr>
                    <w:spacing w:line="360" w:lineRule="auto"/>
                    <w:jc w:val="center"/>
                    <w:rPr>
                      <w:rFonts w:ascii="宋体" w:eastAsia="宋体" w:hAnsi="宋体"/>
                      <w:szCs w:val="21"/>
                    </w:rPr>
                  </w:pPr>
                  <w:r>
                    <w:rPr>
                      <w:rFonts w:ascii="宋体" w:eastAsia="宋体" w:hAnsi="宋体" w:hint="eastAsia"/>
                      <w:szCs w:val="21"/>
                    </w:rPr>
                    <w:t>龙口东路</w:t>
                  </w:r>
                  <w:r>
                    <w:rPr>
                      <w:rFonts w:ascii="宋体" w:eastAsia="宋体" w:hAnsi="宋体" w:hint="eastAsia"/>
                      <w:szCs w:val="21"/>
                    </w:rPr>
                    <w:t>368</w:t>
                  </w:r>
                  <w:r>
                    <w:rPr>
                      <w:rFonts w:ascii="宋体" w:eastAsia="宋体" w:hAnsi="宋体" w:hint="eastAsia"/>
                      <w:szCs w:val="21"/>
                    </w:rPr>
                    <w:t>号</w:t>
                  </w:r>
                  <w:r>
                    <w:rPr>
                      <w:rFonts w:ascii="宋体" w:eastAsia="宋体" w:hAnsi="宋体" w:hint="eastAsia"/>
                      <w:szCs w:val="21"/>
                    </w:rPr>
                    <w:t>5</w:t>
                  </w:r>
                  <w:r>
                    <w:rPr>
                      <w:rFonts w:ascii="宋体" w:eastAsia="宋体" w:hAnsi="宋体" w:hint="eastAsia"/>
                      <w:szCs w:val="21"/>
                    </w:rPr>
                    <w:t>楼</w:t>
                  </w:r>
                </w:p>
              </w:tc>
              <w:tc>
                <w:tcPr>
                  <w:tcW w:w="891" w:type="pct"/>
                  <w:tcBorders>
                    <w:top w:val="nil"/>
                    <w:left w:val="nil"/>
                    <w:bottom w:val="single" w:sz="4" w:space="0" w:color="000000"/>
                    <w:right w:val="single" w:sz="4" w:space="0" w:color="000000"/>
                  </w:tcBorders>
                </w:tcPr>
                <w:p w14:paraId="24FDB8F1"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150</w:t>
                  </w:r>
                  <w:r>
                    <w:rPr>
                      <w:rFonts w:ascii="宋体" w:eastAsia="宋体" w:hAnsi="宋体" w:hint="eastAsia"/>
                      <w:szCs w:val="21"/>
                    </w:rPr>
                    <w:t>㎡</w:t>
                  </w:r>
                </w:p>
              </w:tc>
            </w:tr>
            <w:tr w:rsidR="009E7803" w14:paraId="2ED7CD73" w14:textId="77777777">
              <w:trPr>
                <w:jc w:val="center"/>
              </w:trPr>
              <w:tc>
                <w:tcPr>
                  <w:tcW w:w="332" w:type="pct"/>
                  <w:tcBorders>
                    <w:top w:val="nil"/>
                    <w:left w:val="single" w:sz="4" w:space="0" w:color="000000"/>
                    <w:bottom w:val="single" w:sz="4" w:space="0" w:color="000000"/>
                    <w:right w:val="single" w:sz="4" w:space="0" w:color="000000"/>
                  </w:tcBorders>
                </w:tcPr>
                <w:p w14:paraId="640787B9" w14:textId="77777777" w:rsidR="009E7803" w:rsidRDefault="004F0CBB">
                  <w:pPr>
                    <w:spacing w:line="360" w:lineRule="auto"/>
                    <w:jc w:val="center"/>
                    <w:rPr>
                      <w:rFonts w:ascii="宋体" w:eastAsia="宋体" w:hAnsi="宋体"/>
                      <w:szCs w:val="21"/>
                    </w:rPr>
                  </w:pPr>
                  <w:r>
                    <w:rPr>
                      <w:rFonts w:ascii="宋体" w:eastAsia="宋体" w:hAnsi="宋体"/>
                      <w:szCs w:val="21"/>
                    </w:rPr>
                    <w:t>8</w:t>
                  </w:r>
                </w:p>
              </w:tc>
              <w:tc>
                <w:tcPr>
                  <w:tcW w:w="1555" w:type="pct"/>
                  <w:tcBorders>
                    <w:top w:val="nil"/>
                    <w:left w:val="nil"/>
                    <w:bottom w:val="single" w:sz="4" w:space="0" w:color="000000"/>
                    <w:right w:val="single" w:sz="4" w:space="0" w:color="000000"/>
                  </w:tcBorders>
                </w:tcPr>
                <w:p w14:paraId="0FEEB414" w14:textId="77777777" w:rsidR="009E7803" w:rsidRDefault="004F0CBB">
                  <w:pPr>
                    <w:spacing w:line="360" w:lineRule="auto"/>
                    <w:jc w:val="center"/>
                    <w:rPr>
                      <w:rFonts w:ascii="宋体" w:eastAsia="宋体" w:hAnsi="宋体"/>
                      <w:szCs w:val="21"/>
                    </w:rPr>
                  </w:pPr>
                  <w:r>
                    <w:rPr>
                      <w:rFonts w:ascii="宋体" w:eastAsia="宋体" w:hAnsi="宋体" w:hint="eastAsia"/>
                      <w:szCs w:val="21"/>
                    </w:rPr>
                    <w:t>暨大社区颐康站</w:t>
                  </w:r>
                </w:p>
              </w:tc>
              <w:tc>
                <w:tcPr>
                  <w:tcW w:w="2220" w:type="pct"/>
                  <w:tcBorders>
                    <w:top w:val="nil"/>
                    <w:left w:val="nil"/>
                    <w:bottom w:val="single" w:sz="4" w:space="0" w:color="000000"/>
                    <w:right w:val="single" w:sz="4" w:space="0" w:color="000000"/>
                  </w:tcBorders>
                </w:tcPr>
                <w:p w14:paraId="537F1E02" w14:textId="77777777" w:rsidR="009E7803" w:rsidRDefault="004F0CBB">
                  <w:pPr>
                    <w:spacing w:line="360" w:lineRule="auto"/>
                    <w:jc w:val="center"/>
                    <w:rPr>
                      <w:rFonts w:ascii="宋体" w:eastAsia="宋体" w:hAnsi="宋体"/>
                      <w:szCs w:val="21"/>
                    </w:rPr>
                  </w:pPr>
                  <w:r>
                    <w:rPr>
                      <w:rFonts w:ascii="宋体" w:eastAsia="宋体" w:hAnsi="宋体" w:hint="eastAsia"/>
                      <w:szCs w:val="21"/>
                    </w:rPr>
                    <w:t>明湖苑</w:t>
                  </w:r>
                  <w:r>
                    <w:rPr>
                      <w:rFonts w:ascii="宋体" w:eastAsia="宋体" w:hAnsi="宋体" w:hint="eastAsia"/>
                      <w:szCs w:val="21"/>
                    </w:rPr>
                    <w:t>26</w:t>
                  </w:r>
                  <w:r>
                    <w:rPr>
                      <w:rFonts w:ascii="宋体" w:eastAsia="宋体" w:hAnsi="宋体" w:hint="eastAsia"/>
                      <w:szCs w:val="21"/>
                    </w:rPr>
                    <w:t>栋</w:t>
                  </w:r>
                  <w:r>
                    <w:rPr>
                      <w:rFonts w:ascii="宋体" w:eastAsia="宋体" w:hAnsi="宋体" w:hint="eastAsia"/>
                      <w:szCs w:val="21"/>
                    </w:rPr>
                    <w:t>101</w:t>
                  </w:r>
                  <w:r>
                    <w:rPr>
                      <w:rFonts w:ascii="宋体" w:eastAsia="宋体" w:hAnsi="宋体" w:hint="eastAsia"/>
                      <w:szCs w:val="21"/>
                    </w:rPr>
                    <w:t>房</w:t>
                  </w:r>
                </w:p>
              </w:tc>
              <w:tc>
                <w:tcPr>
                  <w:tcW w:w="891" w:type="pct"/>
                  <w:tcBorders>
                    <w:top w:val="nil"/>
                    <w:left w:val="nil"/>
                    <w:bottom w:val="single" w:sz="4" w:space="0" w:color="000000"/>
                    <w:right w:val="single" w:sz="4" w:space="0" w:color="000000"/>
                  </w:tcBorders>
                </w:tcPr>
                <w:p w14:paraId="4EAF1C26"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150</w:t>
                  </w:r>
                  <w:r>
                    <w:rPr>
                      <w:rFonts w:ascii="宋体" w:eastAsia="宋体" w:hAnsi="宋体" w:hint="eastAsia"/>
                      <w:szCs w:val="21"/>
                    </w:rPr>
                    <w:t>㎡</w:t>
                  </w:r>
                </w:p>
              </w:tc>
            </w:tr>
            <w:tr w:rsidR="009E7803" w14:paraId="29551268" w14:textId="77777777">
              <w:trPr>
                <w:jc w:val="center"/>
              </w:trPr>
              <w:tc>
                <w:tcPr>
                  <w:tcW w:w="332" w:type="pct"/>
                  <w:tcBorders>
                    <w:top w:val="nil"/>
                    <w:left w:val="single" w:sz="4" w:space="0" w:color="000000"/>
                    <w:bottom w:val="single" w:sz="4" w:space="0" w:color="000000"/>
                    <w:right w:val="single" w:sz="4" w:space="0" w:color="000000"/>
                  </w:tcBorders>
                </w:tcPr>
                <w:p w14:paraId="27F180FB" w14:textId="77777777" w:rsidR="009E7803" w:rsidRDefault="004F0CBB">
                  <w:pPr>
                    <w:spacing w:line="360" w:lineRule="auto"/>
                    <w:jc w:val="center"/>
                    <w:rPr>
                      <w:rFonts w:ascii="宋体" w:eastAsia="宋体" w:hAnsi="宋体"/>
                      <w:szCs w:val="21"/>
                    </w:rPr>
                  </w:pPr>
                  <w:r>
                    <w:rPr>
                      <w:rFonts w:ascii="宋体" w:eastAsia="宋体" w:hAnsi="宋体"/>
                      <w:szCs w:val="21"/>
                    </w:rPr>
                    <w:t>9</w:t>
                  </w:r>
                </w:p>
              </w:tc>
              <w:tc>
                <w:tcPr>
                  <w:tcW w:w="1555" w:type="pct"/>
                  <w:tcBorders>
                    <w:top w:val="nil"/>
                    <w:left w:val="nil"/>
                    <w:bottom w:val="single" w:sz="4" w:space="0" w:color="000000"/>
                    <w:right w:val="single" w:sz="4" w:space="0" w:color="000000"/>
                  </w:tcBorders>
                </w:tcPr>
                <w:p w14:paraId="76EDEC9B" w14:textId="77777777" w:rsidR="009E7803" w:rsidRDefault="004F0CBB">
                  <w:pPr>
                    <w:spacing w:line="360" w:lineRule="auto"/>
                    <w:jc w:val="center"/>
                    <w:rPr>
                      <w:rFonts w:ascii="宋体" w:eastAsia="宋体" w:hAnsi="宋体"/>
                      <w:szCs w:val="21"/>
                    </w:rPr>
                  </w:pPr>
                  <w:r>
                    <w:rPr>
                      <w:rFonts w:ascii="宋体" w:eastAsia="宋体" w:hAnsi="宋体" w:hint="eastAsia"/>
                      <w:szCs w:val="21"/>
                    </w:rPr>
                    <w:t>瑞华社区颐康站</w:t>
                  </w:r>
                </w:p>
              </w:tc>
              <w:tc>
                <w:tcPr>
                  <w:tcW w:w="2220" w:type="pct"/>
                  <w:tcBorders>
                    <w:top w:val="nil"/>
                    <w:left w:val="nil"/>
                    <w:bottom w:val="single" w:sz="4" w:space="0" w:color="000000"/>
                    <w:right w:val="single" w:sz="4" w:space="0" w:color="000000"/>
                  </w:tcBorders>
                </w:tcPr>
                <w:p w14:paraId="209AE4D4" w14:textId="77777777" w:rsidR="009E7803" w:rsidRDefault="004F0CBB">
                  <w:pPr>
                    <w:spacing w:line="360" w:lineRule="auto"/>
                    <w:jc w:val="center"/>
                    <w:rPr>
                      <w:rFonts w:ascii="宋体" w:eastAsia="宋体" w:hAnsi="宋体"/>
                      <w:szCs w:val="21"/>
                    </w:rPr>
                  </w:pPr>
                  <w:r>
                    <w:rPr>
                      <w:rFonts w:ascii="宋体" w:eastAsia="宋体" w:hAnsi="宋体" w:hint="eastAsia"/>
                      <w:szCs w:val="21"/>
                    </w:rPr>
                    <w:t>五山路</w:t>
                  </w:r>
                  <w:r>
                    <w:rPr>
                      <w:rFonts w:ascii="宋体" w:eastAsia="宋体" w:hAnsi="宋体" w:hint="eastAsia"/>
                      <w:szCs w:val="21"/>
                    </w:rPr>
                    <w:t>265</w:t>
                  </w:r>
                  <w:r>
                    <w:rPr>
                      <w:rFonts w:ascii="宋体" w:eastAsia="宋体" w:hAnsi="宋体" w:hint="eastAsia"/>
                      <w:szCs w:val="21"/>
                    </w:rPr>
                    <w:t>号</w:t>
                  </w:r>
                  <w:r>
                    <w:rPr>
                      <w:rFonts w:ascii="宋体" w:eastAsia="宋体" w:hAnsi="宋体" w:hint="eastAsia"/>
                      <w:szCs w:val="21"/>
                    </w:rPr>
                    <w:t>6</w:t>
                  </w:r>
                  <w:r>
                    <w:rPr>
                      <w:rFonts w:ascii="宋体" w:eastAsia="宋体" w:hAnsi="宋体" w:hint="eastAsia"/>
                      <w:szCs w:val="21"/>
                    </w:rPr>
                    <w:t>楼</w:t>
                  </w:r>
                </w:p>
              </w:tc>
              <w:tc>
                <w:tcPr>
                  <w:tcW w:w="891" w:type="pct"/>
                  <w:tcBorders>
                    <w:top w:val="nil"/>
                    <w:left w:val="nil"/>
                    <w:bottom w:val="single" w:sz="4" w:space="0" w:color="000000"/>
                    <w:right w:val="single" w:sz="4" w:space="0" w:color="000000"/>
                  </w:tcBorders>
                </w:tcPr>
                <w:p w14:paraId="71496FDB"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250</w:t>
                  </w:r>
                  <w:r>
                    <w:rPr>
                      <w:rFonts w:ascii="宋体" w:eastAsia="宋体" w:hAnsi="宋体" w:hint="eastAsia"/>
                      <w:szCs w:val="21"/>
                    </w:rPr>
                    <w:t>㎡</w:t>
                  </w:r>
                </w:p>
              </w:tc>
            </w:tr>
            <w:tr w:rsidR="009E7803" w14:paraId="6B1BD831" w14:textId="77777777">
              <w:trPr>
                <w:jc w:val="center"/>
              </w:trPr>
              <w:tc>
                <w:tcPr>
                  <w:tcW w:w="332" w:type="pct"/>
                  <w:tcBorders>
                    <w:top w:val="nil"/>
                    <w:left w:val="single" w:sz="4" w:space="0" w:color="000000"/>
                    <w:bottom w:val="single" w:sz="4" w:space="0" w:color="000000"/>
                    <w:right w:val="single" w:sz="4" w:space="0" w:color="000000"/>
                  </w:tcBorders>
                </w:tcPr>
                <w:p w14:paraId="3FAFDE59" w14:textId="77777777" w:rsidR="009E7803" w:rsidRDefault="004F0CBB">
                  <w:pPr>
                    <w:spacing w:line="360" w:lineRule="auto"/>
                    <w:jc w:val="center"/>
                    <w:rPr>
                      <w:rFonts w:ascii="宋体" w:eastAsia="宋体" w:hAnsi="宋体"/>
                      <w:szCs w:val="21"/>
                    </w:rPr>
                  </w:pPr>
                  <w:r>
                    <w:rPr>
                      <w:rFonts w:ascii="宋体" w:eastAsia="宋体" w:hAnsi="宋体"/>
                      <w:szCs w:val="21"/>
                    </w:rPr>
                    <w:t>10</w:t>
                  </w:r>
                </w:p>
              </w:tc>
              <w:tc>
                <w:tcPr>
                  <w:tcW w:w="1555" w:type="pct"/>
                  <w:tcBorders>
                    <w:top w:val="nil"/>
                    <w:left w:val="nil"/>
                    <w:bottom w:val="single" w:sz="4" w:space="0" w:color="000000"/>
                    <w:right w:val="single" w:sz="4" w:space="0" w:color="000000"/>
                  </w:tcBorders>
                </w:tcPr>
                <w:p w14:paraId="58F1C982" w14:textId="77777777" w:rsidR="009E7803" w:rsidRDefault="004F0CBB">
                  <w:pPr>
                    <w:spacing w:line="360" w:lineRule="auto"/>
                    <w:jc w:val="center"/>
                    <w:rPr>
                      <w:rFonts w:ascii="宋体" w:eastAsia="宋体" w:hAnsi="宋体"/>
                      <w:szCs w:val="21"/>
                    </w:rPr>
                  </w:pPr>
                  <w:r>
                    <w:rPr>
                      <w:rFonts w:ascii="宋体" w:eastAsia="宋体" w:hAnsi="宋体" w:hint="eastAsia"/>
                      <w:szCs w:val="21"/>
                    </w:rPr>
                    <w:t>华标社区颐康服务站</w:t>
                  </w:r>
                </w:p>
              </w:tc>
              <w:tc>
                <w:tcPr>
                  <w:tcW w:w="2220" w:type="pct"/>
                  <w:tcBorders>
                    <w:top w:val="nil"/>
                    <w:left w:val="nil"/>
                    <w:bottom w:val="single" w:sz="4" w:space="0" w:color="000000"/>
                    <w:right w:val="single" w:sz="4" w:space="0" w:color="000000"/>
                  </w:tcBorders>
                </w:tcPr>
                <w:p w14:paraId="4ECC5D83" w14:textId="77777777" w:rsidR="009E7803" w:rsidRDefault="004F0CBB">
                  <w:pPr>
                    <w:spacing w:line="360" w:lineRule="auto"/>
                    <w:jc w:val="center"/>
                    <w:rPr>
                      <w:rFonts w:ascii="宋体" w:eastAsia="宋体" w:hAnsi="宋体"/>
                      <w:szCs w:val="21"/>
                    </w:rPr>
                  </w:pPr>
                  <w:r>
                    <w:rPr>
                      <w:rFonts w:ascii="宋体" w:eastAsia="宋体" w:hAnsi="宋体" w:hint="eastAsia"/>
                      <w:szCs w:val="21"/>
                    </w:rPr>
                    <w:t>石牌街龙口东路</w:t>
                  </w:r>
                  <w:r>
                    <w:rPr>
                      <w:rFonts w:ascii="宋体" w:eastAsia="宋体" w:hAnsi="宋体" w:hint="eastAsia"/>
                      <w:szCs w:val="21"/>
                    </w:rPr>
                    <w:t>327</w:t>
                  </w:r>
                  <w:r>
                    <w:rPr>
                      <w:rFonts w:ascii="宋体" w:eastAsia="宋体" w:hAnsi="宋体" w:hint="eastAsia"/>
                      <w:szCs w:val="21"/>
                    </w:rPr>
                    <w:t>号首层</w:t>
                  </w:r>
                </w:p>
              </w:tc>
              <w:tc>
                <w:tcPr>
                  <w:tcW w:w="891" w:type="pct"/>
                  <w:tcBorders>
                    <w:top w:val="nil"/>
                    <w:left w:val="nil"/>
                    <w:bottom w:val="single" w:sz="4" w:space="0" w:color="000000"/>
                    <w:right w:val="single" w:sz="4" w:space="0" w:color="000000"/>
                  </w:tcBorders>
                </w:tcPr>
                <w:p w14:paraId="112C49E7"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150</w:t>
                  </w:r>
                  <w:r>
                    <w:rPr>
                      <w:rFonts w:ascii="宋体" w:eastAsia="宋体" w:hAnsi="宋体" w:hint="eastAsia"/>
                      <w:szCs w:val="21"/>
                    </w:rPr>
                    <w:t>㎡</w:t>
                  </w:r>
                </w:p>
              </w:tc>
            </w:tr>
            <w:tr w:rsidR="009E7803" w14:paraId="256882BF" w14:textId="77777777">
              <w:trPr>
                <w:jc w:val="center"/>
              </w:trPr>
              <w:tc>
                <w:tcPr>
                  <w:tcW w:w="332" w:type="pct"/>
                  <w:tcBorders>
                    <w:top w:val="nil"/>
                    <w:left w:val="single" w:sz="4" w:space="0" w:color="000000"/>
                    <w:bottom w:val="single" w:sz="4" w:space="0" w:color="000000"/>
                    <w:right w:val="single" w:sz="4" w:space="0" w:color="000000"/>
                  </w:tcBorders>
                </w:tcPr>
                <w:p w14:paraId="2641AF43" w14:textId="77777777" w:rsidR="009E7803" w:rsidRDefault="004F0CBB">
                  <w:pPr>
                    <w:spacing w:line="360" w:lineRule="auto"/>
                    <w:jc w:val="center"/>
                    <w:rPr>
                      <w:rFonts w:ascii="宋体" w:eastAsia="宋体" w:hAnsi="宋体"/>
                      <w:szCs w:val="21"/>
                    </w:rPr>
                  </w:pPr>
                  <w:r>
                    <w:rPr>
                      <w:rFonts w:ascii="宋体" w:eastAsia="宋体" w:hAnsi="宋体"/>
                      <w:szCs w:val="21"/>
                    </w:rPr>
                    <w:t>11</w:t>
                  </w:r>
                </w:p>
              </w:tc>
              <w:tc>
                <w:tcPr>
                  <w:tcW w:w="1555" w:type="pct"/>
                  <w:tcBorders>
                    <w:top w:val="nil"/>
                    <w:left w:val="nil"/>
                    <w:bottom w:val="single" w:sz="4" w:space="0" w:color="000000"/>
                    <w:right w:val="single" w:sz="4" w:space="0" w:color="000000"/>
                  </w:tcBorders>
                </w:tcPr>
                <w:p w14:paraId="40ED60B3" w14:textId="77777777" w:rsidR="009E7803" w:rsidRDefault="004F0CBB">
                  <w:pPr>
                    <w:spacing w:line="360" w:lineRule="auto"/>
                    <w:jc w:val="center"/>
                    <w:rPr>
                      <w:rFonts w:ascii="宋体" w:eastAsia="宋体" w:hAnsi="宋体"/>
                      <w:szCs w:val="21"/>
                    </w:rPr>
                  </w:pPr>
                  <w:r>
                    <w:rPr>
                      <w:rFonts w:ascii="宋体" w:eastAsia="宋体" w:hAnsi="宋体" w:hint="eastAsia"/>
                      <w:szCs w:val="21"/>
                    </w:rPr>
                    <w:t>龙口花苑社区颐康服务站</w:t>
                  </w:r>
                </w:p>
              </w:tc>
              <w:tc>
                <w:tcPr>
                  <w:tcW w:w="2220" w:type="pct"/>
                  <w:tcBorders>
                    <w:top w:val="nil"/>
                    <w:left w:val="nil"/>
                    <w:bottom w:val="single" w:sz="4" w:space="0" w:color="000000"/>
                    <w:right w:val="single" w:sz="4" w:space="0" w:color="000000"/>
                  </w:tcBorders>
                </w:tcPr>
                <w:p w14:paraId="6DA3982E" w14:textId="77777777" w:rsidR="009E7803" w:rsidRDefault="004F0CBB">
                  <w:pPr>
                    <w:spacing w:line="360" w:lineRule="auto"/>
                    <w:jc w:val="center"/>
                    <w:rPr>
                      <w:rFonts w:ascii="宋体" w:eastAsia="宋体" w:hAnsi="宋体"/>
                      <w:szCs w:val="21"/>
                    </w:rPr>
                  </w:pPr>
                  <w:r>
                    <w:rPr>
                      <w:rFonts w:ascii="宋体" w:eastAsia="宋体" w:hAnsi="宋体" w:hint="eastAsia"/>
                      <w:szCs w:val="21"/>
                    </w:rPr>
                    <w:t>石牌街龙口西路龙盛街</w:t>
                  </w:r>
                  <w:r>
                    <w:rPr>
                      <w:rFonts w:ascii="宋体" w:eastAsia="宋体" w:hAnsi="宋体" w:hint="eastAsia"/>
                      <w:szCs w:val="21"/>
                    </w:rPr>
                    <w:t>68</w:t>
                  </w:r>
                  <w:r>
                    <w:rPr>
                      <w:rFonts w:ascii="宋体" w:eastAsia="宋体" w:hAnsi="宋体" w:hint="eastAsia"/>
                      <w:szCs w:val="21"/>
                    </w:rPr>
                    <w:t>号首层</w:t>
                  </w:r>
                </w:p>
              </w:tc>
              <w:tc>
                <w:tcPr>
                  <w:tcW w:w="891" w:type="pct"/>
                  <w:tcBorders>
                    <w:top w:val="nil"/>
                    <w:left w:val="nil"/>
                    <w:bottom w:val="single" w:sz="4" w:space="0" w:color="000000"/>
                    <w:right w:val="single" w:sz="4" w:space="0" w:color="000000"/>
                  </w:tcBorders>
                </w:tcPr>
                <w:p w14:paraId="3811FECB"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150</w:t>
                  </w:r>
                  <w:r>
                    <w:rPr>
                      <w:rFonts w:ascii="宋体" w:eastAsia="宋体" w:hAnsi="宋体" w:hint="eastAsia"/>
                      <w:szCs w:val="21"/>
                    </w:rPr>
                    <w:t>㎡</w:t>
                  </w:r>
                </w:p>
              </w:tc>
            </w:tr>
            <w:tr w:rsidR="009E7803" w14:paraId="5C787FE9" w14:textId="77777777">
              <w:trPr>
                <w:jc w:val="center"/>
              </w:trPr>
              <w:tc>
                <w:tcPr>
                  <w:tcW w:w="332" w:type="pct"/>
                  <w:tcBorders>
                    <w:top w:val="nil"/>
                    <w:left w:val="single" w:sz="4" w:space="0" w:color="000000"/>
                    <w:bottom w:val="single" w:sz="4" w:space="0" w:color="000000"/>
                    <w:right w:val="single" w:sz="4" w:space="0" w:color="000000"/>
                  </w:tcBorders>
                </w:tcPr>
                <w:p w14:paraId="356C9A6D" w14:textId="77777777" w:rsidR="009E7803" w:rsidRDefault="004F0CBB">
                  <w:pPr>
                    <w:spacing w:line="360" w:lineRule="auto"/>
                    <w:jc w:val="center"/>
                    <w:rPr>
                      <w:rFonts w:ascii="宋体" w:eastAsia="宋体" w:hAnsi="宋体"/>
                      <w:szCs w:val="21"/>
                    </w:rPr>
                  </w:pPr>
                  <w:r>
                    <w:rPr>
                      <w:rFonts w:ascii="宋体" w:eastAsia="宋体" w:hAnsi="宋体"/>
                      <w:szCs w:val="21"/>
                    </w:rPr>
                    <w:t>12</w:t>
                  </w:r>
                </w:p>
              </w:tc>
              <w:tc>
                <w:tcPr>
                  <w:tcW w:w="1555" w:type="pct"/>
                  <w:tcBorders>
                    <w:top w:val="nil"/>
                    <w:left w:val="nil"/>
                    <w:bottom w:val="single" w:sz="4" w:space="0" w:color="000000"/>
                    <w:right w:val="single" w:sz="4" w:space="0" w:color="000000"/>
                  </w:tcBorders>
                </w:tcPr>
                <w:p w14:paraId="226D148D" w14:textId="77777777" w:rsidR="009E7803" w:rsidRDefault="004F0CBB">
                  <w:pPr>
                    <w:spacing w:line="360" w:lineRule="auto"/>
                    <w:jc w:val="center"/>
                    <w:rPr>
                      <w:rFonts w:ascii="宋体" w:eastAsia="宋体" w:hAnsi="宋体"/>
                      <w:szCs w:val="21"/>
                    </w:rPr>
                  </w:pPr>
                  <w:r>
                    <w:rPr>
                      <w:rFonts w:ascii="宋体" w:eastAsia="宋体" w:hAnsi="宋体" w:hint="eastAsia"/>
                      <w:szCs w:val="21"/>
                    </w:rPr>
                    <w:t>绿荷社区颐康服务站</w:t>
                  </w:r>
                </w:p>
              </w:tc>
              <w:tc>
                <w:tcPr>
                  <w:tcW w:w="2220" w:type="pct"/>
                  <w:tcBorders>
                    <w:top w:val="nil"/>
                    <w:left w:val="nil"/>
                    <w:bottom w:val="single" w:sz="4" w:space="0" w:color="000000"/>
                    <w:right w:val="single" w:sz="4" w:space="0" w:color="000000"/>
                  </w:tcBorders>
                </w:tcPr>
                <w:p w14:paraId="4DBA2D9A" w14:textId="77777777" w:rsidR="009E7803" w:rsidRDefault="004F0CBB">
                  <w:pPr>
                    <w:spacing w:line="360" w:lineRule="auto"/>
                    <w:jc w:val="center"/>
                    <w:rPr>
                      <w:rFonts w:ascii="宋体" w:eastAsia="宋体" w:hAnsi="宋体"/>
                      <w:szCs w:val="21"/>
                    </w:rPr>
                  </w:pPr>
                  <w:r>
                    <w:rPr>
                      <w:rFonts w:ascii="宋体" w:eastAsia="宋体" w:hAnsi="宋体" w:hint="eastAsia"/>
                      <w:szCs w:val="21"/>
                    </w:rPr>
                    <w:t>石牌村和喜里</w:t>
                  </w:r>
                  <w:r>
                    <w:rPr>
                      <w:rFonts w:ascii="宋体" w:eastAsia="宋体" w:hAnsi="宋体" w:hint="eastAsia"/>
                      <w:szCs w:val="21"/>
                    </w:rPr>
                    <w:t>1</w:t>
                  </w:r>
                  <w:r>
                    <w:rPr>
                      <w:rFonts w:ascii="宋体" w:eastAsia="宋体" w:hAnsi="宋体" w:hint="eastAsia"/>
                      <w:szCs w:val="21"/>
                    </w:rPr>
                    <w:t>号</w:t>
                  </w:r>
                  <w:r>
                    <w:rPr>
                      <w:rFonts w:ascii="宋体" w:eastAsia="宋体" w:hAnsi="宋体" w:hint="eastAsia"/>
                      <w:szCs w:val="21"/>
                    </w:rPr>
                    <w:t>1</w:t>
                  </w:r>
                  <w:r>
                    <w:rPr>
                      <w:rFonts w:ascii="宋体" w:eastAsia="宋体" w:hAnsi="宋体" w:hint="eastAsia"/>
                      <w:szCs w:val="21"/>
                    </w:rPr>
                    <w:t>楼</w:t>
                  </w:r>
                </w:p>
              </w:tc>
              <w:tc>
                <w:tcPr>
                  <w:tcW w:w="891" w:type="pct"/>
                  <w:tcBorders>
                    <w:top w:val="nil"/>
                    <w:left w:val="nil"/>
                    <w:bottom w:val="single" w:sz="4" w:space="0" w:color="000000"/>
                    <w:right w:val="single" w:sz="4" w:space="0" w:color="000000"/>
                  </w:tcBorders>
                </w:tcPr>
                <w:p w14:paraId="7A74589D" w14:textId="77777777" w:rsidR="009E7803" w:rsidRDefault="004F0CBB">
                  <w:pPr>
                    <w:spacing w:line="360" w:lineRule="auto"/>
                    <w:jc w:val="center"/>
                    <w:rPr>
                      <w:rFonts w:ascii="宋体" w:eastAsia="宋体" w:hAnsi="宋体"/>
                      <w:szCs w:val="21"/>
                    </w:rPr>
                  </w:pPr>
                  <w:r>
                    <w:rPr>
                      <w:rFonts w:ascii="宋体" w:eastAsia="宋体" w:hAnsi="宋体" w:hint="eastAsia"/>
                      <w:szCs w:val="21"/>
                    </w:rPr>
                    <w:t>约</w:t>
                  </w:r>
                  <w:r>
                    <w:rPr>
                      <w:rFonts w:ascii="宋体" w:eastAsia="宋体" w:hAnsi="宋体" w:hint="eastAsia"/>
                      <w:szCs w:val="21"/>
                    </w:rPr>
                    <w:t>150</w:t>
                  </w:r>
                  <w:r>
                    <w:rPr>
                      <w:rFonts w:ascii="宋体" w:eastAsia="宋体" w:hAnsi="宋体" w:hint="eastAsia"/>
                      <w:szCs w:val="21"/>
                    </w:rPr>
                    <w:t>㎡</w:t>
                  </w:r>
                </w:p>
              </w:tc>
            </w:tr>
          </w:tbl>
          <w:p w14:paraId="15CFF7AC" w14:textId="77777777" w:rsidR="009E7803" w:rsidRDefault="004F0CBB">
            <w:pPr>
              <w:spacing w:line="360" w:lineRule="auto"/>
              <w:ind w:firstLine="422"/>
              <w:rPr>
                <w:rFonts w:ascii="宋体" w:eastAsia="宋体" w:hAnsi="宋体"/>
                <w:szCs w:val="21"/>
              </w:rPr>
            </w:pPr>
            <w:r>
              <w:rPr>
                <w:rFonts w:ascii="宋体" w:eastAsia="宋体" w:hAnsi="宋体"/>
                <w:b/>
                <w:szCs w:val="21"/>
              </w:rPr>
              <w:t>（</w:t>
            </w:r>
            <w:r>
              <w:rPr>
                <w:rFonts w:ascii="宋体" w:eastAsia="宋体" w:hAnsi="宋体" w:hint="eastAsia"/>
                <w:b/>
                <w:szCs w:val="21"/>
              </w:rPr>
              <w:t>三</w:t>
            </w:r>
            <w:r>
              <w:rPr>
                <w:rFonts w:ascii="宋体" w:eastAsia="宋体" w:hAnsi="宋体"/>
                <w:b/>
                <w:szCs w:val="21"/>
              </w:rPr>
              <w:t>）服务对象</w:t>
            </w:r>
            <w:r>
              <w:rPr>
                <w:rFonts w:ascii="宋体" w:eastAsia="宋体" w:hAnsi="宋体"/>
                <w:szCs w:val="21"/>
              </w:rPr>
              <w:t>：</w:t>
            </w:r>
            <w:r>
              <w:rPr>
                <w:rFonts w:ascii="宋体" w:eastAsia="宋体" w:hAnsi="宋体" w:hint="eastAsia"/>
                <w:szCs w:val="21"/>
              </w:rPr>
              <w:t>街道辖内所有有需求的老年人，以享受政府资助的居家养老服务的老年群体作为重点对象，服务率须达到</w:t>
            </w:r>
            <w:r>
              <w:rPr>
                <w:rFonts w:ascii="宋体" w:eastAsia="宋体" w:hAnsi="宋体" w:hint="eastAsia"/>
                <w:szCs w:val="21"/>
              </w:rPr>
              <w:t>100 %</w:t>
            </w:r>
            <w:r>
              <w:rPr>
                <w:rFonts w:ascii="宋体" w:eastAsia="宋体" w:hAnsi="宋体" w:hint="eastAsia"/>
                <w:szCs w:val="21"/>
              </w:rPr>
              <w:t>；同时发展区域内的老年群体成为服务对象，覆盖率须达到</w:t>
            </w:r>
            <w:r>
              <w:rPr>
                <w:rFonts w:ascii="宋体" w:eastAsia="宋体" w:hAnsi="宋体" w:hint="eastAsia"/>
                <w:szCs w:val="21"/>
              </w:rPr>
              <w:t>100%</w:t>
            </w:r>
            <w:r>
              <w:rPr>
                <w:rFonts w:ascii="宋体" w:eastAsia="宋体" w:hAnsi="宋体" w:hint="eastAsia"/>
                <w:szCs w:val="21"/>
              </w:rPr>
              <w:t>。</w:t>
            </w:r>
          </w:p>
          <w:p w14:paraId="665D35C8" w14:textId="77777777" w:rsidR="009E7803" w:rsidRDefault="004F0CBB">
            <w:pPr>
              <w:spacing w:line="360" w:lineRule="auto"/>
              <w:ind w:firstLine="422"/>
              <w:rPr>
                <w:rFonts w:ascii="宋体" w:eastAsia="宋体" w:hAnsi="宋体"/>
                <w:szCs w:val="21"/>
              </w:rPr>
            </w:pPr>
            <w:r>
              <w:rPr>
                <w:rFonts w:ascii="宋体" w:eastAsia="宋体" w:hAnsi="宋体"/>
                <w:b/>
                <w:szCs w:val="21"/>
              </w:rPr>
              <w:t>（</w:t>
            </w:r>
            <w:r>
              <w:rPr>
                <w:rFonts w:ascii="宋体" w:eastAsia="宋体" w:hAnsi="宋体" w:hint="eastAsia"/>
                <w:b/>
                <w:szCs w:val="21"/>
              </w:rPr>
              <w:t>四</w:t>
            </w:r>
            <w:r>
              <w:rPr>
                <w:rFonts w:ascii="宋体" w:eastAsia="宋体" w:hAnsi="宋体"/>
                <w:b/>
                <w:szCs w:val="21"/>
              </w:rPr>
              <w:t>）服务形式</w:t>
            </w:r>
          </w:p>
          <w:p w14:paraId="20E5319E" w14:textId="77777777" w:rsidR="009E7803" w:rsidRDefault="004F0CBB">
            <w:pPr>
              <w:spacing w:line="360" w:lineRule="auto"/>
              <w:ind w:firstLine="420"/>
              <w:rPr>
                <w:rFonts w:ascii="宋体" w:eastAsia="宋体" w:hAnsi="宋体"/>
                <w:szCs w:val="21"/>
              </w:rPr>
            </w:pPr>
            <w:r>
              <w:rPr>
                <w:rFonts w:ascii="宋体" w:eastAsia="宋体" w:hAnsi="宋体"/>
                <w:szCs w:val="21"/>
              </w:rPr>
              <w:t>根据提供服务时的场所不同，分为上门服务和到服务点服务。</w:t>
            </w:r>
          </w:p>
        </w:tc>
      </w:tr>
      <w:tr w:rsidR="009E7803" w14:paraId="5B4A17DD" w14:textId="7777777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A68E6A2" w14:textId="77777777" w:rsidR="009E7803" w:rsidRDefault="009E7803">
            <w:pPr>
              <w:widowControl/>
              <w:wordWrap w:val="0"/>
              <w:spacing w:line="560" w:lineRule="exact"/>
              <w:jc w:val="center"/>
              <w:rPr>
                <w:rFonts w:ascii="宋体" w:eastAsia="宋体" w:hAnsi="宋体"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564C698" w14:textId="77777777" w:rsidR="009E7803" w:rsidRDefault="004F0CBB">
            <w:pPr>
              <w:widowControl/>
              <w:wordWrap w:val="0"/>
              <w:spacing w:line="560" w:lineRule="exact"/>
              <w:jc w:val="left"/>
              <w:rPr>
                <w:rFonts w:ascii="宋体" w:eastAsia="宋体" w:hAnsi="宋体" w:cs="宋体"/>
                <w:kern w:val="0"/>
                <w:szCs w:val="21"/>
              </w:rPr>
            </w:pPr>
            <w:r>
              <w:rPr>
                <w:rFonts w:ascii="宋体" w:eastAsia="宋体" w:hAnsi="宋体" w:cs="宋体" w:hint="eastAsia"/>
                <w:kern w:val="0"/>
                <w:szCs w:val="21"/>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62384DF" w14:textId="77777777" w:rsidR="009E7803" w:rsidRDefault="004F0CBB">
            <w:pPr>
              <w:spacing w:line="360" w:lineRule="auto"/>
              <w:rPr>
                <w:rFonts w:ascii="宋体" w:eastAsia="宋体" w:hAnsi="宋体"/>
                <w:b/>
                <w:szCs w:val="21"/>
              </w:rPr>
            </w:pPr>
            <w:r>
              <w:rPr>
                <w:rFonts w:ascii="宋体" w:eastAsia="宋体" w:hAnsi="宋体" w:hint="eastAsia"/>
                <w:b/>
                <w:szCs w:val="21"/>
              </w:rPr>
              <w:t>六</w:t>
            </w:r>
            <w:r>
              <w:rPr>
                <w:rFonts w:ascii="宋体" w:eastAsia="宋体" w:hAnsi="宋体"/>
                <w:b/>
                <w:szCs w:val="21"/>
              </w:rPr>
              <w:t>、</w:t>
            </w:r>
            <w:r>
              <w:rPr>
                <w:rFonts w:ascii="宋体" w:eastAsia="宋体" w:hAnsi="宋体" w:hint="eastAsia"/>
                <w:b/>
                <w:szCs w:val="21"/>
              </w:rPr>
              <w:t>付款方式</w:t>
            </w:r>
          </w:p>
          <w:p w14:paraId="3BAD15B6" w14:textId="77777777" w:rsidR="009E7803" w:rsidRDefault="004F0CBB">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（一）运营经费。</w:t>
            </w:r>
          </w:p>
          <w:p w14:paraId="7A26B185" w14:textId="77777777" w:rsidR="009E7803" w:rsidRDefault="004F0CBB">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本项目</w:t>
            </w:r>
            <w:r>
              <w:rPr>
                <w:rFonts w:ascii="宋体" w:eastAsia="宋体" w:hAnsi="宋体" w:cs="DejaVuSans"/>
                <w:kern w:val="0"/>
                <w:szCs w:val="21"/>
              </w:rPr>
              <w:t>26</w:t>
            </w:r>
            <w:r>
              <w:rPr>
                <w:rFonts w:ascii="宋体" w:eastAsia="宋体" w:hAnsi="宋体" w:cs="宋体" w:hint="eastAsia"/>
                <w:kern w:val="0"/>
                <w:szCs w:val="21"/>
              </w:rPr>
              <w:t>个月运营经费总计</w:t>
            </w:r>
            <w:r>
              <w:rPr>
                <w:rFonts w:ascii="宋体" w:eastAsia="宋体" w:hAnsi="宋体" w:cs="DejaVuSans"/>
                <w:kern w:val="0"/>
                <w:szCs w:val="21"/>
              </w:rPr>
              <w:t>130</w:t>
            </w:r>
            <w:r>
              <w:rPr>
                <w:rFonts w:ascii="宋体" w:eastAsia="宋体" w:hAnsi="宋体" w:cs="宋体" w:hint="eastAsia"/>
                <w:kern w:val="0"/>
                <w:szCs w:val="21"/>
              </w:rPr>
              <w:t>万元人民币。含人力成本、设备维护、水电燃气等项目开展而产生的费用。</w:t>
            </w:r>
          </w:p>
          <w:p w14:paraId="39752351" w14:textId="77777777" w:rsidR="009E7803" w:rsidRDefault="004F0CBB">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（二）本项目经费支付方式。</w:t>
            </w:r>
          </w:p>
          <w:p w14:paraId="5DD8B8C2" w14:textId="77777777" w:rsidR="009E7803" w:rsidRDefault="004F0CBB">
            <w:pPr>
              <w:widowControl/>
              <w:wordWrap w:val="0"/>
              <w:spacing w:line="360" w:lineRule="auto"/>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第一份合同（运营费用</w:t>
            </w:r>
            <w:r>
              <w:rPr>
                <w:rFonts w:ascii="宋体" w:eastAsia="宋体" w:hAnsi="宋体" w:cs="宋体" w:hint="eastAsia"/>
                <w:kern w:val="0"/>
                <w:szCs w:val="21"/>
              </w:rPr>
              <w:t>60</w:t>
            </w:r>
            <w:r>
              <w:rPr>
                <w:rFonts w:ascii="宋体" w:eastAsia="宋体" w:hAnsi="宋体" w:cs="宋体" w:hint="eastAsia"/>
                <w:kern w:val="0"/>
                <w:szCs w:val="21"/>
              </w:rPr>
              <w:t>万）：</w:t>
            </w:r>
          </w:p>
          <w:p w14:paraId="5E34DE9D" w14:textId="77777777" w:rsidR="009E7803" w:rsidRDefault="004F0CBB">
            <w:pPr>
              <w:widowControl/>
              <w:wordWrap w:val="0"/>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）第一笔费用：合同签订后</w:t>
            </w:r>
            <w:r>
              <w:rPr>
                <w:rFonts w:ascii="宋体" w:eastAsia="宋体" w:hAnsi="宋体" w:cs="宋体" w:hint="eastAsia"/>
                <w:kern w:val="0"/>
                <w:szCs w:val="21"/>
              </w:rPr>
              <w:t>15</w:t>
            </w:r>
            <w:r>
              <w:rPr>
                <w:rFonts w:ascii="宋体" w:eastAsia="宋体" w:hAnsi="宋体" w:cs="宋体" w:hint="eastAsia"/>
                <w:kern w:val="0"/>
                <w:szCs w:val="21"/>
              </w:rPr>
              <w:t>个工作日内拨付运营费用的</w:t>
            </w:r>
            <w:r>
              <w:rPr>
                <w:rFonts w:ascii="宋体" w:eastAsia="宋体" w:hAnsi="宋体" w:cs="宋体" w:hint="eastAsia"/>
                <w:kern w:val="0"/>
                <w:szCs w:val="21"/>
              </w:rPr>
              <w:t>50%</w:t>
            </w:r>
            <w:r>
              <w:rPr>
                <w:rFonts w:ascii="宋体" w:eastAsia="宋体" w:hAnsi="宋体" w:cs="宋体" w:hint="eastAsia"/>
                <w:kern w:val="0"/>
                <w:szCs w:val="21"/>
              </w:rPr>
              <w:t>；</w:t>
            </w:r>
          </w:p>
          <w:p w14:paraId="2D4D1BB5" w14:textId="77777777" w:rsidR="009E7803" w:rsidRDefault="004F0CBB">
            <w:pPr>
              <w:widowControl/>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）第二笔费用：合同签订</w:t>
            </w:r>
            <w:r>
              <w:rPr>
                <w:rFonts w:ascii="宋体" w:eastAsia="宋体" w:hAnsi="宋体" w:cs="宋体" w:hint="eastAsia"/>
                <w:kern w:val="0"/>
                <w:szCs w:val="21"/>
              </w:rPr>
              <w:t>6</w:t>
            </w:r>
            <w:r>
              <w:rPr>
                <w:rFonts w:ascii="宋体" w:eastAsia="宋体" w:hAnsi="宋体" w:cs="宋体" w:hint="eastAsia"/>
                <w:kern w:val="0"/>
                <w:szCs w:val="21"/>
              </w:rPr>
              <w:t>个月后拨付运营费用的</w:t>
            </w:r>
            <w:r>
              <w:rPr>
                <w:rFonts w:ascii="宋体" w:eastAsia="宋体" w:hAnsi="宋体" w:cs="宋体" w:hint="eastAsia"/>
                <w:kern w:val="0"/>
                <w:szCs w:val="21"/>
              </w:rPr>
              <w:t>50%</w:t>
            </w:r>
          </w:p>
          <w:p w14:paraId="022CAD19" w14:textId="77777777" w:rsidR="009E7803" w:rsidRDefault="004F0CBB">
            <w:pPr>
              <w:widowControl/>
              <w:wordWrap w:val="0"/>
              <w:spacing w:line="360" w:lineRule="auto"/>
              <w:rPr>
                <w:rFonts w:ascii="宋体" w:eastAsia="宋体" w:hAnsi="宋体" w:cs="宋体"/>
                <w:kern w:val="0"/>
                <w:szCs w:val="21"/>
              </w:rPr>
            </w:pPr>
            <w:r>
              <w:rPr>
                <w:rFonts w:ascii="宋体" w:eastAsia="宋体" w:hAnsi="宋体" w:cs="宋体" w:hint="eastAsia"/>
                <w:kern w:val="0"/>
                <w:szCs w:val="21"/>
              </w:rPr>
              <w:lastRenderedPageBreak/>
              <w:t>2.</w:t>
            </w:r>
            <w:r>
              <w:rPr>
                <w:rFonts w:ascii="宋体" w:eastAsia="宋体" w:hAnsi="宋体" w:cs="宋体" w:hint="eastAsia"/>
                <w:kern w:val="0"/>
                <w:szCs w:val="21"/>
              </w:rPr>
              <w:t>第二份合同（运营费用</w:t>
            </w:r>
            <w:r>
              <w:rPr>
                <w:rFonts w:ascii="宋体" w:eastAsia="宋体" w:hAnsi="宋体" w:cs="宋体" w:hint="eastAsia"/>
                <w:kern w:val="0"/>
                <w:szCs w:val="21"/>
              </w:rPr>
              <w:t>70</w:t>
            </w:r>
            <w:r>
              <w:rPr>
                <w:rFonts w:ascii="宋体" w:eastAsia="宋体" w:hAnsi="宋体" w:cs="宋体" w:hint="eastAsia"/>
                <w:kern w:val="0"/>
                <w:szCs w:val="21"/>
              </w:rPr>
              <w:t>万）：</w:t>
            </w:r>
          </w:p>
          <w:p w14:paraId="06F9505B" w14:textId="77777777" w:rsidR="009E7803" w:rsidRDefault="004F0CBB">
            <w:pPr>
              <w:widowControl/>
              <w:wordWrap w:val="0"/>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）第一笔费用：合同签订后</w:t>
            </w:r>
            <w:r>
              <w:rPr>
                <w:rFonts w:ascii="宋体" w:eastAsia="宋体" w:hAnsi="宋体" w:cs="宋体" w:hint="eastAsia"/>
                <w:kern w:val="0"/>
                <w:szCs w:val="21"/>
              </w:rPr>
              <w:t>15</w:t>
            </w:r>
            <w:r>
              <w:rPr>
                <w:rFonts w:ascii="宋体" w:eastAsia="宋体" w:hAnsi="宋体" w:cs="宋体" w:hint="eastAsia"/>
                <w:kern w:val="0"/>
                <w:szCs w:val="21"/>
              </w:rPr>
              <w:t>个工作日内拨付运营费用的</w:t>
            </w:r>
            <w:r>
              <w:rPr>
                <w:rFonts w:ascii="宋体" w:eastAsia="宋体" w:hAnsi="宋体" w:cs="宋体" w:hint="eastAsia"/>
                <w:kern w:val="0"/>
                <w:szCs w:val="21"/>
              </w:rPr>
              <w:t>50%</w:t>
            </w:r>
            <w:r>
              <w:rPr>
                <w:rFonts w:ascii="宋体" w:eastAsia="宋体" w:hAnsi="宋体" w:cs="宋体" w:hint="eastAsia"/>
                <w:kern w:val="0"/>
                <w:szCs w:val="21"/>
              </w:rPr>
              <w:t>；</w:t>
            </w:r>
          </w:p>
          <w:p w14:paraId="258C7659" w14:textId="77777777" w:rsidR="009E7803" w:rsidRDefault="004F0CBB">
            <w:pPr>
              <w:widowControl/>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）第二笔费用：合同签订</w:t>
            </w:r>
            <w:r>
              <w:rPr>
                <w:rFonts w:ascii="宋体" w:eastAsia="宋体" w:hAnsi="宋体" w:cs="宋体" w:hint="eastAsia"/>
                <w:kern w:val="0"/>
                <w:szCs w:val="21"/>
              </w:rPr>
              <w:t>6</w:t>
            </w:r>
            <w:r>
              <w:rPr>
                <w:rFonts w:ascii="宋体" w:eastAsia="宋体" w:hAnsi="宋体" w:cs="宋体" w:hint="eastAsia"/>
                <w:kern w:val="0"/>
                <w:szCs w:val="21"/>
              </w:rPr>
              <w:t>个月后拨付运营费用的</w:t>
            </w:r>
            <w:r>
              <w:rPr>
                <w:rFonts w:ascii="宋体" w:eastAsia="宋体" w:hAnsi="宋体" w:cs="宋体" w:hint="eastAsia"/>
                <w:kern w:val="0"/>
                <w:szCs w:val="21"/>
              </w:rPr>
              <w:t>50%</w:t>
            </w:r>
            <w:r>
              <w:rPr>
                <w:rFonts w:ascii="宋体" w:eastAsia="宋体" w:hAnsi="宋体" w:cs="宋体" w:hint="eastAsia"/>
                <w:kern w:val="0"/>
                <w:szCs w:val="21"/>
              </w:rPr>
              <w:t>。</w:t>
            </w:r>
          </w:p>
          <w:p w14:paraId="18A50326" w14:textId="77777777" w:rsidR="009E7803" w:rsidRDefault="004F0CBB">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采购人每次办理支付费用前，成交供应商需提供对应金额的正式增值税发票。因采购人使用的是财政资金，采购</w:t>
            </w:r>
            <w:r>
              <w:rPr>
                <w:rFonts w:ascii="宋体" w:eastAsia="宋体" w:hAnsi="宋体" w:cs="宋体" w:hint="eastAsia"/>
                <w:kern w:val="0"/>
                <w:szCs w:val="21"/>
              </w:rPr>
              <w:t>人在前款规定的付款时间为向支付部门提出办理财政支付申请手续的时间（不含政府财政支付部门审核的时间），在规定时间内提出支付申请手续后即视为采购人已经按期支付。</w:t>
            </w:r>
          </w:p>
          <w:p w14:paraId="0D7696B2" w14:textId="77777777" w:rsidR="009E7803" w:rsidRDefault="004F0CBB">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kern w:val="0"/>
                <w:szCs w:val="21"/>
              </w:rPr>
              <w:t>（三）服务对象资助经费及服务项目奖补经费。</w:t>
            </w:r>
          </w:p>
          <w:p w14:paraId="197FEA3E" w14:textId="77777777" w:rsidR="009E7803" w:rsidRDefault="004F0CBB">
            <w:pPr>
              <w:autoSpaceDE w:val="0"/>
              <w:autoSpaceDN w:val="0"/>
              <w:spacing w:line="360" w:lineRule="auto"/>
              <w:ind w:firstLineChars="200" w:firstLine="420"/>
              <w:contextualSpacing/>
              <w:jc w:val="left"/>
              <w:rPr>
                <w:rFonts w:ascii="宋体" w:eastAsia="宋体" w:hAnsi="宋体"/>
                <w:b/>
                <w:szCs w:val="21"/>
              </w:rPr>
            </w:pPr>
            <w:r>
              <w:rPr>
                <w:rFonts w:ascii="宋体" w:eastAsia="宋体" w:hAnsi="宋体" w:cs="宋体" w:hint="eastAsia"/>
                <w:kern w:val="0"/>
                <w:szCs w:val="21"/>
              </w:rPr>
              <w:t>服务对象资助经费、服务项目奖补经费等政策法规规定的其他经费，按照具体政策执行。服务资助经费根据实际服务情况经民政部门审核后结算，</w:t>
            </w:r>
            <w:r>
              <w:rPr>
                <w:rFonts w:ascii="宋体" w:eastAsia="宋体" w:hAnsi="宋体" w:cs="宋体"/>
                <w:kern w:val="0"/>
                <w:szCs w:val="21"/>
              </w:rPr>
              <w:t>服务奖补费用以实际评估等</w:t>
            </w:r>
            <w:r>
              <w:rPr>
                <w:rFonts w:ascii="宋体" w:eastAsia="宋体" w:hAnsi="宋体" w:cs="宋体" w:hint="eastAsia"/>
                <w:kern w:val="0"/>
                <w:szCs w:val="21"/>
              </w:rPr>
              <w:t>级结算。</w:t>
            </w:r>
          </w:p>
        </w:tc>
      </w:tr>
      <w:tr w:rsidR="009E7803" w14:paraId="4912741E" w14:textId="7777777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482587B" w14:textId="77777777" w:rsidR="009E7803" w:rsidRDefault="004F0CBB">
            <w:pPr>
              <w:widowControl/>
              <w:wordWrap w:val="0"/>
              <w:spacing w:line="560" w:lineRule="exact"/>
              <w:jc w:val="left"/>
              <w:rPr>
                <w:rFonts w:ascii="宋体" w:eastAsia="宋体" w:hAnsi="宋体" w:cs="宋体"/>
                <w:kern w:val="0"/>
                <w:szCs w:val="21"/>
              </w:rPr>
            </w:pPr>
            <w:r>
              <w:rPr>
                <w:rFonts w:ascii="宋体" w:eastAsia="宋体" w:hAnsi="宋体" w:cs="宋体" w:hint="eastAsia"/>
                <w:kern w:val="0"/>
                <w:szCs w:val="21"/>
              </w:rPr>
              <w:lastRenderedPageBreak/>
              <w:t>说明</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7894B16" w14:textId="77777777" w:rsidR="009E7803" w:rsidRDefault="004F0CBB">
            <w:pPr>
              <w:widowControl/>
              <w:wordWrap w:val="0"/>
              <w:spacing w:line="560" w:lineRule="exact"/>
              <w:jc w:val="left"/>
              <w:rPr>
                <w:rFonts w:ascii="宋体" w:eastAsia="宋体" w:hAnsi="宋体" w:cs="宋体"/>
                <w:kern w:val="0"/>
                <w:szCs w:val="21"/>
              </w:rPr>
            </w:pPr>
            <w:r>
              <w:rPr>
                <w:rFonts w:ascii="宋体" w:eastAsia="宋体" w:hAnsi="宋体" w:cs="宋体" w:hint="eastAsia"/>
                <w:kern w:val="0"/>
                <w:szCs w:val="21"/>
              </w:rPr>
              <w:t>打“★”号条款为实质性条款，若有任何一条负偏离或不满足则导致投标（响应）无效。</w:t>
            </w:r>
            <w:r>
              <w:rPr>
                <w:rFonts w:ascii="宋体" w:eastAsia="宋体" w:hAnsi="宋体" w:cs="宋体" w:hint="eastAsia"/>
                <w:kern w:val="0"/>
                <w:szCs w:val="21"/>
              </w:rPr>
              <w:br/>
            </w:r>
            <w:r>
              <w:rPr>
                <w:rFonts w:ascii="宋体" w:eastAsia="宋体" w:hAnsi="宋体" w:cs="宋体" w:hint="eastAsia"/>
                <w:kern w:val="0"/>
                <w:szCs w:val="21"/>
              </w:rPr>
              <w:t>打“▲”号条款为重要技术参数（如有），若有部分“▲”条款未响应或不满足，将根据评审要求影响其得分，但不作为无效投标（响应）条款。</w:t>
            </w:r>
          </w:p>
        </w:tc>
      </w:tr>
    </w:tbl>
    <w:p w14:paraId="63FD76AB" w14:textId="77777777" w:rsidR="009E7803" w:rsidRDefault="009E7803">
      <w:pPr>
        <w:widowControl/>
        <w:shd w:val="clear" w:color="auto" w:fill="FFFFFF"/>
        <w:spacing w:line="560" w:lineRule="exact"/>
        <w:rPr>
          <w:rFonts w:ascii="宋体" w:eastAsia="宋体" w:hAnsi="宋体" w:cs="宋体"/>
          <w:kern w:val="0"/>
          <w:szCs w:val="21"/>
        </w:rPr>
      </w:pPr>
    </w:p>
    <w:sectPr w:rsidR="009E78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A1552" w14:textId="77777777" w:rsidR="004F0CBB" w:rsidRDefault="004F0CBB" w:rsidP="00BE5AAD">
      <w:r>
        <w:separator/>
      </w:r>
    </w:p>
  </w:endnote>
  <w:endnote w:type="continuationSeparator" w:id="0">
    <w:p w14:paraId="21AAB94D" w14:textId="77777777" w:rsidR="004F0CBB" w:rsidRDefault="004F0CBB" w:rsidP="00BE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DejaVuSans">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310CE" w14:textId="77777777" w:rsidR="004F0CBB" w:rsidRDefault="004F0CBB" w:rsidP="00BE5AAD">
      <w:r>
        <w:separator/>
      </w:r>
    </w:p>
  </w:footnote>
  <w:footnote w:type="continuationSeparator" w:id="0">
    <w:p w14:paraId="46D3741D" w14:textId="77777777" w:rsidR="004F0CBB" w:rsidRDefault="004F0CBB" w:rsidP="00BE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5C7EE0"/>
    <w:multiLevelType w:val="singleLevel"/>
    <w:tmpl w:val="DF5C7EE0"/>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1MTA2MjU3ODgzMDhkMzE0ZTU0MjU4NGU4NDljNDMifQ=="/>
  </w:docVars>
  <w:rsids>
    <w:rsidRoot w:val="00142653"/>
    <w:rsid w:val="00142653"/>
    <w:rsid w:val="00180414"/>
    <w:rsid w:val="001F3BD9"/>
    <w:rsid w:val="0029737F"/>
    <w:rsid w:val="003E053F"/>
    <w:rsid w:val="004E4E9C"/>
    <w:rsid w:val="004F0CBB"/>
    <w:rsid w:val="0082171D"/>
    <w:rsid w:val="008B3659"/>
    <w:rsid w:val="00941670"/>
    <w:rsid w:val="0096386E"/>
    <w:rsid w:val="009708C3"/>
    <w:rsid w:val="009D7B6B"/>
    <w:rsid w:val="009E7803"/>
    <w:rsid w:val="00BE5AAD"/>
    <w:rsid w:val="00C35734"/>
    <w:rsid w:val="00C8103B"/>
    <w:rsid w:val="00E90144"/>
    <w:rsid w:val="51EE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D9C72"/>
  <w15:docId w15:val="{391700BA-E421-4F98-B21F-D97014C5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ascii="等线" w:eastAsia="等线" w:hAnsi="等线" w:cs="Times New Roman"/>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pPr>
      <w:widowControl/>
      <w:spacing w:before="100" w:beforeAutospacing="1" w:after="100" w:afterAutospacing="1"/>
      <w:jc w:val="left"/>
    </w:pPr>
    <w:rPr>
      <w:rFonts w:ascii="宋体" w:eastAsia="宋体" w:hAnsi="宋体" w:cs="宋体"/>
      <w:kern w:val="0"/>
      <w:sz w:val="24"/>
    </w:rPr>
  </w:style>
  <w:style w:type="character" w:styleId="ac">
    <w:name w:val="annotation reference"/>
    <w:uiPriority w:val="99"/>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rPr>
      <w:rFonts w:ascii="等线" w:eastAsia="等线" w:hAnsi="等线" w:cs="Times New Roman"/>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1082</Words>
  <Characters>6173</Characters>
  <Application>Microsoft Office Word</Application>
  <DocSecurity>0</DocSecurity>
  <Lines>51</Lines>
  <Paragraphs>14</Paragraphs>
  <ScaleCrop>false</ScaleCrop>
  <Company>Home</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志正</cp:lastModifiedBy>
  <cp:revision>11</cp:revision>
  <dcterms:created xsi:type="dcterms:W3CDTF">2023-08-16T08:48:00Z</dcterms:created>
  <dcterms:modified xsi:type="dcterms:W3CDTF">2023-10-18T02:50:00Z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DB916DAF4F8540848092E569CF2BF35C_12</vt:lpwstr>
  </property>
</Properties>
</file>