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C06C1">
      <w:pPr>
        <w:pStyle w:val="4"/>
      </w:pPr>
      <w:bookmarkStart w:id="0" w:name="_GoBack"/>
      <w:bookmarkEnd w:id="0"/>
      <w:r>
        <w:br w:type="textWrapping"/>
      </w:r>
      <w:r>
        <w:br w:type="textWrapping"/>
      </w:r>
      <w:r>
        <w:br w:type="textWrapping"/>
      </w:r>
      <w:r>
        <w:br w:type="textWrapping"/>
      </w:r>
      <w:r>
        <w:br w:type="textWrapping"/>
      </w:r>
    </w:p>
    <w:p w14:paraId="2F30214F">
      <w:pPr>
        <w:pStyle w:val="4"/>
        <w:jc w:val="center"/>
        <w:outlineLvl w:val="0"/>
      </w:pPr>
      <w:r>
        <w:rPr>
          <w:b/>
          <w:sz w:val="48"/>
        </w:rPr>
        <w:t>广东省政府采购</w:t>
      </w:r>
    </w:p>
    <w:p w14:paraId="313D1078">
      <w:pPr>
        <w:pStyle w:val="4"/>
      </w:pPr>
      <w:r>
        <w:t>　</w:t>
      </w:r>
    </w:p>
    <w:p w14:paraId="5F62C5A9">
      <w:pPr>
        <w:pStyle w:val="4"/>
      </w:pPr>
      <w:r>
        <w:t>　</w:t>
      </w:r>
    </w:p>
    <w:p w14:paraId="653C0FDF">
      <w:pPr>
        <w:pStyle w:val="4"/>
      </w:pPr>
      <w:r>
        <w:t>　</w:t>
      </w:r>
    </w:p>
    <w:p w14:paraId="1B917B62">
      <w:pPr>
        <w:pStyle w:val="4"/>
        <w:jc w:val="center"/>
        <w:outlineLvl w:val="0"/>
      </w:pPr>
      <w:r>
        <w:rPr>
          <w:b/>
          <w:sz w:val="48"/>
        </w:rPr>
        <w:t xml:space="preserve"> 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1C88C49A">
      <w:pPr>
        <w:pStyle w:val="4"/>
        <w:jc w:val="center"/>
        <w:outlineLvl w:val="3"/>
      </w:pPr>
      <w:r>
        <w:rPr>
          <w:b/>
          <w:sz w:val="24"/>
        </w:rPr>
        <w:t>采购计划编号：440101-2024-24516</w:t>
      </w:r>
    </w:p>
    <w:p w14:paraId="01A925CF">
      <w:pPr>
        <w:pStyle w:val="4"/>
        <w:jc w:val="center"/>
        <w:outlineLvl w:val="3"/>
      </w:pPr>
      <w:r>
        <w:rPr>
          <w:b/>
          <w:sz w:val="24"/>
        </w:rPr>
        <w:t>采购项目编号：440101-2024-24516</w:t>
      </w:r>
    </w:p>
    <w:p w14:paraId="35A3A60D">
      <w:pPr>
        <w:pStyle w:val="4"/>
        <w:jc w:val="center"/>
        <w:outlineLvl w:val="3"/>
      </w:pPr>
      <w:r>
        <w:rPr>
          <w:b/>
          <w:sz w:val="24"/>
        </w:rPr>
        <w:t>项目名称：广州市珠江堤防管理范围观测服务项目（2025年度和2026年度）</w:t>
      </w:r>
    </w:p>
    <w:p w14:paraId="089291F6">
      <w:pPr>
        <w:pStyle w:val="4"/>
        <w:jc w:val="center"/>
        <w:outlineLvl w:val="3"/>
      </w:pPr>
      <w:r>
        <w:rPr>
          <w:b/>
          <w:sz w:val="24"/>
        </w:rPr>
        <w:t>采购人：广州市珠江前后航道流域事务中心</w:t>
      </w:r>
    </w:p>
    <w:p w14:paraId="50A32A54">
      <w:pPr>
        <w:pStyle w:val="4"/>
        <w:jc w:val="center"/>
        <w:outlineLvl w:val="3"/>
      </w:pPr>
      <w:r>
        <w:rPr>
          <w:b/>
          <w:sz w:val="24"/>
        </w:rPr>
        <w:t>采购代理机构：广东志正招标有限公司</w:t>
      </w:r>
    </w:p>
    <w:p w14:paraId="07F4EF15">
      <w:pPr>
        <w:pStyle w:val="4"/>
        <w:ind w:firstLine="480"/>
      </w:pPr>
      <w:r>
        <w:t xml:space="preserve">  </w:t>
      </w:r>
    </w:p>
    <w:p w14:paraId="654BC1FD">
      <w:pPr>
        <w:pStyle w:val="4"/>
        <w:jc w:val="center"/>
        <w:outlineLvl w:val="1"/>
      </w:pPr>
      <w:r>
        <w:rPr>
          <w:b/>
          <w:sz w:val="36"/>
        </w:rPr>
        <w:t>第一章投标邀请</w:t>
      </w:r>
    </w:p>
    <w:p w14:paraId="015E35CD">
      <w:pPr>
        <w:pStyle w:val="4"/>
        <w:ind w:firstLine="480"/>
      </w:pPr>
      <w:r>
        <w:t>广东志正招标有限公司受广州市珠江前后航道流域事务中心的委托，采用公开招标方式组织采购广州市珠江堤防管理范围观测服务项目（2025年度和2026年度）。欢迎符合资格条件的国内供应商参加投标。</w:t>
      </w:r>
    </w:p>
    <w:p w14:paraId="729D41F3">
      <w:pPr>
        <w:pStyle w:val="4"/>
        <w:outlineLvl w:val="2"/>
      </w:pPr>
      <w:r>
        <w:rPr>
          <w:b/>
          <w:sz w:val="28"/>
        </w:rPr>
        <w:t>一.项目概述</w:t>
      </w:r>
    </w:p>
    <w:p w14:paraId="756DFF15">
      <w:pPr>
        <w:pStyle w:val="4"/>
        <w:outlineLvl w:val="3"/>
      </w:pPr>
      <w:r>
        <w:rPr>
          <w:b/>
          <w:sz w:val="24"/>
        </w:rPr>
        <w:t>1.名称与编号</w:t>
      </w:r>
    </w:p>
    <w:p w14:paraId="0C9E5C93">
      <w:pPr>
        <w:pStyle w:val="4"/>
        <w:ind w:firstLine="480"/>
      </w:pPr>
      <w:r>
        <w:t>项目名称：广州市珠江堤防管理范围观测服务项目（2025年度和2026年度）</w:t>
      </w:r>
    </w:p>
    <w:p w14:paraId="39014C67">
      <w:pPr>
        <w:pStyle w:val="4"/>
        <w:ind w:firstLine="480"/>
      </w:pPr>
      <w:r>
        <w:t>采购计划编号：440101-2024-24516</w:t>
      </w:r>
    </w:p>
    <w:p w14:paraId="09F6D9AC">
      <w:pPr>
        <w:pStyle w:val="4"/>
        <w:ind w:firstLine="480"/>
      </w:pPr>
      <w:r>
        <w:t>采购项目编号：440101-2024-24516</w:t>
      </w:r>
    </w:p>
    <w:p w14:paraId="33B86099">
      <w:pPr>
        <w:pStyle w:val="4"/>
        <w:ind w:firstLine="480"/>
      </w:pPr>
      <w:r>
        <w:t>采购方式：公开招标</w:t>
      </w:r>
    </w:p>
    <w:p w14:paraId="7C47CD31">
      <w:pPr>
        <w:pStyle w:val="4"/>
        <w:ind w:firstLine="480"/>
      </w:pPr>
      <w:r>
        <w:t>预算金额：7,082,398.40元</w:t>
      </w:r>
    </w:p>
    <w:p w14:paraId="5AB7CD64">
      <w:pPr>
        <w:pStyle w:val="4"/>
        <w:outlineLvl w:val="3"/>
      </w:pPr>
      <w:r>
        <w:rPr>
          <w:b/>
          <w:sz w:val="24"/>
        </w:rPr>
        <w:t>2.项目内容及需求情况（采购项目技术规格、参数及要求）</w:t>
      </w:r>
    </w:p>
    <w:p w14:paraId="54C6E973">
      <w:pPr>
        <w:pStyle w:val="4"/>
      </w:pPr>
      <w:r>
        <w:t>采购包1(广州市珠江堤防管理范围观测服务项目（2025年度和2026年度）):</w:t>
      </w:r>
    </w:p>
    <w:p w14:paraId="4BE3C707">
      <w:pPr>
        <w:pStyle w:val="4"/>
      </w:pPr>
      <w:r>
        <w:t>采购包预算金额：7,082,398.40元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14:paraId="4A232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A274404">
            <w:pPr>
              <w:pStyle w:val="4"/>
            </w:pPr>
            <w:r>
              <w:t>品目号</w:t>
            </w:r>
          </w:p>
        </w:tc>
        <w:tc>
          <w:tcPr>
            <w:tcW w:w="1424" w:type="dxa"/>
          </w:tcPr>
          <w:p w14:paraId="2F8D440A">
            <w:pPr>
              <w:pStyle w:val="4"/>
            </w:pPr>
            <w:r>
              <w:t>品目名称</w:t>
            </w:r>
          </w:p>
        </w:tc>
        <w:tc>
          <w:tcPr>
            <w:tcW w:w="2136" w:type="dxa"/>
          </w:tcPr>
          <w:p w14:paraId="734050D5">
            <w:pPr>
              <w:pStyle w:val="4"/>
            </w:pPr>
            <w:r>
              <w:t>采购标的</w:t>
            </w:r>
          </w:p>
        </w:tc>
        <w:tc>
          <w:tcPr>
            <w:tcW w:w="1187" w:type="dxa"/>
          </w:tcPr>
          <w:p w14:paraId="2883C183">
            <w:pPr>
              <w:pStyle w:val="4"/>
            </w:pPr>
            <w:r>
              <w:t>数量（单位）</w:t>
            </w:r>
          </w:p>
        </w:tc>
        <w:tc>
          <w:tcPr>
            <w:tcW w:w="1187" w:type="dxa"/>
          </w:tcPr>
          <w:p w14:paraId="2C53EB39">
            <w:pPr>
              <w:pStyle w:val="4"/>
            </w:pPr>
            <w:r>
              <w:t>技术规格、参数及要求</w:t>
            </w:r>
          </w:p>
        </w:tc>
        <w:tc>
          <w:tcPr>
            <w:tcW w:w="1187" w:type="dxa"/>
          </w:tcPr>
          <w:p w14:paraId="070DD797">
            <w:pPr>
              <w:pStyle w:val="4"/>
            </w:pPr>
            <w:r>
              <w:t>是否允许进口产品</w:t>
            </w:r>
          </w:p>
        </w:tc>
      </w:tr>
      <w:tr w14:paraId="10175E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F69F0D4">
            <w:pPr>
              <w:pStyle w:val="4"/>
            </w:pPr>
            <w:r>
              <w:t>1-1</w:t>
            </w:r>
          </w:p>
        </w:tc>
        <w:tc>
          <w:tcPr>
            <w:tcW w:w="1424" w:type="dxa"/>
          </w:tcPr>
          <w:p w14:paraId="47B1FA10">
            <w:pPr>
              <w:pStyle w:val="4"/>
            </w:pPr>
            <w:r>
              <w:t>其他水利管理服务</w:t>
            </w:r>
          </w:p>
        </w:tc>
        <w:tc>
          <w:tcPr>
            <w:tcW w:w="2136" w:type="dxa"/>
          </w:tcPr>
          <w:p w14:paraId="108EC2BD">
            <w:pPr>
              <w:pStyle w:val="4"/>
            </w:pPr>
            <w:r>
              <w:t>广州市珠江堤防管理范围观测服务项目（2025年度和2026年度）</w:t>
            </w:r>
          </w:p>
        </w:tc>
        <w:tc>
          <w:tcPr>
            <w:tcW w:w="1187" w:type="dxa"/>
          </w:tcPr>
          <w:p w14:paraId="3B071176">
            <w:pPr>
              <w:pStyle w:val="4"/>
            </w:pPr>
            <w:r>
              <w:t>2(年)</w:t>
            </w:r>
          </w:p>
        </w:tc>
        <w:tc>
          <w:tcPr>
            <w:tcW w:w="1187" w:type="dxa"/>
          </w:tcPr>
          <w:p w14:paraId="58435DBA">
            <w:pPr>
              <w:pStyle w:val="4"/>
            </w:pPr>
            <w:r>
              <w:t>详见第二章</w:t>
            </w:r>
          </w:p>
        </w:tc>
        <w:tc>
          <w:tcPr>
            <w:tcW w:w="1187" w:type="dxa"/>
          </w:tcPr>
          <w:p w14:paraId="11EC7FEC">
            <w:pPr>
              <w:pStyle w:val="4"/>
            </w:pPr>
            <w:r>
              <w:t>否</w:t>
            </w:r>
          </w:p>
        </w:tc>
      </w:tr>
    </w:tbl>
    <w:p w14:paraId="373299D7">
      <w:pPr>
        <w:pStyle w:val="4"/>
      </w:pPr>
      <w:r>
        <w:t>本采购包不接受联合体投标</w:t>
      </w:r>
    </w:p>
    <w:p w14:paraId="1F85EE2C">
      <w:pPr>
        <w:pStyle w:val="4"/>
      </w:pPr>
      <w:r>
        <w:t>合同分包：允许合同分包</w:t>
      </w:r>
    </w:p>
    <w:p w14:paraId="3B9723CF">
      <w:pPr>
        <w:pStyle w:val="4"/>
      </w:pPr>
      <w:r>
        <w:t>合同履行期限：服务期为2年(2025年度为2025年1月1日至12月31日，2026年度为2026年1月1日至12月31日），合同一年一签，结算一年一结。</w:t>
      </w:r>
    </w:p>
    <w:p w14:paraId="13BCC1BA">
      <w:pPr>
        <w:pStyle w:val="4"/>
        <w:outlineLvl w:val="2"/>
      </w:pPr>
      <w:r>
        <w:rPr>
          <w:b/>
          <w:sz w:val="28"/>
        </w:rPr>
        <w:t>二.投标人的资格要求</w:t>
      </w:r>
    </w:p>
    <w:p w14:paraId="30F56F67">
      <w:pPr>
        <w:pStyle w:val="4"/>
        <w:outlineLvl w:val="3"/>
      </w:pPr>
      <w:r>
        <w:rPr>
          <w:b/>
          <w:sz w:val="24"/>
        </w:rPr>
        <w:t>1.投标人应具备《中华人民共和国政府采购法》第二十二条规定的条件，提供下列材料：</w:t>
      </w:r>
    </w:p>
    <w:p w14:paraId="391D97D9">
      <w:pPr>
        <w:pStyle w:val="4"/>
      </w:pPr>
      <w:r>
        <w:t>1）具有独立承担民事责任的能力：提供在中华人民共和国境内注册的法人或其他组织的营业执照（或事业单位法人证书，或社会团体法人登记证书，或执业许可证）扫描件，分支机构投标，须取得具有法人资格的总公司出具给分支机构的授权书，并提供总公司和分支机构的营业执照扫描件。已由总公司授权的，总公司取得的相关资质证书对分支机构有效，法律法规或者行业另有规定的除外，如投标供应商为自然人的提供自然人身份证明扫描件。</w:t>
      </w:r>
    </w:p>
    <w:p w14:paraId="06432B9A">
      <w:pPr>
        <w:pStyle w:val="4"/>
      </w:pPr>
      <w:r>
        <w:t>2）有依法缴纳税收和社会保障资金的良好记录：提供书面声明函或其他证明材料，格式自拟。</w:t>
      </w:r>
    </w:p>
    <w:p w14:paraId="24885949">
      <w:pPr>
        <w:pStyle w:val="4"/>
      </w:pPr>
      <w:r>
        <w:t>3）具有良好的商业信誉和健全的财务会计制度：提供书面声明函或其他证明材料，格式自拟。</w:t>
      </w:r>
    </w:p>
    <w:p w14:paraId="56A2CB90">
      <w:pPr>
        <w:pStyle w:val="4"/>
      </w:pPr>
      <w:r>
        <w:t>4）履行合同所必需的设备和专业技术能力：提供书面声明函或其他证明材料，格式自拟。</w:t>
      </w:r>
    </w:p>
    <w:p w14:paraId="56103540">
      <w:pPr>
        <w:pStyle w:val="4"/>
      </w:pPr>
      <w: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书面声明函或其他证明材料，格式自拟）</w:t>
      </w:r>
    </w:p>
    <w:p w14:paraId="6A4099DC">
      <w:pPr>
        <w:pStyle w:val="4"/>
        <w:outlineLvl w:val="3"/>
      </w:pPr>
      <w:r>
        <w:rPr>
          <w:b/>
          <w:sz w:val="24"/>
        </w:rPr>
        <w:t>2.落实政府采购政策需满足的资格要求：</w:t>
      </w:r>
    </w:p>
    <w:p w14:paraId="7693F060">
      <w:pPr>
        <w:pStyle w:val="4"/>
        <w:jc w:val="left"/>
      </w:pPr>
      <w:r>
        <w:t>采购包1（广州市珠江堤防管理范围观测服务项目（2025年度和2026年度））：本项目整体专门面向中小企业采购；小微企业预留份额通过以下措施进行，投标人属于中型企业的，须签订《合同分包意向协议书》，将本项目每年度合同金额的28%或以上分包给一家小微企业。接受分包合同的小微企业与分包企业之间不得存在直接控股、管理关系。（1）投标人须为符合本项目采购标的对应行业政策划分标准的中小企业（提供《中小企业声明函》）。（2）根据有关政策，视同为小微企业的其他情形：1）若投标人为残疾人福利性单位，提供《残疾人福利性单位声明函》原件。2 )若投标人为监狱企业，提供由省级以上监狱管理局、戒毒管理局(含新疆生产建设兵团)出具的属于监狱企业的证明文件。本项目采购标的应当按照国务院批准的中小企业划分标准[《中小企业划型标准规定》 (工信部联企业(2011]300号)《金融业企业划型标准规定》(银发(2015)309号)]和《管理办法》规定对应的大中小微型企业划分标准，划分为其他未列明行业。</w:t>
      </w:r>
    </w:p>
    <w:p w14:paraId="1D1D1580">
      <w:pPr>
        <w:pStyle w:val="4"/>
        <w:outlineLvl w:val="3"/>
      </w:pPr>
      <w:r>
        <w:rPr>
          <w:b/>
          <w:sz w:val="24"/>
        </w:rPr>
        <w:t>3.本项目特定的资格要求：</w:t>
      </w:r>
    </w:p>
    <w:p w14:paraId="5A968B91">
      <w:pPr>
        <w:pStyle w:val="4"/>
      </w:pPr>
      <w:r>
        <w:t>采购包1（广州市珠江堤防管理范围观测服务项目（2025年度和2026年度））：</w:t>
      </w:r>
    </w:p>
    <w:p w14:paraId="2144854E">
      <w:pPr>
        <w:pStyle w:val="4"/>
      </w:pPr>
      <w:r>
        <w:t>1)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p w14:paraId="1ED67C83">
      <w:pPr>
        <w:pStyle w:val="4"/>
      </w:pPr>
      <w:r>
        <w:t>2)①为采购项目提供整体设计、规范编制或者项目管理、监理、检测等服务的供应商，不得再参加同一采购项目的其他采购活动。（提供书面声明函或其他证明材料，格式自拟）②单位负责人为同一人或者存在直接控股、管理关系的不同供应商，不得参加同一合同项下的政府采购活动。（提供书面声明函或其他证明材料，格式自拟）</w:t>
      </w:r>
    </w:p>
    <w:p w14:paraId="66E52BED">
      <w:pPr>
        <w:pStyle w:val="4"/>
      </w:pPr>
      <w:r>
        <w:t>3)投标人需具备测绘乙级或以上资质，专业范围包括工程测量</w:t>
      </w:r>
    </w:p>
    <w:p w14:paraId="65CEA1C0">
      <w:pPr>
        <w:pStyle w:val="4"/>
      </w:pPr>
      <w:r>
        <w:t>4)本项目不接受联合体投标。</w:t>
      </w:r>
    </w:p>
    <w:p w14:paraId="59C4DEEA">
      <w:pPr>
        <w:pStyle w:val="4"/>
        <w:outlineLvl w:val="2"/>
      </w:pPr>
      <w:r>
        <w:rPr>
          <w:b/>
          <w:sz w:val="28"/>
        </w:rPr>
        <w:t>三.获取招标文件</w:t>
      </w:r>
    </w:p>
    <w:p w14:paraId="79C23FDF">
      <w:pPr>
        <w:pStyle w:val="4"/>
        <w:ind w:firstLine="480"/>
      </w:pPr>
      <w:r>
        <w:t>时间：详见招标公告及其变更公告（如有）</w:t>
      </w:r>
    </w:p>
    <w:p w14:paraId="0183A75E">
      <w:pPr>
        <w:pStyle w:val="4"/>
        <w:ind w:firstLine="480"/>
      </w:pPr>
      <w:r>
        <w:t>地点：详见招标公告及其变更公告（如有）</w:t>
      </w:r>
    </w:p>
    <w:p w14:paraId="7B0B284D">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52D2701E">
      <w:pPr>
        <w:pStyle w:val="4"/>
        <w:ind w:firstLine="480"/>
      </w:pPr>
      <w:r>
        <w:t>售价：免费</w:t>
      </w:r>
    </w:p>
    <w:p w14:paraId="652FF441">
      <w:pPr>
        <w:pStyle w:val="4"/>
        <w:outlineLvl w:val="2"/>
      </w:pPr>
      <w:r>
        <w:rPr>
          <w:b/>
          <w:sz w:val="28"/>
        </w:rPr>
        <w:t>四.提交投标文件截止时间、开标时间和地点：</w:t>
      </w:r>
    </w:p>
    <w:p w14:paraId="7052E015">
      <w:pPr>
        <w:pStyle w:val="4"/>
        <w:ind w:firstLine="480"/>
      </w:pPr>
      <w:r>
        <w:t xml:space="preserve"> 提交投标文件截止时间和开标时间：详见招标公告及其变更公告（如有）</w:t>
      </w:r>
    </w:p>
    <w:p w14:paraId="32466F84">
      <w:pPr>
        <w:pStyle w:val="4"/>
        <w:ind w:firstLine="480"/>
      </w:pPr>
      <w:r>
        <w:t xml:space="preserve"> （自招标文件开始发出之日起至投标人提交投标文件截止之日止，不得少于20日）</w:t>
      </w:r>
    </w:p>
    <w:p w14:paraId="187FE43F">
      <w:pPr>
        <w:pStyle w:val="4"/>
        <w:ind w:firstLine="480"/>
      </w:pPr>
      <w:r>
        <w:t xml:space="preserve"> 地点：详见招标公告及其变更公告（如有）</w:t>
      </w:r>
    </w:p>
    <w:p w14:paraId="27422720">
      <w:pPr>
        <w:pStyle w:val="4"/>
        <w:outlineLvl w:val="2"/>
      </w:pPr>
      <w:r>
        <w:rPr>
          <w:b/>
          <w:sz w:val="28"/>
        </w:rPr>
        <w:t>五.公告期限、发布公告的媒介：</w:t>
      </w:r>
    </w:p>
    <w:p w14:paraId="06952182">
      <w:pPr>
        <w:pStyle w:val="4"/>
        <w:ind w:firstLine="480"/>
      </w:pPr>
      <w:r>
        <w:t xml:space="preserve"> 1、公告期限：自本公告发布之日起不得少于5个工作日。</w:t>
      </w:r>
    </w:p>
    <w:p w14:paraId="249DA43E">
      <w:pPr>
        <w:pStyle w:val="4"/>
        <w:ind w:firstLine="480"/>
      </w:pPr>
      <w:r>
        <w:t xml:space="preserve"> 2、发布公告的媒介：中国政府采购网(www.ccgp.gov.cn)，广东省政府采购网(https://gdgpo.czt.gd.gov.cn/)广东志正招标有限公司（http://www.zztender.com/）。</w:t>
      </w:r>
    </w:p>
    <w:p w14:paraId="7E8447F7">
      <w:pPr>
        <w:pStyle w:val="4"/>
        <w:outlineLvl w:val="2"/>
      </w:pPr>
      <w:r>
        <w:rPr>
          <w:b/>
          <w:sz w:val="28"/>
        </w:rPr>
        <w:t>六.本项目联系方式：</w:t>
      </w:r>
    </w:p>
    <w:p w14:paraId="18B7FA70">
      <w:pPr>
        <w:pStyle w:val="4"/>
        <w:outlineLvl w:val="3"/>
      </w:pPr>
      <w:r>
        <w:rPr>
          <w:b/>
          <w:sz w:val="24"/>
        </w:rPr>
        <w:t xml:space="preserve"> 1.采购人信息</w:t>
      </w:r>
    </w:p>
    <w:p w14:paraId="6E3D8932">
      <w:pPr>
        <w:pStyle w:val="4"/>
        <w:ind w:firstLine="480"/>
      </w:pPr>
      <w:r>
        <w:t xml:space="preserve"> 名称：广州市珠江前后航道流域事务中心</w:t>
      </w:r>
    </w:p>
    <w:p w14:paraId="48AAC84B">
      <w:pPr>
        <w:pStyle w:val="4"/>
        <w:ind w:firstLine="480"/>
      </w:pPr>
      <w:r>
        <w:t xml:space="preserve"> 地址：广州市天河区瘦狗岭路555号10楼</w:t>
      </w:r>
    </w:p>
    <w:p w14:paraId="43B31C72">
      <w:pPr>
        <w:pStyle w:val="4"/>
        <w:ind w:firstLine="480"/>
      </w:pPr>
      <w:r>
        <w:t xml:space="preserve"> 联系方式：020-38457001</w:t>
      </w:r>
    </w:p>
    <w:p w14:paraId="7ABAFA4B">
      <w:pPr>
        <w:pStyle w:val="4"/>
        <w:outlineLvl w:val="3"/>
      </w:pPr>
      <w:r>
        <w:rPr>
          <w:b/>
          <w:sz w:val="24"/>
        </w:rPr>
        <w:t xml:space="preserve"> 2.采购代理机构信息</w:t>
      </w:r>
    </w:p>
    <w:p w14:paraId="54AC802E">
      <w:pPr>
        <w:pStyle w:val="4"/>
        <w:ind w:firstLine="480"/>
      </w:pPr>
      <w:r>
        <w:t xml:space="preserve"> 名称：广东志正招标有限公司</w:t>
      </w:r>
    </w:p>
    <w:p w14:paraId="43D99DA7">
      <w:pPr>
        <w:pStyle w:val="4"/>
        <w:ind w:firstLine="480"/>
      </w:pPr>
      <w:r>
        <w:t xml:space="preserve"> 地址：广东省广州市天河区龙怡路117号5楼</w:t>
      </w:r>
    </w:p>
    <w:p w14:paraId="561D0F04">
      <w:pPr>
        <w:pStyle w:val="4"/>
        <w:ind w:firstLine="480"/>
      </w:pPr>
      <w:r>
        <w:t xml:space="preserve"> 联系方式：020-85165610</w:t>
      </w:r>
    </w:p>
    <w:p w14:paraId="6ECD2E24">
      <w:pPr>
        <w:pStyle w:val="4"/>
        <w:outlineLvl w:val="3"/>
      </w:pPr>
      <w:r>
        <w:rPr>
          <w:b/>
          <w:sz w:val="24"/>
        </w:rPr>
        <w:t xml:space="preserve"> 3.项目联系方式</w:t>
      </w:r>
    </w:p>
    <w:p w14:paraId="2B1B66BC">
      <w:pPr>
        <w:pStyle w:val="4"/>
        <w:ind w:firstLine="480"/>
      </w:pPr>
      <w:r>
        <w:t xml:space="preserve"> 项目联系人：滕工</w:t>
      </w:r>
    </w:p>
    <w:p w14:paraId="2CFB2606">
      <w:pPr>
        <w:pStyle w:val="4"/>
        <w:ind w:firstLine="480"/>
      </w:pPr>
      <w:r>
        <w:t xml:space="preserve"> 电话：020-85165610</w:t>
      </w:r>
    </w:p>
    <w:p w14:paraId="762CC2FE">
      <w:pPr>
        <w:pStyle w:val="4"/>
        <w:outlineLvl w:val="3"/>
      </w:pPr>
      <w:r>
        <w:rPr>
          <w:b/>
          <w:sz w:val="24"/>
        </w:rPr>
        <w:t xml:space="preserve"> 4.技术支持联系方式</w:t>
      </w:r>
    </w:p>
    <w:p w14:paraId="4CCA00FF">
      <w:pPr>
        <w:pStyle w:val="4"/>
        <w:ind w:firstLine="480"/>
      </w:pPr>
      <w:r>
        <w:t>云平台联系方式：020-88696588</w:t>
      </w:r>
    </w:p>
    <w:p w14:paraId="7D64E4C6">
      <w:pPr>
        <w:pStyle w:val="4"/>
        <w:ind w:firstLine="480"/>
      </w:pPr>
      <w:r>
        <w:t>开标评标服务专线：020-88696599</w:t>
      </w:r>
    </w:p>
    <w:p w14:paraId="3DBE10A2">
      <w:pPr>
        <w:pStyle w:val="4"/>
      </w:pPr>
      <w:r>
        <w:t xml:space="preserve"> 采购代理机构：广东志正招标有限公司</w:t>
      </w:r>
    </w:p>
    <w:p w14:paraId="32B82A9C">
      <w:pPr>
        <w:pStyle w:val="4"/>
        <w:ind w:firstLine="480"/>
      </w:pPr>
      <w:r>
        <w:t xml:space="preserve">  </w:t>
      </w:r>
    </w:p>
    <w:p w14:paraId="4220FE75">
      <w:pPr>
        <w:pStyle w:val="4"/>
        <w:jc w:val="center"/>
        <w:outlineLvl w:val="1"/>
      </w:pPr>
      <w:r>
        <w:rPr>
          <w:b/>
          <w:sz w:val="36"/>
        </w:rPr>
        <w:t>第二章 采购需求</w:t>
      </w:r>
    </w:p>
    <w:p w14:paraId="02CB7941">
      <w:pPr>
        <w:pStyle w:val="4"/>
        <w:outlineLvl w:val="2"/>
      </w:pPr>
      <w:r>
        <w:rPr>
          <w:b/>
          <w:sz w:val="28"/>
        </w:rPr>
        <w:t>一、项目概况：</w:t>
      </w:r>
    </w:p>
    <w:p w14:paraId="50550B30">
      <w:pPr>
        <w:pStyle w:val="4"/>
      </w:pPr>
      <w:r>
        <w:rPr>
          <w:sz w:val="21"/>
        </w:rPr>
        <w:t>（一）说明：</w:t>
      </w:r>
    </w:p>
    <w:p w14:paraId="2567D2CC">
      <w:pPr>
        <w:pStyle w:val="4"/>
        <w:ind w:firstLine="420"/>
        <w:jc w:val="both"/>
      </w:pPr>
      <w:r>
        <w:rPr>
          <w:sz w:val="21"/>
        </w:rPr>
        <w:t>1．投标人须对本项目为单位的标的物进行整体投标，任何只对其中一部分内容进行的投标都被视为无效投标。</w:t>
      </w:r>
    </w:p>
    <w:p w14:paraId="10D28186">
      <w:pPr>
        <w:pStyle w:val="4"/>
        <w:ind w:firstLine="420"/>
        <w:jc w:val="both"/>
      </w:pPr>
      <w:r>
        <w:rPr>
          <w:sz w:val="21"/>
        </w:rPr>
        <w:t>2．本招标文件中，凡标有“★”的地方，投标人要特别加以注意，必须对此作出一一响应。若有一项带“★”的指标未响应或不满足，将导致其废标或投标无效。</w:t>
      </w:r>
    </w:p>
    <w:p w14:paraId="0A13AE52">
      <w:pPr>
        <w:pStyle w:val="4"/>
        <w:ind w:firstLine="420"/>
        <w:jc w:val="both"/>
      </w:pPr>
      <w:r>
        <w:rPr>
          <w:sz w:val="21"/>
        </w:rPr>
        <w:t>3．落实政府采购政策需满足的资格要求：本项目属于专门面向中小企业采购的项目。投标人应按要求出具《中小企业声明函》；属于监狱企业的，提供由省级以上监狱管理局、戒毒管理局(含新疆生产建设兵团)出具的属于监狱企业的证明文件；属于残疾人福利性单位的，提供《残疾人福利性单位声明函》。</w:t>
      </w:r>
    </w:p>
    <w:p w14:paraId="6B06351E">
      <w:pPr>
        <w:pStyle w:val="4"/>
        <w:ind w:firstLine="420"/>
        <w:jc w:val="both"/>
      </w:pPr>
      <w:r>
        <w:rPr>
          <w:sz w:val="21"/>
        </w:rPr>
        <w:t>4．本项目对应的中小企业划分标准所属行业为：其他未列明行业。</w:t>
      </w:r>
    </w:p>
    <w:p w14:paraId="5FE25C20">
      <w:pPr>
        <w:pStyle w:val="4"/>
        <w:ind w:firstLine="420"/>
        <w:jc w:val="left"/>
      </w:pPr>
      <w:r>
        <w:rPr>
          <w:sz w:val="21"/>
        </w:rPr>
        <w:t>（二）项目名称：广州市珠江堤防管理范围观测服务项目（2025年度和2026年度）</w:t>
      </w:r>
    </w:p>
    <w:p w14:paraId="5EFA7112">
      <w:pPr>
        <w:pStyle w:val="4"/>
        <w:ind w:firstLine="420"/>
        <w:jc w:val="left"/>
      </w:pPr>
      <w:r>
        <w:rPr>
          <w:sz w:val="21"/>
        </w:rPr>
        <w:t>（三）项目预算（最高限价）：¥7082398.40元，3541199.2元/年（凡超过最高限价的，一律视为无效报价）。其中2025年、2026、2027年分别拟安排2124719.52元、3541199.2元、1416479.68元，具体以合同约定及财政年度拨款为准。</w:t>
      </w:r>
    </w:p>
    <w:p w14:paraId="306432E8">
      <w:pPr>
        <w:pStyle w:val="4"/>
        <w:ind w:firstLine="420"/>
        <w:jc w:val="left"/>
      </w:pPr>
      <w:r>
        <w:rPr>
          <w:sz w:val="21"/>
        </w:rPr>
        <w:t>（四）合同履行期限：服务期为2年(2025年度为2025年1月1日至12月31日，2026年度为2026年1月1日至12月31日），合同一年一签，结算一年一结。</w:t>
      </w:r>
    </w:p>
    <w:p w14:paraId="3B0D66FC">
      <w:pPr>
        <w:pStyle w:val="4"/>
        <w:ind w:firstLine="420"/>
        <w:jc w:val="left"/>
      </w:pPr>
      <w:r>
        <w:rPr>
          <w:sz w:val="21"/>
        </w:rPr>
        <w:t>（五）本项目报价采用总价包干的方式，凡超过最高限价的投标报价均视为无效投标。</w:t>
      </w:r>
    </w:p>
    <w:p w14:paraId="70EF4A9B">
      <w:pPr>
        <w:pStyle w:val="4"/>
        <w:ind w:firstLine="420"/>
        <w:jc w:val="left"/>
      </w:pPr>
      <w:r>
        <w:rPr>
          <w:sz w:val="21"/>
        </w:rPr>
        <w:t>（六）投标供应商须对本项目服务进行整体响应，任何只对其中一部分内容进行的响应都被视为无效投标。</w:t>
      </w:r>
    </w:p>
    <w:p w14:paraId="0A41CC9F">
      <w:pPr>
        <w:pStyle w:val="4"/>
        <w:ind w:firstLine="420"/>
        <w:jc w:val="left"/>
      </w:pPr>
      <w:r>
        <w:rPr>
          <w:sz w:val="21"/>
        </w:rPr>
        <w:t>（七）除采购人书面同意或法律、法规有明确规定可以分包的情形外，中标供应商不得以任何方式分包或转包本项目。</w:t>
      </w:r>
    </w:p>
    <w:p w14:paraId="14062DF2">
      <w:pPr>
        <w:pStyle w:val="4"/>
      </w:pPr>
      <w:r>
        <w:t>采购包1（广州市珠江堤防管理范围观测服务项目（2025年度和2026年度））</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21"/>
        <w:gridCol w:w="4901"/>
      </w:tblGrid>
      <w:tr w14:paraId="2E7CB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CEF7F08">
            <w:pPr>
              <w:pStyle w:val="4"/>
            </w:pPr>
            <w:r>
              <w:t>标的提供的时间</w:t>
            </w:r>
          </w:p>
        </w:tc>
        <w:tc>
          <w:tcPr>
            <w:tcW w:w="4153" w:type="dxa"/>
          </w:tcPr>
          <w:p w14:paraId="628ACEAA">
            <w:pPr>
              <w:pStyle w:val="4"/>
            </w:pPr>
            <w:r>
              <w:t>服务期为2年(2025年度为2025年1月1日至12月31日，2026年度为2026年1月1日至12月31日），合同一年一签，结算一年一结。</w:t>
            </w:r>
          </w:p>
        </w:tc>
      </w:tr>
      <w:tr w14:paraId="130A6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120F0A6">
            <w:pPr>
              <w:pStyle w:val="4"/>
            </w:pPr>
            <w:r>
              <w:t>标的提供的地点</w:t>
            </w:r>
          </w:p>
        </w:tc>
        <w:tc>
          <w:tcPr>
            <w:tcW w:w="4153" w:type="dxa"/>
          </w:tcPr>
          <w:p w14:paraId="72E71AA8">
            <w:pPr>
              <w:pStyle w:val="4"/>
            </w:pPr>
            <w:r>
              <w:t>采购人指定地点</w:t>
            </w:r>
          </w:p>
        </w:tc>
      </w:tr>
      <w:tr w14:paraId="1BC90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0DDEB48">
            <w:pPr>
              <w:pStyle w:val="4"/>
            </w:pPr>
            <w:r>
              <w:t>付款方式</w:t>
            </w:r>
          </w:p>
        </w:tc>
        <w:tc>
          <w:tcPr>
            <w:tcW w:w="4153" w:type="dxa"/>
          </w:tcPr>
          <w:p w14:paraId="1ACE7BCF">
            <w:pPr>
              <w:pStyle w:val="4"/>
            </w:pPr>
            <w:r>
              <w:t>1期：支付比例30%,合同签订生效后，采购人在收到供应商递交的合格请款资料5个工作日内向供应商支付合同总价的30%。</w:t>
            </w:r>
          </w:p>
          <w:p w14:paraId="1370AA65">
            <w:pPr>
              <w:pStyle w:val="4"/>
            </w:pPr>
            <w:r>
              <w:t>2期：支付比例60%,当合同累计完成金额超过合同价格的30%时，供应商可向采购人申请支付进度款。观测费用按月分次支付。满足进度款支付条件后，供应商向监理人提交完成工程量达到结算深度的进度款支付证明和有关计量资料，工程款支付申请书（一式两份）。进度款每次请款支付至应付款的90%。</w:t>
            </w:r>
          </w:p>
          <w:p w14:paraId="6FDD6E6E">
            <w:pPr>
              <w:pStyle w:val="4"/>
            </w:pPr>
            <w:r>
              <w:t>3期：支付比例10%,结算评审完成后，按结算评审金额支付至100%。 注：1.由供应商提出付款申请，采购人在接到付款申请后按照相关规定以及部门预算资金计划安排进行办理，收到发票后5个工作日内按照国库集中支付有关规定办理支付手续。因本项目的资金来源为财政资金，具体支付额度及时间以财政最终审定并下达的经费预算和时间为准。如果是因为国库安排或者财政资金安排的原因不能按时支付，采购人不承担违约责任。2.供应商应在每次申请采购人拨款前，按通知时间开具正规的税务发票给采购人办理支付手续。</w:t>
            </w:r>
          </w:p>
          <w:p w14:paraId="6EB9C198">
            <w:pPr>
              <w:pStyle w:val="4"/>
            </w:pPr>
            <w:r>
              <w:t>如项目发生合同融资，采购人应当将合同款项支付到合同约定收款账户。</w:t>
            </w:r>
          </w:p>
        </w:tc>
      </w:tr>
      <w:tr w14:paraId="0892B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EAFF8F2">
            <w:pPr>
              <w:pStyle w:val="4"/>
            </w:pPr>
            <w:r>
              <w:t>验收要求</w:t>
            </w:r>
          </w:p>
        </w:tc>
        <w:tc>
          <w:tcPr>
            <w:tcW w:w="4153" w:type="dxa"/>
          </w:tcPr>
          <w:p w14:paraId="03BF9DF6">
            <w:pPr>
              <w:pStyle w:val="4"/>
            </w:pPr>
            <w:r>
              <w:t>1期：详见采购需求附表一“六、履约验收方式及标准”</w:t>
            </w:r>
          </w:p>
        </w:tc>
      </w:tr>
      <w:tr w14:paraId="7EE5CE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34A98B9">
            <w:pPr>
              <w:pStyle w:val="4"/>
            </w:pPr>
            <w:r>
              <w:t>履约保证金</w:t>
            </w:r>
          </w:p>
        </w:tc>
        <w:tc>
          <w:tcPr>
            <w:tcW w:w="4153" w:type="dxa"/>
          </w:tcPr>
          <w:p w14:paraId="01D755D6">
            <w:pPr>
              <w:pStyle w:val="4"/>
            </w:pPr>
            <w:r>
              <w:t>收取比例：5%,说明：1.履约保证金金额：合同金额的5％； 2.履约保证金的形式：以支票、汇票、本票、保函等非现金形式缴纳或提交保证金。 3.履约保证金要求：合同签订后20日内（双方另有约定的按双方约定执行），供应商向采购人提交履约保证金。 4.履约保证金退还时间：若供应商没有违约行为，履约保证金在服务期结束且验收合格后14天内由供应商提出申请，15个工作日内由采购人退还，如逾期退还，采购人将按照银行利息支付。 一旦发生以下问题，采购人有权不退还履约保证金： （1）因供应商违约导致工作缺失，采购人书面通知2次后仍不整改。 （2）供应商在合同期内放弃履行合同，或因供应商原因使合同终止。 （3）供应商提交的履约保函在到期前，供应商应提前7天向采购人提交新的保函以替换即将到期的保函，且新提交的履约保证金的期限延长不得少于6个月。如供应商未及时提交的，采购人有权直接要求担保银行支付其担保的全部金额。 （4）对于因供应商拖欠劳务工资而造成群体性示威等，造成一切不良社会影响后果的，采购人有权从供应商履约保证金或应付、将付给供应商的款项中扣除10万元/次作为违约金。采购人有权根据供应商的雇员所提供的数据直接将劳务工资支付给供应商雇员，并在应付、将付给供应商的服务费中扣除。上述行为对采购人造成损失的，供应商应赔偿采购人的损失。 5.履约保证金的在合同期满前一直有效。</w:t>
            </w:r>
          </w:p>
          <w:p w14:paraId="6A6953FC">
            <w:pPr>
              <w:pStyle w:val="4"/>
            </w:pPr>
            <w:r>
              <w:t>履约保证金可以以履约保函（保险）形式提供，目前"广东政府采购智慧云平台金融服务中心(https://gdgpo.czt.gd.gov.cn/zcdservice/zcd/guangdong/)已实现电子履约保函（保险）在线办理功能，有意愿供应商可自行办理提供。</w:t>
            </w:r>
          </w:p>
        </w:tc>
      </w:tr>
      <w:tr w14:paraId="006B3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962A4D3">
            <w:pPr>
              <w:pStyle w:val="4"/>
            </w:pPr>
            <w:r>
              <w:t>其他</w:t>
            </w:r>
          </w:p>
        </w:tc>
        <w:tc>
          <w:tcPr>
            <w:tcW w:w="4153" w:type="dxa"/>
          </w:tcPr>
          <w:p w14:paraId="32592CE0">
            <w:pPr>
              <w:pStyle w:val="4"/>
            </w:pPr>
          </w:p>
        </w:tc>
      </w:tr>
    </w:tbl>
    <w:p w14:paraId="68C67C40">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0"/>
        <w:gridCol w:w="850"/>
        <w:gridCol w:w="915"/>
        <w:gridCol w:w="850"/>
        <w:gridCol w:w="875"/>
        <w:gridCol w:w="1279"/>
        <w:gridCol w:w="1279"/>
        <w:gridCol w:w="773"/>
        <w:gridCol w:w="851"/>
      </w:tblGrid>
      <w:tr w14:paraId="5B25C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1C038E89">
            <w:pPr>
              <w:pStyle w:val="4"/>
              <w:jc w:val="center"/>
            </w:pPr>
            <w:r>
              <w:t>序号</w:t>
            </w:r>
          </w:p>
        </w:tc>
        <w:tc>
          <w:tcPr>
            <w:tcW w:w="933" w:type="dxa"/>
          </w:tcPr>
          <w:p w14:paraId="06FC0339">
            <w:pPr>
              <w:pStyle w:val="4"/>
              <w:jc w:val="center"/>
            </w:pPr>
            <w:r>
              <w:t>品目名称</w:t>
            </w:r>
          </w:p>
        </w:tc>
        <w:tc>
          <w:tcPr>
            <w:tcW w:w="933" w:type="dxa"/>
          </w:tcPr>
          <w:p w14:paraId="66AE30C8">
            <w:pPr>
              <w:pStyle w:val="4"/>
              <w:jc w:val="center"/>
            </w:pPr>
            <w:r>
              <w:t>标的名称</w:t>
            </w:r>
          </w:p>
        </w:tc>
        <w:tc>
          <w:tcPr>
            <w:tcW w:w="933" w:type="dxa"/>
          </w:tcPr>
          <w:p w14:paraId="5905ACD7">
            <w:pPr>
              <w:pStyle w:val="4"/>
              <w:jc w:val="center"/>
            </w:pPr>
            <w:r>
              <w:t>单位</w:t>
            </w:r>
          </w:p>
        </w:tc>
        <w:tc>
          <w:tcPr>
            <w:tcW w:w="933" w:type="dxa"/>
          </w:tcPr>
          <w:p w14:paraId="536D6E5D">
            <w:pPr>
              <w:pStyle w:val="4"/>
              <w:jc w:val="center"/>
            </w:pPr>
            <w:r>
              <w:t>数量</w:t>
            </w:r>
          </w:p>
        </w:tc>
        <w:tc>
          <w:tcPr>
            <w:tcW w:w="933" w:type="dxa"/>
          </w:tcPr>
          <w:p w14:paraId="0AC8E48A">
            <w:pPr>
              <w:pStyle w:val="4"/>
              <w:jc w:val="center"/>
            </w:pPr>
            <w:r>
              <w:t>分项预算单价（元）</w:t>
            </w:r>
          </w:p>
        </w:tc>
        <w:tc>
          <w:tcPr>
            <w:tcW w:w="933" w:type="dxa"/>
          </w:tcPr>
          <w:p w14:paraId="344DAFBE">
            <w:pPr>
              <w:pStyle w:val="4"/>
              <w:jc w:val="center"/>
            </w:pPr>
            <w:r>
              <w:t>分项预算总价（元）</w:t>
            </w:r>
          </w:p>
        </w:tc>
        <w:tc>
          <w:tcPr>
            <w:tcW w:w="840" w:type="dxa"/>
          </w:tcPr>
          <w:p w14:paraId="66736E30">
            <w:pPr>
              <w:pStyle w:val="4"/>
            </w:pPr>
            <w:r>
              <w:t>所属行业</w:t>
            </w:r>
          </w:p>
        </w:tc>
        <w:tc>
          <w:tcPr>
            <w:tcW w:w="933" w:type="dxa"/>
          </w:tcPr>
          <w:p w14:paraId="0CFA22EB">
            <w:pPr>
              <w:pStyle w:val="4"/>
              <w:jc w:val="center"/>
            </w:pPr>
            <w:r>
              <w:t>技术要求</w:t>
            </w:r>
          </w:p>
        </w:tc>
      </w:tr>
      <w:tr w14:paraId="63771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1FC3A809">
            <w:pPr>
              <w:pStyle w:val="4"/>
              <w:jc w:val="center"/>
            </w:pPr>
            <w:r>
              <w:t>1</w:t>
            </w:r>
          </w:p>
        </w:tc>
        <w:tc>
          <w:tcPr>
            <w:tcW w:w="933" w:type="dxa"/>
          </w:tcPr>
          <w:p w14:paraId="73C5FDC4">
            <w:pPr>
              <w:pStyle w:val="4"/>
              <w:jc w:val="left"/>
            </w:pPr>
            <w:r>
              <w:t>其他水利管理服务</w:t>
            </w:r>
          </w:p>
        </w:tc>
        <w:tc>
          <w:tcPr>
            <w:tcW w:w="933" w:type="dxa"/>
          </w:tcPr>
          <w:p w14:paraId="2CEA3BEB">
            <w:pPr>
              <w:pStyle w:val="4"/>
              <w:jc w:val="left"/>
            </w:pPr>
            <w:r>
              <w:t>广州市珠江堤防管理范围观测服务项目（2025年度和2026年度）</w:t>
            </w:r>
          </w:p>
        </w:tc>
        <w:tc>
          <w:tcPr>
            <w:tcW w:w="933" w:type="dxa"/>
          </w:tcPr>
          <w:p w14:paraId="390DA24F">
            <w:pPr>
              <w:pStyle w:val="4"/>
              <w:jc w:val="left"/>
            </w:pPr>
            <w:r>
              <w:t>年</w:t>
            </w:r>
          </w:p>
        </w:tc>
        <w:tc>
          <w:tcPr>
            <w:tcW w:w="933" w:type="dxa"/>
          </w:tcPr>
          <w:p w14:paraId="55BE8D91">
            <w:pPr>
              <w:pStyle w:val="4"/>
              <w:jc w:val="right"/>
            </w:pPr>
            <w:r>
              <w:t>2.00</w:t>
            </w:r>
          </w:p>
        </w:tc>
        <w:tc>
          <w:tcPr>
            <w:tcW w:w="933" w:type="dxa"/>
          </w:tcPr>
          <w:p w14:paraId="212DBFF7">
            <w:pPr>
              <w:pStyle w:val="4"/>
              <w:jc w:val="right"/>
            </w:pPr>
            <w:r>
              <w:t>3,541,199.20</w:t>
            </w:r>
          </w:p>
        </w:tc>
        <w:tc>
          <w:tcPr>
            <w:tcW w:w="933" w:type="dxa"/>
          </w:tcPr>
          <w:p w14:paraId="15B4204E">
            <w:pPr>
              <w:pStyle w:val="4"/>
              <w:jc w:val="right"/>
            </w:pPr>
            <w:r>
              <w:t>7,082,398.40</w:t>
            </w:r>
          </w:p>
        </w:tc>
        <w:tc>
          <w:tcPr>
            <w:tcW w:w="840" w:type="dxa"/>
          </w:tcPr>
          <w:p w14:paraId="08477F5F">
            <w:pPr>
              <w:pStyle w:val="4"/>
            </w:pPr>
            <w:r>
              <w:t>其他未列明行业</w:t>
            </w:r>
          </w:p>
        </w:tc>
        <w:tc>
          <w:tcPr>
            <w:tcW w:w="933" w:type="dxa"/>
          </w:tcPr>
          <w:p w14:paraId="2FCB8BE7">
            <w:pPr>
              <w:pStyle w:val="4"/>
            </w:pPr>
            <w:r>
              <w:t>详见附表一</w:t>
            </w:r>
          </w:p>
        </w:tc>
      </w:tr>
    </w:tbl>
    <w:p w14:paraId="286D00DF">
      <w:pPr>
        <w:pStyle w:val="4"/>
      </w:pPr>
      <w:r>
        <w:rPr>
          <w:b/>
        </w:rPr>
        <w:t>附表一：广州市珠江堤防管理范围观测服务项目（2025年度和2026年度）</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26"/>
      </w:tblGrid>
      <w:tr w14:paraId="696A0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EBC5B03">
            <w:pPr>
              <w:pStyle w:val="4"/>
            </w:pPr>
            <w:r>
              <w:t>参数性质</w:t>
            </w:r>
          </w:p>
        </w:tc>
        <w:tc>
          <w:tcPr>
            <w:tcW w:w="415" w:type="dxa"/>
          </w:tcPr>
          <w:p w14:paraId="183B6CE7">
            <w:pPr>
              <w:pStyle w:val="4"/>
            </w:pPr>
            <w:r>
              <w:t>序号</w:t>
            </w:r>
          </w:p>
        </w:tc>
        <w:tc>
          <w:tcPr>
            <w:tcW w:w="5814" w:type="dxa"/>
          </w:tcPr>
          <w:p w14:paraId="5CEB7FE3">
            <w:pPr>
              <w:pStyle w:val="4"/>
            </w:pPr>
            <w:r>
              <w:t>具体技术(参数)要求</w:t>
            </w:r>
          </w:p>
        </w:tc>
      </w:tr>
      <w:tr w14:paraId="72F2B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414DA5C"/>
        </w:tc>
        <w:tc>
          <w:tcPr>
            <w:tcW w:w="415" w:type="dxa"/>
          </w:tcPr>
          <w:p w14:paraId="35BF5320">
            <w:pPr>
              <w:pStyle w:val="4"/>
            </w:pPr>
            <w:r>
              <w:t>1</w:t>
            </w:r>
          </w:p>
        </w:tc>
        <w:tc>
          <w:tcPr>
            <w:tcW w:w="5814" w:type="dxa"/>
          </w:tcPr>
          <w:p w14:paraId="69845D37">
            <w:pPr>
              <w:pStyle w:val="4"/>
              <w:jc w:val="both"/>
            </w:pPr>
            <w:r>
              <w:rPr>
                <w:b/>
                <w:sz w:val="21"/>
              </w:rPr>
              <w:t>一、项目概况</w:t>
            </w:r>
          </w:p>
          <w:p w14:paraId="55B525B5">
            <w:pPr>
              <w:pStyle w:val="4"/>
              <w:ind w:firstLine="630"/>
              <w:jc w:val="both"/>
            </w:pPr>
            <w:r>
              <w:rPr>
                <w:sz w:val="21"/>
              </w:rPr>
              <w:t>本项目为2025年度和2026年度广州市珠江堤防管理范围观测服务项目。</w:t>
            </w:r>
          </w:p>
          <w:p w14:paraId="413AC2FE">
            <w:pPr>
              <w:pStyle w:val="4"/>
              <w:ind w:firstLine="420"/>
              <w:jc w:val="both"/>
            </w:pPr>
            <w:r>
              <w:rPr>
                <w:sz w:val="21"/>
              </w:rPr>
              <w:t>本项目观测总长度为136.60公里。具体范围为：西航道左岸堤防（流溪河入口至白鹅潭）；西航道右岸堤防（由河塱沙南海分界线~地利窖分界线（西南涌口）、南海分界至东涌水闸（金沙洲段）、芳村码头至南海分界三段组成）；西航道大坦沙岛堤防；西航道沉香岛堤防；前航道左岸堤防（沙面至深涌涌口）；前航道右岸堤防（洲头咀至新洲海军码头）；前航道二沙岛堤防；前航道海心沙岛堤防；后航道左岸堤防（洲头咀至新洲海军码头）；后航道右岸堤防（白鹅潭至平洲水道）；后航道大学城小谷围岛堤防。见下图“观测范围示意图”。</w:t>
            </w:r>
          </w:p>
          <w:p w14:paraId="0D9E4E03">
            <w:pPr>
              <w:pStyle w:val="4"/>
              <w:jc w:val="both"/>
            </w:pPr>
            <w:r>
              <w:drawing>
                <wp:inline distT="0" distB="0" distL="0" distR="0">
                  <wp:extent cx="3554730" cy="2768600"/>
                  <wp:effectExtent l="0" t="0" r="7620" b="12700"/>
                  <wp:docPr id="1" name="Drawing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img"/>
                          <pic:cNvPicPr>
                            <a:picLocks noChangeAspect="1"/>
                          </pic:cNvPicPr>
                        </pic:nvPicPr>
                        <pic:blipFill>
                          <a:blip r:embed="rId4"/>
                          <a:stretch>
                            <a:fillRect/>
                          </a:stretch>
                        </pic:blipFill>
                        <pic:spPr>
                          <a:xfrm>
                            <a:off x="0" y="0"/>
                            <a:ext cx="3554730" cy="2768759"/>
                          </a:xfrm>
                          <a:prstGeom prst="rect">
                            <a:avLst/>
                          </a:prstGeom>
                        </pic:spPr>
                      </pic:pic>
                    </a:graphicData>
                  </a:graphic>
                </wp:inline>
              </w:drawing>
            </w:r>
          </w:p>
          <w:p w14:paraId="0F770DE6">
            <w:pPr>
              <w:pStyle w:val="4"/>
              <w:jc w:val="both"/>
            </w:pPr>
            <w:r>
              <w:rPr>
                <w:sz w:val="21"/>
              </w:rPr>
              <w:t>观测范围示意图</w:t>
            </w:r>
          </w:p>
        </w:tc>
      </w:tr>
      <w:tr w14:paraId="41E6A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5BBD9FC"/>
        </w:tc>
        <w:tc>
          <w:tcPr>
            <w:tcW w:w="415" w:type="dxa"/>
          </w:tcPr>
          <w:p w14:paraId="79BB219E">
            <w:pPr>
              <w:pStyle w:val="4"/>
            </w:pPr>
            <w:r>
              <w:t>2</w:t>
            </w:r>
          </w:p>
        </w:tc>
        <w:tc>
          <w:tcPr>
            <w:tcW w:w="5814" w:type="dxa"/>
          </w:tcPr>
          <w:p w14:paraId="27FC68EC">
            <w:pPr>
              <w:pStyle w:val="4"/>
              <w:jc w:val="both"/>
            </w:pPr>
            <w:r>
              <w:rPr>
                <w:b/>
                <w:sz w:val="21"/>
              </w:rPr>
              <w:t>二、服务内容</w:t>
            </w:r>
          </w:p>
          <w:p w14:paraId="1013CA57">
            <w:pPr>
              <w:pStyle w:val="4"/>
              <w:ind w:firstLine="420"/>
              <w:jc w:val="both"/>
            </w:pPr>
            <w:r>
              <w:rPr>
                <w:sz w:val="21"/>
              </w:rPr>
              <w:t>本项目主要工作内容是对广州市中心城区的珠江堤防进行安全观测，包括对中心城区堤防进行位移观测、河道断面观测、裂缝观测、重点堤防观测、渗流监测、自动化渗流监测设施维护、测斜监测、堤防验测高程、隐患探测、报告编制等。本项目鼓励应用新技术、新设备、新标准，并在项目完成后积极申报观测标准或观测设备维护标准，项目完成后并将相关观测成果系统上传。</w:t>
            </w:r>
          </w:p>
          <w:p w14:paraId="0A13C3DD">
            <w:pPr>
              <w:pStyle w:val="4"/>
              <w:jc w:val="both"/>
            </w:pPr>
            <w:r>
              <w:rPr>
                <w:sz w:val="21"/>
              </w:rPr>
              <w:t>每年工程量清单</w:t>
            </w:r>
          </w:p>
          <w:tbl>
            <w:tblPr>
              <w:tblStyle w:val="2"/>
              <w:tblW w:w="0" w:type="auto"/>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23"/>
              <w:gridCol w:w="639"/>
              <w:gridCol w:w="700"/>
              <w:gridCol w:w="563"/>
              <w:gridCol w:w="1009"/>
              <w:gridCol w:w="1221"/>
              <w:gridCol w:w="930"/>
            </w:tblGrid>
            <w:tr w14:paraId="37D177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3E59B48">
                  <w:pPr>
                    <w:pStyle w:val="4"/>
                    <w:jc w:val="center"/>
                  </w:pPr>
                  <w:r>
                    <w:rPr>
                      <w:b/>
                      <w:sz w:val="21"/>
                    </w:rPr>
                    <w:t>序号</w:t>
                  </w:r>
                </w:p>
              </w:tc>
              <w:tc>
                <w:tcPr>
                  <w:tcW w:w="87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8E2C312">
                  <w:pPr>
                    <w:pStyle w:val="4"/>
                    <w:jc w:val="center"/>
                  </w:pPr>
                  <w:r>
                    <w:rPr>
                      <w:b/>
                      <w:sz w:val="21"/>
                    </w:rPr>
                    <w:t>工作内容</w:t>
                  </w:r>
                </w:p>
              </w:tc>
              <w:tc>
                <w:tcPr>
                  <w:tcW w:w="7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A12E793">
                  <w:pPr>
                    <w:pStyle w:val="4"/>
                    <w:jc w:val="center"/>
                  </w:pPr>
                  <w:r>
                    <w:rPr>
                      <w:b/>
                      <w:sz w:val="21"/>
                    </w:rPr>
                    <w:t>工作量</w:t>
                  </w:r>
                </w:p>
              </w:tc>
              <w:tc>
                <w:tcPr>
                  <w:tcW w:w="66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1CE3B29">
                  <w:pPr>
                    <w:pStyle w:val="4"/>
                    <w:jc w:val="center"/>
                  </w:pPr>
                  <w:r>
                    <w:rPr>
                      <w:b/>
                      <w:sz w:val="21"/>
                    </w:rPr>
                    <w:t>单位</w:t>
                  </w:r>
                </w:p>
              </w:tc>
              <w:tc>
                <w:tcPr>
                  <w:tcW w:w="7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1EA632E">
                  <w:pPr>
                    <w:pStyle w:val="4"/>
                    <w:jc w:val="center"/>
                  </w:pPr>
                  <w:r>
                    <w:rPr>
                      <w:b/>
                      <w:sz w:val="21"/>
                    </w:rPr>
                    <w:t>单价</w:t>
                  </w:r>
                </w:p>
                <w:p w14:paraId="1032D807">
                  <w:pPr>
                    <w:pStyle w:val="4"/>
                    <w:jc w:val="center"/>
                  </w:pPr>
                  <w:r>
                    <w:rPr>
                      <w:b/>
                      <w:sz w:val="21"/>
                    </w:rPr>
                    <w:t>（元）</w:t>
                  </w:r>
                </w:p>
              </w:tc>
              <w:tc>
                <w:tcPr>
                  <w:tcW w:w="106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02F23B3">
                  <w:pPr>
                    <w:pStyle w:val="4"/>
                    <w:jc w:val="center"/>
                  </w:pPr>
                  <w:r>
                    <w:rPr>
                      <w:b/>
                      <w:sz w:val="21"/>
                    </w:rPr>
                    <w:t>合价（元）</w:t>
                  </w:r>
                </w:p>
              </w:tc>
              <w:tc>
                <w:tcPr>
                  <w:tcW w:w="111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C48A614">
                  <w:pPr>
                    <w:pStyle w:val="4"/>
                    <w:jc w:val="center"/>
                  </w:pPr>
                  <w:r>
                    <w:rPr>
                      <w:b/>
                      <w:sz w:val="21"/>
                    </w:rPr>
                    <w:t>备注</w:t>
                  </w:r>
                </w:p>
              </w:tc>
            </w:tr>
            <w:tr w14:paraId="79B52A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8FB064">
                  <w:pPr>
                    <w:pStyle w:val="4"/>
                    <w:jc w:val="center"/>
                  </w:pP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9793B6">
                  <w:pPr>
                    <w:pStyle w:val="4"/>
                    <w:jc w:val="center"/>
                  </w:pPr>
                  <w:r>
                    <w:rPr>
                      <w:sz w:val="21"/>
                    </w:rPr>
                    <w:t>合计</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780849">
                  <w:pPr>
                    <w:pStyle w:val="4"/>
                    <w:jc w:val="center"/>
                  </w:pP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BEAFB4"/>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338C1F"/>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43EB31">
                  <w:pPr>
                    <w:pStyle w:val="4"/>
                    <w:jc w:val="center"/>
                  </w:pPr>
                  <w:r>
                    <w:rPr>
                      <w:sz w:val="21"/>
                    </w:rPr>
                    <w:t>3541199.20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D447D7">
                  <w:pPr>
                    <w:pStyle w:val="4"/>
                    <w:jc w:val="center"/>
                  </w:pPr>
                </w:p>
              </w:tc>
            </w:tr>
            <w:tr w14:paraId="3937C4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40F0E7">
                  <w:pPr>
                    <w:pStyle w:val="4"/>
                    <w:jc w:val="center"/>
                  </w:pPr>
                  <w:r>
                    <w:rPr>
                      <w:b/>
                      <w:sz w:val="21"/>
                    </w:rPr>
                    <w:t>一</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F3ABDF">
                  <w:pPr>
                    <w:pStyle w:val="4"/>
                    <w:jc w:val="center"/>
                  </w:pPr>
                  <w:r>
                    <w:rPr>
                      <w:b/>
                      <w:sz w:val="21"/>
                    </w:rPr>
                    <w:t>位移观测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875AE0">
                  <w:pPr>
                    <w:pStyle w:val="4"/>
                    <w:jc w:val="center"/>
                  </w:pP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51BCF1"/>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BFD3B8"/>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0490E7">
                  <w:pPr>
                    <w:pStyle w:val="4"/>
                    <w:jc w:val="center"/>
                  </w:pPr>
                  <w:r>
                    <w:rPr>
                      <w:sz w:val="21"/>
                    </w:rPr>
                    <w:t>1396666.09</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FB1298">
                  <w:pPr>
                    <w:pStyle w:val="4"/>
                    <w:jc w:val="center"/>
                  </w:pPr>
                </w:p>
              </w:tc>
            </w:tr>
            <w:tr w14:paraId="57EA0C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3ABEA1">
                  <w:pPr>
                    <w:pStyle w:val="4"/>
                    <w:jc w:val="center"/>
                  </w:pPr>
                  <w:r>
                    <w:rPr>
                      <w:sz w:val="21"/>
                    </w:rPr>
                    <w:t>1</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4BF946">
                  <w:pPr>
                    <w:pStyle w:val="4"/>
                    <w:jc w:val="center"/>
                  </w:pPr>
                  <w:r>
                    <w:rPr>
                      <w:sz w:val="21"/>
                    </w:rPr>
                    <w:t>垂直位移工作基点校核</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3F50DE">
                  <w:pPr>
                    <w:pStyle w:val="4"/>
                    <w:jc w:val="center"/>
                  </w:pPr>
                  <w:r>
                    <w:rPr>
                      <w:sz w:val="21"/>
                    </w:rPr>
                    <w:t>136.6</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BFAA23">
                  <w:pPr>
                    <w:pStyle w:val="4"/>
                    <w:jc w:val="center"/>
                  </w:pPr>
                  <w:r>
                    <w:rPr>
                      <w:sz w:val="21"/>
                    </w:rPr>
                    <w:t>km</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E2DCEA">
                  <w:pPr>
                    <w:pStyle w:val="4"/>
                    <w:jc w:val="center"/>
                  </w:pPr>
                  <w:r>
                    <w:rPr>
                      <w:sz w:val="21"/>
                    </w:rPr>
                    <w:t>2828.15</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F8A09D">
                  <w:pPr>
                    <w:pStyle w:val="4"/>
                    <w:jc w:val="center"/>
                  </w:pPr>
                  <w:r>
                    <w:rPr>
                      <w:sz w:val="21"/>
                    </w:rPr>
                    <w:t>386325.29</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F696D7">
                  <w:pPr>
                    <w:pStyle w:val="4"/>
                    <w:jc w:val="center"/>
                  </w:pPr>
                  <w:r>
                    <w:rPr>
                      <w:sz w:val="21"/>
                    </w:rPr>
                    <w:t>1次</w:t>
                  </w:r>
                </w:p>
              </w:tc>
            </w:tr>
            <w:tr w14:paraId="63C4B0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505494">
                  <w:pPr>
                    <w:pStyle w:val="4"/>
                    <w:jc w:val="center"/>
                  </w:pPr>
                  <w:r>
                    <w:rPr>
                      <w:sz w:val="21"/>
                    </w:rPr>
                    <w:t>2</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544639">
                  <w:pPr>
                    <w:pStyle w:val="4"/>
                    <w:jc w:val="center"/>
                  </w:pPr>
                  <w:r>
                    <w:rPr>
                      <w:sz w:val="21"/>
                    </w:rPr>
                    <w:t>水平位移工作基点校核</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1827C7">
                  <w:pPr>
                    <w:pStyle w:val="4"/>
                    <w:jc w:val="center"/>
                  </w:pPr>
                  <w:r>
                    <w:rPr>
                      <w:sz w:val="21"/>
                    </w:rPr>
                    <w:t>70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CC2FE1">
                  <w:pPr>
                    <w:pStyle w:val="4"/>
                    <w:jc w:val="center"/>
                  </w:pPr>
                  <w:r>
                    <w:rPr>
                      <w:sz w:val="21"/>
                    </w:rPr>
                    <w:t>点</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D3836E">
                  <w:pPr>
                    <w:pStyle w:val="4"/>
                    <w:jc w:val="center"/>
                  </w:pPr>
                  <w:r>
                    <w:rPr>
                      <w:sz w:val="21"/>
                    </w:rPr>
                    <w:t>294.56</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F9E92D">
                  <w:pPr>
                    <w:pStyle w:val="4"/>
                    <w:jc w:val="center"/>
                  </w:pPr>
                  <w:r>
                    <w:rPr>
                      <w:sz w:val="21"/>
                    </w:rPr>
                    <w:t>20619.20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B1DB40">
                  <w:pPr>
                    <w:pStyle w:val="4"/>
                    <w:jc w:val="center"/>
                  </w:pPr>
                  <w:r>
                    <w:rPr>
                      <w:sz w:val="21"/>
                    </w:rPr>
                    <w:t>1次</w:t>
                  </w:r>
                </w:p>
              </w:tc>
            </w:tr>
            <w:tr w14:paraId="581AB8A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4B0094">
                  <w:pPr>
                    <w:pStyle w:val="4"/>
                    <w:jc w:val="center"/>
                  </w:pPr>
                  <w:r>
                    <w:rPr>
                      <w:sz w:val="21"/>
                    </w:rPr>
                    <w:t>3</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B43446">
                  <w:pPr>
                    <w:pStyle w:val="4"/>
                    <w:jc w:val="center"/>
                  </w:pPr>
                  <w:r>
                    <w:rPr>
                      <w:sz w:val="21"/>
                    </w:rPr>
                    <w:t>垂直位移观测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DA8CA5">
                  <w:pPr>
                    <w:pStyle w:val="4"/>
                    <w:jc w:val="center"/>
                  </w:pPr>
                  <w:r>
                    <w:rPr>
                      <w:sz w:val="21"/>
                    </w:rPr>
                    <w:t>1680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292AB3">
                  <w:pPr>
                    <w:pStyle w:val="4"/>
                    <w:jc w:val="center"/>
                  </w:pPr>
                  <w:r>
                    <w:rPr>
                      <w:sz w:val="21"/>
                    </w:rPr>
                    <w:t>点*次</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FF3EDF">
                  <w:pPr>
                    <w:pStyle w:val="4"/>
                    <w:jc w:val="center"/>
                  </w:pPr>
                  <w:r>
                    <w:rPr>
                      <w:sz w:val="21"/>
                    </w:rPr>
                    <w:t>294.56</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6B229C">
                  <w:pPr>
                    <w:pStyle w:val="4"/>
                    <w:jc w:val="center"/>
                  </w:pPr>
                  <w:r>
                    <w:rPr>
                      <w:sz w:val="21"/>
                    </w:rPr>
                    <w:t>494860.80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444026">
                  <w:pPr>
                    <w:pStyle w:val="4"/>
                    <w:jc w:val="center"/>
                  </w:pPr>
                  <w:r>
                    <w:rPr>
                      <w:sz w:val="21"/>
                    </w:rPr>
                    <w:t>每条断面2个点，共70条断面，每月观测一次。</w:t>
                  </w:r>
                </w:p>
              </w:tc>
            </w:tr>
            <w:tr w14:paraId="637EBB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597D1F">
                  <w:pPr>
                    <w:pStyle w:val="4"/>
                    <w:jc w:val="center"/>
                  </w:pPr>
                  <w:r>
                    <w:rPr>
                      <w:sz w:val="21"/>
                    </w:rPr>
                    <w:t>4</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B9A131">
                  <w:pPr>
                    <w:pStyle w:val="4"/>
                    <w:jc w:val="center"/>
                  </w:pPr>
                  <w:r>
                    <w:rPr>
                      <w:sz w:val="21"/>
                    </w:rPr>
                    <w:t>水平位移观测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E34A47">
                  <w:pPr>
                    <w:pStyle w:val="4"/>
                    <w:jc w:val="center"/>
                  </w:pPr>
                  <w:r>
                    <w:rPr>
                      <w:sz w:val="21"/>
                    </w:rPr>
                    <w:t>1680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52D939">
                  <w:pPr>
                    <w:pStyle w:val="4"/>
                    <w:jc w:val="center"/>
                  </w:pPr>
                  <w:r>
                    <w:rPr>
                      <w:sz w:val="21"/>
                    </w:rPr>
                    <w:t>点*次</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8079F8">
                  <w:pPr>
                    <w:pStyle w:val="4"/>
                    <w:jc w:val="center"/>
                  </w:pPr>
                  <w:r>
                    <w:rPr>
                      <w:sz w:val="21"/>
                    </w:rPr>
                    <w:t>294.56</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6A85CA">
                  <w:pPr>
                    <w:pStyle w:val="4"/>
                    <w:jc w:val="center"/>
                  </w:pPr>
                  <w:r>
                    <w:rPr>
                      <w:sz w:val="21"/>
                    </w:rPr>
                    <w:t>494860.80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7BF24D">
                  <w:pPr>
                    <w:pStyle w:val="4"/>
                    <w:jc w:val="center"/>
                  </w:pPr>
                  <w:r>
                    <w:rPr>
                      <w:sz w:val="21"/>
                    </w:rPr>
                    <w:t>每条断面2个点，共70条断面，每月观测一次。</w:t>
                  </w:r>
                </w:p>
              </w:tc>
            </w:tr>
            <w:tr w14:paraId="388DFA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97409D">
                  <w:pPr>
                    <w:pStyle w:val="4"/>
                    <w:jc w:val="center"/>
                  </w:pPr>
                  <w:r>
                    <w:rPr>
                      <w:b/>
                      <w:sz w:val="21"/>
                    </w:rPr>
                    <w:t>二</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70B92F">
                  <w:pPr>
                    <w:pStyle w:val="4"/>
                    <w:jc w:val="center"/>
                  </w:pPr>
                  <w:r>
                    <w:rPr>
                      <w:b/>
                      <w:sz w:val="21"/>
                    </w:rPr>
                    <w:t>重点堤防观测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1BADB7">
                  <w:pPr>
                    <w:pStyle w:val="4"/>
                    <w:jc w:val="center"/>
                  </w:pP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935DD6"/>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AB2EAE"/>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BC3F83">
                  <w:pPr>
                    <w:pStyle w:val="4"/>
                    <w:jc w:val="center"/>
                  </w:pPr>
                  <w:r>
                    <w:rPr>
                      <w:b/>
                      <w:sz w:val="21"/>
                    </w:rPr>
                    <w:t>424166.40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30853B">
                  <w:pPr>
                    <w:pStyle w:val="4"/>
                    <w:jc w:val="center"/>
                  </w:pPr>
                </w:p>
              </w:tc>
            </w:tr>
            <w:tr w14:paraId="0146DB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0C82E1">
                  <w:pPr>
                    <w:pStyle w:val="4"/>
                    <w:jc w:val="center"/>
                  </w:pPr>
                  <w:r>
                    <w:rPr>
                      <w:sz w:val="21"/>
                    </w:rPr>
                    <w:t>5</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24164C">
                  <w:pPr>
                    <w:pStyle w:val="4"/>
                    <w:jc w:val="center"/>
                  </w:pPr>
                  <w:r>
                    <w:rPr>
                      <w:sz w:val="21"/>
                    </w:rPr>
                    <w:t>垂直位移观测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9AA1F0">
                  <w:pPr>
                    <w:pStyle w:val="4"/>
                    <w:jc w:val="center"/>
                  </w:pPr>
                  <w:r>
                    <w:rPr>
                      <w:sz w:val="21"/>
                    </w:rPr>
                    <w:t>720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128A4A">
                  <w:pPr>
                    <w:pStyle w:val="4"/>
                    <w:jc w:val="center"/>
                  </w:pPr>
                  <w:r>
                    <w:rPr>
                      <w:sz w:val="21"/>
                    </w:rPr>
                    <w:t>点*次</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5D3C70">
                  <w:pPr>
                    <w:pStyle w:val="4"/>
                    <w:jc w:val="center"/>
                  </w:pPr>
                  <w:r>
                    <w:rPr>
                      <w:sz w:val="21"/>
                    </w:rPr>
                    <w:t>294.56</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09382A">
                  <w:pPr>
                    <w:pStyle w:val="4"/>
                    <w:jc w:val="center"/>
                  </w:pPr>
                  <w:r>
                    <w:rPr>
                      <w:sz w:val="21"/>
                    </w:rPr>
                    <w:t>212083.20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552D13">
                  <w:pPr>
                    <w:pStyle w:val="4"/>
                    <w:jc w:val="center"/>
                  </w:pPr>
                  <w:r>
                    <w:rPr>
                      <w:sz w:val="21"/>
                    </w:rPr>
                    <w:t>30个观测点，每月观测2次。</w:t>
                  </w:r>
                </w:p>
              </w:tc>
            </w:tr>
            <w:tr w14:paraId="5DD63B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AE0756">
                  <w:pPr>
                    <w:pStyle w:val="4"/>
                    <w:jc w:val="center"/>
                  </w:pPr>
                  <w:r>
                    <w:rPr>
                      <w:sz w:val="21"/>
                    </w:rPr>
                    <w:t>6</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65ABDA">
                  <w:pPr>
                    <w:pStyle w:val="4"/>
                    <w:jc w:val="center"/>
                  </w:pPr>
                  <w:r>
                    <w:rPr>
                      <w:sz w:val="21"/>
                    </w:rPr>
                    <w:t>水平位移观测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07C02B">
                  <w:pPr>
                    <w:pStyle w:val="4"/>
                    <w:jc w:val="center"/>
                  </w:pPr>
                  <w:r>
                    <w:rPr>
                      <w:sz w:val="21"/>
                    </w:rPr>
                    <w:t>720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CD6A47">
                  <w:pPr>
                    <w:pStyle w:val="4"/>
                    <w:jc w:val="center"/>
                  </w:pPr>
                  <w:r>
                    <w:rPr>
                      <w:sz w:val="21"/>
                    </w:rPr>
                    <w:t>点*次</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1C6926">
                  <w:pPr>
                    <w:pStyle w:val="4"/>
                    <w:jc w:val="center"/>
                  </w:pPr>
                  <w:r>
                    <w:rPr>
                      <w:sz w:val="21"/>
                    </w:rPr>
                    <w:t>294.56</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4BE6CD">
                  <w:pPr>
                    <w:pStyle w:val="4"/>
                    <w:jc w:val="center"/>
                  </w:pPr>
                  <w:r>
                    <w:rPr>
                      <w:sz w:val="21"/>
                    </w:rPr>
                    <w:t>212083.20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9E0F8F">
                  <w:pPr>
                    <w:pStyle w:val="4"/>
                    <w:jc w:val="center"/>
                  </w:pPr>
                  <w:r>
                    <w:rPr>
                      <w:sz w:val="21"/>
                    </w:rPr>
                    <w:t>30个观测点，每月观测2次。</w:t>
                  </w:r>
                </w:p>
              </w:tc>
            </w:tr>
            <w:tr w14:paraId="58A0CD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E90A91">
                  <w:pPr>
                    <w:pStyle w:val="4"/>
                    <w:jc w:val="center"/>
                  </w:pPr>
                  <w:r>
                    <w:rPr>
                      <w:sz w:val="21"/>
                    </w:rPr>
                    <w:t>三</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97FB04">
                  <w:pPr>
                    <w:pStyle w:val="4"/>
                    <w:jc w:val="center"/>
                  </w:pPr>
                  <w:r>
                    <w:rPr>
                      <w:b/>
                      <w:sz w:val="21"/>
                    </w:rPr>
                    <w:t>裂缝观测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1F1D49">
                  <w:pPr>
                    <w:pStyle w:val="4"/>
                    <w:jc w:val="center"/>
                  </w:pP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4D01DF"/>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3889E5"/>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0B8843">
                  <w:pPr>
                    <w:pStyle w:val="4"/>
                    <w:jc w:val="center"/>
                  </w:pPr>
                  <w:r>
                    <w:rPr>
                      <w:b/>
                      <w:sz w:val="21"/>
                    </w:rPr>
                    <w:t>1683.60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259C71">
                  <w:pPr>
                    <w:pStyle w:val="4"/>
                    <w:jc w:val="center"/>
                  </w:pPr>
                </w:p>
              </w:tc>
            </w:tr>
            <w:tr w14:paraId="45E7B15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907726">
                  <w:pPr>
                    <w:pStyle w:val="4"/>
                    <w:jc w:val="center"/>
                  </w:pPr>
                  <w:r>
                    <w:rPr>
                      <w:sz w:val="21"/>
                    </w:rPr>
                    <w:t>7</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FD80D3">
                  <w:pPr>
                    <w:pStyle w:val="4"/>
                    <w:jc w:val="center"/>
                  </w:pPr>
                  <w:r>
                    <w:rPr>
                      <w:sz w:val="21"/>
                    </w:rPr>
                    <w:t>裂缝观测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6E8CA0">
                  <w:pPr>
                    <w:pStyle w:val="4"/>
                    <w:jc w:val="center"/>
                  </w:pPr>
                  <w:r>
                    <w:rPr>
                      <w:sz w:val="21"/>
                    </w:rPr>
                    <w:t>60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D03053">
                  <w:pPr>
                    <w:pStyle w:val="4"/>
                    <w:jc w:val="center"/>
                  </w:pPr>
                  <w:r>
                    <w:rPr>
                      <w:sz w:val="21"/>
                    </w:rPr>
                    <w:t>处*次</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49427A">
                  <w:pPr>
                    <w:pStyle w:val="4"/>
                    <w:jc w:val="center"/>
                  </w:pPr>
                  <w:r>
                    <w:rPr>
                      <w:sz w:val="21"/>
                    </w:rPr>
                    <w:t>28.06</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80F6A0">
                  <w:pPr>
                    <w:pStyle w:val="4"/>
                    <w:jc w:val="center"/>
                  </w:pPr>
                  <w:r>
                    <w:rPr>
                      <w:sz w:val="21"/>
                    </w:rPr>
                    <w:t>1683.60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72E593">
                  <w:pPr>
                    <w:pStyle w:val="4"/>
                    <w:jc w:val="center"/>
                  </w:pPr>
                  <w:r>
                    <w:rPr>
                      <w:sz w:val="21"/>
                    </w:rPr>
                    <w:t>5条裂缝，每月观测一次。</w:t>
                  </w:r>
                </w:p>
              </w:tc>
            </w:tr>
            <w:tr w14:paraId="76D281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F2C28A">
                  <w:pPr>
                    <w:pStyle w:val="4"/>
                    <w:jc w:val="center"/>
                  </w:pPr>
                  <w:r>
                    <w:rPr>
                      <w:b/>
                      <w:sz w:val="21"/>
                    </w:rPr>
                    <w:t>四</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E7B8D3">
                  <w:pPr>
                    <w:pStyle w:val="4"/>
                    <w:jc w:val="center"/>
                  </w:pPr>
                  <w:r>
                    <w:rPr>
                      <w:b/>
                      <w:sz w:val="21"/>
                    </w:rPr>
                    <w:t>河床断面观测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B21217">
                  <w:pPr>
                    <w:pStyle w:val="4"/>
                    <w:jc w:val="center"/>
                  </w:pP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ECDD98"/>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96F59A"/>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402161">
                  <w:pPr>
                    <w:pStyle w:val="4"/>
                    <w:jc w:val="center"/>
                  </w:pPr>
                  <w:r>
                    <w:rPr>
                      <w:b/>
                      <w:sz w:val="21"/>
                    </w:rPr>
                    <w:t>194700.80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37D6F0">
                  <w:pPr>
                    <w:pStyle w:val="4"/>
                    <w:jc w:val="center"/>
                  </w:pPr>
                </w:p>
              </w:tc>
            </w:tr>
            <w:tr w14:paraId="68CCD1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EF6FA7">
                  <w:pPr>
                    <w:pStyle w:val="4"/>
                    <w:jc w:val="center"/>
                  </w:pPr>
                  <w:r>
                    <w:rPr>
                      <w:sz w:val="21"/>
                    </w:rPr>
                    <w:t>8</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BBD779">
                  <w:pPr>
                    <w:pStyle w:val="4"/>
                    <w:jc w:val="center"/>
                  </w:pPr>
                  <w:r>
                    <w:rPr>
                      <w:sz w:val="21"/>
                    </w:rPr>
                    <w:t>河床断面观测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6F79E9">
                  <w:pPr>
                    <w:pStyle w:val="4"/>
                    <w:jc w:val="center"/>
                  </w:pPr>
                  <w:r>
                    <w:rPr>
                      <w:sz w:val="21"/>
                    </w:rPr>
                    <w:t>35</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41F170">
                  <w:pPr>
                    <w:pStyle w:val="4"/>
                    <w:jc w:val="center"/>
                  </w:pPr>
                  <w:r>
                    <w:rPr>
                      <w:sz w:val="21"/>
                    </w:rPr>
                    <w:t>km</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6E1F41">
                  <w:pPr>
                    <w:pStyle w:val="4"/>
                    <w:jc w:val="center"/>
                  </w:pPr>
                  <w:r>
                    <w:rPr>
                      <w:sz w:val="21"/>
                    </w:rPr>
                    <w:t>5562.88</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9A843A">
                  <w:pPr>
                    <w:pStyle w:val="4"/>
                    <w:jc w:val="center"/>
                  </w:pPr>
                  <w:r>
                    <w:rPr>
                      <w:sz w:val="21"/>
                    </w:rPr>
                    <w:t>194700.80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F82CC3">
                  <w:pPr>
                    <w:pStyle w:val="4"/>
                    <w:jc w:val="center"/>
                  </w:pPr>
                  <w:r>
                    <w:rPr>
                      <w:sz w:val="21"/>
                    </w:rPr>
                    <w:t>1次/年</w:t>
                  </w:r>
                </w:p>
              </w:tc>
            </w:tr>
            <w:tr w14:paraId="6445CD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703D5B">
                  <w:pPr>
                    <w:pStyle w:val="4"/>
                    <w:jc w:val="center"/>
                  </w:pPr>
                  <w:r>
                    <w:rPr>
                      <w:b/>
                      <w:sz w:val="21"/>
                    </w:rPr>
                    <w:t>五</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B0E169">
                  <w:pPr>
                    <w:pStyle w:val="4"/>
                    <w:jc w:val="center"/>
                  </w:pPr>
                  <w:r>
                    <w:rPr>
                      <w:b/>
                      <w:sz w:val="21"/>
                    </w:rPr>
                    <w:t>自动化渗流监测设施维护</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031C8A">
                  <w:pPr>
                    <w:pStyle w:val="4"/>
                    <w:jc w:val="center"/>
                  </w:pP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561505"/>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C3AE70"/>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27096A">
                  <w:pPr>
                    <w:pStyle w:val="4"/>
                    <w:jc w:val="center"/>
                  </w:pPr>
                  <w:r>
                    <w:rPr>
                      <w:b/>
                      <w:sz w:val="21"/>
                    </w:rPr>
                    <w:t>48357.35</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A3D942">
                  <w:pPr>
                    <w:pStyle w:val="4"/>
                    <w:jc w:val="center"/>
                  </w:pPr>
                </w:p>
              </w:tc>
            </w:tr>
            <w:tr w14:paraId="451396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F2244D">
                  <w:pPr>
                    <w:pStyle w:val="4"/>
                    <w:jc w:val="center"/>
                  </w:pPr>
                  <w:r>
                    <w:rPr>
                      <w:sz w:val="21"/>
                    </w:rPr>
                    <w:t>9</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8EA2AF">
                  <w:pPr>
                    <w:pStyle w:val="4"/>
                    <w:jc w:val="center"/>
                  </w:pPr>
                  <w:r>
                    <w:rPr>
                      <w:sz w:val="21"/>
                    </w:rPr>
                    <w:t>自动化渗流监测设施维护</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72BE23">
                  <w:pPr>
                    <w:pStyle w:val="4"/>
                    <w:jc w:val="center"/>
                  </w:pPr>
                  <w:r>
                    <w:rPr>
                      <w:sz w:val="21"/>
                    </w:rPr>
                    <w:t>1</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047777">
                  <w:pPr>
                    <w:pStyle w:val="4"/>
                    <w:jc w:val="center"/>
                  </w:pPr>
                  <w:r>
                    <w:rPr>
                      <w:sz w:val="21"/>
                    </w:rPr>
                    <w:t>次</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EA86B4">
                  <w:pPr>
                    <w:pStyle w:val="4"/>
                    <w:jc w:val="center"/>
                  </w:pPr>
                  <w:r>
                    <w:rPr>
                      <w:sz w:val="21"/>
                    </w:rPr>
                    <w:t>48357.35</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845526">
                  <w:pPr>
                    <w:pStyle w:val="4"/>
                    <w:jc w:val="center"/>
                  </w:pPr>
                  <w:r>
                    <w:rPr>
                      <w:sz w:val="21"/>
                    </w:rPr>
                    <w:t>48357.35</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0B8715">
                  <w:pPr>
                    <w:pStyle w:val="4"/>
                    <w:jc w:val="center"/>
                  </w:pPr>
                  <w:r>
                    <w:rPr>
                      <w:sz w:val="21"/>
                    </w:rPr>
                    <w:t>含自动化渗流监测设施维护、数据整理分析等工作。</w:t>
                  </w:r>
                </w:p>
              </w:tc>
            </w:tr>
            <w:tr w14:paraId="299209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39DD82">
                  <w:pPr>
                    <w:pStyle w:val="4"/>
                    <w:jc w:val="center"/>
                  </w:pPr>
                  <w:r>
                    <w:rPr>
                      <w:b/>
                      <w:sz w:val="21"/>
                    </w:rPr>
                    <w:t>六</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4ED6D0">
                  <w:pPr>
                    <w:pStyle w:val="4"/>
                    <w:jc w:val="center"/>
                  </w:pPr>
                  <w:r>
                    <w:rPr>
                      <w:b/>
                      <w:sz w:val="21"/>
                    </w:rPr>
                    <w:t>测斜监测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C0B524">
                  <w:pPr>
                    <w:pStyle w:val="4"/>
                    <w:jc w:val="center"/>
                  </w:pP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CC900E"/>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A963C6"/>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675914">
                  <w:pPr>
                    <w:pStyle w:val="4"/>
                    <w:jc w:val="center"/>
                  </w:pPr>
                  <w:r>
                    <w:rPr>
                      <w:b/>
                      <w:sz w:val="21"/>
                    </w:rPr>
                    <w:t>123091.20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649F63">
                  <w:pPr>
                    <w:pStyle w:val="4"/>
                    <w:jc w:val="center"/>
                  </w:pPr>
                </w:p>
              </w:tc>
            </w:tr>
            <w:tr w14:paraId="3EC991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F631A3">
                  <w:pPr>
                    <w:pStyle w:val="4"/>
                    <w:jc w:val="center"/>
                  </w:pPr>
                  <w:r>
                    <w:rPr>
                      <w:sz w:val="21"/>
                    </w:rPr>
                    <w:t>10</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0A91A6">
                  <w:pPr>
                    <w:pStyle w:val="4"/>
                    <w:jc w:val="center"/>
                  </w:pPr>
                  <w:r>
                    <w:rPr>
                      <w:sz w:val="21"/>
                    </w:rPr>
                    <w:t>测斜管</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AA1898">
                  <w:pPr>
                    <w:pStyle w:val="4"/>
                    <w:jc w:val="center"/>
                  </w:pPr>
                  <w:r>
                    <w:rPr>
                      <w:sz w:val="21"/>
                    </w:rPr>
                    <w:t>90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52577B">
                  <w:pPr>
                    <w:pStyle w:val="4"/>
                    <w:jc w:val="center"/>
                  </w:pPr>
                  <w:r>
                    <w:rPr>
                      <w:sz w:val="21"/>
                    </w:rPr>
                    <w:t>m</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0D5BCA">
                  <w:pPr>
                    <w:pStyle w:val="4"/>
                    <w:jc w:val="center"/>
                  </w:pPr>
                  <w:r>
                    <w:rPr>
                      <w:sz w:val="21"/>
                    </w:rPr>
                    <w:t>50.00</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47A650">
                  <w:pPr>
                    <w:pStyle w:val="4"/>
                    <w:jc w:val="center"/>
                  </w:pPr>
                  <w:r>
                    <w:rPr>
                      <w:sz w:val="21"/>
                    </w:rPr>
                    <w:t>4500.00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440CEC">
                  <w:pPr>
                    <w:pStyle w:val="4"/>
                    <w:jc w:val="center"/>
                  </w:pPr>
                  <w:r>
                    <w:rPr>
                      <w:sz w:val="21"/>
                    </w:rPr>
                    <w:t>新增6个测斜管，水工专用，∅70ABS管，壁厚≥5mm</w:t>
                  </w:r>
                </w:p>
              </w:tc>
            </w:tr>
            <w:tr w14:paraId="3664FA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892414">
                  <w:pPr>
                    <w:pStyle w:val="4"/>
                    <w:jc w:val="center"/>
                  </w:pPr>
                  <w:r>
                    <w:rPr>
                      <w:sz w:val="21"/>
                    </w:rPr>
                    <w:t>11</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21E958">
                  <w:pPr>
                    <w:pStyle w:val="4"/>
                    <w:jc w:val="center"/>
                  </w:pPr>
                  <w:r>
                    <w:rPr>
                      <w:sz w:val="21"/>
                    </w:rPr>
                    <w:t>钻孔埋设费</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85AD38">
                  <w:pPr>
                    <w:pStyle w:val="4"/>
                    <w:jc w:val="center"/>
                  </w:pPr>
                  <w:r>
                    <w:rPr>
                      <w:sz w:val="21"/>
                    </w:rPr>
                    <w:t>90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C4A985">
                  <w:pPr>
                    <w:pStyle w:val="4"/>
                    <w:jc w:val="center"/>
                  </w:pPr>
                  <w:r>
                    <w:rPr>
                      <w:sz w:val="21"/>
                    </w:rPr>
                    <w:t>m</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3265E8">
                  <w:pPr>
                    <w:pStyle w:val="4"/>
                    <w:jc w:val="center"/>
                  </w:pPr>
                  <w:r>
                    <w:rPr>
                      <w:sz w:val="21"/>
                    </w:rPr>
                    <w:t>434.00</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9142C5">
                  <w:pPr>
                    <w:pStyle w:val="4"/>
                    <w:jc w:val="center"/>
                  </w:pPr>
                  <w:r>
                    <w:rPr>
                      <w:sz w:val="21"/>
                    </w:rPr>
                    <w:t>39060.00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790C39">
                  <w:pPr>
                    <w:pStyle w:val="4"/>
                    <w:jc w:val="center"/>
                  </w:pPr>
                  <w:r>
                    <w:rPr>
                      <w:sz w:val="21"/>
                    </w:rPr>
                    <w:t>每孔深度15米</w:t>
                  </w:r>
                </w:p>
              </w:tc>
            </w:tr>
            <w:tr w14:paraId="53CCAB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BC42AC">
                  <w:pPr>
                    <w:pStyle w:val="4"/>
                    <w:jc w:val="center"/>
                  </w:pPr>
                  <w:r>
                    <w:rPr>
                      <w:sz w:val="21"/>
                    </w:rPr>
                    <w:t>12</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74E24C">
                  <w:pPr>
                    <w:pStyle w:val="4"/>
                    <w:jc w:val="center"/>
                  </w:pPr>
                  <w:r>
                    <w:rPr>
                      <w:sz w:val="21"/>
                    </w:rPr>
                    <w:t>测斜监测费</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673A71">
                  <w:pPr>
                    <w:pStyle w:val="4"/>
                    <w:jc w:val="center"/>
                  </w:pPr>
                  <w:r>
                    <w:rPr>
                      <w:sz w:val="21"/>
                    </w:rPr>
                    <w:t>270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13843E">
                  <w:pPr>
                    <w:pStyle w:val="4"/>
                    <w:jc w:val="center"/>
                  </w:pPr>
                  <w:r>
                    <w:rPr>
                      <w:sz w:val="21"/>
                    </w:rPr>
                    <w:t>点*次</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E13DAD">
                  <w:pPr>
                    <w:pStyle w:val="4"/>
                    <w:jc w:val="center"/>
                  </w:pPr>
                  <w:r>
                    <w:rPr>
                      <w:sz w:val="21"/>
                    </w:rPr>
                    <w:t>294.56</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F7CCEB">
                  <w:pPr>
                    <w:pStyle w:val="4"/>
                    <w:jc w:val="center"/>
                  </w:pPr>
                  <w:r>
                    <w:rPr>
                      <w:sz w:val="21"/>
                    </w:rPr>
                    <w:t>79531.20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FC0C4D">
                  <w:pPr>
                    <w:pStyle w:val="4"/>
                    <w:jc w:val="center"/>
                  </w:pPr>
                  <w:r>
                    <w:rPr>
                      <w:sz w:val="21"/>
                    </w:rPr>
                    <w:t>监测数量10个，每年观测27次。</w:t>
                  </w:r>
                </w:p>
              </w:tc>
            </w:tr>
            <w:tr w14:paraId="6D1CD5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CE1DB8">
                  <w:pPr>
                    <w:pStyle w:val="4"/>
                    <w:jc w:val="center"/>
                  </w:pPr>
                  <w:r>
                    <w:rPr>
                      <w:b/>
                      <w:sz w:val="21"/>
                    </w:rPr>
                    <w:t>七</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4B32C0">
                  <w:pPr>
                    <w:pStyle w:val="4"/>
                    <w:jc w:val="center"/>
                  </w:pPr>
                  <w:r>
                    <w:rPr>
                      <w:b/>
                      <w:sz w:val="21"/>
                    </w:rPr>
                    <w:t>堤防防洪点验测高程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3C31DF">
                  <w:pPr>
                    <w:pStyle w:val="4"/>
                    <w:jc w:val="center"/>
                  </w:pP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454576"/>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250D09"/>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AF10A3">
                  <w:pPr>
                    <w:pStyle w:val="4"/>
                    <w:jc w:val="center"/>
                  </w:pPr>
                  <w:r>
                    <w:rPr>
                      <w:b/>
                      <w:sz w:val="21"/>
                    </w:rPr>
                    <w:t>556800.00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8247D3">
                  <w:pPr>
                    <w:pStyle w:val="4"/>
                    <w:jc w:val="center"/>
                  </w:pPr>
                </w:p>
              </w:tc>
            </w:tr>
            <w:tr w14:paraId="62D959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E09D9A">
                  <w:pPr>
                    <w:pStyle w:val="4"/>
                    <w:jc w:val="center"/>
                  </w:pPr>
                  <w:r>
                    <w:rPr>
                      <w:sz w:val="21"/>
                    </w:rPr>
                    <w:t>13</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5EC317">
                  <w:pPr>
                    <w:pStyle w:val="4"/>
                    <w:jc w:val="center"/>
                  </w:pPr>
                  <w:r>
                    <w:rPr>
                      <w:sz w:val="21"/>
                    </w:rPr>
                    <w:t>堤防防洪点验测高程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797B17">
                  <w:pPr>
                    <w:pStyle w:val="4"/>
                    <w:jc w:val="center"/>
                  </w:pPr>
                  <w:r>
                    <w:rPr>
                      <w:sz w:val="21"/>
                    </w:rPr>
                    <w:t>580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3A384A">
                  <w:pPr>
                    <w:pStyle w:val="4"/>
                    <w:jc w:val="center"/>
                  </w:pPr>
                  <w:r>
                    <w:rPr>
                      <w:sz w:val="21"/>
                    </w:rPr>
                    <w:t>处</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4FE1E0">
                  <w:pPr>
                    <w:pStyle w:val="4"/>
                    <w:jc w:val="center"/>
                  </w:pPr>
                  <w:r>
                    <w:rPr>
                      <w:sz w:val="21"/>
                    </w:rPr>
                    <w:t>960.00</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64594E">
                  <w:pPr>
                    <w:pStyle w:val="4"/>
                    <w:jc w:val="center"/>
                  </w:pPr>
                  <w:r>
                    <w:rPr>
                      <w:sz w:val="21"/>
                    </w:rPr>
                    <w:t>556800.00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55CD3D">
                  <w:pPr>
                    <w:pStyle w:val="4"/>
                    <w:jc w:val="center"/>
                  </w:pPr>
                </w:p>
              </w:tc>
            </w:tr>
            <w:tr w14:paraId="0F3C6B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BF6097">
                  <w:pPr>
                    <w:pStyle w:val="4"/>
                    <w:jc w:val="center"/>
                  </w:pPr>
                  <w:r>
                    <w:rPr>
                      <w:b/>
                      <w:sz w:val="21"/>
                    </w:rPr>
                    <w:t>八</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4E9E3B">
                  <w:pPr>
                    <w:pStyle w:val="4"/>
                    <w:jc w:val="center"/>
                  </w:pPr>
                  <w:r>
                    <w:rPr>
                      <w:b/>
                      <w:sz w:val="21"/>
                    </w:rPr>
                    <w:t>隐患探测</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CB8887">
                  <w:pPr>
                    <w:pStyle w:val="4"/>
                    <w:jc w:val="center"/>
                  </w:pP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680442"/>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F2FF88"/>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6C4788">
                  <w:pPr>
                    <w:pStyle w:val="4"/>
                    <w:jc w:val="center"/>
                  </w:pPr>
                  <w:r>
                    <w:rPr>
                      <w:b/>
                      <w:sz w:val="21"/>
                    </w:rPr>
                    <w:t>540000.00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321619">
                  <w:pPr>
                    <w:pStyle w:val="4"/>
                    <w:jc w:val="center"/>
                  </w:pPr>
                </w:p>
              </w:tc>
            </w:tr>
            <w:tr w14:paraId="35314CF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492086">
                  <w:pPr>
                    <w:pStyle w:val="4"/>
                    <w:jc w:val="center"/>
                  </w:pPr>
                  <w:r>
                    <w:rPr>
                      <w:sz w:val="21"/>
                    </w:rPr>
                    <w:t>14</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348EB3">
                  <w:pPr>
                    <w:pStyle w:val="4"/>
                    <w:jc w:val="center"/>
                  </w:pPr>
                  <w:r>
                    <w:rPr>
                      <w:sz w:val="21"/>
                    </w:rPr>
                    <w:t>地质雷达</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1EBB5A">
                  <w:pPr>
                    <w:pStyle w:val="4"/>
                    <w:jc w:val="center"/>
                  </w:pPr>
                  <w:r>
                    <w:rPr>
                      <w:sz w:val="21"/>
                    </w:rPr>
                    <w:t>40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71A65E">
                  <w:pPr>
                    <w:pStyle w:val="4"/>
                    <w:jc w:val="center"/>
                  </w:pPr>
                  <w:r>
                    <w:rPr>
                      <w:sz w:val="21"/>
                    </w:rPr>
                    <w:t>km</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B55761">
                  <w:pPr>
                    <w:pStyle w:val="4"/>
                    <w:jc w:val="center"/>
                  </w:pPr>
                  <w:r>
                    <w:rPr>
                      <w:sz w:val="21"/>
                    </w:rPr>
                    <w:t>13500.00</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E7E0F0">
                  <w:pPr>
                    <w:pStyle w:val="4"/>
                    <w:jc w:val="center"/>
                  </w:pPr>
                  <w:r>
                    <w:rPr>
                      <w:sz w:val="21"/>
                    </w:rPr>
                    <w:t>540000.00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4073D0">
                  <w:pPr>
                    <w:pStyle w:val="4"/>
                    <w:jc w:val="center"/>
                  </w:pPr>
                </w:p>
              </w:tc>
            </w:tr>
            <w:tr w14:paraId="685267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B61677">
                  <w:pPr>
                    <w:pStyle w:val="4"/>
                    <w:jc w:val="center"/>
                  </w:pPr>
                  <w:r>
                    <w:rPr>
                      <w:b/>
                      <w:sz w:val="21"/>
                    </w:rPr>
                    <w:t>九</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28DBBF">
                  <w:pPr>
                    <w:pStyle w:val="4"/>
                    <w:jc w:val="center"/>
                  </w:pPr>
                  <w:r>
                    <w:rPr>
                      <w:b/>
                      <w:sz w:val="21"/>
                    </w:rPr>
                    <w:t>编制报告</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6434C3">
                  <w:pPr>
                    <w:pStyle w:val="4"/>
                    <w:jc w:val="center"/>
                  </w:pP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F48EA0"/>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C0A109"/>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6E6A46">
                  <w:pPr>
                    <w:pStyle w:val="4"/>
                    <w:jc w:val="center"/>
                  </w:pPr>
                  <w:r>
                    <w:rPr>
                      <w:b/>
                      <w:sz w:val="21"/>
                    </w:rPr>
                    <w:t>180000.00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A00302">
                  <w:pPr>
                    <w:pStyle w:val="4"/>
                    <w:jc w:val="center"/>
                  </w:pPr>
                </w:p>
              </w:tc>
            </w:tr>
            <w:tr w14:paraId="197B04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F8223E">
                  <w:pPr>
                    <w:pStyle w:val="4"/>
                    <w:jc w:val="center"/>
                  </w:pPr>
                  <w:r>
                    <w:rPr>
                      <w:sz w:val="21"/>
                    </w:rPr>
                    <w:t>15</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59ED84">
                  <w:pPr>
                    <w:pStyle w:val="4"/>
                    <w:jc w:val="center"/>
                  </w:pPr>
                  <w:r>
                    <w:rPr>
                      <w:sz w:val="21"/>
                    </w:rPr>
                    <w:t>编制报告</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C70DD5">
                  <w:pPr>
                    <w:pStyle w:val="4"/>
                    <w:jc w:val="center"/>
                  </w:pPr>
                  <w:r>
                    <w:rPr>
                      <w:sz w:val="21"/>
                    </w:rPr>
                    <w:t>90</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856FEE">
                  <w:pPr>
                    <w:pStyle w:val="4"/>
                    <w:jc w:val="center"/>
                  </w:pPr>
                  <w:r>
                    <w:rPr>
                      <w:sz w:val="21"/>
                    </w:rPr>
                    <w:t>2人*日</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60B16C">
                  <w:pPr>
                    <w:pStyle w:val="4"/>
                    <w:jc w:val="center"/>
                  </w:pPr>
                  <w:r>
                    <w:rPr>
                      <w:sz w:val="21"/>
                    </w:rPr>
                    <w:t>1000.00</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EB0506">
                  <w:pPr>
                    <w:pStyle w:val="4"/>
                    <w:jc w:val="center"/>
                  </w:pPr>
                  <w:r>
                    <w:rPr>
                      <w:sz w:val="21"/>
                    </w:rPr>
                    <w:t>180000.00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D3BACB">
                  <w:pPr>
                    <w:pStyle w:val="4"/>
                    <w:jc w:val="center"/>
                  </w:pPr>
                  <w:r>
                    <w:rPr>
                      <w:sz w:val="21"/>
                    </w:rPr>
                    <w:t>对堤防各项历史观测数据进行统计分析，编写堤防观测总结分析咨询报告。</w:t>
                  </w:r>
                </w:p>
              </w:tc>
            </w:tr>
            <w:tr w14:paraId="490EE3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7ED53D">
                  <w:pPr>
                    <w:pStyle w:val="4"/>
                    <w:jc w:val="center"/>
                  </w:pPr>
                  <w:r>
                    <w:rPr>
                      <w:b/>
                      <w:sz w:val="21"/>
                    </w:rPr>
                    <w:t>十</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A9C3AA">
                  <w:pPr>
                    <w:pStyle w:val="4"/>
                    <w:jc w:val="center"/>
                  </w:pPr>
                  <w:r>
                    <w:rPr>
                      <w:b/>
                      <w:sz w:val="21"/>
                    </w:rPr>
                    <w:t>非竞争性费用</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7D0DF6">
                  <w:pPr>
                    <w:pStyle w:val="4"/>
                    <w:jc w:val="center"/>
                  </w:pP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93B9FF"/>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75FFE4"/>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88A566">
                  <w:pPr>
                    <w:pStyle w:val="4"/>
                    <w:jc w:val="center"/>
                  </w:pPr>
                  <w:r>
                    <w:rPr>
                      <w:sz w:val="21"/>
                    </w:rPr>
                    <w:t>75733.76</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8B95E6">
                  <w:pPr>
                    <w:pStyle w:val="4"/>
                    <w:jc w:val="center"/>
                  </w:pPr>
                </w:p>
              </w:tc>
            </w:tr>
            <w:tr w14:paraId="530809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2A0DB3">
                  <w:pPr>
                    <w:pStyle w:val="4"/>
                    <w:jc w:val="center"/>
                  </w:pPr>
                  <w:r>
                    <w:rPr>
                      <w:sz w:val="21"/>
                    </w:rPr>
                    <w:t>16</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A1DF95">
                  <w:pPr>
                    <w:pStyle w:val="4"/>
                    <w:jc w:val="center"/>
                  </w:pPr>
                  <w:r>
                    <w:rPr>
                      <w:sz w:val="21"/>
                    </w:rPr>
                    <w:t>工作生活区</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0F56B2">
                  <w:pPr>
                    <w:pStyle w:val="4"/>
                    <w:jc w:val="center"/>
                  </w:pPr>
                  <w:r>
                    <w:rPr>
                      <w:sz w:val="21"/>
                    </w:rPr>
                    <w:t>1</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B0432D">
                  <w:pPr>
                    <w:pStyle w:val="4"/>
                    <w:jc w:val="center"/>
                  </w:pPr>
                  <w:r>
                    <w:rPr>
                      <w:sz w:val="21"/>
                    </w:rPr>
                    <w:t>项</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3B3213">
                  <w:pPr>
                    <w:pStyle w:val="4"/>
                    <w:jc w:val="center"/>
                  </w:pPr>
                  <w:r>
                    <w:rPr>
                      <w:sz w:val="21"/>
                    </w:rPr>
                    <w:t>9000</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34CB6F">
                  <w:pPr>
                    <w:pStyle w:val="4"/>
                    <w:jc w:val="center"/>
                  </w:pPr>
                  <w:r>
                    <w:rPr>
                      <w:sz w:val="21"/>
                    </w:rPr>
                    <w:t>9000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E2FC39">
                  <w:pPr>
                    <w:pStyle w:val="4"/>
                    <w:jc w:val="center"/>
                  </w:pPr>
                </w:p>
              </w:tc>
            </w:tr>
            <w:tr w14:paraId="677E9A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0D281C">
                  <w:pPr>
                    <w:pStyle w:val="4"/>
                    <w:jc w:val="center"/>
                  </w:pPr>
                  <w:r>
                    <w:rPr>
                      <w:sz w:val="21"/>
                    </w:rPr>
                    <w:t>17</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3AF6E1">
                  <w:pPr>
                    <w:pStyle w:val="4"/>
                    <w:jc w:val="center"/>
                  </w:pPr>
                  <w:r>
                    <w:rPr>
                      <w:sz w:val="21"/>
                    </w:rPr>
                    <w:t>观测设施保存仓库</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E4328A">
                  <w:pPr>
                    <w:pStyle w:val="4"/>
                    <w:jc w:val="center"/>
                  </w:pPr>
                  <w:r>
                    <w:rPr>
                      <w:sz w:val="21"/>
                    </w:rPr>
                    <w:t>1</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DE2959">
                  <w:pPr>
                    <w:pStyle w:val="4"/>
                    <w:jc w:val="center"/>
                  </w:pPr>
                  <w:r>
                    <w:rPr>
                      <w:sz w:val="21"/>
                    </w:rPr>
                    <w:t>项</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6060FD">
                  <w:pPr>
                    <w:pStyle w:val="4"/>
                    <w:jc w:val="center"/>
                  </w:pPr>
                  <w:r>
                    <w:rPr>
                      <w:sz w:val="21"/>
                    </w:rPr>
                    <w:t>9000</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0473BA">
                  <w:pPr>
                    <w:pStyle w:val="4"/>
                    <w:jc w:val="center"/>
                  </w:pPr>
                  <w:r>
                    <w:rPr>
                      <w:sz w:val="21"/>
                    </w:rPr>
                    <w:t>9000</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10961B">
                  <w:pPr>
                    <w:pStyle w:val="4"/>
                    <w:jc w:val="center"/>
                  </w:pPr>
                </w:p>
              </w:tc>
            </w:tr>
            <w:tr w14:paraId="5F2808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29E717">
                  <w:pPr>
                    <w:pStyle w:val="4"/>
                    <w:jc w:val="center"/>
                  </w:pPr>
                  <w:r>
                    <w:rPr>
                      <w:sz w:val="21"/>
                    </w:rPr>
                    <w:t>18</w:t>
                  </w:r>
                </w:p>
              </w:tc>
              <w:tc>
                <w:tcPr>
                  <w:tcW w:w="87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4546B1">
                  <w:pPr>
                    <w:pStyle w:val="4"/>
                    <w:jc w:val="center"/>
                  </w:pPr>
                  <w:r>
                    <w:rPr>
                      <w:sz w:val="21"/>
                    </w:rPr>
                    <w:t>暂列金额</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774625">
                  <w:pPr>
                    <w:pStyle w:val="4"/>
                    <w:jc w:val="center"/>
                  </w:pPr>
                  <w:r>
                    <w:rPr>
                      <w:sz w:val="21"/>
                    </w:rPr>
                    <w:t>1</w:t>
                  </w:r>
                </w:p>
              </w:tc>
              <w:tc>
                <w:tcPr>
                  <w:tcW w:w="66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383679">
                  <w:pPr>
                    <w:pStyle w:val="4"/>
                    <w:jc w:val="center"/>
                  </w:pPr>
                  <w:r>
                    <w:rPr>
                      <w:sz w:val="21"/>
                    </w:rPr>
                    <w:t>项</w:t>
                  </w:r>
                </w:p>
              </w:tc>
              <w:tc>
                <w:tcPr>
                  <w:tcW w:w="7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A442A8">
                  <w:pPr>
                    <w:pStyle w:val="4"/>
                    <w:jc w:val="center"/>
                  </w:pPr>
                  <w:r>
                    <w:rPr>
                      <w:sz w:val="21"/>
                    </w:rPr>
                    <w:t>57733.76</w:t>
                  </w:r>
                </w:p>
              </w:tc>
              <w:tc>
                <w:tcPr>
                  <w:tcW w:w="1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FD8586">
                  <w:pPr>
                    <w:pStyle w:val="4"/>
                    <w:jc w:val="center"/>
                  </w:pPr>
                  <w:r>
                    <w:rPr>
                      <w:sz w:val="21"/>
                    </w:rPr>
                    <w:t>57733.76</w:t>
                  </w:r>
                </w:p>
              </w:tc>
              <w:tc>
                <w:tcPr>
                  <w:tcW w:w="111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8F7298">
                  <w:pPr>
                    <w:pStyle w:val="4"/>
                    <w:jc w:val="center"/>
                  </w:pPr>
                </w:p>
              </w:tc>
            </w:tr>
          </w:tbl>
          <w:p w14:paraId="029F4CC0">
            <w:pPr>
              <w:pStyle w:val="4"/>
              <w:jc w:val="both"/>
            </w:pPr>
            <w:r>
              <w:rPr>
                <w:sz w:val="21"/>
              </w:rPr>
              <w:t>注：</w:t>
            </w:r>
          </w:p>
          <w:p w14:paraId="7919C271">
            <w:pPr>
              <w:pStyle w:val="4"/>
              <w:jc w:val="both"/>
            </w:pPr>
            <w:r>
              <w:rPr>
                <w:sz w:val="21"/>
              </w:rPr>
              <w:t>（1）报价以元为单位，精确到小数点后2位。</w:t>
            </w:r>
          </w:p>
          <w:p w14:paraId="0C1E9D72">
            <w:pPr>
              <w:pStyle w:val="4"/>
              <w:jc w:val="both"/>
            </w:pPr>
            <w:r>
              <w:rPr>
                <w:sz w:val="21"/>
              </w:rPr>
              <w:t>（2）非竞争性费用不参与本项目投标下浮。下浮率=投标报价下浮率=|（投标总报价-最高限价）|/（最高限价-非竞争性费用）×100%，下浮率填报百分号前面保留一位小数，如X.X%。所有工程量清单中的单价即自动按此下浮率整体下浮,如下浮率与报价金额不对应，以报价金额为准。</w:t>
            </w:r>
          </w:p>
          <w:p w14:paraId="7A0DD9F5">
            <w:pPr>
              <w:pStyle w:val="4"/>
              <w:jc w:val="both"/>
            </w:pPr>
            <w:r>
              <w:rPr>
                <w:sz w:val="21"/>
              </w:rPr>
              <w:t>（3）投标人在投标文件中对工程量清单报价。所有工程量清单中的单价即自动按此下浮率整体下浮。</w:t>
            </w:r>
          </w:p>
          <w:p w14:paraId="1D9455FC">
            <w:pPr>
              <w:pStyle w:val="4"/>
              <w:jc w:val="both"/>
            </w:pPr>
            <w:r>
              <w:rPr>
                <w:sz w:val="21"/>
              </w:rPr>
              <w:t>（4）本项目为总价承包。《工程量清单》中开列的工作量是合同的估算工作量，不是乙方为履行合同应当完成的和用于结算的观测工作量，结算时的工作量应是乙方实际完成的并按合同有关计量规定计量的工作量。</w:t>
            </w:r>
          </w:p>
          <w:p w14:paraId="04112451">
            <w:pPr>
              <w:pStyle w:val="4"/>
              <w:jc w:val="both"/>
            </w:pPr>
            <w:r>
              <w:rPr>
                <w:sz w:val="21"/>
              </w:rPr>
              <w:t>（5）测斜监测设备需满足以下要求：一是测斜管需采用水工专用管，∅70ABS管，壁厚≥5mm，二是测斜监测，中标人需承诺自验收合格之日起免费保修1年（如原厂家有更长保修限以厂家提供的为准）。保修期内免费提供设施维护服务、咨询服务、技术指导、协助以及对出现故障的设备进行修理或更换的服务，并免费提供备品、备件、易损易耗件。</w:t>
            </w:r>
          </w:p>
        </w:tc>
      </w:tr>
      <w:tr w14:paraId="4B0811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0D54A9E"/>
        </w:tc>
        <w:tc>
          <w:tcPr>
            <w:tcW w:w="415" w:type="dxa"/>
          </w:tcPr>
          <w:p w14:paraId="172CD3E8">
            <w:pPr>
              <w:pStyle w:val="4"/>
            </w:pPr>
            <w:r>
              <w:t>3</w:t>
            </w:r>
          </w:p>
        </w:tc>
        <w:tc>
          <w:tcPr>
            <w:tcW w:w="5814" w:type="dxa"/>
          </w:tcPr>
          <w:p w14:paraId="3647D4B8">
            <w:pPr>
              <w:pStyle w:val="4"/>
              <w:jc w:val="both"/>
            </w:pPr>
            <w:r>
              <w:rPr>
                <w:b/>
                <w:sz w:val="21"/>
              </w:rPr>
              <w:t>三、服务要求</w:t>
            </w:r>
          </w:p>
          <w:p w14:paraId="216C0291">
            <w:pPr>
              <w:pStyle w:val="4"/>
              <w:jc w:val="both"/>
            </w:pPr>
            <w:r>
              <w:rPr>
                <w:sz w:val="21"/>
              </w:rPr>
              <w:t>1、人员配置详见下表。</w:t>
            </w:r>
          </w:p>
          <w:tbl>
            <w:tblPr>
              <w:tblStyle w:val="2"/>
              <w:tblW w:w="0" w:type="auto"/>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552"/>
              <w:gridCol w:w="3813"/>
            </w:tblGrid>
            <w:tr w14:paraId="6900104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AC33188">
                  <w:pPr>
                    <w:pStyle w:val="4"/>
                    <w:jc w:val="center"/>
                  </w:pPr>
                  <w:r>
                    <w:rPr>
                      <w:sz w:val="21"/>
                    </w:rPr>
                    <w:t>职位</w:t>
                  </w:r>
                </w:p>
              </w:tc>
              <w:tc>
                <w:tcPr>
                  <w:tcW w:w="399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9C9C703">
                  <w:pPr>
                    <w:pStyle w:val="4"/>
                    <w:jc w:val="center"/>
                  </w:pPr>
                  <w:r>
                    <w:rPr>
                      <w:sz w:val="21"/>
                    </w:rPr>
                    <w:t>要求</w:t>
                  </w:r>
                </w:p>
              </w:tc>
            </w:tr>
            <w:tr w14:paraId="09F3C6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1BC593">
                  <w:pPr>
                    <w:pStyle w:val="4"/>
                    <w:jc w:val="both"/>
                  </w:pPr>
                  <w:r>
                    <w:rPr>
                      <w:sz w:val="21"/>
                    </w:rPr>
                    <w:t>项目负责人</w:t>
                  </w:r>
                </w:p>
              </w:tc>
              <w:tc>
                <w:tcPr>
                  <w:tcW w:w="39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A3FC1C">
                  <w:pPr>
                    <w:pStyle w:val="4"/>
                    <w:jc w:val="both"/>
                  </w:pPr>
                  <w:r>
                    <w:rPr>
                      <w:sz w:val="21"/>
                    </w:rPr>
                    <w:t>水利类或测绘类高级工程师、咨询工程师、信息系统管理师</w:t>
                  </w:r>
                </w:p>
              </w:tc>
            </w:tr>
            <w:tr w14:paraId="3CD539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90B829">
                  <w:pPr>
                    <w:pStyle w:val="4"/>
                    <w:jc w:val="both"/>
                  </w:pPr>
                  <w:r>
                    <w:rPr>
                      <w:sz w:val="21"/>
                    </w:rPr>
                    <w:t>技术负责人</w:t>
                  </w:r>
                </w:p>
              </w:tc>
              <w:tc>
                <w:tcPr>
                  <w:tcW w:w="39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9DF606">
                  <w:pPr>
                    <w:pStyle w:val="4"/>
                    <w:jc w:val="both"/>
                  </w:pPr>
                  <w:r>
                    <w:rPr>
                      <w:sz w:val="21"/>
                    </w:rPr>
                    <w:t>水利类或测绘类高级工程师、咨询工程师</w:t>
                  </w:r>
                </w:p>
              </w:tc>
            </w:tr>
            <w:tr w14:paraId="434E87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DE85F3">
                  <w:pPr>
                    <w:pStyle w:val="4"/>
                    <w:jc w:val="both"/>
                  </w:pPr>
                  <w:r>
                    <w:rPr>
                      <w:sz w:val="21"/>
                    </w:rPr>
                    <w:t>其他成员（不含项目负责人、技术负责人）</w:t>
                  </w:r>
                </w:p>
              </w:tc>
              <w:tc>
                <w:tcPr>
                  <w:tcW w:w="39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85E445">
                  <w:pPr>
                    <w:pStyle w:val="4"/>
                    <w:jc w:val="both"/>
                  </w:pPr>
                  <w:r>
                    <w:rPr>
                      <w:sz w:val="21"/>
                    </w:rPr>
                    <w:t>拟投入本项目的人员至少应有7人，其中（1）水利类或测绘类高级工程师3名或以上；</w:t>
                  </w:r>
                </w:p>
                <w:p w14:paraId="14ED1133">
                  <w:pPr>
                    <w:pStyle w:val="4"/>
                    <w:jc w:val="both"/>
                  </w:pPr>
                  <w:r>
                    <w:rPr>
                      <w:sz w:val="21"/>
                    </w:rPr>
                    <w:t>（2）水利类或测绘类中级或以上工程师4名或以上。</w:t>
                  </w:r>
                </w:p>
                <w:p w14:paraId="0F363A22">
                  <w:pPr>
                    <w:pStyle w:val="4"/>
                    <w:jc w:val="both"/>
                  </w:pPr>
                </w:p>
              </w:tc>
            </w:tr>
          </w:tbl>
          <w:p w14:paraId="10F12A61">
            <w:pPr>
              <w:pStyle w:val="4"/>
              <w:jc w:val="both"/>
            </w:pPr>
            <w:r>
              <w:rPr>
                <w:sz w:val="21"/>
              </w:rPr>
              <w:t>2、设备配置：</w:t>
            </w:r>
          </w:p>
          <w:p w14:paraId="28420C74">
            <w:pPr>
              <w:pStyle w:val="4"/>
              <w:jc w:val="both"/>
            </w:pPr>
            <w:r>
              <w:rPr>
                <w:sz w:val="21"/>
              </w:rPr>
              <w:t>拟投入本项目的主要监测设备应满足本项目监测工作的实际需求，其应包括但不限于全站仪、水准仪、GNSS接收机、测斜仪、水位计等监测设备。</w:t>
            </w:r>
          </w:p>
          <w:tbl>
            <w:tblPr>
              <w:tblStyle w:val="2"/>
              <w:tblW w:w="0" w:type="auto"/>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728"/>
              <w:gridCol w:w="2757"/>
            </w:tblGrid>
            <w:tr w14:paraId="06479B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7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0632CF1">
                  <w:pPr>
                    <w:pStyle w:val="4"/>
                    <w:jc w:val="center"/>
                  </w:pPr>
                  <w:r>
                    <w:rPr>
                      <w:sz w:val="21"/>
                    </w:rPr>
                    <w:t>设备名称</w:t>
                  </w:r>
                </w:p>
              </w:tc>
              <w:tc>
                <w:tcPr>
                  <w:tcW w:w="281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40346D8">
                  <w:pPr>
                    <w:pStyle w:val="4"/>
                    <w:jc w:val="center"/>
                  </w:pPr>
                  <w:r>
                    <w:rPr>
                      <w:sz w:val="21"/>
                    </w:rPr>
                    <w:t>数量</w:t>
                  </w:r>
                </w:p>
              </w:tc>
            </w:tr>
            <w:tr w14:paraId="44612F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A62190">
                  <w:pPr>
                    <w:pStyle w:val="4"/>
                    <w:jc w:val="center"/>
                  </w:pPr>
                  <w:r>
                    <w:rPr>
                      <w:sz w:val="21"/>
                    </w:rPr>
                    <w:t>全站仪</w:t>
                  </w:r>
                </w:p>
              </w:tc>
              <w:tc>
                <w:tcPr>
                  <w:tcW w:w="28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FB7E84">
                  <w:pPr>
                    <w:pStyle w:val="4"/>
                    <w:jc w:val="center"/>
                  </w:pPr>
                  <w:r>
                    <w:rPr>
                      <w:sz w:val="21"/>
                    </w:rPr>
                    <w:t>不少于1台</w:t>
                  </w:r>
                </w:p>
              </w:tc>
            </w:tr>
            <w:tr w14:paraId="123447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2231EA">
                  <w:pPr>
                    <w:pStyle w:val="4"/>
                    <w:jc w:val="center"/>
                  </w:pPr>
                  <w:r>
                    <w:rPr>
                      <w:sz w:val="21"/>
                    </w:rPr>
                    <w:t>水准仪</w:t>
                  </w:r>
                </w:p>
              </w:tc>
              <w:tc>
                <w:tcPr>
                  <w:tcW w:w="28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2C93A8">
                  <w:pPr>
                    <w:pStyle w:val="4"/>
                    <w:jc w:val="center"/>
                  </w:pPr>
                  <w:r>
                    <w:rPr>
                      <w:sz w:val="21"/>
                    </w:rPr>
                    <w:t>不少于1台</w:t>
                  </w:r>
                </w:p>
              </w:tc>
            </w:tr>
            <w:tr w14:paraId="36F586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210ABB">
                  <w:pPr>
                    <w:pStyle w:val="4"/>
                    <w:jc w:val="center"/>
                  </w:pPr>
                  <w:r>
                    <w:rPr>
                      <w:sz w:val="21"/>
                    </w:rPr>
                    <w:t>GNSS接收机</w:t>
                  </w:r>
                </w:p>
              </w:tc>
              <w:tc>
                <w:tcPr>
                  <w:tcW w:w="28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488965">
                  <w:pPr>
                    <w:pStyle w:val="4"/>
                    <w:jc w:val="center"/>
                  </w:pPr>
                  <w:r>
                    <w:rPr>
                      <w:sz w:val="21"/>
                    </w:rPr>
                    <w:t>不少于1台</w:t>
                  </w:r>
                </w:p>
              </w:tc>
            </w:tr>
            <w:tr w14:paraId="318D8D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A5CE8E">
                  <w:pPr>
                    <w:pStyle w:val="4"/>
                    <w:jc w:val="center"/>
                  </w:pPr>
                  <w:r>
                    <w:rPr>
                      <w:sz w:val="21"/>
                    </w:rPr>
                    <w:t>测斜仪</w:t>
                  </w:r>
                </w:p>
              </w:tc>
              <w:tc>
                <w:tcPr>
                  <w:tcW w:w="28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0B60B5">
                  <w:pPr>
                    <w:pStyle w:val="4"/>
                    <w:jc w:val="center"/>
                  </w:pPr>
                  <w:r>
                    <w:rPr>
                      <w:sz w:val="21"/>
                    </w:rPr>
                    <w:t>不少于1台</w:t>
                  </w:r>
                </w:p>
              </w:tc>
            </w:tr>
            <w:tr w14:paraId="78212D5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0D1498">
                  <w:pPr>
                    <w:pStyle w:val="4"/>
                    <w:jc w:val="center"/>
                  </w:pPr>
                  <w:r>
                    <w:rPr>
                      <w:sz w:val="21"/>
                    </w:rPr>
                    <w:t>水位计</w:t>
                  </w:r>
                </w:p>
              </w:tc>
              <w:tc>
                <w:tcPr>
                  <w:tcW w:w="281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83FEA9">
                  <w:pPr>
                    <w:pStyle w:val="4"/>
                    <w:jc w:val="center"/>
                  </w:pPr>
                  <w:r>
                    <w:rPr>
                      <w:sz w:val="21"/>
                    </w:rPr>
                    <w:t>不少于1台</w:t>
                  </w:r>
                </w:p>
              </w:tc>
            </w:tr>
          </w:tbl>
          <w:p w14:paraId="192D8C94"/>
        </w:tc>
      </w:tr>
      <w:tr w14:paraId="68264A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3EF953C"/>
        </w:tc>
        <w:tc>
          <w:tcPr>
            <w:tcW w:w="415" w:type="dxa"/>
          </w:tcPr>
          <w:p w14:paraId="2B0AB45F">
            <w:pPr>
              <w:pStyle w:val="4"/>
            </w:pPr>
            <w:r>
              <w:t>4</w:t>
            </w:r>
          </w:p>
        </w:tc>
        <w:tc>
          <w:tcPr>
            <w:tcW w:w="5814" w:type="dxa"/>
          </w:tcPr>
          <w:p w14:paraId="531F6636">
            <w:pPr>
              <w:pStyle w:val="4"/>
              <w:ind w:firstLine="420"/>
              <w:jc w:val="both"/>
            </w:pPr>
            <w:r>
              <w:rPr>
                <w:b/>
                <w:sz w:val="21"/>
              </w:rPr>
              <w:t>四、服务标准</w:t>
            </w:r>
          </w:p>
          <w:p w14:paraId="5DAC89AE">
            <w:pPr>
              <w:pStyle w:val="4"/>
              <w:ind w:firstLine="420"/>
              <w:jc w:val="both"/>
            </w:pPr>
            <w:r>
              <w:rPr>
                <w:sz w:val="21"/>
              </w:rPr>
              <w:t>包括且不限于以下技术标准（以最新的为准）：</w:t>
            </w:r>
          </w:p>
          <w:p w14:paraId="36AC79D9">
            <w:pPr>
              <w:pStyle w:val="4"/>
              <w:ind w:firstLine="420"/>
              <w:jc w:val="both"/>
            </w:pPr>
            <w:r>
              <w:rPr>
                <w:sz w:val="21"/>
              </w:rPr>
              <w:t>《工程测量规范》GB 50026-2020；</w:t>
            </w:r>
          </w:p>
          <w:p w14:paraId="729C106D">
            <w:pPr>
              <w:pStyle w:val="4"/>
              <w:ind w:firstLine="420"/>
              <w:jc w:val="both"/>
            </w:pPr>
            <w:r>
              <w:rPr>
                <w:sz w:val="21"/>
              </w:rPr>
              <w:t>《水电水利工程测量规范》SL 197-2013；</w:t>
            </w:r>
          </w:p>
          <w:p w14:paraId="3C69852E">
            <w:pPr>
              <w:pStyle w:val="4"/>
              <w:ind w:firstLine="420"/>
              <w:jc w:val="both"/>
            </w:pPr>
            <w:r>
              <w:rPr>
                <w:sz w:val="21"/>
              </w:rPr>
              <w:t>《测绘成果质量检查与验收》GB/T 24356-2023；</w:t>
            </w:r>
          </w:p>
          <w:p w14:paraId="3A46D0EB">
            <w:pPr>
              <w:pStyle w:val="4"/>
              <w:ind w:firstLine="420"/>
              <w:jc w:val="both"/>
            </w:pPr>
            <w:r>
              <w:rPr>
                <w:sz w:val="21"/>
              </w:rPr>
              <w:t>《堤防工程安全监测技术规程》SLT 794-2020；</w:t>
            </w:r>
          </w:p>
          <w:p w14:paraId="6398E45A">
            <w:pPr>
              <w:pStyle w:val="4"/>
              <w:ind w:firstLine="420"/>
              <w:jc w:val="both"/>
            </w:pPr>
            <w:r>
              <w:rPr>
                <w:sz w:val="21"/>
              </w:rPr>
              <w:t>《水利水电工程单元工程施工质量验收评定标准-混凝土工程》SL 632-2012；</w:t>
            </w:r>
          </w:p>
          <w:p w14:paraId="5E2ED4DA">
            <w:pPr>
              <w:pStyle w:val="4"/>
              <w:ind w:firstLine="420"/>
              <w:jc w:val="both"/>
            </w:pPr>
            <w:r>
              <w:rPr>
                <w:sz w:val="21"/>
              </w:rPr>
              <w:t>《大坝安全监测仪器安装标准》（SL 531-2012）。</w:t>
            </w:r>
          </w:p>
        </w:tc>
      </w:tr>
      <w:tr w14:paraId="26104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63F264B"/>
        </w:tc>
        <w:tc>
          <w:tcPr>
            <w:tcW w:w="415" w:type="dxa"/>
          </w:tcPr>
          <w:p w14:paraId="50A28498">
            <w:pPr>
              <w:pStyle w:val="4"/>
            </w:pPr>
            <w:r>
              <w:t>5</w:t>
            </w:r>
          </w:p>
        </w:tc>
        <w:tc>
          <w:tcPr>
            <w:tcW w:w="5814" w:type="dxa"/>
          </w:tcPr>
          <w:p w14:paraId="40B50C0F">
            <w:pPr>
              <w:pStyle w:val="4"/>
              <w:jc w:val="both"/>
            </w:pPr>
            <w:r>
              <w:rPr>
                <w:b/>
                <w:sz w:val="21"/>
              </w:rPr>
              <w:t>五、服务地点</w:t>
            </w:r>
          </w:p>
          <w:p w14:paraId="4FB45FC8">
            <w:pPr>
              <w:pStyle w:val="4"/>
              <w:jc w:val="both"/>
            </w:pPr>
            <w:r>
              <w:rPr>
                <w:sz w:val="21"/>
              </w:rPr>
              <w:t>广东省广州市。</w:t>
            </w:r>
          </w:p>
        </w:tc>
      </w:tr>
      <w:tr w14:paraId="27F438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1B18C7A"/>
        </w:tc>
        <w:tc>
          <w:tcPr>
            <w:tcW w:w="415" w:type="dxa"/>
          </w:tcPr>
          <w:p w14:paraId="1FFA9504">
            <w:pPr>
              <w:pStyle w:val="4"/>
            </w:pPr>
            <w:r>
              <w:t>6</w:t>
            </w:r>
          </w:p>
        </w:tc>
        <w:tc>
          <w:tcPr>
            <w:tcW w:w="5814" w:type="dxa"/>
          </w:tcPr>
          <w:p w14:paraId="674FE273">
            <w:pPr>
              <w:pStyle w:val="4"/>
              <w:jc w:val="left"/>
            </w:pPr>
            <w:r>
              <w:rPr>
                <w:b/>
                <w:sz w:val="21"/>
              </w:rPr>
              <w:t>六、履约验收方式及标准</w:t>
            </w:r>
          </w:p>
          <w:p w14:paraId="2DF4B657">
            <w:pPr>
              <w:pStyle w:val="4"/>
              <w:ind w:firstLine="420"/>
              <w:jc w:val="left"/>
            </w:pPr>
            <w:r>
              <w:rPr>
                <w:sz w:val="21"/>
              </w:rPr>
              <w:t>（一）专项验收</w:t>
            </w:r>
          </w:p>
          <w:p w14:paraId="71197261">
            <w:pPr>
              <w:pStyle w:val="4"/>
              <w:ind w:firstLine="420"/>
              <w:jc w:val="left"/>
            </w:pPr>
            <w:r>
              <w:rPr>
                <w:sz w:val="21"/>
              </w:rPr>
              <w:t>测斜监测设施安装应进行专项验收。</w:t>
            </w:r>
          </w:p>
          <w:p w14:paraId="7FED0FE8">
            <w:pPr>
              <w:pStyle w:val="4"/>
              <w:ind w:firstLine="420"/>
              <w:jc w:val="left"/>
            </w:pPr>
            <w:r>
              <w:rPr>
                <w:sz w:val="21"/>
              </w:rPr>
              <w:t>1、验收主体：采购人。</w:t>
            </w:r>
          </w:p>
          <w:p w14:paraId="2BDF5DA7">
            <w:pPr>
              <w:pStyle w:val="4"/>
              <w:ind w:firstLine="420"/>
              <w:jc w:val="left"/>
            </w:pPr>
            <w:r>
              <w:rPr>
                <w:sz w:val="21"/>
              </w:rPr>
              <w:t>2、验收时间：供应商在设备到货安装后，应按要求进行专项验收工作并提交归档资料。</w:t>
            </w:r>
          </w:p>
          <w:p w14:paraId="64D679D0">
            <w:pPr>
              <w:pStyle w:val="4"/>
              <w:ind w:firstLine="420"/>
              <w:jc w:val="left"/>
            </w:pPr>
            <w:r>
              <w:rPr>
                <w:sz w:val="21"/>
              </w:rPr>
              <w:t>3、验收方式：实体成果及纸质成果验收。</w:t>
            </w:r>
          </w:p>
          <w:p w14:paraId="42BC7C47">
            <w:pPr>
              <w:pStyle w:val="4"/>
              <w:ind w:firstLine="420"/>
              <w:jc w:val="left"/>
            </w:pPr>
            <w:r>
              <w:rPr>
                <w:sz w:val="21"/>
              </w:rPr>
              <w:t>4、验收程序：供应商在设备到货安装后，应按要求进行专项验收工作并提交归档资料。专项验收通过后，由采购人、监理人及中标人在专项验收报告上共同签名确认。</w:t>
            </w:r>
          </w:p>
          <w:p w14:paraId="45F79141">
            <w:pPr>
              <w:pStyle w:val="4"/>
              <w:ind w:firstLine="420"/>
              <w:jc w:val="left"/>
            </w:pPr>
            <w:r>
              <w:rPr>
                <w:sz w:val="21"/>
              </w:rPr>
              <w:t>（二）年度验收</w:t>
            </w:r>
          </w:p>
          <w:p w14:paraId="7F3BDF50">
            <w:pPr>
              <w:pStyle w:val="4"/>
              <w:ind w:firstLine="420"/>
              <w:jc w:val="left"/>
            </w:pPr>
            <w:r>
              <w:rPr>
                <w:sz w:val="21"/>
              </w:rPr>
              <w:t>1、验收主体：采购人。</w:t>
            </w:r>
          </w:p>
          <w:p w14:paraId="006DE14C">
            <w:pPr>
              <w:pStyle w:val="4"/>
              <w:ind w:firstLine="420"/>
              <w:jc w:val="left"/>
            </w:pPr>
            <w:r>
              <w:rPr>
                <w:sz w:val="21"/>
              </w:rPr>
              <w:t>2、验收时间：供应商在本年度工作结束后，应按要求进行年度验收工作。供应商应在次年2月28日前提交完整的年度观测资料。验收资料未在采购人规定时间内提交的，按100元/天的标准进行处罚。</w:t>
            </w:r>
          </w:p>
          <w:p w14:paraId="6D65332B">
            <w:pPr>
              <w:pStyle w:val="4"/>
              <w:ind w:firstLine="420"/>
              <w:jc w:val="left"/>
            </w:pPr>
            <w:r>
              <w:rPr>
                <w:sz w:val="21"/>
              </w:rPr>
              <w:t>3、验收方式：纸质成果验收（纸质成果和电子光盘均为一式两份）。</w:t>
            </w:r>
          </w:p>
          <w:p w14:paraId="1B5DB213">
            <w:pPr>
              <w:pStyle w:val="4"/>
              <w:ind w:firstLine="420"/>
              <w:jc w:val="left"/>
            </w:pPr>
            <w:r>
              <w:rPr>
                <w:sz w:val="21"/>
              </w:rPr>
              <w:t>4、验收程序：年度观测资料经专家审查通过，并按要求修改后，由采购人出具项目年度工作验收鉴定书。</w:t>
            </w:r>
          </w:p>
          <w:p w14:paraId="11859441">
            <w:pPr>
              <w:pStyle w:val="4"/>
              <w:ind w:firstLine="420"/>
              <w:jc w:val="left"/>
            </w:pPr>
            <w:r>
              <w:rPr>
                <w:sz w:val="21"/>
              </w:rPr>
              <w:t>5、验收内容：包括且不限于以下内容：</w:t>
            </w:r>
          </w:p>
          <w:p w14:paraId="746E213C">
            <w:pPr>
              <w:pStyle w:val="4"/>
              <w:ind w:firstLine="420"/>
              <w:jc w:val="left"/>
            </w:pPr>
            <w:r>
              <w:rPr>
                <w:sz w:val="21"/>
              </w:rPr>
              <w:t>（1）年度观测实施方案；</w:t>
            </w:r>
          </w:p>
          <w:p w14:paraId="10EB7431">
            <w:pPr>
              <w:pStyle w:val="4"/>
              <w:ind w:firstLine="420"/>
              <w:jc w:val="left"/>
            </w:pPr>
            <w:r>
              <w:rPr>
                <w:sz w:val="21"/>
              </w:rPr>
              <w:t>（2）年度观测咨询成果总结报告；</w:t>
            </w:r>
          </w:p>
          <w:p w14:paraId="6796759E">
            <w:pPr>
              <w:pStyle w:val="4"/>
              <w:ind w:firstLine="420"/>
              <w:jc w:val="left"/>
            </w:pPr>
            <w:r>
              <w:rPr>
                <w:sz w:val="21"/>
              </w:rPr>
              <w:t>（3）工作基点校核报告；</w:t>
            </w:r>
          </w:p>
          <w:p w14:paraId="4CDF0368">
            <w:pPr>
              <w:pStyle w:val="4"/>
              <w:ind w:firstLine="420"/>
              <w:jc w:val="left"/>
            </w:pPr>
            <w:r>
              <w:rPr>
                <w:sz w:val="21"/>
              </w:rPr>
              <w:t>（4）每月观测报告；</w:t>
            </w:r>
          </w:p>
          <w:p w14:paraId="401025D9">
            <w:pPr>
              <w:pStyle w:val="4"/>
              <w:ind w:firstLine="420"/>
              <w:jc w:val="left"/>
            </w:pPr>
            <w:r>
              <w:rPr>
                <w:sz w:val="21"/>
              </w:rPr>
              <w:t>（5）年度观测资料分析和风险评估报告，通过模型分析，解释观测物理量（包括位移变化规律、河床演变、裂缝开展规律等）的变化成因，影响因素的权重，并对观测量的风险水平进行评估，给出观测风险区间和对策建议。对指导下一年度观测点位布置、观测频率、重点堤段观测以及堤防健康状况判断并提出维修养护建议；</w:t>
            </w:r>
          </w:p>
          <w:p w14:paraId="7B0237B9">
            <w:pPr>
              <w:pStyle w:val="4"/>
              <w:ind w:firstLine="420"/>
              <w:jc w:val="left"/>
            </w:pPr>
            <w:r>
              <w:rPr>
                <w:sz w:val="21"/>
              </w:rPr>
              <w:t>（6）堤防防洪点验测高程专项报告；</w:t>
            </w:r>
          </w:p>
          <w:p w14:paraId="2BC6DA7F">
            <w:pPr>
              <w:pStyle w:val="4"/>
              <w:ind w:firstLine="420"/>
              <w:jc w:val="left"/>
            </w:pPr>
            <w:r>
              <w:rPr>
                <w:sz w:val="21"/>
              </w:rPr>
              <w:t>（7）隐患探测专项报告；</w:t>
            </w:r>
          </w:p>
          <w:p w14:paraId="6061F012">
            <w:pPr>
              <w:pStyle w:val="4"/>
              <w:ind w:firstLine="420"/>
              <w:jc w:val="left"/>
            </w:pPr>
            <w:r>
              <w:rPr>
                <w:sz w:val="21"/>
              </w:rPr>
              <w:t>（8）堤防观测总结分析报告；</w:t>
            </w:r>
          </w:p>
          <w:p w14:paraId="0E83E8A9">
            <w:pPr>
              <w:pStyle w:val="4"/>
              <w:jc w:val="both"/>
            </w:pPr>
            <w:r>
              <w:rPr>
                <w:sz w:val="21"/>
              </w:rPr>
              <w:t>（9）观测点位置平面示意图。</w:t>
            </w:r>
          </w:p>
        </w:tc>
      </w:tr>
      <w:tr w14:paraId="7D8941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536E024"/>
        </w:tc>
        <w:tc>
          <w:tcPr>
            <w:tcW w:w="415" w:type="dxa"/>
          </w:tcPr>
          <w:p w14:paraId="220579D4">
            <w:pPr>
              <w:pStyle w:val="4"/>
            </w:pPr>
            <w:r>
              <w:t>7</w:t>
            </w:r>
          </w:p>
        </w:tc>
        <w:tc>
          <w:tcPr>
            <w:tcW w:w="5814" w:type="dxa"/>
          </w:tcPr>
          <w:p w14:paraId="5C3C8C7D">
            <w:pPr>
              <w:pStyle w:val="4"/>
              <w:jc w:val="both"/>
            </w:pPr>
            <w:r>
              <w:rPr>
                <w:b/>
                <w:sz w:val="21"/>
              </w:rPr>
              <w:t>七、服务要求</w:t>
            </w:r>
          </w:p>
          <w:p w14:paraId="1DEFDF7C">
            <w:pPr>
              <w:pStyle w:val="4"/>
              <w:ind w:firstLine="420"/>
              <w:jc w:val="both"/>
            </w:pPr>
            <w:r>
              <w:rPr>
                <w:sz w:val="21"/>
              </w:rPr>
              <w:t>1. 项目实施：投标人需针对本项目的变形（沉降）观测、河道断面观测、裂缝观测、重点堤防观测、渗流监测、自动化渗流监测设施维护、测斜监测、堤防验测高程、隐患探测、报告编制等数据内容形成整编方案和数据分析研究方案，并形成完整、合理的项目实施方案。</w:t>
            </w:r>
          </w:p>
          <w:p w14:paraId="140883D1">
            <w:pPr>
              <w:pStyle w:val="4"/>
              <w:ind w:firstLine="420"/>
              <w:jc w:val="both"/>
            </w:pPr>
            <w:r>
              <w:rPr>
                <w:sz w:val="21"/>
              </w:rPr>
              <w:t>2. 安全管控：投标人需针对本项目采购需求，针对安全管理控制体系、安全管理控制措施、安全管理控制责任等方面形成一套安全管控方案。</w:t>
            </w:r>
          </w:p>
          <w:p w14:paraId="5ED29ECB">
            <w:pPr>
              <w:pStyle w:val="4"/>
              <w:ind w:firstLine="420"/>
              <w:jc w:val="both"/>
            </w:pPr>
            <w:r>
              <w:rPr>
                <w:sz w:val="21"/>
              </w:rPr>
              <w:t>3. 质量管控：在本项目服务期内，投标人需提供高质量的监测服务。投标人需根据本项目监测内容，形成一套质量管控方案，内容包括但不限于质量管控措施和应急预案。</w:t>
            </w:r>
          </w:p>
          <w:p w14:paraId="087136C6">
            <w:pPr>
              <w:pStyle w:val="4"/>
              <w:jc w:val="both"/>
            </w:pPr>
            <w:r>
              <w:rPr>
                <w:sz w:val="21"/>
              </w:rPr>
              <w:t>4. 服务保障：投标人需针对本项目实施过程中的人员、设备管理制度和岗位安排进行阐述，形成一套完善的，完全满足本项目要求的服务保障方案。</w:t>
            </w:r>
          </w:p>
        </w:tc>
      </w:tr>
      <w:tr w14:paraId="581959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01219EC">
            <w:pPr>
              <w:pStyle w:val="4"/>
            </w:pPr>
            <w:r>
              <w:t>说明</w:t>
            </w:r>
          </w:p>
        </w:tc>
        <w:tc>
          <w:tcPr>
            <w:tcW w:w="6229" w:type="dxa"/>
            <w:gridSpan w:val="2"/>
          </w:tcPr>
          <w:p w14:paraId="486643B7">
            <w:pPr>
              <w:pStyle w:val="4"/>
              <w:jc w:val="left"/>
            </w:pPr>
            <w:r>
              <w:t xml:space="preserve"> 打“★”号条款为实质性条款，若有任何一条负偏离或不满足则导致投标无效。 </w:t>
            </w:r>
            <w:r>
              <w:br w:type="textWrapping"/>
            </w:r>
            <w:r>
              <w:t>打“▲”号条款为重要技术参数，若有部分“▲”条款未响应或不满足，将导致其响应性评审加重扣分，但不作为无效投标条款。</w:t>
            </w:r>
          </w:p>
        </w:tc>
      </w:tr>
    </w:tbl>
    <w:p w14:paraId="24EBF2CF">
      <w:pPr>
        <w:pStyle w:val="4"/>
      </w:pPr>
      <w:r>
        <w:t xml:space="preserve">  </w:t>
      </w:r>
    </w:p>
    <w:p w14:paraId="1C727048">
      <w:pPr>
        <w:pStyle w:val="4"/>
        <w:jc w:val="center"/>
        <w:outlineLvl w:val="1"/>
      </w:pPr>
      <w:r>
        <w:rPr>
          <w:b/>
          <w:sz w:val="36"/>
        </w:rPr>
        <w:t>第三章 投标人须知</w:t>
      </w:r>
    </w:p>
    <w:p w14:paraId="473ACAEF">
      <w:pPr>
        <w:pStyle w:val="4"/>
        <w:ind w:firstLine="480"/>
      </w:pPr>
      <w: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2AD5164E">
      <w:pPr>
        <w:pStyle w:val="4"/>
        <w:ind w:firstLine="480"/>
      </w:pPr>
      <w:r>
        <w:t>请注意：供应商需在投标文件截止时间前，将加密投标文件上传至云平台项目采购系统中并取得回执，逾期上传或错误方式投递送达将导致投标无效。</w:t>
      </w:r>
    </w:p>
    <w:p w14:paraId="0D2B1BB3">
      <w:pPr>
        <w:pStyle w:val="4"/>
        <w:outlineLvl w:val="3"/>
      </w:pPr>
      <w:r>
        <w:rPr>
          <w:b/>
          <w:sz w:val="24"/>
        </w:rPr>
        <w:t>一、名词解释</w:t>
      </w:r>
    </w:p>
    <w:p w14:paraId="016297EB">
      <w:pPr>
        <w:pStyle w:val="4"/>
        <w:ind w:firstLine="480"/>
      </w:pPr>
      <w:r>
        <w:t>1.采购代理机构：本项目是指广东志正招标有限公司，负责整个采购活动的组织，依法负责编制和发布招标文件，对招标文件拥有最终的解释权，不以任何身份出任评标委员会成员。</w:t>
      </w:r>
    </w:p>
    <w:p w14:paraId="608AE74D">
      <w:pPr>
        <w:pStyle w:val="4"/>
        <w:ind w:firstLine="480"/>
      </w:pPr>
      <w:r>
        <w:t xml:space="preserve"> 2.采购人：本项目是指广州市珠江前后航道流域事务中心，是采购活动当事人之一，负责项目的整体规划、技术方案可行性设计论证与实施，作为合同采购方（用户）的主体承担质疑回复、履行合同、验收与评价等义务。</w:t>
      </w:r>
    </w:p>
    <w:p w14:paraId="3D51509B">
      <w:pPr>
        <w:pStyle w:val="4"/>
        <w:ind w:firstLine="480"/>
      </w:pPr>
      <w:r>
        <w:t>3.投标人：是指在云平台项目采购系统完成本项目投标登记并提交电子投标文件的供应商。</w:t>
      </w:r>
    </w:p>
    <w:p w14:paraId="638CDBE2">
      <w:pPr>
        <w:pStyle w:val="4"/>
        <w:ind w:firstLine="480"/>
      </w:pPr>
      <w:r>
        <w:t>4.“评标委员会”是指根据《中华人民共和国政府采购法》等法律法规规定，由采购人代表和有关专家组成以确定中标供应商或者推荐中标候选人的临时组织。</w:t>
      </w:r>
    </w:p>
    <w:p w14:paraId="5C04896E">
      <w:pPr>
        <w:pStyle w:val="4"/>
        <w:ind w:firstLine="480"/>
      </w:pPr>
      <w:r>
        <w:t>5.“中标供应商”是指经评标委员会评审确定的对招标文件做出实质性响应，经采购人按照规定在评标委员会推荐的中标候选人中确定的或评标委员会受采购人委托直接确认的投标人。</w:t>
      </w:r>
    </w:p>
    <w:p w14:paraId="732DB1BA">
      <w:pPr>
        <w:pStyle w:val="4"/>
        <w:ind w:firstLine="480"/>
      </w:pPr>
      <w:r>
        <w:t>6.招标文件：是指包括招标公告和招标文件及其补充、变更和澄清等一系列文件。</w:t>
      </w:r>
    </w:p>
    <w:p w14:paraId="3687C852">
      <w:pPr>
        <w:pStyle w:val="4"/>
        <w:ind w:firstLine="480"/>
      </w:pPr>
      <w:r>
        <w:t>7.电子投标文件：是指使用云平台提供的投标客户端制作加密并上传到系统的投标文件。（投标客户端制作投标文件时，生成的后缀为“.标书”的文件）</w:t>
      </w:r>
    </w:p>
    <w:p w14:paraId="1BAC3C5F">
      <w:pPr>
        <w:pStyle w:val="4"/>
        <w:ind w:firstLine="480"/>
      </w:pPr>
      <w:r>
        <w:t>8.备用电子投标文件：是指使用云平台提供的投标客户端制作电子投标文件时，同时生成的同一版本的备用投标文件。（投标客户端制作投标文件时，生成的后缀为“.备用标书”的文件）</w:t>
      </w:r>
    </w:p>
    <w:p w14:paraId="7560ED76">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2551BE3C">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00BB1BDD">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00EA03E1">
      <w:pPr>
        <w:pStyle w:val="4"/>
        <w:ind w:firstLine="480"/>
      </w:pPr>
      <w:r>
        <w:t>12.“法定代表人”：在电子投标（响应）文件及相关的其他电子资料中，涉及“法定代表人”应在纸质投标（响应）文件上进行手写签名，或通过投标客户端使用电子签名完成。</w:t>
      </w:r>
    </w:p>
    <w:p w14:paraId="243722FE">
      <w:pPr>
        <w:pStyle w:val="4"/>
        <w:ind w:firstLine="480"/>
      </w:pPr>
      <w:r>
        <w:t>13.日期、天数、时间：未有特别说明时，均为公历日（天）及北京时间。</w:t>
      </w:r>
    </w:p>
    <w:p w14:paraId="6A435223">
      <w:pPr>
        <w:pStyle w:val="4"/>
        <w:ind w:firstLine="480"/>
      </w:pPr>
      <w:r>
        <w:t>（温馨提示：采购人与代理机构在制定采购文件内容时应与上述条款保持一致，以避免采购文件内容前后不一致，出现歧义。）</w:t>
      </w:r>
    </w:p>
    <w:p w14:paraId="13D1610E">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14:paraId="6B999D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152510CF">
            <w:pPr>
              <w:pStyle w:val="4"/>
            </w:pPr>
            <w:r>
              <w:t xml:space="preserve"> 本表与招标文件对应章节的内容若不一致，以本表为准。</w:t>
            </w:r>
          </w:p>
        </w:tc>
      </w:tr>
      <w:tr w14:paraId="4F373B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2E03DF">
            <w:pPr>
              <w:pStyle w:val="4"/>
            </w:pPr>
            <w:r>
              <w:t xml:space="preserve"> 序号</w:t>
            </w:r>
          </w:p>
        </w:tc>
        <w:tc>
          <w:tcPr>
            <w:tcW w:w="2252" w:type="dxa"/>
          </w:tcPr>
          <w:p w14:paraId="4B109353">
            <w:pPr>
              <w:pStyle w:val="4"/>
            </w:pPr>
            <w:r>
              <w:t xml:space="preserve"> 条款名称</w:t>
            </w:r>
          </w:p>
        </w:tc>
        <w:tc>
          <w:tcPr>
            <w:tcW w:w="5004" w:type="dxa"/>
          </w:tcPr>
          <w:p w14:paraId="3261EEF0">
            <w:pPr>
              <w:pStyle w:val="4"/>
            </w:pPr>
            <w:r>
              <w:t xml:space="preserve"> 内容及要求</w:t>
            </w:r>
          </w:p>
        </w:tc>
      </w:tr>
      <w:tr w14:paraId="46D310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EBEEDD9">
            <w:pPr>
              <w:pStyle w:val="4"/>
            </w:pPr>
            <w:r>
              <w:t xml:space="preserve"> 1</w:t>
            </w:r>
          </w:p>
        </w:tc>
        <w:tc>
          <w:tcPr>
            <w:tcW w:w="2252" w:type="dxa"/>
          </w:tcPr>
          <w:p w14:paraId="01579068">
            <w:pPr>
              <w:pStyle w:val="4"/>
            </w:pPr>
            <w:r>
              <w:t xml:space="preserve"> 采购包情况</w:t>
            </w:r>
          </w:p>
        </w:tc>
        <w:tc>
          <w:tcPr>
            <w:tcW w:w="5004" w:type="dxa"/>
          </w:tcPr>
          <w:p w14:paraId="1E51819B">
            <w:pPr>
              <w:pStyle w:val="4"/>
            </w:pPr>
            <w:r>
              <w:t xml:space="preserve"> 本项目共1个采购包</w:t>
            </w:r>
          </w:p>
        </w:tc>
      </w:tr>
      <w:tr w14:paraId="54589E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072092B">
            <w:pPr>
              <w:pStyle w:val="4"/>
            </w:pPr>
            <w:r>
              <w:t xml:space="preserve"> 2</w:t>
            </w:r>
          </w:p>
        </w:tc>
        <w:tc>
          <w:tcPr>
            <w:tcW w:w="2252" w:type="dxa"/>
          </w:tcPr>
          <w:p w14:paraId="13FEE441">
            <w:pPr>
              <w:pStyle w:val="4"/>
            </w:pPr>
            <w:r>
              <w:t xml:space="preserve"> 开标方式</w:t>
            </w:r>
          </w:p>
        </w:tc>
        <w:tc>
          <w:tcPr>
            <w:tcW w:w="5004" w:type="dxa"/>
          </w:tcPr>
          <w:p w14:paraId="1B93B16B">
            <w:pPr>
              <w:pStyle w:val="4"/>
            </w:pPr>
            <w:r>
              <w:t>远程电子开标</w:t>
            </w:r>
          </w:p>
        </w:tc>
      </w:tr>
      <w:tr w14:paraId="140E0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A44A946">
            <w:pPr>
              <w:pStyle w:val="4"/>
            </w:pPr>
            <w:r>
              <w:t xml:space="preserve"> 3</w:t>
            </w:r>
          </w:p>
        </w:tc>
        <w:tc>
          <w:tcPr>
            <w:tcW w:w="2252" w:type="dxa"/>
          </w:tcPr>
          <w:p w14:paraId="0C0054C7">
            <w:pPr>
              <w:pStyle w:val="4"/>
            </w:pPr>
            <w:r>
              <w:t xml:space="preserve"> 评标方式</w:t>
            </w:r>
          </w:p>
        </w:tc>
        <w:tc>
          <w:tcPr>
            <w:tcW w:w="5004" w:type="dxa"/>
          </w:tcPr>
          <w:p w14:paraId="4D85DD5C">
            <w:pPr>
              <w:pStyle w:val="4"/>
            </w:pPr>
            <w:r>
              <w:t>现场电子评标 （供应商应当审慎标记各评审项的应答部分，标记内容清晰且完整，否则将自行承担不利后果）</w:t>
            </w:r>
          </w:p>
        </w:tc>
      </w:tr>
      <w:tr w14:paraId="4DD59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2D9D13">
            <w:pPr>
              <w:pStyle w:val="4"/>
            </w:pPr>
            <w:r>
              <w:t xml:space="preserve"> 4</w:t>
            </w:r>
          </w:p>
        </w:tc>
        <w:tc>
          <w:tcPr>
            <w:tcW w:w="2252" w:type="dxa"/>
          </w:tcPr>
          <w:p w14:paraId="13D4FFE5">
            <w:pPr>
              <w:pStyle w:val="4"/>
            </w:pPr>
            <w:r>
              <w:t xml:space="preserve"> 评标办法</w:t>
            </w:r>
          </w:p>
        </w:tc>
        <w:tc>
          <w:tcPr>
            <w:tcW w:w="5004" w:type="dxa"/>
          </w:tcPr>
          <w:p w14:paraId="3F50AF5D">
            <w:pPr>
              <w:pStyle w:val="4"/>
            </w:pPr>
            <w:r>
              <w:t>采购包1：综合评分法</w:t>
            </w:r>
          </w:p>
        </w:tc>
      </w:tr>
      <w:tr w14:paraId="53835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52EBF4">
            <w:pPr>
              <w:pStyle w:val="4"/>
            </w:pPr>
            <w:r>
              <w:t>5</w:t>
            </w:r>
          </w:p>
        </w:tc>
        <w:tc>
          <w:tcPr>
            <w:tcW w:w="2252" w:type="dxa"/>
          </w:tcPr>
          <w:p w14:paraId="04B98E1A">
            <w:pPr>
              <w:pStyle w:val="4"/>
            </w:pPr>
            <w:r>
              <w:t>报价形式</w:t>
            </w:r>
          </w:p>
        </w:tc>
        <w:tc>
          <w:tcPr>
            <w:tcW w:w="5004" w:type="dxa"/>
          </w:tcPr>
          <w:p w14:paraId="080E4289">
            <w:pPr>
              <w:pStyle w:val="4"/>
            </w:pPr>
            <w:r>
              <w:t>采购包1：总价</w:t>
            </w:r>
          </w:p>
        </w:tc>
      </w:tr>
      <w:tr w14:paraId="60745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77F7C7">
            <w:pPr>
              <w:pStyle w:val="4"/>
            </w:pPr>
            <w:r>
              <w:t>6</w:t>
            </w:r>
          </w:p>
        </w:tc>
        <w:tc>
          <w:tcPr>
            <w:tcW w:w="2252" w:type="dxa"/>
          </w:tcPr>
          <w:p w14:paraId="45A12DDD">
            <w:pPr>
              <w:pStyle w:val="4"/>
            </w:pPr>
            <w:r>
              <w:t>报价要求</w:t>
            </w:r>
          </w:p>
        </w:tc>
        <w:tc>
          <w:tcPr>
            <w:tcW w:w="5004" w:type="dxa"/>
          </w:tcPr>
          <w:p w14:paraId="2D4F86C0">
            <w:pPr>
              <w:pStyle w:val="4"/>
            </w:pPr>
            <w:r>
              <w:t>各采购包报价不超过预算总价</w:t>
            </w:r>
          </w:p>
        </w:tc>
      </w:tr>
      <w:tr w14:paraId="1367C2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4807059">
            <w:pPr>
              <w:pStyle w:val="4"/>
            </w:pPr>
            <w:r>
              <w:t xml:space="preserve"> 7</w:t>
            </w:r>
          </w:p>
        </w:tc>
        <w:tc>
          <w:tcPr>
            <w:tcW w:w="2252" w:type="dxa"/>
          </w:tcPr>
          <w:p w14:paraId="45E44EC1">
            <w:pPr>
              <w:pStyle w:val="4"/>
            </w:pPr>
            <w:r>
              <w:t xml:space="preserve"> 现场踏勘</w:t>
            </w:r>
          </w:p>
        </w:tc>
        <w:tc>
          <w:tcPr>
            <w:tcW w:w="5004" w:type="dxa"/>
          </w:tcPr>
          <w:p w14:paraId="5CE78317">
            <w:pPr>
              <w:pStyle w:val="4"/>
            </w:pPr>
            <w:r>
              <w:t>否</w:t>
            </w:r>
          </w:p>
        </w:tc>
      </w:tr>
      <w:tr w14:paraId="7023B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94C205D">
            <w:pPr>
              <w:pStyle w:val="4"/>
            </w:pPr>
            <w:r>
              <w:t xml:space="preserve"> 8</w:t>
            </w:r>
          </w:p>
        </w:tc>
        <w:tc>
          <w:tcPr>
            <w:tcW w:w="2252" w:type="dxa"/>
          </w:tcPr>
          <w:p w14:paraId="3F0EBFC3">
            <w:pPr>
              <w:pStyle w:val="4"/>
            </w:pPr>
            <w:r>
              <w:t xml:space="preserve"> 投标有效期</w:t>
            </w:r>
          </w:p>
        </w:tc>
        <w:tc>
          <w:tcPr>
            <w:tcW w:w="5004" w:type="dxa"/>
          </w:tcPr>
          <w:p w14:paraId="1E1FE5E0">
            <w:pPr>
              <w:pStyle w:val="4"/>
            </w:pPr>
            <w:r>
              <w:t>从提交投标（响应）文件的截止之日起90日历天</w:t>
            </w:r>
          </w:p>
        </w:tc>
      </w:tr>
      <w:tr w14:paraId="485C8C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0CC351E">
            <w:pPr>
              <w:pStyle w:val="4"/>
            </w:pPr>
            <w:r>
              <w:t xml:space="preserve"> 9</w:t>
            </w:r>
          </w:p>
        </w:tc>
        <w:tc>
          <w:tcPr>
            <w:tcW w:w="2252" w:type="dxa"/>
          </w:tcPr>
          <w:p w14:paraId="1C42C4D3">
            <w:pPr>
              <w:pStyle w:val="4"/>
            </w:pPr>
            <w:r>
              <w:t xml:space="preserve"> 投标保证金</w:t>
            </w:r>
          </w:p>
        </w:tc>
        <w:tc>
          <w:tcPr>
            <w:tcW w:w="5004" w:type="dxa"/>
          </w:tcPr>
          <w:p w14:paraId="5C1326B3">
            <w:pPr>
              <w:pStyle w:val="4"/>
            </w:pPr>
            <w:r>
              <w:t>采购包1：保证金人民币：0.00元整。</w:t>
            </w:r>
          </w:p>
          <w:p w14:paraId="669FD01F">
            <w:pPr>
              <w:pStyle w:val="4"/>
            </w:pPr>
            <w:r>
              <w:t>开户单位： 无</w:t>
            </w:r>
          </w:p>
          <w:p w14:paraId="203235BB">
            <w:pPr>
              <w:pStyle w:val="4"/>
            </w:pPr>
            <w:r>
              <w:t>开户账号： 无</w:t>
            </w:r>
          </w:p>
          <w:p w14:paraId="78BD85A4">
            <w:pPr>
              <w:pStyle w:val="4"/>
            </w:pPr>
            <w:r>
              <w:t>开户银行： 无</w:t>
            </w:r>
          </w:p>
          <w:p w14:paraId="5030BBD2">
            <w:pPr>
              <w:pStyle w:val="4"/>
            </w:pPr>
            <w:r>
              <w:t>支票提交方式： 无</w:t>
            </w:r>
          </w:p>
          <w:p w14:paraId="2BB9E560">
            <w:pPr>
              <w:pStyle w:val="4"/>
            </w:pPr>
            <w:r>
              <w:t>汇票、本票提交方式： 无</w:t>
            </w:r>
          </w:p>
          <w:p w14:paraId="12A9ED32">
            <w:pPr>
              <w:pStyle w:val="4"/>
              <w:ind w:firstLine="480"/>
            </w:pPr>
            <w:r>
              <w:t>投标保证金有效期∶与投标有效期一致。</w:t>
            </w:r>
          </w:p>
          <w:p w14:paraId="51C9D276">
            <w:pPr>
              <w:pStyle w:val="4"/>
              <w:ind w:firstLine="480"/>
            </w:pPr>
            <w: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14:paraId="0944B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5501757">
            <w:pPr>
              <w:pStyle w:val="4"/>
            </w:pPr>
            <w:r>
              <w:t>10</w:t>
            </w:r>
          </w:p>
        </w:tc>
        <w:tc>
          <w:tcPr>
            <w:tcW w:w="2252" w:type="dxa"/>
          </w:tcPr>
          <w:p w14:paraId="702D0FEA">
            <w:pPr>
              <w:pStyle w:val="4"/>
            </w:pPr>
            <w:r>
              <w:t xml:space="preserve"> 投标文件要求</w:t>
            </w:r>
          </w:p>
        </w:tc>
        <w:tc>
          <w:tcPr>
            <w:tcW w:w="5004" w:type="dxa"/>
          </w:tcPr>
          <w:p w14:paraId="4E1AA187">
            <w:pPr>
              <w:pStyle w:val="4"/>
              <w:ind w:firstLine="480"/>
            </w:pPr>
            <w:r>
              <w:rPr>
                <w:b/>
              </w:rPr>
              <w:t>一、电子投标文件（必须提供）：</w:t>
            </w:r>
          </w:p>
          <w:p w14:paraId="4187DAA4">
            <w:pPr>
              <w:pStyle w:val="4"/>
              <w:ind w:firstLine="480"/>
            </w:pPr>
            <w:r>
              <w:t>（1）加密的电子投标文件 1 份（需在递交投标文件截止时间前成功上传至云平台项目采购系统）。</w:t>
            </w:r>
          </w:p>
          <w:p w14:paraId="4F42C8BC">
            <w:pPr>
              <w:pStyle w:val="4"/>
              <w:ind w:firstLine="480"/>
            </w:pPr>
            <w:r>
              <w:t>（2）非加密电子版文件 U 盘(或光盘)0份，加密的电子投标文件与非加密的电子投标文件必须完全一致。</w:t>
            </w:r>
          </w:p>
          <w:p w14:paraId="7E804169">
            <w:pPr>
              <w:pStyle w:val="4"/>
              <w:ind w:firstLine="480"/>
            </w:pPr>
            <w:r>
              <w:rPr>
                <w:b/>
              </w:rPr>
              <w:t>非加密电子版投标文件使用情形:</w:t>
            </w:r>
            <w:r>
              <w:t xml:space="preserve"> 当无法使用 CA 证书在云平台项目采购系统进行电子投标文件开标解密时，供应商须在代理机构指引下启用非加密电子版投标文件。</w:t>
            </w:r>
          </w:p>
        </w:tc>
      </w:tr>
      <w:tr w14:paraId="0B11B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BA040D">
            <w:pPr>
              <w:pStyle w:val="4"/>
            </w:pPr>
            <w:r>
              <w:t xml:space="preserve"> 11</w:t>
            </w:r>
          </w:p>
        </w:tc>
        <w:tc>
          <w:tcPr>
            <w:tcW w:w="2252" w:type="dxa"/>
          </w:tcPr>
          <w:p w14:paraId="3A0B4E45">
            <w:pPr>
              <w:pStyle w:val="4"/>
            </w:pPr>
            <w:r>
              <w:t xml:space="preserve"> 中标候选供应商推荐家数</w:t>
            </w:r>
          </w:p>
        </w:tc>
        <w:tc>
          <w:tcPr>
            <w:tcW w:w="5004" w:type="dxa"/>
          </w:tcPr>
          <w:p w14:paraId="475E06D7">
            <w:pPr>
              <w:pStyle w:val="4"/>
            </w:pPr>
            <w:r>
              <w:t>采购包1：3家</w:t>
            </w:r>
          </w:p>
        </w:tc>
      </w:tr>
      <w:tr w14:paraId="3E5BC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1CAE2F1">
            <w:pPr>
              <w:pStyle w:val="4"/>
            </w:pPr>
            <w:r>
              <w:t>12</w:t>
            </w:r>
          </w:p>
        </w:tc>
        <w:tc>
          <w:tcPr>
            <w:tcW w:w="2252" w:type="dxa"/>
          </w:tcPr>
          <w:p w14:paraId="4ADB2D46">
            <w:pPr>
              <w:pStyle w:val="4"/>
              <w:ind w:firstLine="480"/>
            </w:pPr>
            <w:r>
              <w:t>中标供应商数量</w:t>
            </w:r>
          </w:p>
        </w:tc>
        <w:tc>
          <w:tcPr>
            <w:tcW w:w="5004" w:type="dxa"/>
          </w:tcPr>
          <w:p w14:paraId="52A5E1B8">
            <w:pPr>
              <w:pStyle w:val="4"/>
            </w:pPr>
            <w:r>
              <w:t>采购包1：1家</w:t>
            </w:r>
          </w:p>
        </w:tc>
      </w:tr>
      <w:tr w14:paraId="7EE723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D1A65E4">
            <w:pPr>
              <w:pStyle w:val="4"/>
            </w:pPr>
            <w:r>
              <w:t>13</w:t>
            </w:r>
          </w:p>
        </w:tc>
        <w:tc>
          <w:tcPr>
            <w:tcW w:w="2252" w:type="dxa"/>
          </w:tcPr>
          <w:p w14:paraId="6631B444">
            <w:pPr>
              <w:pStyle w:val="4"/>
              <w:ind w:firstLine="480"/>
            </w:pPr>
            <w:r>
              <w:t>有效供应商家数</w:t>
            </w:r>
          </w:p>
        </w:tc>
        <w:tc>
          <w:tcPr>
            <w:tcW w:w="5004" w:type="dxa"/>
          </w:tcPr>
          <w:p w14:paraId="73B5A56C">
            <w:pPr>
              <w:pStyle w:val="4"/>
              <w:jc w:val="left"/>
            </w:pPr>
            <w:r>
              <w:t>采购包1：3家</w:t>
            </w:r>
          </w:p>
          <w:p w14:paraId="35EACF2D">
            <w:pPr>
              <w:pStyle w:val="4"/>
              <w:ind w:firstLine="480"/>
            </w:pPr>
            <w:r>
              <w:t>此人数约定了开标与评标过程中的最低有效供应商家数，当家数不足时项目将不得开标、不得评标或直接废标。</w:t>
            </w:r>
          </w:p>
        </w:tc>
      </w:tr>
      <w:tr w14:paraId="75CEA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0EAF8D4">
            <w:pPr>
              <w:pStyle w:val="4"/>
            </w:pPr>
            <w:r>
              <w:t>14</w:t>
            </w:r>
          </w:p>
        </w:tc>
        <w:tc>
          <w:tcPr>
            <w:tcW w:w="2252" w:type="dxa"/>
          </w:tcPr>
          <w:p w14:paraId="3A9B2A39">
            <w:pPr>
              <w:pStyle w:val="4"/>
            </w:pPr>
            <w:r>
              <w:t xml:space="preserve"> 项目兼投兼中规则</w:t>
            </w:r>
          </w:p>
        </w:tc>
        <w:tc>
          <w:tcPr>
            <w:tcW w:w="5004" w:type="dxa"/>
          </w:tcPr>
          <w:p w14:paraId="0BD33E1B">
            <w:pPr>
              <w:pStyle w:val="4"/>
            </w:pPr>
            <w:r>
              <w:t>兼投兼中：-</w:t>
            </w:r>
          </w:p>
        </w:tc>
      </w:tr>
      <w:tr w14:paraId="601B60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52CE3E">
            <w:pPr>
              <w:pStyle w:val="4"/>
            </w:pPr>
            <w:r>
              <w:t>15</w:t>
            </w:r>
          </w:p>
        </w:tc>
        <w:tc>
          <w:tcPr>
            <w:tcW w:w="2252" w:type="dxa"/>
          </w:tcPr>
          <w:p w14:paraId="16D1DC93">
            <w:pPr>
              <w:pStyle w:val="4"/>
            </w:pPr>
            <w:r>
              <w:t xml:space="preserve"> 中标供应商确定方式</w:t>
            </w:r>
          </w:p>
        </w:tc>
        <w:tc>
          <w:tcPr>
            <w:tcW w:w="5004" w:type="dxa"/>
          </w:tcPr>
          <w:p w14:paraId="42EE5FA0">
            <w:pPr>
              <w:pStyle w:val="4"/>
            </w:pPr>
            <w:r>
              <w:t>采购人按照评审报告中推荐的成交候选人确定中标（成交）人。</w:t>
            </w:r>
          </w:p>
        </w:tc>
      </w:tr>
      <w:tr w14:paraId="398C48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1E71779">
            <w:pPr>
              <w:pStyle w:val="4"/>
            </w:pPr>
            <w:r>
              <w:t>16</w:t>
            </w:r>
          </w:p>
        </w:tc>
        <w:tc>
          <w:tcPr>
            <w:tcW w:w="2252" w:type="dxa"/>
          </w:tcPr>
          <w:p w14:paraId="32429860">
            <w:pPr>
              <w:pStyle w:val="4"/>
            </w:pPr>
            <w:r>
              <w:t xml:space="preserve"> 代理服务费</w:t>
            </w:r>
          </w:p>
        </w:tc>
        <w:tc>
          <w:tcPr>
            <w:tcW w:w="5004" w:type="dxa"/>
          </w:tcPr>
          <w:p w14:paraId="6E61FCA9">
            <w:pPr>
              <w:pStyle w:val="4"/>
            </w:pPr>
            <w:r>
              <w:t>收取。采购机构代理服务收费标准：中标供应商须向采购代理机构按如下标准和规定缴纳招标代理服务费（含税），总费用最高不超过3.81万元：（1）以项目中标金额作为招标代理服务费的计算基数；（2）招标代理服务费采用差额定率累进法进行计算，按照以下标准计取： 100万元以下的部分，按照1.5%计取； 100-500万元的部分，按照0.8%计取。</w:t>
            </w:r>
          </w:p>
        </w:tc>
      </w:tr>
      <w:tr w14:paraId="7D222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6D6F34">
            <w:pPr>
              <w:pStyle w:val="4"/>
            </w:pPr>
            <w:r>
              <w:t>17</w:t>
            </w:r>
          </w:p>
        </w:tc>
        <w:tc>
          <w:tcPr>
            <w:tcW w:w="2252" w:type="dxa"/>
          </w:tcPr>
          <w:p w14:paraId="5ADBD12D">
            <w:pPr>
              <w:pStyle w:val="4"/>
            </w:pPr>
            <w:r>
              <w:t xml:space="preserve"> 代理服务费收取方式</w:t>
            </w:r>
          </w:p>
        </w:tc>
        <w:tc>
          <w:tcPr>
            <w:tcW w:w="5004" w:type="dxa"/>
          </w:tcPr>
          <w:p w14:paraId="223ECF1F">
            <w:pPr>
              <w:pStyle w:val="4"/>
            </w:pPr>
            <w:r>
              <w:t>向中标/成交供应商收取</w:t>
            </w:r>
          </w:p>
        </w:tc>
      </w:tr>
      <w:tr w14:paraId="58750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548FD69">
            <w:pPr>
              <w:pStyle w:val="4"/>
            </w:pPr>
            <w:r>
              <w:t>18</w:t>
            </w:r>
          </w:p>
        </w:tc>
        <w:tc>
          <w:tcPr>
            <w:tcW w:w="2252" w:type="dxa"/>
          </w:tcPr>
          <w:p w14:paraId="04A285EE">
            <w:pPr>
              <w:pStyle w:val="4"/>
            </w:pPr>
            <w:r>
              <w:t xml:space="preserve"> 其他</w:t>
            </w:r>
          </w:p>
        </w:tc>
        <w:tc>
          <w:tcPr>
            <w:tcW w:w="5004" w:type="dxa"/>
          </w:tcPr>
          <w:p w14:paraId="5134E168">
            <w:pPr>
              <w:pStyle w:val="4"/>
              <w:jc w:val="left"/>
            </w:pPr>
            <w:r>
              <w:t>其他，温馨提示： 1.本项目开标方式为远程开标。参与全流程云平台采购项目的供应商须在投标截止前30分钟登录广东省政府采购网（广东政府采购智慧云平台），进行签到及投标文件的解密，签到需在开标时间前30分钟内完成，不需要委派代表前往开标现场。（详见平台项目采购供应商操作手册） 1.供应商电脑需提前安装CA签章客户端，并运行CA证书。 2.请各供应商保管好CA证书的密码，如遗忘，请及时重置，以免影响投标文件的解密。 3.中标（成交）通知书与发票送达：中标（成交）通知书、服务费发票现场领取或邮寄，中标（成交）通知书、我司可通过快递方式送达给中标（成交）人，服务费发票以邮件方式发送电子发票。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14:paraId="38348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8A3FA4">
            <w:pPr>
              <w:pStyle w:val="4"/>
            </w:pPr>
            <w:r>
              <w:t>19</w:t>
            </w:r>
          </w:p>
        </w:tc>
        <w:tc>
          <w:tcPr>
            <w:tcW w:w="2252" w:type="dxa"/>
          </w:tcPr>
          <w:p w14:paraId="3B29A45F">
            <w:pPr>
              <w:pStyle w:val="4"/>
            </w:pPr>
            <w:r>
              <w:t xml:space="preserve"> 开标解密时长</w:t>
            </w:r>
          </w:p>
        </w:tc>
        <w:tc>
          <w:tcPr>
            <w:tcW w:w="5004" w:type="dxa"/>
          </w:tcPr>
          <w:p w14:paraId="6CD7065D">
            <w:pPr>
              <w:pStyle w:val="4"/>
            </w:pPr>
            <w:r>
              <w:t>/</w:t>
            </w:r>
          </w:p>
          <w:p w14:paraId="24A51FE9">
            <w:pPr>
              <w:pStyle w:val="4"/>
            </w:pPr>
            <w:r>
              <w:t>说明：具体情况根据开标时现场代理机构人员设置为准</w:t>
            </w:r>
          </w:p>
        </w:tc>
      </w:tr>
      <w:tr w14:paraId="05205C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D71BFA">
            <w:pPr>
              <w:pStyle w:val="4"/>
            </w:pPr>
            <w:r>
              <w:t>20</w:t>
            </w:r>
          </w:p>
        </w:tc>
        <w:tc>
          <w:tcPr>
            <w:tcW w:w="2252" w:type="dxa"/>
          </w:tcPr>
          <w:p w14:paraId="6B8854EA">
            <w:pPr>
              <w:pStyle w:val="4"/>
            </w:pPr>
            <w:r>
              <w:t xml:space="preserve"> 专门面向中小企业采购</w:t>
            </w:r>
          </w:p>
        </w:tc>
        <w:tc>
          <w:tcPr>
            <w:tcW w:w="5004" w:type="dxa"/>
          </w:tcPr>
          <w:p w14:paraId="5F79A412">
            <w:pPr>
              <w:pStyle w:val="4"/>
              <w:jc w:val="left"/>
            </w:pPr>
            <w:r>
              <w:t>采购包1：面向中小企业，采购包专门预留</w:t>
            </w:r>
          </w:p>
        </w:tc>
      </w:tr>
    </w:tbl>
    <w:p w14:paraId="75827D31">
      <w:pPr>
        <w:pStyle w:val="4"/>
        <w:outlineLvl w:val="2"/>
      </w:pPr>
      <w:r>
        <w:rPr>
          <w:b/>
          <w:sz w:val="28"/>
        </w:rPr>
        <w:t>三、说明</w:t>
      </w:r>
    </w:p>
    <w:p w14:paraId="08D9E203">
      <w:pPr>
        <w:pStyle w:val="4"/>
        <w:outlineLvl w:val="3"/>
      </w:pPr>
      <w:r>
        <w:rPr>
          <w:b/>
          <w:sz w:val="24"/>
        </w:rPr>
        <w:t>1.总则</w:t>
      </w:r>
    </w:p>
    <w:p w14:paraId="430949D5">
      <w:pPr>
        <w:pStyle w:val="4"/>
        <w:ind w:firstLine="480"/>
      </w:pPr>
      <w:r>
        <w:t>采购人、采购代理机构及投标人进行的本次采购活动适用《中华人民共和国政府采购法》及其配套的法规、规章、政策。</w:t>
      </w:r>
    </w:p>
    <w:p w14:paraId="50E69FDA">
      <w:pPr>
        <w:pStyle w:val="4"/>
        <w:ind w:firstLine="480"/>
      </w:pPr>
      <w: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14:paraId="70259033">
      <w:pPr>
        <w:pStyle w:val="4"/>
        <w:ind w:firstLine="480"/>
      </w:pPr>
      <w:r>
        <w:t>本次公开招标项目，是以招标公告的方式邀请非特定的投标人参加投标。</w:t>
      </w:r>
    </w:p>
    <w:p w14:paraId="4A79AED8">
      <w:pPr>
        <w:pStyle w:val="4"/>
        <w:outlineLvl w:val="3"/>
      </w:pPr>
      <w:r>
        <w:rPr>
          <w:b/>
          <w:sz w:val="24"/>
        </w:rPr>
        <w:t>2.适用范围</w:t>
      </w:r>
    </w:p>
    <w:p w14:paraId="26738883">
      <w:pPr>
        <w:pStyle w:val="4"/>
        <w:ind w:firstLine="480"/>
      </w:pPr>
      <w:r>
        <w:t>本招标文件仅适用于本次招标公告中所涉及的项目和内容。</w:t>
      </w:r>
    </w:p>
    <w:p w14:paraId="52AE8853">
      <w:pPr>
        <w:pStyle w:val="4"/>
        <w:outlineLvl w:val="3"/>
      </w:pPr>
      <w:r>
        <w:rPr>
          <w:b/>
          <w:sz w:val="24"/>
        </w:rPr>
        <w:t>3.进口产品</w:t>
      </w:r>
    </w:p>
    <w:p w14:paraId="64EBA7C5">
      <w:pPr>
        <w:pStyle w:val="4"/>
        <w:ind w:firstLine="480"/>
      </w:pPr>
      <w:r>
        <w:t xml:space="preserve"> 若本项目允许采购进口产品，供应商应保证所投产品可履行合法报通关手续进入中国关境内。</w:t>
      </w:r>
    </w:p>
    <w:p w14:paraId="3CCA90D9">
      <w:pPr>
        <w:pStyle w:val="4"/>
        <w:ind w:firstLine="480"/>
      </w:pPr>
      <w:r>
        <w:t>若本项目不允许采购进口产品，如供应商所投产品为进口产品，其响应将被认定为响应无效。</w:t>
      </w:r>
    </w:p>
    <w:p w14:paraId="359B9320">
      <w:pPr>
        <w:pStyle w:val="4"/>
        <w:outlineLvl w:val="3"/>
      </w:pPr>
      <w:r>
        <w:rPr>
          <w:b/>
          <w:sz w:val="24"/>
        </w:rPr>
        <w:t>4.投标的费用</w:t>
      </w:r>
    </w:p>
    <w:p w14:paraId="45051F56">
      <w:pPr>
        <w:pStyle w:val="4"/>
        <w:ind w:firstLine="480"/>
      </w:pPr>
      <w:r>
        <w:t>不论投标结果如何，投标人应承担所有与准备和参加投标有关的费用。采购代理机构和采购人均无义务和责任承担相关费用。</w:t>
      </w:r>
    </w:p>
    <w:p w14:paraId="1311C80E">
      <w:pPr>
        <w:pStyle w:val="4"/>
        <w:outlineLvl w:val="3"/>
      </w:pPr>
      <w:r>
        <w:rPr>
          <w:b/>
          <w:sz w:val="24"/>
        </w:rPr>
        <w:t>5.以联合体形式投标的，应符合以下规定：</w:t>
      </w:r>
    </w:p>
    <w:p w14:paraId="7EBBC399">
      <w:pPr>
        <w:pStyle w:val="4"/>
        <w:ind w:firstLine="480"/>
      </w:pPr>
      <w:r>
        <w:t>5.1联合体各方均应当满足《中华人民共和国政府采购法》第二十二条规定的条件，并在投标文件中提供联合体各方的相关证明材料。</w:t>
      </w:r>
    </w:p>
    <w:p w14:paraId="7F4E1F3C">
      <w:pPr>
        <w:pStyle w:val="4"/>
        <w:ind w:firstLine="480"/>
      </w:pPr>
      <w: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125CDB31">
      <w:pPr>
        <w:pStyle w:val="4"/>
        <w:ind w:firstLine="480"/>
      </w:pPr>
      <w: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14:paraId="7D89C1F6">
      <w:pPr>
        <w:pStyle w:val="4"/>
        <w:ind w:firstLine="480"/>
      </w:pPr>
      <w:r>
        <w:t>5.4联合体成员存在不良信用记录的，视同联合体存在不良信用记录。</w:t>
      </w:r>
    </w:p>
    <w:p w14:paraId="2BF64E45">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56CAE82E">
      <w:pPr>
        <w:pStyle w:val="4"/>
        <w:ind w:firstLine="480"/>
      </w:pPr>
      <w:r>
        <w:t>5.6联合体各方应当共同与采购人签订采购合同，就合同约定的事项对采购人承担连带责任。</w:t>
      </w:r>
    </w:p>
    <w:p w14:paraId="4BA43F2D">
      <w:pPr>
        <w:pStyle w:val="4"/>
        <w:outlineLvl w:val="3"/>
      </w:pPr>
      <w:r>
        <w:rPr>
          <w:b/>
          <w:sz w:val="24"/>
        </w:rPr>
        <w:t>6.关联企业投标说明</w:t>
      </w:r>
    </w:p>
    <w:p w14:paraId="2F10FD38">
      <w:pPr>
        <w:pStyle w:val="4"/>
        <w:ind w:firstLine="480"/>
      </w:pPr>
      <w:r>
        <w:t>6.1 对于不接受联合体投标的采购项目（采购包）：法定代表人或单位负责人为同一个人或者存在直接控股、管理关系的不同供应商，不得同时参加同一项目或同一采购包的投标。如同时参加，则其投标将被拒绝。</w:t>
      </w:r>
    </w:p>
    <w:p w14:paraId="6EC021C0">
      <w:pPr>
        <w:pStyle w:val="4"/>
        <w:ind w:firstLine="480"/>
      </w:pPr>
      <w: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0A8CD78E">
      <w:pPr>
        <w:pStyle w:val="4"/>
        <w:outlineLvl w:val="3"/>
      </w:pPr>
      <w:r>
        <w:rPr>
          <w:b/>
          <w:sz w:val="24"/>
        </w:rPr>
        <w:t>7.关于中小微企业投标</w:t>
      </w:r>
    </w:p>
    <w:p w14:paraId="418D26B0">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14:paraId="6AA584F9">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1B8C3EFA">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371D1F4C">
      <w:pPr>
        <w:pStyle w:val="4"/>
        <w:outlineLvl w:val="3"/>
      </w:pPr>
      <w:r>
        <w:rPr>
          <w:b/>
          <w:sz w:val="24"/>
        </w:rPr>
        <w:t>8.纪律与保密事项</w:t>
      </w:r>
    </w:p>
    <w:p w14:paraId="12C32E5B">
      <w:pPr>
        <w:pStyle w:val="4"/>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14:paraId="415C9424">
      <w:pPr>
        <w:pStyle w:val="4"/>
        <w:ind w:firstLine="480"/>
      </w:pPr>
      <w:r>
        <w:t>8.2在确定中标供应商之前，投标人不得与采购人就投标价格、投标方案等实质性内容进行谈判，也不得私下接触评标委员会成员。</w:t>
      </w:r>
    </w:p>
    <w:p w14:paraId="63791C28">
      <w:pPr>
        <w:pStyle w:val="4"/>
        <w:ind w:firstLine="480"/>
      </w:pPr>
      <w:r>
        <w:t>8.3在确定中标供应商之前，投标人试图在投标文件审查、澄清、比较和评价时对评标委员会、采购人和采购代理机构施加任何影响都可能导致其投标无效。</w:t>
      </w:r>
    </w:p>
    <w:p w14:paraId="18614489">
      <w:pPr>
        <w:pStyle w:val="4"/>
        <w:ind w:firstLine="480"/>
      </w:pPr>
      <w:r>
        <w:t>8.4获得本招标文件者，须履行本项目下保密义务，不得将因本次项目获得的信息向第三人外传，不得将招标文件用作本次投标以外的任何用途。</w:t>
      </w:r>
    </w:p>
    <w:p w14:paraId="2001758F">
      <w:pPr>
        <w:pStyle w:val="4"/>
        <w:ind w:firstLine="480"/>
      </w:pPr>
      <w: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440C0DD1">
      <w:pPr>
        <w:pStyle w:val="4"/>
        <w:ind w:firstLine="480"/>
      </w:pPr>
      <w:r>
        <w:t>8.6采购人或采购代理机构有权将供应商提供的所有资料向有关政府部门或评审小组披露。</w:t>
      </w:r>
    </w:p>
    <w:p w14:paraId="1830729D">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7AC6BDA4">
      <w:pPr>
        <w:pStyle w:val="4"/>
        <w:outlineLvl w:val="3"/>
      </w:pPr>
      <w:r>
        <w:rPr>
          <w:b/>
          <w:sz w:val="24"/>
        </w:rPr>
        <w:t>9.语言文字以及度量衡单位</w:t>
      </w:r>
    </w:p>
    <w:p w14:paraId="4D0AF570">
      <w:pPr>
        <w:pStyle w:val="4"/>
        <w:ind w:firstLine="480"/>
      </w:pPr>
      <w: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59225EC2">
      <w:pPr>
        <w:pStyle w:val="4"/>
        <w:ind w:firstLine="480"/>
      </w:pPr>
      <w:r>
        <w:t>9.2除非招标文件的技术规格中另有规定，投标人在投标文件中及其与采购人和采购代理机构的所有往来文件中的计量单位均应采用中华人民共和国法定计量单位。</w:t>
      </w:r>
    </w:p>
    <w:p w14:paraId="6E8F5F07">
      <w:pPr>
        <w:pStyle w:val="4"/>
        <w:ind w:firstLine="480"/>
      </w:pPr>
      <w:r>
        <w:t>9.3投标人所提供的货物和服务均应以人民币报价，货币单位：元。</w:t>
      </w:r>
    </w:p>
    <w:p w14:paraId="61C85758">
      <w:pPr>
        <w:pStyle w:val="4"/>
        <w:outlineLvl w:val="3"/>
      </w:pPr>
      <w:r>
        <w:rPr>
          <w:b/>
          <w:sz w:val="24"/>
        </w:rPr>
        <w:t>10. 现场踏勘（如有）</w:t>
      </w:r>
    </w:p>
    <w:p w14:paraId="47D2FA5A">
      <w:pPr>
        <w:pStyle w:val="4"/>
        <w:ind w:firstLine="480"/>
      </w:pPr>
      <w:r>
        <w:t>10.1招标文件规定组织踏勘现场的，采购人按招标文件规定的时间、地点组织投标人踏勘项目现场。</w:t>
      </w:r>
    </w:p>
    <w:p w14:paraId="7642B3D8">
      <w:pPr>
        <w:pStyle w:val="4"/>
        <w:ind w:firstLine="480"/>
      </w:pPr>
      <w:r>
        <w:t>10.2投标人自行承担踏勘现场发生的责任、风险和自身费用。</w:t>
      </w:r>
    </w:p>
    <w:p w14:paraId="6A77C84F">
      <w:pPr>
        <w:pStyle w:val="4"/>
        <w:ind w:firstLine="480"/>
      </w:pPr>
      <w:r>
        <w:t>10.3采购人在踏勘现场中介绍的资料和数据等，只是为了使投标人能够利用招标人现有的资料。招标人对投标人由此而作出的推论、解释和结论概不负责。</w:t>
      </w:r>
    </w:p>
    <w:p w14:paraId="009B34F5">
      <w:pPr>
        <w:pStyle w:val="4"/>
        <w:outlineLvl w:val="3"/>
      </w:pPr>
      <w:r>
        <w:rPr>
          <w:b/>
          <w:sz w:val="24"/>
        </w:rPr>
        <w:t>11.关于分支机构投标</w:t>
      </w:r>
    </w:p>
    <w:p w14:paraId="04296E64">
      <w:pPr>
        <w:pStyle w:val="4"/>
        <w:ind w:firstLine="480"/>
      </w:pPr>
      <w: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14:paraId="4CBF3D5C">
      <w:pPr>
        <w:pStyle w:val="4"/>
        <w:outlineLvl w:val="2"/>
      </w:pPr>
      <w:r>
        <w:rPr>
          <w:b/>
          <w:sz w:val="28"/>
        </w:rPr>
        <w:t>四、招标文件的澄清和修改</w:t>
      </w:r>
    </w:p>
    <w:p w14:paraId="1256C065">
      <w:pPr>
        <w:pStyle w:val="4"/>
        <w:ind w:firstLine="480"/>
      </w:pPr>
      <w: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60ED165E">
      <w:pPr>
        <w:pStyle w:val="4"/>
        <w:ind w:firstLine="480"/>
      </w:pPr>
      <w: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6EFDBFA3">
      <w:pPr>
        <w:pStyle w:val="4"/>
        <w:ind w:firstLine="480"/>
      </w:pPr>
      <w:r>
        <w:t>3.如更正公告有重新发布电子招标文件的，供应商应登录云平台项目采购系统下载最新发布的电子招标文件制作投标文件。</w:t>
      </w:r>
    </w:p>
    <w:p w14:paraId="590240BC">
      <w:pPr>
        <w:pStyle w:val="4"/>
        <w:ind w:firstLine="480"/>
      </w:pPr>
      <w: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14:paraId="017814E2">
      <w:pPr>
        <w:pStyle w:val="4"/>
        <w:outlineLvl w:val="2"/>
      </w:pPr>
      <w:r>
        <w:rPr>
          <w:b/>
          <w:sz w:val="28"/>
        </w:rPr>
        <w:t>五、投标要求</w:t>
      </w:r>
    </w:p>
    <w:p w14:paraId="5DD6D280">
      <w:pPr>
        <w:pStyle w:val="4"/>
        <w:outlineLvl w:val="3"/>
      </w:pPr>
      <w:r>
        <w:rPr>
          <w:b/>
          <w:sz w:val="24"/>
        </w:rPr>
        <w:t>1.投标登记</w:t>
      </w:r>
    </w:p>
    <w:p w14:paraId="3B5B519C">
      <w:pPr>
        <w:pStyle w:val="4"/>
        <w:ind w:firstLine="480"/>
      </w:pPr>
      <w: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46075919">
      <w:pPr>
        <w:pStyle w:val="4"/>
        <w:outlineLvl w:val="3"/>
      </w:pPr>
      <w:r>
        <w:rPr>
          <w:b/>
          <w:sz w:val="24"/>
        </w:rPr>
        <w:t>2.投标文件的制作</w:t>
      </w:r>
    </w:p>
    <w:p w14:paraId="4C04245D">
      <w:pPr>
        <w:pStyle w:val="4"/>
        <w:ind w:firstLine="480"/>
      </w:pPr>
      <w: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14:paraId="6FED36F4">
      <w:pPr>
        <w:pStyle w:val="4"/>
        <w:ind w:firstLine="480"/>
      </w:pPr>
      <w: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14:paraId="1E4FA2D2">
      <w:pPr>
        <w:pStyle w:val="4"/>
        <w:ind w:firstLine="480"/>
      </w:pPr>
      <w: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22E8FB40">
      <w:pPr>
        <w:pStyle w:val="4"/>
        <w:ind w:firstLine="480"/>
      </w:pPr>
      <w:r>
        <w:t>(2)投标报价包括本项目采购需求和投入使用的所有费用，包括但不限于主件、标准附件、备品备件、施工、服务、专用工具、安装、调试、检验、培训、运输、保险、税款等。</w:t>
      </w:r>
    </w:p>
    <w:p w14:paraId="0AD39941">
      <w:pPr>
        <w:pStyle w:val="4"/>
        <w:ind w:firstLine="480"/>
      </w:pPr>
      <w:r>
        <w:t>2.3 如有对多个采购包投标的，要对每个采购包独立制作电子投标文件。</w:t>
      </w:r>
    </w:p>
    <w:p w14:paraId="0FF4B1A6">
      <w:pPr>
        <w:pStyle w:val="4"/>
        <w:ind w:firstLine="480"/>
      </w:pPr>
      <w:r>
        <w:t>2.4投标人不得将同一个项目或同一个采购包的内容拆开投标，否则其报价将被视为非实质性响应。</w:t>
      </w:r>
    </w:p>
    <w:p w14:paraId="407342CF">
      <w:pPr>
        <w:pStyle w:val="4"/>
        <w:ind w:firstLine="480"/>
      </w:pPr>
      <w:r>
        <w:t>2.5投标人须对招标文件的对应要求给予唯一的实质性响应，否则将视为不响应。</w:t>
      </w:r>
    </w:p>
    <w:p w14:paraId="0373E4CA">
      <w:pPr>
        <w:pStyle w:val="4"/>
        <w:ind w:firstLine="480"/>
      </w:pPr>
      <w:r>
        <w:t>2.6招标文件中，凡标有“★”的地方均为实质性响应条款，投标人若有一项带“★”的条款未响应或不满足，将按无效投标处理。</w:t>
      </w:r>
    </w:p>
    <w:p w14:paraId="785156FD">
      <w:pPr>
        <w:pStyle w:val="4"/>
        <w:ind w:firstLine="480"/>
      </w:pPr>
      <w:r>
        <w:t xml:space="preserve"> 2.7投标人必须按招标文件指定的格式填写各种报价，各报价应计算正确。除在招标文件另有规定外（如：报折扣、报优惠率等），计量单位应使用中华人民共和国法定计量单位，以人民币填报所有报价。</w:t>
      </w:r>
    </w:p>
    <w:p w14:paraId="7A6BA6D5">
      <w:pPr>
        <w:pStyle w:val="4"/>
        <w:ind w:firstLine="480"/>
      </w:pPr>
      <w: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14:paraId="3098FBDE">
      <w:pPr>
        <w:pStyle w:val="4"/>
        <w:ind w:firstLine="480"/>
      </w:pPr>
      <w: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3759CB8F">
      <w:pPr>
        <w:pStyle w:val="4"/>
        <w:outlineLvl w:val="3"/>
      </w:pPr>
      <w:r>
        <w:rPr>
          <w:b/>
          <w:sz w:val="24"/>
        </w:rPr>
        <w:t>3.投标文件的提交</w:t>
      </w:r>
    </w:p>
    <w:p w14:paraId="6FD632BE">
      <w:pPr>
        <w:pStyle w:val="4"/>
        <w:ind w:firstLine="480"/>
      </w:pPr>
      <w: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14:paraId="3A07DEC7">
      <w:pPr>
        <w:pStyle w:val="4"/>
        <w:ind w:firstLine="480"/>
      </w:pPr>
      <w:r>
        <w:t>3.2代理机构对因不可抗力事件造成的投标文件的损坏、丢失的，不承担责任。</w:t>
      </w:r>
    </w:p>
    <w:p w14:paraId="012EBCC0">
      <w:pPr>
        <w:pStyle w:val="4"/>
        <w:ind w:firstLine="480"/>
      </w:pPr>
      <w:r>
        <w:t>3.3出现下述情形之一，属于未成功提交投标文件，按无效投标处理：</w:t>
      </w:r>
    </w:p>
    <w:p w14:paraId="1D091FC3">
      <w:pPr>
        <w:pStyle w:val="4"/>
        <w:ind w:firstLine="480"/>
      </w:pPr>
      <w:r>
        <w:t>（1）至提交投标文件截止时，投标文件未完整上传的。</w:t>
      </w:r>
    </w:p>
    <w:p w14:paraId="5E140935">
      <w:pPr>
        <w:pStyle w:val="4"/>
        <w:ind w:firstLine="480"/>
      </w:pPr>
      <w:r>
        <w:t>（2）投标文件未按投标格式中注明需签字盖章的要求进行签名（含电子签名）和加盖电子印章，或签名（含电子签名）或电子印章不完整的。</w:t>
      </w:r>
    </w:p>
    <w:p w14:paraId="4E685524">
      <w:pPr>
        <w:pStyle w:val="4"/>
        <w:ind w:firstLine="480"/>
      </w:pPr>
      <w:r>
        <w:t>（3）投标文件损坏或格式不正确的。</w:t>
      </w:r>
    </w:p>
    <w:p w14:paraId="602B6B7F">
      <w:pPr>
        <w:pStyle w:val="4"/>
        <w:outlineLvl w:val="3"/>
      </w:pPr>
      <w:r>
        <w:rPr>
          <w:b/>
          <w:sz w:val="24"/>
        </w:rPr>
        <w:t>4.投标文件的修改、撤回与撤销</w:t>
      </w:r>
    </w:p>
    <w:p w14:paraId="774D0D23">
      <w:pPr>
        <w:pStyle w:val="4"/>
        <w:ind w:firstLine="480"/>
      </w:pPr>
      <w: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31A8F402">
      <w:pPr>
        <w:pStyle w:val="4"/>
        <w:ind w:firstLine="480"/>
      </w:pPr>
      <w:r>
        <w:t>4.2在提交投标文件截止时间后，投标人不得补充、修改和更换投标文件。</w:t>
      </w:r>
    </w:p>
    <w:p w14:paraId="6EDC60EC">
      <w:pPr>
        <w:pStyle w:val="4"/>
        <w:outlineLvl w:val="3"/>
      </w:pPr>
      <w:r>
        <w:rPr>
          <w:b/>
          <w:sz w:val="24"/>
        </w:rPr>
        <w:t>5.投标文件的解密</w:t>
      </w:r>
    </w:p>
    <w:p w14:paraId="0DFFFAFC">
      <w:pPr>
        <w:pStyle w:val="4"/>
        <w:ind w:firstLine="480"/>
      </w:pPr>
      <w: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15FC7136">
      <w:pPr>
        <w:pStyle w:val="4"/>
        <w:outlineLvl w:val="3"/>
      </w:pPr>
      <w:r>
        <w:rPr>
          <w:b/>
          <w:sz w:val="24"/>
        </w:rPr>
        <w:t>6.投标保证金</w:t>
      </w:r>
    </w:p>
    <w:p w14:paraId="0D8756EA">
      <w:pPr>
        <w:pStyle w:val="4"/>
        <w:ind w:firstLine="480"/>
      </w:pPr>
      <w:r>
        <w:t xml:space="preserve"> 本项目不收取投标保证金</w:t>
      </w:r>
    </w:p>
    <w:p w14:paraId="2241193F">
      <w:pPr>
        <w:pStyle w:val="4"/>
        <w:outlineLvl w:val="3"/>
      </w:pPr>
      <w:r>
        <w:rPr>
          <w:b/>
          <w:sz w:val="24"/>
        </w:rPr>
        <w:t>7.投标有效期</w:t>
      </w:r>
    </w:p>
    <w:p w14:paraId="053FE84E">
      <w:pPr>
        <w:pStyle w:val="4"/>
        <w:ind w:firstLine="480"/>
      </w:pPr>
      <w:r>
        <w:t>7.1投标有效期内投标人撤销投标文件的，采购人或者采购代理机构可以不退还投标保证金（如有）。采用投标保函方式替代保证金的，采购人或者采购代理机构可以向担保机构索赔保证金。</w:t>
      </w:r>
    </w:p>
    <w:p w14:paraId="2C85C60C">
      <w:pPr>
        <w:pStyle w:val="4"/>
        <w:ind w:firstLine="480"/>
      </w:pPr>
      <w: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30333B69">
      <w:pPr>
        <w:pStyle w:val="4"/>
        <w:outlineLvl w:val="3"/>
      </w:pPr>
      <w:r>
        <w:rPr>
          <w:b/>
          <w:sz w:val="24"/>
        </w:rPr>
        <w:t>8.样品（演示）</w:t>
      </w:r>
    </w:p>
    <w:p w14:paraId="120EE8A4">
      <w:pPr>
        <w:pStyle w:val="4"/>
        <w:ind w:firstLine="480"/>
      </w:pPr>
      <w:r>
        <w:t>8.1招标文件规定投标人提交样品的，样品属于投标文件的组成部分。样品的生产、运输、安装、保全等一切费用由投标人自理。</w:t>
      </w:r>
    </w:p>
    <w:p w14:paraId="1EB2820F">
      <w:pPr>
        <w:pStyle w:val="4"/>
        <w:ind w:firstLine="480"/>
      </w:pPr>
      <w:r>
        <w:t>8.2投标截止时间前，投标人应将样品送达至指定地点。若需要现场演示的，投标人应提前做好演示准备（包括演示设备）。</w:t>
      </w:r>
    </w:p>
    <w:p w14:paraId="116EAAD6">
      <w:pPr>
        <w:pStyle w:val="4"/>
        <w:ind w:firstLine="480"/>
      </w:pPr>
      <w: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618B68A4">
      <w:pPr>
        <w:pStyle w:val="4"/>
        <w:outlineLvl w:val="3"/>
      </w:pPr>
      <w:r>
        <w:rPr>
          <w:b/>
          <w:sz w:val="24"/>
        </w:rPr>
        <w:t>9.除招标文件另有规定外，有下列情形之一的，投标无效：</w:t>
      </w:r>
    </w:p>
    <w:p w14:paraId="438422D9">
      <w:pPr>
        <w:pStyle w:val="4"/>
        <w:ind w:firstLine="480"/>
      </w:pPr>
      <w:r>
        <w:t>9.1投标文件未按照招标文件要求签署、盖章；</w:t>
      </w:r>
    </w:p>
    <w:p w14:paraId="134A3D09">
      <w:pPr>
        <w:pStyle w:val="4"/>
        <w:ind w:firstLine="480"/>
      </w:pPr>
      <w:r>
        <w:t>9.2不符合招标文件中规定的资格要求；</w:t>
      </w:r>
    </w:p>
    <w:p w14:paraId="0D2E1DF9">
      <w:pPr>
        <w:pStyle w:val="4"/>
        <w:ind w:firstLine="480"/>
      </w:pPr>
      <w:r>
        <w:t>9.3投标报价超过招标文件中规定的预算金额或最高限价；</w:t>
      </w:r>
    </w:p>
    <w:p w14:paraId="50D7422E">
      <w:pPr>
        <w:pStyle w:val="4"/>
        <w:ind w:firstLine="480"/>
      </w:pPr>
      <w:r>
        <w:t>9.4投标文件含有采购人不能接受的附加条件；</w:t>
      </w:r>
    </w:p>
    <w:p w14:paraId="78705A44">
      <w:pPr>
        <w:pStyle w:val="4"/>
        <w:ind w:firstLine="480"/>
      </w:pPr>
      <w:r>
        <w:t>9.5有关法律、法规和规章及招标文件规定的其他无效情形。</w:t>
      </w:r>
    </w:p>
    <w:p w14:paraId="1937C211">
      <w:pPr>
        <w:pStyle w:val="4"/>
        <w:outlineLvl w:val="2"/>
      </w:pPr>
      <w:r>
        <w:rPr>
          <w:b/>
          <w:sz w:val="28"/>
        </w:rPr>
        <w:t>六、开标、评标和定标</w:t>
      </w:r>
    </w:p>
    <w:p w14:paraId="1E1C0D4A">
      <w:pPr>
        <w:pStyle w:val="4"/>
        <w:outlineLvl w:val="3"/>
      </w:pPr>
      <w:r>
        <w:rPr>
          <w:b/>
          <w:sz w:val="24"/>
        </w:rPr>
        <w:t>1.开标</w:t>
      </w:r>
    </w:p>
    <w:p w14:paraId="4B4FADED">
      <w:pPr>
        <w:pStyle w:val="4"/>
        <w:ind w:firstLine="480"/>
      </w:pPr>
      <w:r>
        <w:t>1.1 开标程序</w:t>
      </w:r>
    </w:p>
    <w:p w14:paraId="6C5F2899">
      <w:pPr>
        <w:pStyle w:val="4"/>
        <w:ind w:firstLine="480"/>
      </w:pPr>
      <w: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0141C13A">
      <w:pPr>
        <w:pStyle w:val="4"/>
        <w:ind w:firstLine="480"/>
      </w:pPr>
      <w: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5E2AAC76">
      <w:pPr>
        <w:pStyle w:val="4"/>
        <w:ind w:firstLine="480"/>
      </w:pPr>
      <w: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14:paraId="5797BBC9">
      <w:pPr>
        <w:pStyle w:val="4"/>
        <w:ind w:firstLine="480"/>
      </w:pPr>
      <w: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4CA52B70">
      <w:pPr>
        <w:pStyle w:val="4"/>
        <w:ind w:firstLine="480"/>
      </w:pPr>
      <w: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14:paraId="479D85A2">
      <w:pPr>
        <w:pStyle w:val="4"/>
        <w:ind w:firstLine="480"/>
      </w:pPr>
      <w:r>
        <w:t>1.2开标异议</w:t>
      </w:r>
    </w:p>
    <w:p w14:paraId="4DA83513">
      <w:pPr>
        <w:pStyle w:val="4"/>
        <w:ind w:firstLine="480"/>
      </w:pPr>
      <w:r>
        <w:t>投标人代表对开标过程和开标记录有疑义，以及认为采购人、采购代理机构相关工作人员有需要回避的情形的，应当场提出询问或者回避申请。投标人未参加开标的，视同认可开标结果。</w:t>
      </w:r>
    </w:p>
    <w:p w14:paraId="18970552">
      <w:pPr>
        <w:pStyle w:val="4"/>
        <w:ind w:firstLine="480"/>
      </w:pPr>
      <w:r>
        <w:t>1.3 投标截止时间后，投标人不足须知前附表中约定的有效供应商家数的，不得开标。同时，本次采购活动结束。</w:t>
      </w:r>
    </w:p>
    <w:p w14:paraId="737ABF52">
      <w:pPr>
        <w:pStyle w:val="4"/>
        <w:ind w:firstLine="480"/>
      </w:pPr>
      <w:r>
        <w:t>1.4开标时出现下列情况的，视为投标无效处理：</w:t>
      </w:r>
    </w:p>
    <w:p w14:paraId="202E04D3">
      <w:pPr>
        <w:pStyle w:val="4"/>
        <w:ind w:firstLine="480"/>
      </w:pPr>
      <w:r>
        <w:t>（1）经检查数字证书无效的；</w:t>
      </w:r>
    </w:p>
    <w:p w14:paraId="6445A5B2">
      <w:pPr>
        <w:pStyle w:val="4"/>
        <w:ind w:firstLine="480"/>
      </w:pPr>
      <w:r>
        <w:t>（2）因投标人自身原因，未在规定时间内完成电子投标文件解密的；</w:t>
      </w:r>
    </w:p>
    <w:p w14:paraId="6499B37A">
      <w:pPr>
        <w:pStyle w:val="4"/>
        <w:ind w:firstLine="480"/>
      </w:pPr>
      <w:r>
        <w:t>（3）如需使用备用电子投标文件解密时，在规定的解密时间内无法提供备用电子投标文件或提供的备用电子投标文件与加密的电子投标文件版本不一致（即两份文件不是通过投标客户端同时加密生成的）。</w:t>
      </w:r>
    </w:p>
    <w:p w14:paraId="378244DB">
      <w:pPr>
        <w:pStyle w:val="4"/>
        <w:outlineLvl w:val="3"/>
      </w:pPr>
      <w:r>
        <w:rPr>
          <w:b/>
          <w:sz w:val="24"/>
        </w:rPr>
        <w:t>2.评审（详见第四章）</w:t>
      </w:r>
    </w:p>
    <w:p w14:paraId="5C181EE4">
      <w:pPr>
        <w:pStyle w:val="4"/>
        <w:outlineLvl w:val="3"/>
      </w:pPr>
      <w:r>
        <w:rPr>
          <w:b/>
          <w:sz w:val="24"/>
        </w:rPr>
        <w:t>3.定标</w:t>
      </w:r>
    </w:p>
    <w:p w14:paraId="53F2193F">
      <w:pPr>
        <w:pStyle w:val="4"/>
        <w:ind w:firstLine="480"/>
      </w:pPr>
      <w:r>
        <w:t>3.1中标公告：</w:t>
      </w:r>
    </w:p>
    <w:p w14:paraId="50E28D0F">
      <w:pPr>
        <w:pStyle w:val="4"/>
        <w:ind w:firstLine="480"/>
      </w:pPr>
      <w:r>
        <w:t>中标供应商确定之日起2个工作日内， 采购人或采购代理机构将在中国政府采购网(www.ccgp.gov.cn)、广东省政府采购网(https://gdgpo.czt.gd.gov.cn/)广东志正招标有限公司（http://www.zztender.com/）上以公告的形式发布中标结果，中标公告的公告期限为 1 个工作日。中标公告同时作为采购代理机构通知除中标供应商外的其他投标人没有中标的书面形式，采购代理机构不再以其它方式另行通知。</w:t>
      </w:r>
    </w:p>
    <w:p w14:paraId="48887378">
      <w:pPr>
        <w:pStyle w:val="4"/>
        <w:ind w:firstLine="480"/>
      </w:pPr>
      <w:r>
        <w:t>3.2中标通知书：</w:t>
      </w:r>
    </w:p>
    <w:p w14:paraId="1D3BEF29">
      <w:pPr>
        <w:pStyle w:val="4"/>
        <w:ind w:firstLine="480"/>
      </w:pPr>
      <w: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78A07301">
      <w:pPr>
        <w:pStyle w:val="4"/>
      </w:pPr>
      <w:r>
        <w:t>3.3项目废标处理：</w:t>
      </w:r>
    </w:p>
    <w:p w14:paraId="6813A0B3">
      <w:pPr>
        <w:pStyle w:val="4"/>
        <w:ind w:firstLine="480"/>
      </w:pPr>
      <w:r>
        <w:t>根据《中华人民共和国政府采购法》第三十六条及招标文件的约定，本项目或分包下列情况出现将作废标处理：</w:t>
      </w:r>
    </w:p>
    <w:p w14:paraId="1A4EA225">
      <w:pPr>
        <w:pStyle w:val="4"/>
        <w:ind w:firstLine="480"/>
      </w:pPr>
      <w: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14:paraId="7DF6CCA3">
      <w:pPr>
        <w:pStyle w:val="4"/>
        <w:ind w:firstLine="480"/>
      </w:pPr>
      <w:r>
        <w:t>（2）出现影响采购公正的违法、违规行为的。</w:t>
      </w:r>
    </w:p>
    <w:p w14:paraId="05B31EEA">
      <w:pPr>
        <w:pStyle w:val="4"/>
        <w:ind w:firstLine="480"/>
      </w:pPr>
      <w:r>
        <w:t>（3）投标人的报价均超过了采购预算，采购人不能支付的。</w:t>
      </w:r>
    </w:p>
    <w:p w14:paraId="7D7EAA9C">
      <w:pPr>
        <w:pStyle w:val="4"/>
        <w:ind w:firstLine="480"/>
      </w:pPr>
      <w:r>
        <w:t>（4）因重大变故，采购任务取消的。</w:t>
      </w:r>
    </w:p>
    <w:p w14:paraId="19F29A53">
      <w:pPr>
        <w:pStyle w:val="4"/>
        <w:ind w:firstLine="480"/>
      </w:pPr>
      <w:r>
        <w:t>对废标的采购项目，评标委员会应出具采购文件是否存在不合理条款的论证意见。</w:t>
      </w:r>
    </w:p>
    <w:p w14:paraId="5F7CC8CE">
      <w:pPr>
        <w:pStyle w:val="4"/>
        <w:ind w:firstLine="480"/>
      </w:pPr>
      <w:r>
        <w:t>3.4终止公告：</w:t>
      </w:r>
    </w:p>
    <w:p w14:paraId="6EE4CAD9">
      <w:pPr>
        <w:pStyle w:val="4"/>
        <w:ind w:firstLine="480"/>
      </w:pPr>
      <w:r>
        <w:t xml:space="preserve"> 项目废标后，采购人或采购代理机构将在中国政府采购网(www.ccgp.gov.cn)、广东省政府采购网(https://gdgpo.czt.gd.gov.cn/)、广东志正招标有限公司（http://www.zztender.com/）上发布终止公告，终止公告的公告期限为1个工作日。</w:t>
      </w:r>
    </w:p>
    <w:p w14:paraId="4949845F">
      <w:pPr>
        <w:pStyle w:val="4"/>
        <w:outlineLvl w:val="2"/>
      </w:pPr>
      <w:r>
        <w:rPr>
          <w:b/>
          <w:sz w:val="28"/>
        </w:rPr>
        <w:t>七、询问、质疑与投诉</w:t>
      </w:r>
    </w:p>
    <w:p w14:paraId="7BCF3215">
      <w:pPr>
        <w:pStyle w:val="4"/>
        <w:outlineLvl w:val="3"/>
      </w:pPr>
      <w:r>
        <w:rPr>
          <w:b/>
          <w:sz w:val="24"/>
        </w:rPr>
        <w:t>1.询问</w:t>
      </w:r>
    </w:p>
    <w:p w14:paraId="62D76A3F">
      <w:pPr>
        <w:pStyle w:val="4"/>
        <w:ind w:firstLine="480"/>
      </w:pPr>
      <w: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7EBA1010">
      <w:pPr>
        <w:pStyle w:val="4"/>
        <w:outlineLvl w:val="3"/>
      </w:pPr>
      <w:r>
        <w:rPr>
          <w:b/>
          <w:sz w:val="24"/>
        </w:rPr>
        <w:t>2.质疑</w:t>
      </w:r>
    </w:p>
    <w:p w14:paraId="15C5D3F2">
      <w:pPr>
        <w:pStyle w:val="4"/>
        <w:ind w:firstLine="480"/>
      </w:pPr>
      <w: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42CCF747">
      <w:pPr>
        <w:pStyle w:val="4"/>
        <w:ind w:firstLine="480"/>
      </w:pPr>
      <w:r>
        <w:t>(1)对招标文件提出质疑的，为获取招标文件之日或者招标文件公告期限届满之日；</w:t>
      </w:r>
    </w:p>
    <w:p w14:paraId="4D6394DB">
      <w:pPr>
        <w:pStyle w:val="4"/>
        <w:ind w:firstLine="480"/>
      </w:pPr>
      <w:r>
        <w:t>(2)对采购过程提出质疑的，为各采购程序环节结束之日；</w:t>
      </w:r>
    </w:p>
    <w:p w14:paraId="62D5E127">
      <w:pPr>
        <w:pStyle w:val="4"/>
        <w:ind w:firstLine="480"/>
      </w:pPr>
      <w:r>
        <w:t>(3)对中标结果提出质疑的，为中标结果公告期限届满之日。</w:t>
      </w:r>
    </w:p>
    <w:p w14:paraId="6268D0C0">
      <w:pPr>
        <w:pStyle w:val="4"/>
        <w:ind w:firstLine="480"/>
      </w:pPr>
      <w:r>
        <w:t>2.2质疑函应当包括下列主要内容：</w:t>
      </w:r>
    </w:p>
    <w:p w14:paraId="4D347A51">
      <w:pPr>
        <w:pStyle w:val="4"/>
        <w:ind w:firstLine="480"/>
      </w:pPr>
      <w:r>
        <w:t>(1)质疑供应商和相关供应商的名称、地址、邮编、联系人及联系电话等；</w:t>
      </w:r>
    </w:p>
    <w:p w14:paraId="6B3CCC6A">
      <w:pPr>
        <w:pStyle w:val="4"/>
        <w:ind w:firstLine="480"/>
      </w:pPr>
      <w:r>
        <w:t>(2)质疑项目名称及编号、具体明确的质疑事项和与质疑事项相关的请求；</w:t>
      </w:r>
    </w:p>
    <w:p w14:paraId="3CC5EA5C">
      <w:pPr>
        <w:pStyle w:val="4"/>
        <w:ind w:firstLine="480"/>
      </w:pPr>
      <w:r>
        <w:t>(3)认为采购文件、采购过程、中标和成交结果使自己的合法权益受到损害的法律依据、事实依据、相关证明材料及证据来源；</w:t>
      </w:r>
    </w:p>
    <w:p w14:paraId="0AC729AF">
      <w:pPr>
        <w:pStyle w:val="4"/>
        <w:ind w:firstLine="480"/>
      </w:pPr>
      <w:r>
        <w:t>(4)提出质疑的日期。</w:t>
      </w:r>
    </w:p>
    <w:p w14:paraId="5D65699B">
      <w:pPr>
        <w:pStyle w:val="4"/>
        <w:ind w:firstLine="480"/>
      </w:pPr>
      <w:r>
        <w:t>2.3 质疑函应当署名。质疑供应商为自然人的，应当由本人签字；质疑供应商为法人或者其他组织的，应当由法定代表人、主要负责人，或者其授权代表签字或者盖章，并加盖公章。</w:t>
      </w:r>
    </w:p>
    <w:p w14:paraId="05635152">
      <w:pPr>
        <w:pStyle w:val="4"/>
        <w:ind w:firstLine="480"/>
      </w:pPr>
      <w:r>
        <w:t>2.4以联合体形式参加政府采购活动的，其质疑应当由联合体成员委托主体提出。</w:t>
      </w:r>
    </w:p>
    <w:p w14:paraId="7F88E581">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6F91EA79">
      <w:pPr>
        <w:pStyle w:val="4"/>
        <w:ind w:firstLine="480"/>
      </w:pPr>
      <w:r>
        <w:t>2.6质疑联系方式如下：</w:t>
      </w:r>
    </w:p>
    <w:p w14:paraId="06F3FF98">
      <w:pPr>
        <w:pStyle w:val="4"/>
        <w:ind w:firstLine="480"/>
      </w:pPr>
      <w:r>
        <w:t>质疑联系人：内控部</w:t>
      </w:r>
    </w:p>
    <w:p w14:paraId="5D01D3C2">
      <w:pPr>
        <w:pStyle w:val="4"/>
        <w:ind w:firstLine="480"/>
      </w:pPr>
      <w:r>
        <w:t>电话：020-87512543</w:t>
      </w:r>
    </w:p>
    <w:p w14:paraId="1FC8592A">
      <w:pPr>
        <w:pStyle w:val="4"/>
        <w:ind w:firstLine="480"/>
      </w:pPr>
      <w:r>
        <w:t>传真：87554028</w:t>
      </w:r>
    </w:p>
    <w:p w14:paraId="1ED1C4E5">
      <w:pPr>
        <w:pStyle w:val="4"/>
        <w:ind w:firstLine="480"/>
      </w:pPr>
      <w:r>
        <w:t>邮箱：nkb@zztender.com</w:t>
      </w:r>
    </w:p>
    <w:p w14:paraId="04002D13">
      <w:pPr>
        <w:pStyle w:val="4"/>
        <w:ind w:firstLine="480"/>
      </w:pPr>
      <w:r>
        <w:t>地址：广东省广州市天河区龙怡路117号银汇大厦5楼</w:t>
      </w:r>
    </w:p>
    <w:p w14:paraId="41DA2CB5">
      <w:pPr>
        <w:pStyle w:val="4"/>
        <w:ind w:firstLine="480"/>
      </w:pPr>
      <w:r>
        <w:t>邮编：510640</w:t>
      </w:r>
    </w:p>
    <w:p w14:paraId="1B1583F1">
      <w:pPr>
        <w:pStyle w:val="4"/>
        <w:outlineLvl w:val="3"/>
      </w:pPr>
      <w:r>
        <w:rPr>
          <w:b/>
          <w:sz w:val="24"/>
        </w:rPr>
        <w:t>3.投诉</w:t>
      </w:r>
    </w:p>
    <w:p w14:paraId="04EC6640">
      <w:pPr>
        <w:pStyle w:val="4"/>
        <w:ind w:firstLine="480"/>
      </w:pPr>
      <w:r>
        <w:t>质疑人对采购人或采购代理机构的质疑答复不满意或在规定时间内未得到答复的，可以在答复期满后15个工作日内，按如下联系方式向本项目监督管理部门提起投诉。</w:t>
      </w:r>
    </w:p>
    <w:p w14:paraId="1D8DCB4D">
      <w:pPr>
        <w:pStyle w:val="4"/>
      </w:pPr>
      <w:r>
        <w:t>政府采购监督管理机构名称：广州市财政局政府采购监管处</w:t>
      </w:r>
    </w:p>
    <w:p w14:paraId="27690F70">
      <w:pPr>
        <w:pStyle w:val="4"/>
      </w:pPr>
      <w:r>
        <w:t>地 址：广州市天河区华利路61号1506室</w:t>
      </w:r>
    </w:p>
    <w:p w14:paraId="2C362764">
      <w:pPr>
        <w:pStyle w:val="4"/>
      </w:pPr>
      <w:r>
        <w:t>电 话：020-38923575</w:t>
      </w:r>
    </w:p>
    <w:p w14:paraId="1002F7AF">
      <w:pPr>
        <w:pStyle w:val="4"/>
      </w:pPr>
      <w:r>
        <w:t>邮 编：510030</w:t>
      </w:r>
    </w:p>
    <w:p w14:paraId="4668A7E5">
      <w:pPr>
        <w:pStyle w:val="4"/>
      </w:pPr>
      <w:r>
        <w:t>传 真： /</w:t>
      </w:r>
    </w:p>
    <w:p w14:paraId="70B8675E">
      <w:pPr>
        <w:pStyle w:val="4"/>
        <w:outlineLvl w:val="2"/>
      </w:pPr>
      <w:r>
        <w:rPr>
          <w:b/>
          <w:sz w:val="28"/>
        </w:rPr>
        <w:t>八、合同签订和履行</w:t>
      </w:r>
    </w:p>
    <w:p w14:paraId="55EFC015">
      <w:pPr>
        <w:pStyle w:val="4"/>
        <w:outlineLvl w:val="3"/>
      </w:pPr>
      <w:r>
        <w:rPr>
          <w:b/>
          <w:sz w:val="24"/>
        </w:rPr>
        <w:t>1.合同签订</w:t>
      </w:r>
    </w:p>
    <w:p w14:paraId="626DD993">
      <w:pPr>
        <w:pStyle w:val="4"/>
        <w:ind w:firstLine="480"/>
      </w:pPr>
      <w: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14:paraId="3804D69E">
      <w:pPr>
        <w:pStyle w:val="4"/>
        <w:ind w:firstLine="480"/>
      </w:pPr>
      <w:r>
        <w:t>1.2采购人不得提出试用合格等任何不合理的要求作为签订合同的条件，且不得与中标供应商私下订立背离合同实质性内容的协议。</w:t>
      </w:r>
    </w:p>
    <w:p w14:paraId="43B60D10">
      <w:pPr>
        <w:pStyle w:val="4"/>
        <w:ind w:firstLine="480"/>
      </w:pPr>
      <w:r>
        <w:t>1.3合同条款中应规定，乙方完全遵守《中华人民共和国民法典》有关规定和《中华人民共和国妇女权益保障法》中关于“劳动和社会保障权益”的有关要求。</w:t>
      </w:r>
    </w:p>
    <w:p w14:paraId="6F2E1F00">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14:paraId="05384C1F">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5E4071F6">
      <w:pPr>
        <w:pStyle w:val="4"/>
        <w:outlineLvl w:val="3"/>
      </w:pPr>
      <w:r>
        <w:rPr>
          <w:b/>
          <w:sz w:val="24"/>
        </w:rPr>
        <w:t>2.合同的履行</w:t>
      </w:r>
    </w:p>
    <w:p w14:paraId="6967E03B">
      <w:pPr>
        <w:pStyle w:val="4"/>
        <w:ind w:firstLine="480"/>
      </w:pPr>
      <w: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14:paraId="61301212">
      <w:pPr>
        <w:pStyle w:val="4"/>
        <w:ind w:firstLine="480"/>
      </w:pPr>
      <w: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14:paraId="4A604DF8">
      <w:pPr>
        <w:pStyle w:val="4"/>
        <w:ind w:firstLine="480"/>
      </w:pPr>
      <w:r>
        <w:t>2.3有融资要求的中标供应商可根据自身情况，在广东省政府采购网上自行选择金融机构及其融资产品，凭政府采购中标通知书或政府采购合同向金融机构提出融资申请。</w:t>
      </w:r>
    </w:p>
    <w:p w14:paraId="4C3AE623">
      <w:pPr>
        <w:pStyle w:val="4"/>
      </w:pPr>
      <w:r>
        <w:t xml:space="preserve">  </w:t>
      </w:r>
    </w:p>
    <w:p w14:paraId="6D37DB1A">
      <w:pPr>
        <w:pStyle w:val="4"/>
        <w:jc w:val="center"/>
        <w:outlineLvl w:val="1"/>
      </w:pPr>
      <w:r>
        <w:rPr>
          <w:b/>
          <w:sz w:val="36"/>
        </w:rPr>
        <w:t>第四章 评标</w:t>
      </w:r>
    </w:p>
    <w:p w14:paraId="6545A84B">
      <w:pPr>
        <w:pStyle w:val="4"/>
        <w:outlineLvl w:val="2"/>
      </w:pPr>
      <w:r>
        <w:rPr>
          <w:b/>
          <w:sz w:val="28"/>
        </w:rPr>
        <w:t>一、评标要求</w:t>
      </w:r>
    </w:p>
    <w:p w14:paraId="54A259C8">
      <w:pPr>
        <w:pStyle w:val="4"/>
        <w:outlineLvl w:val="3"/>
      </w:pPr>
      <w:r>
        <w:rPr>
          <w:b/>
          <w:sz w:val="24"/>
        </w:rPr>
        <w:t>1.评标方法</w:t>
      </w:r>
    </w:p>
    <w:p w14:paraId="141332CF">
      <w:pPr>
        <w:pStyle w:val="4"/>
      </w:pPr>
      <w:r>
        <w:t>采购包1(广州市珠江堤防管理范围观测服务项目（2025年度和2026年度）)：综合评分法,是指投标文件满足招标文件全部实质性要求，且按照评审因素的量化指标评审得分最高的投标人为中标候选人的评标方法。（最低报价不是中标的唯一依据。）</w:t>
      </w:r>
    </w:p>
    <w:p w14:paraId="71A4E99D">
      <w:pPr>
        <w:pStyle w:val="4"/>
        <w:outlineLvl w:val="3"/>
      </w:pPr>
      <w:r>
        <w:rPr>
          <w:b/>
          <w:sz w:val="24"/>
        </w:rPr>
        <w:t>2.评标原则</w:t>
      </w:r>
    </w:p>
    <w:p w14:paraId="11594C84">
      <w:pPr>
        <w:pStyle w:val="4"/>
        <w:ind w:firstLine="480"/>
      </w:pPr>
      <w:r>
        <w:t>2.1评标活动遵循公平、公正、科学和择优的原则，以招标文件和投标文件为评标的基本依据，并按照招标文件规定的评标方法和评标标准进行评标。</w:t>
      </w:r>
    </w:p>
    <w:p w14:paraId="68DDA4DE">
      <w:pPr>
        <w:pStyle w:val="4"/>
        <w:ind w:firstLine="480"/>
      </w:pPr>
      <w:r>
        <w:t>2.2具体评标事项由评标委员会负责，并按招标文件的规定办法进行评审。</w:t>
      </w:r>
    </w:p>
    <w:p w14:paraId="1DE1F4A4">
      <w:pPr>
        <w:pStyle w:val="4"/>
        <w:ind w:firstLine="480"/>
      </w:pPr>
      <w:r>
        <w:t>2.3合格投标人不足须知前附表中约定的有效供应商家数的，不得评标。</w:t>
      </w:r>
    </w:p>
    <w:p w14:paraId="6E7B34B8">
      <w:pPr>
        <w:pStyle w:val="4"/>
        <w:outlineLvl w:val="3"/>
      </w:pPr>
      <w:r>
        <w:rPr>
          <w:b/>
          <w:sz w:val="24"/>
        </w:rPr>
        <w:t>3.评标委员会</w:t>
      </w:r>
    </w:p>
    <w:p w14:paraId="1736CC25">
      <w:pPr>
        <w:pStyle w:val="4"/>
        <w:ind w:firstLine="480"/>
      </w:pPr>
      <w:r>
        <w:t>3.1评标委员会由采购人代表和评审专家组成，成员人数应当为5人及以上单数，其中评审专家不得少于成员总数的三分之二。</w:t>
      </w:r>
    </w:p>
    <w:p w14:paraId="38086EC4">
      <w:pPr>
        <w:pStyle w:val="4"/>
        <w:ind w:firstLine="480"/>
      </w:pPr>
      <w:r>
        <w:t>3.2评标应遵守下列评标纪律：</w:t>
      </w:r>
    </w:p>
    <w:p w14:paraId="18FC5B31">
      <w:pPr>
        <w:pStyle w:val="4"/>
        <w:ind w:firstLine="480"/>
      </w:pPr>
      <w:r>
        <w:t>（1）评标情况不得私自外泄，有关信息由广东志正招标有限公司统一对外发布。</w:t>
      </w:r>
    </w:p>
    <w:p w14:paraId="128E99C8">
      <w:pPr>
        <w:pStyle w:val="4"/>
        <w:ind w:firstLine="480"/>
      </w:pPr>
      <w:r>
        <w:t>（2）对广东志正招标有限公司或投标人提供的要求保密的资料，不得摘记翻印和外传。</w:t>
      </w:r>
    </w:p>
    <w:p w14:paraId="4BA2A971">
      <w:pPr>
        <w:pStyle w:val="4"/>
        <w:ind w:firstLine="480"/>
      </w:pPr>
      <w:r>
        <w:t>（3）不得收受投标供应商或有关人员的任何礼物，不得串联鼓动其他人袒护某投标人。若与投标人存在利害关系，则应主动声明并回避。</w:t>
      </w:r>
    </w:p>
    <w:p w14:paraId="33F0ECC8">
      <w:pPr>
        <w:pStyle w:val="4"/>
        <w:ind w:firstLine="480"/>
      </w:pPr>
      <w:r>
        <w:t>（4）全体评委应按照招标文件规定进行评标，一切认定事项应查有实据且不得弄虚作假。</w:t>
      </w:r>
    </w:p>
    <w:p w14:paraId="6AC6B51C">
      <w:pPr>
        <w:pStyle w:val="4"/>
        <w:ind w:firstLine="480"/>
      </w:pPr>
      <w:r>
        <w:t>（5）评标委员会各成员应当独立对每个投标人的投标文件进行评价，并对评价意见承担个人责任。评审过程中，不得发表倾向性言论。</w:t>
      </w:r>
    </w:p>
    <w:p w14:paraId="5F3D6DBF">
      <w:pPr>
        <w:pStyle w:val="4"/>
        <w:ind w:firstLine="480"/>
      </w:pPr>
      <w:r>
        <w:t>※对违反评标纪律的评委，将取消其评委资格，对评标工作造成严重损失者将予以通报批评乃至追究法律责任。</w:t>
      </w:r>
    </w:p>
    <w:p w14:paraId="61EE409E">
      <w:pPr>
        <w:pStyle w:val="4"/>
        <w:outlineLvl w:val="3"/>
      </w:pPr>
      <w:r>
        <w:rPr>
          <w:b/>
          <w:sz w:val="24"/>
        </w:rPr>
        <w:t>4.有下列情形之一的，视为投标人串通投标，其投标无效；</w:t>
      </w:r>
    </w:p>
    <w:p w14:paraId="048BA513">
      <w:pPr>
        <w:pStyle w:val="4"/>
        <w:ind w:firstLine="480"/>
      </w:pPr>
      <w:r>
        <w:t>4.1不同投标人的投标文件由同一单位或者个人编制；</w:t>
      </w:r>
    </w:p>
    <w:p w14:paraId="535E9D64">
      <w:pPr>
        <w:pStyle w:val="4"/>
        <w:ind w:firstLine="480"/>
      </w:pPr>
      <w:r>
        <w:t>4.2不同投标人委托同一单位或者个人办理投标事宜；</w:t>
      </w:r>
    </w:p>
    <w:p w14:paraId="3072B0EC">
      <w:pPr>
        <w:pStyle w:val="4"/>
        <w:ind w:firstLine="480"/>
      </w:pPr>
      <w:r>
        <w:t>4.3不同投标人的投标文件载明的项目管理成员或者联系人员为同一人；</w:t>
      </w:r>
    </w:p>
    <w:p w14:paraId="396D0506">
      <w:pPr>
        <w:pStyle w:val="4"/>
        <w:ind w:firstLine="480"/>
      </w:pPr>
      <w:r>
        <w:t>4.4不同投标人的投标文件异常一致或者投标报价呈规律性差异；</w:t>
      </w:r>
    </w:p>
    <w:p w14:paraId="12623919">
      <w:pPr>
        <w:pStyle w:val="4"/>
        <w:ind w:firstLine="480"/>
      </w:pPr>
      <w:r>
        <w:t>4.5不同投标人的投标文件相互混装；</w:t>
      </w:r>
    </w:p>
    <w:p w14:paraId="4BF2BE04">
      <w:pPr>
        <w:pStyle w:val="4"/>
        <w:ind w:firstLine="480"/>
      </w:pPr>
      <w:r>
        <w:t>4.6不同投标人的投标保证金或购买电子保函支付款为从同一单位或个人的账户转出；</w:t>
      </w:r>
    </w:p>
    <w:p w14:paraId="0867E65A">
      <w:pPr>
        <w:pStyle w:val="4"/>
        <w:ind w:firstLine="480"/>
      </w:pPr>
      <w:r>
        <w:t>4.7投标人上传的电子投标文件使用该项目其他投标人的数字证书加密的或加盖该项目的其他投标人的电子印章的。</w:t>
      </w:r>
    </w:p>
    <w:p w14:paraId="0A77C5F9">
      <w:pPr>
        <w:pStyle w:val="4"/>
        <w:ind w:firstLine="480"/>
      </w:pPr>
      <w:r>
        <w:t xml:space="preserve"> 说明：在评标过程中发现投标人有上述情形的，评标委员会应当认定其投标无效。同时，项目评审时被认定为串通投标的投标人不得参加该合同项下的采购活动。</w:t>
      </w:r>
    </w:p>
    <w:p w14:paraId="416BFBB1">
      <w:pPr>
        <w:pStyle w:val="4"/>
        <w:outlineLvl w:val="3"/>
      </w:pPr>
      <w:r>
        <w:rPr>
          <w:b/>
          <w:sz w:val="24"/>
        </w:rPr>
        <w:t>5.投标无效的情形</w:t>
      </w:r>
    </w:p>
    <w:p w14:paraId="33A11CFF">
      <w:pPr>
        <w:pStyle w:val="4"/>
        <w:ind w:firstLine="480"/>
      </w:pPr>
      <w:r>
        <w:t>详见资格性审查、符合性审查和招标文件其他投标无效条款。</w:t>
      </w:r>
    </w:p>
    <w:p w14:paraId="42675C93">
      <w:pPr>
        <w:pStyle w:val="4"/>
        <w:outlineLvl w:val="3"/>
      </w:pPr>
      <w:r>
        <w:rPr>
          <w:b/>
          <w:sz w:val="24"/>
        </w:rPr>
        <w:t>6.定标</w:t>
      </w:r>
    </w:p>
    <w:p w14:paraId="1DDE7448">
      <w:pPr>
        <w:pStyle w:val="4"/>
        <w:ind w:firstLine="480"/>
      </w:pPr>
      <w: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14:paraId="66C9F9C7">
      <w:pPr>
        <w:pStyle w:val="4"/>
        <w:outlineLvl w:val="3"/>
      </w:pPr>
      <w:r>
        <w:rPr>
          <w:b/>
          <w:sz w:val="24"/>
        </w:rPr>
        <w:t>7.价格修正</w:t>
      </w:r>
    </w:p>
    <w:p w14:paraId="1CCB58B0">
      <w:pPr>
        <w:pStyle w:val="4"/>
        <w:ind w:firstLine="480"/>
      </w:pPr>
      <w:r>
        <w:t>对报价的计算错误按以下原则修正：</w:t>
      </w:r>
    </w:p>
    <w:p w14:paraId="6A7B0061">
      <w:pPr>
        <w:pStyle w:val="4"/>
        <w:ind w:firstLine="480"/>
      </w:pPr>
      <w:r>
        <w:t>（1）投标文件中开标一览表内容与投标文件中相应内容不一致的，以开标一览表为准；</w:t>
      </w:r>
    </w:p>
    <w:p w14:paraId="700E0D12">
      <w:pPr>
        <w:pStyle w:val="4"/>
        <w:ind w:firstLine="480"/>
      </w:pPr>
      <w:r>
        <w:t>（2）大写金额和小写金额不一致的，以大写金额为准；</w:t>
      </w:r>
    </w:p>
    <w:p w14:paraId="4D33A4EE">
      <w:pPr>
        <w:pStyle w:val="4"/>
        <w:ind w:firstLine="480"/>
      </w:pPr>
      <w:r>
        <w:t>（3）单价金额小数点或者百分比有明显错位的，以开标一览表的总价为准，并修改单价。</w:t>
      </w:r>
    </w:p>
    <w:p w14:paraId="6799D05F">
      <w:pPr>
        <w:pStyle w:val="4"/>
        <w:ind w:firstLine="480"/>
      </w:pPr>
      <w:r>
        <w:t>（4）总价金额与按单价汇总金额不一致的，以单价金额计算结果为准。但是单价金额计算结果超过预算价的，对其按无效投标处理。</w:t>
      </w:r>
    </w:p>
    <w:p w14:paraId="41B364FF">
      <w:pPr>
        <w:pStyle w:val="4"/>
        <w:ind w:firstLine="480"/>
      </w:pPr>
      <w:r>
        <w:t>（5）若投标客户端上传的电子报价数据与电子投标文件价格不一致的，以电子报价数据为准。</w:t>
      </w:r>
    </w:p>
    <w:p w14:paraId="1A529542">
      <w:pPr>
        <w:pStyle w:val="4"/>
        <w:ind w:firstLine="480"/>
      </w:pPr>
      <w: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5BDB1981">
      <w:pPr>
        <w:pStyle w:val="4"/>
        <w:outlineLvl w:val="2"/>
      </w:pPr>
      <w:r>
        <w:rPr>
          <w:b/>
          <w:sz w:val="28"/>
        </w:rPr>
        <w:t>二.政府采购政策落实</w:t>
      </w:r>
    </w:p>
    <w:p w14:paraId="54F6AED9">
      <w:pPr>
        <w:pStyle w:val="4"/>
        <w:outlineLvl w:val="3"/>
      </w:pPr>
      <w:r>
        <w:rPr>
          <w:b/>
          <w:sz w:val="24"/>
        </w:rPr>
        <w:t>1.节能、环保要求</w:t>
      </w:r>
    </w:p>
    <w:p w14:paraId="20A45F3C">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5ADB0E5A">
      <w:pPr>
        <w:pStyle w:val="4"/>
        <w:ind w:firstLine="480"/>
      </w:pPr>
      <w:r>
        <w:t>相关认证机构和获证产品信息以市场监管总局组织建立的节能产品、环境标志产品认证结果信息发布平台公布为准。</w:t>
      </w:r>
    </w:p>
    <w:p w14:paraId="0D27ADAA">
      <w:pPr>
        <w:pStyle w:val="4"/>
        <w:outlineLvl w:val="3"/>
      </w:pPr>
      <w:r>
        <w:rPr>
          <w:b/>
          <w:sz w:val="24"/>
        </w:rPr>
        <w:t>2.对小型、微型企业、监狱企业或残疾人福利性单位给予价格扣除</w:t>
      </w:r>
    </w:p>
    <w:p w14:paraId="573271AD">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6BC7B59A">
      <w:pPr>
        <w:pStyle w:val="4"/>
        <w:outlineLvl w:val="3"/>
      </w:pPr>
      <w:r>
        <w:rPr>
          <w:b/>
          <w:sz w:val="24"/>
        </w:rPr>
        <w:t>3.价格扣除相关要求</w:t>
      </w:r>
    </w:p>
    <w:p w14:paraId="4E1545B4">
      <w:pPr>
        <w:pStyle w:val="4"/>
      </w:pPr>
      <w:r>
        <w:t>采购包1（广州市珠江堤防管理范围观测服务项目（2025年度和2026年度））：</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52F2D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193DBC6C">
            <w:pPr>
              <w:pStyle w:val="4"/>
            </w:pPr>
            <w:r>
              <w:t>序号</w:t>
            </w:r>
          </w:p>
        </w:tc>
        <w:tc>
          <w:tcPr>
            <w:tcW w:w="2160" w:type="dxa"/>
          </w:tcPr>
          <w:p w14:paraId="036228AB">
            <w:pPr>
              <w:pStyle w:val="4"/>
            </w:pPr>
            <w:r>
              <w:t>情形</w:t>
            </w:r>
          </w:p>
        </w:tc>
        <w:tc>
          <w:tcPr>
            <w:tcW w:w="2160" w:type="dxa"/>
          </w:tcPr>
          <w:p w14:paraId="30A24028">
            <w:pPr>
              <w:pStyle w:val="4"/>
            </w:pPr>
            <w:r>
              <w:t>适用对象</w:t>
            </w:r>
          </w:p>
        </w:tc>
        <w:tc>
          <w:tcPr>
            <w:tcW w:w="1246" w:type="dxa"/>
          </w:tcPr>
          <w:p w14:paraId="5A9F2B6E">
            <w:pPr>
              <w:pStyle w:val="4"/>
            </w:pPr>
            <w:r>
              <w:t>价格扣除比例</w:t>
            </w:r>
          </w:p>
        </w:tc>
        <w:tc>
          <w:tcPr>
            <w:tcW w:w="2160" w:type="dxa"/>
          </w:tcPr>
          <w:p w14:paraId="7041C788">
            <w:pPr>
              <w:pStyle w:val="4"/>
            </w:pPr>
            <w:r>
              <w:t>计算公式</w:t>
            </w:r>
          </w:p>
        </w:tc>
      </w:tr>
      <w:tr w14:paraId="30D8C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58EF4C19">
            <w:pPr>
              <w:pStyle w:val="4"/>
            </w:pPr>
            <w:r>
              <w:t>1</w:t>
            </w:r>
          </w:p>
        </w:tc>
        <w:tc>
          <w:tcPr>
            <w:tcW w:w="2160" w:type="dxa"/>
          </w:tcPr>
          <w:p w14:paraId="75B27C50">
            <w:pPr>
              <w:pStyle w:val="4"/>
              <w:jc w:val="left"/>
            </w:pPr>
            <w:r>
              <w:t>节能、环保产品</w:t>
            </w:r>
          </w:p>
        </w:tc>
        <w:tc>
          <w:tcPr>
            <w:tcW w:w="2160" w:type="dxa"/>
          </w:tcPr>
          <w:p w14:paraId="789290E5">
            <w:pPr>
              <w:pStyle w:val="4"/>
            </w:pPr>
            <w:r>
              <w:t xml:space="preserve"> ——</w:t>
            </w:r>
          </w:p>
        </w:tc>
        <w:tc>
          <w:tcPr>
            <w:tcW w:w="1246" w:type="dxa"/>
          </w:tcPr>
          <w:p w14:paraId="171A6654">
            <w:pPr>
              <w:pStyle w:val="4"/>
            </w:pPr>
            <w:r>
              <w:t>2%</w:t>
            </w:r>
          </w:p>
        </w:tc>
        <w:tc>
          <w:tcPr>
            <w:tcW w:w="2160" w:type="dxa"/>
          </w:tcPr>
          <w:p w14:paraId="18BC17DA">
            <w:pPr>
              <w:pStyle w:val="4"/>
              <w:jc w:val="left"/>
            </w:pPr>
            <w:r>
              <w:t>对获得节能产品认证证书或环境标志产品认证证书的产品给予2%的价格扣除，具体扣除比例根据节能产品或环境标志产品在采购项目中的重要性、所占比重等因素确定。</w:t>
            </w:r>
          </w:p>
        </w:tc>
      </w:tr>
      <w:tr w14:paraId="11773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4B8820A6">
            <w:pPr>
              <w:pStyle w:val="4"/>
              <w:jc w:val="left"/>
            </w:pPr>
            <w:r>
              <w:t>注：（1）上述评标价仅用于计算价格评分，成交金额以实际投标（响应）价为准。 （2）组成联合体或者接受分包的小微企业与联合体内其他企业、分包企业之间存在直接控股、管理关系的，不享受价格扣除优惠政策。</w:t>
            </w:r>
          </w:p>
        </w:tc>
      </w:tr>
    </w:tbl>
    <w:p w14:paraId="3D0681AA">
      <w:pPr>
        <w:pStyle w:val="4"/>
      </w:pPr>
      <w:r>
        <w:br w:type="textWrapping"/>
      </w:r>
    </w:p>
    <w:p w14:paraId="315E523F">
      <w:pPr>
        <w:pStyle w:val="4"/>
        <w:ind w:firstLine="480"/>
      </w:pPr>
      <w:r>
        <w:t>（1）所称小型和微型企业应当符合以下条件：</w:t>
      </w:r>
    </w:p>
    <w:p w14:paraId="2AB17FAC">
      <w:pPr>
        <w:pStyle w:val="4"/>
        <w:ind w:firstLine="480"/>
      </w:pPr>
      <w:r>
        <w:t>在中华人民共和国境内依法设立，依据国务院批准的中小企业划分标准确定的小型企业和微型企业，但与大企业的负责人为同一人，或者与大企业存在直接控股、管理关系的除外。</w:t>
      </w:r>
    </w:p>
    <w:p w14:paraId="26F71633">
      <w:pPr>
        <w:pStyle w:val="4"/>
        <w:ind w:firstLine="480"/>
      </w:pPr>
      <w:r>
        <w:t>符合中小企业划分标准的个体工商户，在政府采购活动中视同中小企业。</w:t>
      </w:r>
    </w:p>
    <w:p w14:paraId="492350B5">
      <w:pPr>
        <w:pStyle w:val="4"/>
        <w:ind w:firstLine="480"/>
      </w:pPr>
      <w:r>
        <w:t>提供本企业（属于小微企业）制造的货物或者提供其他小型或微型企业制造的货物/提供本企业（属于小微企业）承接的服务。</w:t>
      </w:r>
    </w:p>
    <w:p w14:paraId="23537B1E">
      <w:pPr>
        <w:pStyle w:val="4"/>
        <w:ind w:firstLine="480"/>
      </w:pPr>
      <w: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0E7AED0C">
      <w:pPr>
        <w:pStyle w:val="4"/>
        <w:ind w:firstLine="480"/>
      </w:pPr>
      <w:r>
        <w:t>说明：投标人应当对其出具的《中小企业声明函》真实性负责，投标人出具的《中小企业声明函》内容不实的，属于提供虚假材料谋取中标。</w:t>
      </w:r>
    </w:p>
    <w:p w14:paraId="258CB2FA">
      <w:pPr>
        <w:pStyle w:val="4"/>
        <w:ind w:firstLine="480"/>
      </w:pPr>
      <w: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77589F4E">
      <w:pPr>
        <w:pStyle w:val="4"/>
        <w:outlineLvl w:val="2"/>
      </w:pPr>
      <w:r>
        <w:rPr>
          <w:b/>
          <w:sz w:val="28"/>
        </w:rPr>
        <w:t>三、评审程序</w:t>
      </w:r>
    </w:p>
    <w:p w14:paraId="25027540">
      <w:pPr>
        <w:pStyle w:val="4"/>
        <w:outlineLvl w:val="3"/>
      </w:pPr>
      <w:r>
        <w:rPr>
          <w:b/>
          <w:sz w:val="24"/>
        </w:rPr>
        <w:t>1.资格性审查和符合性审查</w:t>
      </w:r>
    </w:p>
    <w:p w14:paraId="5BC1AD2C">
      <w:pPr>
        <w:pStyle w:val="4"/>
        <w:ind w:firstLine="480"/>
      </w:pPr>
      <w:r>
        <w:t>资格性审查。公开招标采购项目开标结束后，采购人或采购代理机构应当依法对投标人的资格进行审查，以确定投标人是否具备投标资格。（详见后附表一资格性审查表）</w:t>
      </w:r>
    </w:p>
    <w:p w14:paraId="449D0354">
      <w:pPr>
        <w:pStyle w:val="4"/>
        <w:ind w:firstLine="480"/>
      </w:pPr>
      <w:r>
        <w:t>符合性审查。评标委员会依据招标文件的规定，从投标文件的有效性、完整性和对招标文件的响应程度进行审查，以确定是否对招标文件的实质性要求作出响应。（详见后附表二符合性审查表）</w:t>
      </w:r>
    </w:p>
    <w:p w14:paraId="4B8B2157">
      <w:pPr>
        <w:pStyle w:val="4"/>
        <w:ind w:firstLine="480"/>
      </w:pPr>
      <w:r>
        <w:t>资格性审查和符合性审查中凡有其中任意一项未通过的，评审结果为未通过，未通过资格性审查、符合性审查的投标人按无效投标处理。</w:t>
      </w:r>
    </w:p>
    <w:p w14:paraId="652D618D">
      <w:pPr>
        <w:pStyle w:val="4"/>
        <w:ind w:firstLine="480"/>
      </w:pPr>
      <w: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14:paraId="18E7FCD6">
      <w:pPr>
        <w:pStyle w:val="4"/>
        <w:ind w:firstLine="480"/>
      </w:pPr>
      <w: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A12EBD6">
      <w:pPr>
        <w:pStyle w:val="4"/>
        <w:ind w:firstLine="480"/>
      </w:pPr>
      <w:r>
        <w:t>合格投标人不足3家的，不得评标。</w:t>
      </w:r>
    </w:p>
    <w:p w14:paraId="3274CCB2">
      <w:pPr>
        <w:pStyle w:val="4"/>
        <w:ind w:firstLine="480"/>
      </w:pPr>
      <w:r>
        <w:t>表一资格性审查表：</w:t>
      </w:r>
    </w:p>
    <w:p w14:paraId="56290880">
      <w:pPr>
        <w:pStyle w:val="4"/>
      </w:pPr>
      <w:r>
        <w:t>采购包1（广州市珠江堤防管理范围观测服务项目（2025年度和2026年度））：</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1E6297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29BEE58">
            <w:pPr>
              <w:pStyle w:val="4"/>
            </w:pPr>
            <w:r>
              <w:t xml:space="preserve"> 序号</w:t>
            </w:r>
          </w:p>
        </w:tc>
        <w:tc>
          <w:tcPr>
            <w:tcW w:w="7416" w:type="dxa"/>
            <w:gridSpan w:val="2"/>
          </w:tcPr>
          <w:p w14:paraId="6CA0E003">
            <w:pPr>
              <w:pStyle w:val="4"/>
            </w:pPr>
            <w:r>
              <w:t xml:space="preserve"> 资格审查内容</w:t>
            </w:r>
          </w:p>
        </w:tc>
      </w:tr>
      <w:tr w14:paraId="3DD8DE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3B8448B">
            <w:pPr>
              <w:pStyle w:val="4"/>
            </w:pPr>
            <w:r>
              <w:t>1</w:t>
            </w:r>
          </w:p>
        </w:tc>
        <w:tc>
          <w:tcPr>
            <w:tcW w:w="3178" w:type="dxa"/>
          </w:tcPr>
          <w:p w14:paraId="42603408">
            <w:pPr>
              <w:pStyle w:val="4"/>
            </w:pPr>
            <w:r>
              <w:t>具有独立承担民事责任的能力</w:t>
            </w:r>
          </w:p>
        </w:tc>
        <w:tc>
          <w:tcPr>
            <w:tcW w:w="4238" w:type="dxa"/>
          </w:tcPr>
          <w:p w14:paraId="7EC77C49">
            <w:pPr>
              <w:pStyle w:val="4"/>
            </w:pPr>
            <w:r>
              <w:t>提供在中华人民共和国境内注册的法人或其他组织的营业执照（或事业单位法人证书，或社会团体法人登记证书，或执业许可证）扫描件，分支机构投标，须取得具有法人资格的总公司出具给分支机构的授权书，并提供总公司和分支机构的营业执照扫描件。已由总公司授权的，总公司取得的相关资质证书对分支机构有效，法律法规或者行业另有规定的除外，如投标供应商为自然人的提供自然人身份证明扫描件。</w:t>
            </w:r>
          </w:p>
        </w:tc>
      </w:tr>
      <w:tr w14:paraId="51DA2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FA14FE3">
            <w:pPr>
              <w:pStyle w:val="4"/>
            </w:pPr>
            <w:r>
              <w:t>2</w:t>
            </w:r>
          </w:p>
        </w:tc>
        <w:tc>
          <w:tcPr>
            <w:tcW w:w="3178" w:type="dxa"/>
          </w:tcPr>
          <w:p w14:paraId="471A77A0">
            <w:pPr>
              <w:pStyle w:val="4"/>
            </w:pPr>
            <w:r>
              <w:t>有依法缴纳税收和社会保障资金的良好记录</w:t>
            </w:r>
          </w:p>
        </w:tc>
        <w:tc>
          <w:tcPr>
            <w:tcW w:w="4238" w:type="dxa"/>
          </w:tcPr>
          <w:p w14:paraId="433F2B92">
            <w:pPr>
              <w:pStyle w:val="4"/>
            </w:pPr>
            <w:r>
              <w:t>提供书面声明函或其他证明材料，格式自拟。</w:t>
            </w:r>
          </w:p>
        </w:tc>
      </w:tr>
      <w:tr w14:paraId="4A1E93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D975071">
            <w:pPr>
              <w:pStyle w:val="4"/>
            </w:pPr>
            <w:r>
              <w:t>3</w:t>
            </w:r>
          </w:p>
        </w:tc>
        <w:tc>
          <w:tcPr>
            <w:tcW w:w="3178" w:type="dxa"/>
          </w:tcPr>
          <w:p w14:paraId="4A6058DD">
            <w:pPr>
              <w:pStyle w:val="4"/>
            </w:pPr>
            <w:r>
              <w:t>具有良好的商业信誉和健全的财务会计制度</w:t>
            </w:r>
          </w:p>
        </w:tc>
        <w:tc>
          <w:tcPr>
            <w:tcW w:w="4238" w:type="dxa"/>
          </w:tcPr>
          <w:p w14:paraId="354D6E4E">
            <w:pPr>
              <w:pStyle w:val="4"/>
            </w:pPr>
            <w:r>
              <w:t>提供书面声明函或其他证明材料，格式自拟。</w:t>
            </w:r>
          </w:p>
        </w:tc>
      </w:tr>
      <w:tr w14:paraId="454D1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9BC7483">
            <w:pPr>
              <w:pStyle w:val="4"/>
            </w:pPr>
            <w:r>
              <w:t>4</w:t>
            </w:r>
          </w:p>
        </w:tc>
        <w:tc>
          <w:tcPr>
            <w:tcW w:w="3178" w:type="dxa"/>
          </w:tcPr>
          <w:p w14:paraId="51C19F2E">
            <w:pPr>
              <w:pStyle w:val="4"/>
            </w:pPr>
            <w:r>
              <w:t>履行合同所必需的设备和专业技术能力</w:t>
            </w:r>
          </w:p>
        </w:tc>
        <w:tc>
          <w:tcPr>
            <w:tcW w:w="4238" w:type="dxa"/>
          </w:tcPr>
          <w:p w14:paraId="01C4D59A">
            <w:pPr>
              <w:pStyle w:val="4"/>
            </w:pPr>
            <w:r>
              <w:t>提供书面声明函或其他证明材料，格式自拟。</w:t>
            </w:r>
          </w:p>
        </w:tc>
      </w:tr>
      <w:tr w14:paraId="74182F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CA6C58E">
            <w:pPr>
              <w:pStyle w:val="4"/>
            </w:pPr>
            <w:r>
              <w:t>5</w:t>
            </w:r>
          </w:p>
        </w:tc>
        <w:tc>
          <w:tcPr>
            <w:tcW w:w="3178" w:type="dxa"/>
          </w:tcPr>
          <w:p w14:paraId="528A779C">
            <w:pPr>
              <w:pStyle w:val="4"/>
            </w:pPr>
            <w:r>
              <w:t>参加采购活动前3年内，在经营活动中没有重大违法记录</w:t>
            </w:r>
          </w:p>
        </w:tc>
        <w:tc>
          <w:tcPr>
            <w:tcW w:w="4238" w:type="dxa"/>
          </w:tcPr>
          <w:p w14:paraId="1CB81895">
            <w:pPr>
              <w:pStyle w:val="4"/>
            </w:pPr>
            <w: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书面声明函或其他证明材料，格式自拟）</w:t>
            </w:r>
          </w:p>
        </w:tc>
      </w:tr>
      <w:tr w14:paraId="2B9E47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FC55CD4">
            <w:pPr>
              <w:pStyle w:val="4"/>
            </w:pPr>
            <w:r>
              <w:t>6</w:t>
            </w:r>
          </w:p>
        </w:tc>
        <w:tc>
          <w:tcPr>
            <w:tcW w:w="3178" w:type="dxa"/>
          </w:tcPr>
          <w:p w14:paraId="2DDC4616">
            <w:pPr>
              <w:pStyle w:val="4"/>
            </w:pPr>
            <w:r>
              <w:t>信用记录</w:t>
            </w:r>
          </w:p>
        </w:tc>
        <w:tc>
          <w:tcPr>
            <w:tcW w:w="4238" w:type="dxa"/>
          </w:tcPr>
          <w:p w14:paraId="4716EB16">
            <w:pPr>
              <w:pStyle w:val="4"/>
            </w:pPr>
            <w:r>
              <w:t>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tc>
      </w:tr>
      <w:tr w14:paraId="4B3834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22500AE">
            <w:pPr>
              <w:pStyle w:val="4"/>
            </w:pPr>
            <w:r>
              <w:t>7</w:t>
            </w:r>
          </w:p>
        </w:tc>
        <w:tc>
          <w:tcPr>
            <w:tcW w:w="3178" w:type="dxa"/>
          </w:tcPr>
          <w:p w14:paraId="1CBF7EF0">
            <w:pPr>
              <w:pStyle w:val="4"/>
            </w:pPr>
            <w:r>
              <w:t>供应商必须符合法律、行政法规规定的其他条件</w:t>
            </w:r>
          </w:p>
        </w:tc>
        <w:tc>
          <w:tcPr>
            <w:tcW w:w="4238" w:type="dxa"/>
          </w:tcPr>
          <w:p w14:paraId="0FDCB17B">
            <w:pPr>
              <w:pStyle w:val="4"/>
            </w:pPr>
            <w:r>
              <w:t>①为采购项目提供整体设计、规范编制或者项目管理、监理、检测等服务的供应商，不得再参加同一采购项目的其他采购活动。（提供书面声明函或其他证明材料，格式自拟）②单位负责人为同一人或者存在直接控股、管理关系的不同供应商，不得参加同一合同项下的政府采购活动。（提供书面声明函或其他证明材料，格式自拟）</w:t>
            </w:r>
          </w:p>
        </w:tc>
      </w:tr>
      <w:tr w14:paraId="5831B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3DDCDF7">
            <w:pPr>
              <w:pStyle w:val="4"/>
            </w:pPr>
            <w:r>
              <w:t>8</w:t>
            </w:r>
          </w:p>
        </w:tc>
        <w:tc>
          <w:tcPr>
            <w:tcW w:w="3178" w:type="dxa"/>
          </w:tcPr>
          <w:p w14:paraId="1B333F92">
            <w:pPr>
              <w:pStyle w:val="4"/>
            </w:pPr>
            <w:r>
              <w:t>特定资格要求</w:t>
            </w:r>
          </w:p>
        </w:tc>
        <w:tc>
          <w:tcPr>
            <w:tcW w:w="4238" w:type="dxa"/>
          </w:tcPr>
          <w:p w14:paraId="194DDD37">
            <w:pPr>
              <w:pStyle w:val="4"/>
            </w:pPr>
            <w:r>
              <w:t>投标人需具备测绘乙级或以上资质，专业范围包括工程测量</w:t>
            </w:r>
          </w:p>
        </w:tc>
      </w:tr>
      <w:tr w14:paraId="33517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C56906C">
            <w:pPr>
              <w:pStyle w:val="4"/>
            </w:pPr>
            <w:r>
              <w:t>9</w:t>
            </w:r>
          </w:p>
        </w:tc>
        <w:tc>
          <w:tcPr>
            <w:tcW w:w="3178" w:type="dxa"/>
          </w:tcPr>
          <w:p w14:paraId="35F16646">
            <w:pPr>
              <w:pStyle w:val="4"/>
            </w:pPr>
            <w:r>
              <w:t>关于联合体投标</w:t>
            </w:r>
          </w:p>
        </w:tc>
        <w:tc>
          <w:tcPr>
            <w:tcW w:w="4238" w:type="dxa"/>
          </w:tcPr>
          <w:p w14:paraId="1188FF99">
            <w:pPr>
              <w:pStyle w:val="4"/>
            </w:pPr>
            <w:r>
              <w:t>本项目不接受联合体投标。</w:t>
            </w:r>
          </w:p>
        </w:tc>
      </w:tr>
      <w:tr w14:paraId="579E0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DEE5484">
            <w:pPr>
              <w:pStyle w:val="4"/>
            </w:pPr>
            <w:r>
              <w:t>10</w:t>
            </w:r>
          </w:p>
        </w:tc>
        <w:tc>
          <w:tcPr>
            <w:tcW w:w="3178" w:type="dxa"/>
          </w:tcPr>
          <w:p w14:paraId="324A3C15">
            <w:pPr>
              <w:pStyle w:val="4"/>
            </w:pPr>
            <w:r>
              <w:t>本采购包专门面向中小企业采购</w:t>
            </w:r>
          </w:p>
        </w:tc>
        <w:tc>
          <w:tcPr>
            <w:tcW w:w="4238" w:type="dxa"/>
          </w:tcPr>
          <w:p w14:paraId="1EF9B09F">
            <w:pPr>
              <w:pStyle w:val="4"/>
            </w:pPr>
            <w:r>
              <w:t>本项目整体专门面向中小企业采购；小微企业预留份额通过以下措施进行，投标人属于中型企业的，须签订《合同分包意向协议书》，将本项目每年度合同金额的28%或以上分包给一家小微企业。接受分包合同的小微企业与分包企业之间不得存在直接控股、管理关系。（1）投标人须为符合本项目采购标的对应行业政策划分标准的中小企业（提供《中小企业声明函》）。（2）根据有关政策，视同为小微企业的其他情形：1）若投标人为残疾人福利性单位，提供《残疾人福利性单位声明函》原件。2 )若投标人为监狱企业，提供由省级以上监狱管理局、戒毒管理局(含新疆生产建设兵团)出具的属于监狱企业的证明文件。本项目采购标的应当按照国务院批准的中小企业划分标准[《中小企业划型标准规定》 (工信部联企业(2011]300号)《金融业企业划型标准规定》(银发(2015)309号)]和《管理办法》规定对应的大中小微型企业划分标准，划分为其他未列明行业。</w:t>
            </w:r>
          </w:p>
        </w:tc>
      </w:tr>
    </w:tbl>
    <w:p w14:paraId="463D51D9">
      <w:pPr>
        <w:pStyle w:val="4"/>
        <w:ind w:firstLine="480"/>
      </w:pPr>
      <w:r>
        <w:t>表二符合性审查表：</w:t>
      </w:r>
    </w:p>
    <w:p w14:paraId="71846A16">
      <w:pPr>
        <w:pStyle w:val="4"/>
      </w:pPr>
      <w:r>
        <w:t>采购包1（广州市珠江堤防管理范围观测服务项目（2025年度和2026年度））：</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5AE38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79598FC">
            <w:pPr>
              <w:pStyle w:val="4"/>
            </w:pPr>
            <w:r>
              <w:t xml:space="preserve"> 序号</w:t>
            </w:r>
          </w:p>
        </w:tc>
        <w:tc>
          <w:tcPr>
            <w:tcW w:w="3178" w:type="dxa"/>
          </w:tcPr>
          <w:p w14:paraId="6BD1A5A1">
            <w:pPr>
              <w:pStyle w:val="4"/>
            </w:pPr>
            <w:r>
              <w:t xml:space="preserve"> 评审点要求概况</w:t>
            </w:r>
          </w:p>
        </w:tc>
        <w:tc>
          <w:tcPr>
            <w:tcW w:w="4238" w:type="dxa"/>
          </w:tcPr>
          <w:p w14:paraId="44394C54">
            <w:pPr>
              <w:pStyle w:val="4"/>
            </w:pPr>
            <w:r>
              <w:t xml:space="preserve"> 评审点具体描述</w:t>
            </w:r>
          </w:p>
        </w:tc>
      </w:tr>
      <w:tr w14:paraId="69183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E993748">
            <w:pPr>
              <w:pStyle w:val="4"/>
            </w:pPr>
            <w:r>
              <w:t>1</w:t>
            </w:r>
          </w:p>
        </w:tc>
        <w:tc>
          <w:tcPr>
            <w:tcW w:w="3178" w:type="dxa"/>
          </w:tcPr>
          <w:p w14:paraId="046BA59A">
            <w:pPr>
              <w:pStyle w:val="4"/>
            </w:pPr>
            <w:r>
              <w:t>是否满足项目的合同履行期限</w:t>
            </w:r>
          </w:p>
        </w:tc>
        <w:tc>
          <w:tcPr>
            <w:tcW w:w="4238" w:type="dxa"/>
          </w:tcPr>
          <w:p w14:paraId="4326936A">
            <w:pPr>
              <w:pStyle w:val="4"/>
            </w:pPr>
            <w:r>
              <w:t>是否满足项目的合同履行期限</w:t>
            </w:r>
          </w:p>
        </w:tc>
      </w:tr>
      <w:tr w14:paraId="5891D5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9ED99AB">
            <w:pPr>
              <w:pStyle w:val="4"/>
            </w:pPr>
            <w:r>
              <w:t>2</w:t>
            </w:r>
          </w:p>
        </w:tc>
        <w:tc>
          <w:tcPr>
            <w:tcW w:w="3178" w:type="dxa"/>
          </w:tcPr>
          <w:p w14:paraId="333A3017">
            <w:pPr>
              <w:pStyle w:val="4"/>
            </w:pPr>
            <w:r>
              <w:t>是否符合招标文件的签署盖章要求</w:t>
            </w:r>
          </w:p>
        </w:tc>
        <w:tc>
          <w:tcPr>
            <w:tcW w:w="4238" w:type="dxa"/>
          </w:tcPr>
          <w:p w14:paraId="240EBA97">
            <w:pPr>
              <w:pStyle w:val="4"/>
            </w:pPr>
            <w:r>
              <w:t>是否符合招标文件的签署盖章要求</w:t>
            </w:r>
          </w:p>
        </w:tc>
      </w:tr>
      <w:tr w14:paraId="02CC7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79AB64F">
            <w:pPr>
              <w:pStyle w:val="4"/>
            </w:pPr>
            <w:r>
              <w:t>3</w:t>
            </w:r>
          </w:p>
        </w:tc>
        <w:tc>
          <w:tcPr>
            <w:tcW w:w="3178" w:type="dxa"/>
          </w:tcPr>
          <w:p w14:paraId="24858DF3">
            <w:pPr>
              <w:pStyle w:val="4"/>
            </w:pPr>
            <w:r>
              <w:t>投标有效期是否为90天</w:t>
            </w:r>
          </w:p>
        </w:tc>
        <w:tc>
          <w:tcPr>
            <w:tcW w:w="4238" w:type="dxa"/>
          </w:tcPr>
          <w:p w14:paraId="60E47D8D">
            <w:pPr>
              <w:pStyle w:val="4"/>
            </w:pPr>
            <w:r>
              <w:t>投标有效期是否为90天</w:t>
            </w:r>
          </w:p>
        </w:tc>
      </w:tr>
      <w:tr w14:paraId="165FEC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04EFDC2">
            <w:pPr>
              <w:pStyle w:val="4"/>
            </w:pPr>
            <w:r>
              <w:t>4</w:t>
            </w:r>
          </w:p>
        </w:tc>
        <w:tc>
          <w:tcPr>
            <w:tcW w:w="3178" w:type="dxa"/>
          </w:tcPr>
          <w:p w14:paraId="477BC6EC">
            <w:pPr>
              <w:pStyle w:val="4"/>
            </w:pPr>
            <w:r>
              <w:t>具备有效的法定代表人证明书/法人授权委托书</w:t>
            </w:r>
          </w:p>
        </w:tc>
        <w:tc>
          <w:tcPr>
            <w:tcW w:w="4238" w:type="dxa"/>
          </w:tcPr>
          <w:p w14:paraId="1ACE6407">
            <w:pPr>
              <w:pStyle w:val="4"/>
            </w:pPr>
            <w:r>
              <w:t>具备有效的法定代表人证明书/法人授权委托书</w:t>
            </w:r>
          </w:p>
        </w:tc>
      </w:tr>
      <w:tr w14:paraId="085154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4701DF3">
            <w:pPr>
              <w:pStyle w:val="4"/>
            </w:pPr>
            <w:r>
              <w:t>5</w:t>
            </w:r>
          </w:p>
        </w:tc>
        <w:tc>
          <w:tcPr>
            <w:tcW w:w="3178" w:type="dxa"/>
          </w:tcPr>
          <w:p w14:paraId="5F845470">
            <w:pPr>
              <w:pStyle w:val="4"/>
            </w:pPr>
            <w:r>
              <w:t>投标报价固定唯一，且投标报价没有超过最高限价/报价范围</w:t>
            </w:r>
          </w:p>
        </w:tc>
        <w:tc>
          <w:tcPr>
            <w:tcW w:w="4238" w:type="dxa"/>
          </w:tcPr>
          <w:p w14:paraId="05941F40">
            <w:pPr>
              <w:pStyle w:val="4"/>
            </w:pPr>
            <w:r>
              <w:t>投标报价固定唯一，且投标报价没有超过最高限价/报价范围</w:t>
            </w:r>
          </w:p>
        </w:tc>
      </w:tr>
      <w:tr w14:paraId="184DD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BA9C677">
            <w:pPr>
              <w:pStyle w:val="4"/>
            </w:pPr>
            <w:r>
              <w:t>6</w:t>
            </w:r>
          </w:p>
        </w:tc>
        <w:tc>
          <w:tcPr>
            <w:tcW w:w="3178" w:type="dxa"/>
          </w:tcPr>
          <w:p w14:paraId="30B1DBC8">
            <w:pPr>
              <w:pStyle w:val="4"/>
            </w:pPr>
            <w:r>
              <w:t>没有被评审委员会认定为低于企业成本竞标</w:t>
            </w:r>
          </w:p>
        </w:tc>
        <w:tc>
          <w:tcPr>
            <w:tcW w:w="4238" w:type="dxa"/>
          </w:tcPr>
          <w:p w14:paraId="1F250337">
            <w:pPr>
              <w:pStyle w:val="4"/>
            </w:pPr>
            <w:r>
              <w:t>没有被评审委员会认定为低于企业成本竞标</w:t>
            </w:r>
          </w:p>
        </w:tc>
      </w:tr>
      <w:tr w14:paraId="49543C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F54FDEE">
            <w:pPr>
              <w:pStyle w:val="4"/>
            </w:pPr>
            <w:r>
              <w:t>7</w:t>
            </w:r>
          </w:p>
        </w:tc>
        <w:tc>
          <w:tcPr>
            <w:tcW w:w="3178" w:type="dxa"/>
          </w:tcPr>
          <w:p w14:paraId="20C6F832">
            <w:pPr>
              <w:pStyle w:val="4"/>
            </w:pPr>
            <w:r>
              <w:t>投标文件满足采购需求“★”条款要求</w:t>
            </w:r>
          </w:p>
        </w:tc>
        <w:tc>
          <w:tcPr>
            <w:tcW w:w="4238" w:type="dxa"/>
          </w:tcPr>
          <w:p w14:paraId="11DF7EF5">
            <w:pPr>
              <w:pStyle w:val="4"/>
            </w:pPr>
            <w:r>
              <w:t>投标文件满足采购需求“★”条款要求</w:t>
            </w:r>
          </w:p>
        </w:tc>
      </w:tr>
      <w:tr w14:paraId="2C9700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10EA502">
            <w:pPr>
              <w:pStyle w:val="4"/>
            </w:pPr>
            <w:r>
              <w:t>8</w:t>
            </w:r>
          </w:p>
        </w:tc>
        <w:tc>
          <w:tcPr>
            <w:tcW w:w="3178" w:type="dxa"/>
          </w:tcPr>
          <w:p w14:paraId="232867EE">
            <w:pPr>
              <w:pStyle w:val="4"/>
            </w:pPr>
            <w:r>
              <w:t>其他无效投标情形：（1）投标文件提供虚假材料；（2）评审期间，供应商没有按评标委员会的要求提交有效的澄清、说明、补正，或提交的澄清、说明、补正改变了采购、投标文件的实质性内容；（3）供应商对采购人、采购代理机构、评标委员会及其工作人员施加影响，有碍公平、公正；（4）采购文件中规定的其它无效投标情形；（5）法律法规规定属于响应无效的其他情形。</w:t>
            </w:r>
          </w:p>
        </w:tc>
        <w:tc>
          <w:tcPr>
            <w:tcW w:w="4238" w:type="dxa"/>
          </w:tcPr>
          <w:p w14:paraId="0D320509">
            <w:pPr>
              <w:pStyle w:val="4"/>
            </w:pPr>
            <w:r>
              <w:t>其他无效投标情形：（1）投标文件提供虚假材料；（2）评审期间，供应商没有按评标委员会的要求提交有效的澄清、说明、补正，或提交的澄清、说明、补正改变了采购、投标文件的实质性内容；（3）供应商对采购人、采购代理机构、评标委员会及其工作人员施加影响，有碍公平、公正；（4）采购文件中规定的其它无效投标情形；（5）法律法规规定属于响应无效的其他情形。</w:t>
            </w:r>
          </w:p>
        </w:tc>
      </w:tr>
    </w:tbl>
    <w:p w14:paraId="0BEAC5B0">
      <w:pPr>
        <w:pStyle w:val="4"/>
        <w:outlineLvl w:val="3"/>
      </w:pPr>
      <w:r>
        <w:rPr>
          <w:b/>
          <w:sz w:val="24"/>
        </w:rPr>
        <w:t>2.投标文件澄清</w:t>
      </w:r>
    </w:p>
    <w:p w14:paraId="4002C54D">
      <w:pPr>
        <w:pStyle w:val="4"/>
        <w:ind w:firstLine="480"/>
      </w:pPr>
      <w: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14:paraId="27B31251">
      <w:pPr>
        <w:pStyle w:val="4"/>
        <w:ind w:firstLine="480"/>
      </w:pPr>
      <w:r>
        <w:t>投标人需登录广东政府采购智慧云平台项目采购系统的等候大厅，在规定时间内完成澄清（响应），并加盖电子印章。</w:t>
      </w:r>
    </w:p>
    <w:p w14:paraId="0E736215">
      <w:pPr>
        <w:pStyle w:val="4"/>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14:paraId="27962BFE">
      <w:pPr>
        <w:pStyle w:val="4"/>
        <w:ind w:firstLine="480"/>
      </w:pPr>
      <w:r>
        <w:t>2.2评标委员会不接受投标人主动提出的澄清、说明或补正。</w:t>
      </w:r>
    </w:p>
    <w:p w14:paraId="0E5E088F">
      <w:pPr>
        <w:pStyle w:val="4"/>
        <w:ind w:firstLine="480"/>
      </w:pPr>
      <w:r>
        <w:t>2.3评标委员会对投标人提交的澄清、说明或补正有疑问的，可以要求投标人进一步澄清、说明或补正。</w:t>
      </w:r>
    </w:p>
    <w:p w14:paraId="49A3C305">
      <w:pPr>
        <w:pStyle w:val="4"/>
        <w:outlineLvl w:val="3"/>
      </w:pPr>
      <w:r>
        <w:rPr>
          <w:b/>
          <w:sz w:val="24"/>
        </w:rPr>
        <w:t>3.详细评审</w:t>
      </w:r>
    </w:p>
    <w:p w14:paraId="28E31735">
      <w:pPr>
        <w:pStyle w:val="4"/>
      </w:pPr>
      <w:r>
        <w:t>采购包1(广州市珠江堤防管理范围观测服务项目（2025年度和2026年度）):</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01C8E2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2F372638">
            <w:pPr>
              <w:pStyle w:val="4"/>
              <w:jc w:val="center"/>
            </w:pPr>
            <w:r>
              <w:t>评审因素</w:t>
            </w:r>
          </w:p>
        </w:tc>
        <w:tc>
          <w:tcPr>
            <w:tcW w:w="7383" w:type="dxa"/>
            <w:gridSpan w:val="2"/>
          </w:tcPr>
          <w:p w14:paraId="1513723C">
            <w:pPr>
              <w:pStyle w:val="4"/>
              <w:jc w:val="center"/>
            </w:pPr>
            <w:r>
              <w:t>评审标准</w:t>
            </w:r>
          </w:p>
        </w:tc>
      </w:tr>
      <w:tr w14:paraId="6D401C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12EB4806">
            <w:pPr>
              <w:pStyle w:val="4"/>
              <w:jc w:val="center"/>
            </w:pPr>
            <w:r>
              <w:t>分值构成</w:t>
            </w:r>
          </w:p>
        </w:tc>
        <w:tc>
          <w:tcPr>
            <w:tcW w:w="7383" w:type="dxa"/>
            <w:gridSpan w:val="2"/>
          </w:tcPr>
          <w:p w14:paraId="287F54BC">
            <w:pPr>
              <w:pStyle w:val="4"/>
            </w:pPr>
            <w:r>
              <w:t>商务部分40.0分</w:t>
            </w:r>
          </w:p>
          <w:p w14:paraId="301CE553">
            <w:pPr>
              <w:pStyle w:val="4"/>
            </w:pPr>
            <w:r>
              <w:t>技术部分45.0分</w:t>
            </w:r>
          </w:p>
          <w:p w14:paraId="0E7E44B1">
            <w:pPr>
              <w:pStyle w:val="4"/>
            </w:pPr>
            <w:r>
              <w:t>综合信用分5.0分</w:t>
            </w:r>
          </w:p>
          <w:p w14:paraId="7C9BE0DA">
            <w:pPr>
              <w:pStyle w:val="4"/>
            </w:pPr>
            <w:r>
              <w:t>报价得分10.0分</w:t>
            </w:r>
          </w:p>
        </w:tc>
      </w:tr>
      <w:tr w14:paraId="0A5EB8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70AB39FC">
            <w:pPr>
              <w:pStyle w:val="4"/>
              <w:jc w:val="center"/>
            </w:pPr>
            <w:r>
              <w:t>技术部分</w:t>
            </w:r>
          </w:p>
        </w:tc>
        <w:tc>
          <w:tcPr>
            <w:tcW w:w="2307" w:type="dxa"/>
          </w:tcPr>
          <w:p w14:paraId="3536BEAD">
            <w:pPr>
              <w:pStyle w:val="4"/>
              <w:jc w:val="left"/>
            </w:pPr>
            <w:r>
              <w:t>项目特点的认识和理解 (10.0分)</w:t>
            </w:r>
          </w:p>
        </w:tc>
        <w:tc>
          <w:tcPr>
            <w:tcW w:w="5076" w:type="dxa"/>
          </w:tcPr>
          <w:p w14:paraId="304F9711">
            <w:pPr>
              <w:pStyle w:val="4"/>
              <w:jc w:val="left"/>
            </w:pPr>
            <w:r>
              <w:t>根据投标人对珠江堤防现状的分析，对珠江堤防观测需求、难点、重点的分析进行评审： 1.投标人对珠江堤防现状的分析到位，珠江堤防观测需求、难点、重点分析的全面、准确、合理，完全满足或优于采购需求的，得10分。 2.投标人对珠江堤防现状的分析较到位，珠江堤防观测需求、难点、重点分析较全面、较准确、较合理，部分满足采购需求的，得8分。 3.投标人对珠江堤防现状的分析不够到位，珠江堤防观测需求、难点、重点分析不全面、仅具备一定准确性、合理性的，不能满足采购需求的，得6分。 4.不提供不得分。</w:t>
            </w:r>
          </w:p>
        </w:tc>
      </w:tr>
      <w:tr w14:paraId="2674F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45EF2D5D"/>
        </w:tc>
        <w:tc>
          <w:tcPr>
            <w:tcW w:w="2307" w:type="dxa"/>
          </w:tcPr>
          <w:p w14:paraId="572552A5">
            <w:pPr>
              <w:pStyle w:val="4"/>
              <w:jc w:val="left"/>
            </w:pPr>
            <w:r>
              <w:t>项目实施方案 (10.0分)</w:t>
            </w:r>
          </w:p>
        </w:tc>
        <w:tc>
          <w:tcPr>
            <w:tcW w:w="5076" w:type="dxa"/>
          </w:tcPr>
          <w:p w14:paraId="34C060B9">
            <w:pPr>
              <w:pStyle w:val="4"/>
              <w:jc w:val="left"/>
            </w:pPr>
            <w:r>
              <w:t>根据投标人提供的项目实施方案（包括但不限于：位移观测、河道断面观测、裂缝观测、重点堤防观测、渗流监测、自动化渗流监测设施维护、测斜监测、堤防验测高程、隐患探测、报告编制等数据的整编方案和数据分析研究方案）进行评审： 1.投标人的项目实施方案完整、合理，方案完全满足或优于采购需求的，得10分； 2.投标人的项目实施方案较完整、较合理，方案部分满足采购需求的，得8分； 3.投标人的项目实施方案不完整、仅具备一定的合理性，方案不能满足采购需求的，得6分； 4.不提供不得分。</w:t>
            </w:r>
          </w:p>
        </w:tc>
      </w:tr>
      <w:tr w14:paraId="617287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4EDDA9B"/>
        </w:tc>
        <w:tc>
          <w:tcPr>
            <w:tcW w:w="2307" w:type="dxa"/>
          </w:tcPr>
          <w:p w14:paraId="6B1C4276">
            <w:pPr>
              <w:pStyle w:val="4"/>
              <w:jc w:val="left"/>
            </w:pPr>
            <w:r>
              <w:t>安全管控方案 (10.0分)</w:t>
            </w:r>
          </w:p>
        </w:tc>
        <w:tc>
          <w:tcPr>
            <w:tcW w:w="5076" w:type="dxa"/>
          </w:tcPr>
          <w:p w14:paraId="765F712E">
            <w:pPr>
              <w:pStyle w:val="4"/>
              <w:jc w:val="left"/>
            </w:pPr>
            <w:r>
              <w:t>根据投标人提供的安全管控方案（包括但不限于：安全管理控制体系、安全管理控制措施、安全管理控制责任）进行评审： 1.投标人提供的安全管控方案非常完善、合理，且责任划分明确，方案完全满足或优于采购需求的，得10分； 2.投标人提供的安全管控方案基本完善、基本合理、责任划分基本明确，方案部分满足采购需求的，得8分； 3.投标人提供的安全管控方案不完善、仅具备一定合理性、职责划分混乱，方案不能满足采购需求的，得6分； 4.不提供不得分。</w:t>
            </w:r>
          </w:p>
        </w:tc>
      </w:tr>
      <w:tr w14:paraId="3CD70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0F3BC60"/>
        </w:tc>
        <w:tc>
          <w:tcPr>
            <w:tcW w:w="2307" w:type="dxa"/>
          </w:tcPr>
          <w:p w14:paraId="54513F59">
            <w:pPr>
              <w:pStyle w:val="4"/>
              <w:jc w:val="left"/>
            </w:pPr>
            <w:r>
              <w:t>质量管控方案 (10.0分)</w:t>
            </w:r>
          </w:p>
        </w:tc>
        <w:tc>
          <w:tcPr>
            <w:tcW w:w="5076" w:type="dxa"/>
          </w:tcPr>
          <w:p w14:paraId="2D595971">
            <w:pPr>
              <w:pStyle w:val="4"/>
              <w:jc w:val="left"/>
            </w:pPr>
            <w:r>
              <w:t>根据投标人提供的质量管控方案（包括但不限于：质量管控措施、应急预案）进行评审： 1.投标人提供的质量管控方案非常完善、合理，完全满足或优于采购需求的，得10分； 2.投标人提供的质量管控方案基本完善、基本合理，方案部分满足采购需求的，得8分； 3.投标人提供的质量管控方案不完善、仅具备一定合理性，不能满足采购需求的，得6分； 4.不提供不得分。</w:t>
            </w:r>
          </w:p>
        </w:tc>
      </w:tr>
      <w:tr w14:paraId="0EA082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0CD81B3"/>
        </w:tc>
        <w:tc>
          <w:tcPr>
            <w:tcW w:w="2307" w:type="dxa"/>
          </w:tcPr>
          <w:p w14:paraId="1976D924">
            <w:pPr>
              <w:pStyle w:val="4"/>
              <w:jc w:val="left"/>
            </w:pPr>
            <w:r>
              <w:t>服务保障 (5.0分)</w:t>
            </w:r>
          </w:p>
        </w:tc>
        <w:tc>
          <w:tcPr>
            <w:tcW w:w="5076" w:type="dxa"/>
          </w:tcPr>
          <w:p w14:paraId="1463E8FF">
            <w:pPr>
              <w:pStyle w:val="4"/>
              <w:jc w:val="left"/>
            </w:pPr>
            <w:r>
              <w:t>根据投标人针对本项目的服务保障（包括但不限于：针对本项目制定的管理制度、岗位安排）进行评审： 1.投标人针对本项目的服务保障措施非常完善，服务保障方案完全满足或优于采购需求的，得5分； 2.投标人针对本项目的服务保障措施基本完善，服务保障方案部分满足采购需求的，得4分； 3.投标人针对本项目的服务保障措施不完善，服务保障方案不能满足采购需求的，得3分； 4.不提供不得分。</w:t>
            </w:r>
          </w:p>
        </w:tc>
      </w:tr>
      <w:tr w14:paraId="5C5911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559C7F83">
            <w:pPr>
              <w:pStyle w:val="4"/>
              <w:jc w:val="center"/>
            </w:pPr>
            <w:r>
              <w:t>商务部分</w:t>
            </w:r>
          </w:p>
        </w:tc>
        <w:tc>
          <w:tcPr>
            <w:tcW w:w="2307" w:type="dxa"/>
          </w:tcPr>
          <w:p w14:paraId="01ADE619">
            <w:pPr>
              <w:pStyle w:val="4"/>
              <w:jc w:val="left"/>
            </w:pPr>
            <w:r>
              <w:t>投标人业绩情况 (10.0分)</w:t>
            </w:r>
          </w:p>
        </w:tc>
        <w:tc>
          <w:tcPr>
            <w:tcW w:w="5076" w:type="dxa"/>
          </w:tcPr>
          <w:p w14:paraId="3E5690AF">
            <w:pPr>
              <w:pStyle w:val="4"/>
              <w:jc w:val="left"/>
            </w:pPr>
            <w:r>
              <w:t>1.2021年1月1日以来，投标人承担过承担过同类项目的，每项得4分，最高不超过8分。 （需提供合同复印件并加盖公章） 本项目主要内容包括位移观测、河道断面观测、裂缝观测、重点堤防观测、渗流监测、测斜监测、堤防验测高程、隐患探测、报告编制等，业绩中包含其中任意1项的安全监测或观测类项目均可得分。 2.2021年1月1日以来，投标人承担过安全监测设施维护或运行管理的，每项得1分，最高不超过2分。 （需提供合同复印件并加盖公章） 注：时间以合同签订的时间为准；相同业绩合同1、2项不得重复得分。</w:t>
            </w:r>
          </w:p>
        </w:tc>
      </w:tr>
      <w:tr w14:paraId="688196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7893129"/>
        </w:tc>
        <w:tc>
          <w:tcPr>
            <w:tcW w:w="2307" w:type="dxa"/>
          </w:tcPr>
          <w:p w14:paraId="30AA9E11">
            <w:pPr>
              <w:pStyle w:val="4"/>
              <w:jc w:val="left"/>
            </w:pPr>
            <w:r>
              <w:t>本项目项目负责人与技术负责人的履历 (11.0分)</w:t>
            </w:r>
          </w:p>
        </w:tc>
        <w:tc>
          <w:tcPr>
            <w:tcW w:w="5076" w:type="dxa"/>
          </w:tcPr>
          <w:p w14:paraId="00838614">
            <w:pPr>
              <w:pStyle w:val="4"/>
              <w:jc w:val="left"/>
            </w:pPr>
            <w:r>
              <w:t>1、（1）项目负责人具有水利类或测绘类正高级工程师职称的得3分，副高级职称的得2分，本项最高3分。 （2）项目负责人具有咨询工程师的得2分，本项最高2分。 （3）项目负责人具有信息系统管理师得2分，本项最高得2分。 2、（1）技术负责人具有水利类或测绘类副高级工程师职称的得2分，本项最高2分。 （2）技术负责人具有咨询工程师的得2分，本项最高得2分。 注：需提供上述人员证书复印件或职称证书复印件并加盖公章；在本项目投标截止日之前六个月任意一个月在本单位任职的《投保单》或《社会保险参保人员证明》。</w:t>
            </w:r>
          </w:p>
        </w:tc>
      </w:tr>
      <w:tr w14:paraId="2EA69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4831A87C"/>
        </w:tc>
        <w:tc>
          <w:tcPr>
            <w:tcW w:w="2307" w:type="dxa"/>
          </w:tcPr>
          <w:p w14:paraId="133C7ABE">
            <w:pPr>
              <w:pStyle w:val="4"/>
              <w:jc w:val="left"/>
            </w:pPr>
            <w:r>
              <w:t>本项目主要技术管理人员资质情况（项目负责人与技术负责人除外） (10.0分)</w:t>
            </w:r>
          </w:p>
        </w:tc>
        <w:tc>
          <w:tcPr>
            <w:tcW w:w="5076" w:type="dxa"/>
          </w:tcPr>
          <w:p w14:paraId="40E4DF04">
            <w:pPr>
              <w:pStyle w:val="4"/>
              <w:jc w:val="left"/>
            </w:pPr>
            <w:r>
              <w:t>1、投标人成员有水利类或测绘类高级工程师职称的，每人得2分，最高得6分； 2、具有水利类或测绘类中级或以上工程师职称的，每人得1分；最高4分。 注：1、本小项最高得10分，本小项中每名自然人仅计一次分数，当高一级职称得分已满可以计入下一级职称得分。 2、需提供上述人员职称证书复印件并加盖公章；在本项目投标截止日之前六个月任意一个月在本单位任职的《投保单》或《社会保险参保人员证明》复印件。（以上投入人员不重复计分）</w:t>
            </w:r>
          </w:p>
        </w:tc>
      </w:tr>
      <w:tr w14:paraId="762CC5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56F003B"/>
        </w:tc>
        <w:tc>
          <w:tcPr>
            <w:tcW w:w="2307" w:type="dxa"/>
          </w:tcPr>
          <w:p w14:paraId="0FE8C29B">
            <w:pPr>
              <w:pStyle w:val="4"/>
              <w:jc w:val="left"/>
            </w:pPr>
            <w:r>
              <w:t>投标人综合服务支撑能力 (4.0分)</w:t>
            </w:r>
          </w:p>
        </w:tc>
        <w:tc>
          <w:tcPr>
            <w:tcW w:w="5076" w:type="dxa"/>
          </w:tcPr>
          <w:p w14:paraId="3E9CF606">
            <w:pPr>
              <w:pStyle w:val="4"/>
              <w:jc w:val="left"/>
            </w:pPr>
            <w:r>
              <w:t>2021年1月1日以来，投标人参编过水利类监测/观测成果标准或者水利类监测/观测设备类规范或标准的，每项得2分，最高得4分。 注：提供证明材料复印件。</w:t>
            </w:r>
          </w:p>
        </w:tc>
      </w:tr>
      <w:tr w14:paraId="68AEBC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D380AA8"/>
        </w:tc>
        <w:tc>
          <w:tcPr>
            <w:tcW w:w="2307" w:type="dxa"/>
          </w:tcPr>
          <w:p w14:paraId="3684DEDC">
            <w:pPr>
              <w:pStyle w:val="4"/>
              <w:jc w:val="left"/>
            </w:pPr>
            <w:r>
              <w:t>技术保障 (5.0分)</w:t>
            </w:r>
          </w:p>
        </w:tc>
        <w:tc>
          <w:tcPr>
            <w:tcW w:w="5076" w:type="dxa"/>
          </w:tcPr>
          <w:p w14:paraId="6D8087D5">
            <w:pPr>
              <w:pStyle w:val="4"/>
              <w:jc w:val="left"/>
            </w:pPr>
            <w:r>
              <w:t>投标人提供的主要监测设备应满足本项目监测工作的实际需求，其应包括但不限于全站仪、水准仪、GNSS接收机、测斜仪、水位计等监测设备，每满足1项得1分，最高5分。 注：若为自有设备则提供购买合同或者发票；若为租赁的，提供租赁合同（租赁合同租赁期限不得在本项目服务期内结束，否则不得分）或发票（提供发票的需要同时提供相关证明材料证明设备在租赁期内）。</w:t>
            </w:r>
          </w:p>
        </w:tc>
      </w:tr>
      <w:tr w14:paraId="58067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49CB124D">
            <w:pPr>
              <w:pStyle w:val="4"/>
              <w:jc w:val="center"/>
            </w:pPr>
            <w:r>
              <w:t>投标报价</w:t>
            </w:r>
          </w:p>
        </w:tc>
        <w:tc>
          <w:tcPr>
            <w:tcW w:w="2307" w:type="dxa"/>
          </w:tcPr>
          <w:p w14:paraId="512462A8">
            <w:pPr>
              <w:pStyle w:val="4"/>
              <w:jc w:val="left"/>
            </w:pPr>
            <w:r>
              <w:t>投标报价得分 (10.0分)</w:t>
            </w:r>
          </w:p>
        </w:tc>
        <w:tc>
          <w:tcPr>
            <w:tcW w:w="5076" w:type="dxa"/>
          </w:tcPr>
          <w:p w14:paraId="562C794A">
            <w:pPr>
              <w:pStyle w:val="4"/>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14:paraId="382AD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40A827E7">
            <w:pPr>
              <w:pStyle w:val="4"/>
              <w:jc w:val="center"/>
            </w:pPr>
            <w:r>
              <w:t>综合信用分</w:t>
            </w:r>
          </w:p>
        </w:tc>
        <w:tc>
          <w:tcPr>
            <w:tcW w:w="2307" w:type="dxa"/>
          </w:tcPr>
          <w:p w14:paraId="4E985CBD">
            <w:pPr>
              <w:pStyle w:val="4"/>
              <w:jc w:val="left"/>
            </w:pPr>
            <w:r>
              <w:t>综合信用评价 (5.0分)</w:t>
            </w:r>
          </w:p>
        </w:tc>
        <w:tc>
          <w:tcPr>
            <w:tcW w:w="5076" w:type="dxa"/>
          </w:tcPr>
          <w:p w14:paraId="37A729A0">
            <w:pPr>
              <w:pStyle w:val="4"/>
              <w:jc w:val="left"/>
            </w:pPr>
            <w: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14:paraId="7EFB7092">
      <w:pPr>
        <w:pStyle w:val="4"/>
        <w:outlineLvl w:val="3"/>
      </w:pPr>
      <w:r>
        <w:rPr>
          <w:b/>
          <w:sz w:val="24"/>
        </w:rPr>
        <w:t>4.汇总、排序</w:t>
      </w:r>
    </w:p>
    <w:p w14:paraId="20AEE992">
      <w:pPr>
        <w:pStyle w:val="4"/>
      </w:pPr>
      <w:r>
        <w:t>采购包1：</w:t>
      </w:r>
    </w:p>
    <w:p w14:paraId="20B346D9">
      <w:pPr>
        <w:pStyle w:val="4"/>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466415FB">
      <w:pPr>
        <w:pStyle w:val="4"/>
        <w:outlineLvl w:val="3"/>
      </w:pPr>
      <w:r>
        <w:rPr>
          <w:b/>
          <w:sz w:val="24"/>
        </w:rPr>
        <w:t>5.中标价的确定</w:t>
      </w:r>
    </w:p>
    <w:p w14:paraId="587EDE47">
      <w:pPr>
        <w:pStyle w:val="4"/>
        <w:ind w:firstLine="480"/>
      </w:pPr>
      <w:r>
        <w:t>除了按第四章第一点第7条修正并经投标人确认的投标报价作为中标价外，中标价以开标时公开唱标价为准。</w:t>
      </w:r>
    </w:p>
    <w:p w14:paraId="4516FC1C">
      <w:pPr>
        <w:pStyle w:val="4"/>
        <w:outlineLvl w:val="3"/>
      </w:pPr>
      <w:r>
        <w:rPr>
          <w:b/>
          <w:sz w:val="24"/>
        </w:rPr>
        <w:t>6.其他无效投标的情形：</w:t>
      </w:r>
    </w:p>
    <w:p w14:paraId="6AD310A0">
      <w:pPr>
        <w:pStyle w:val="4"/>
        <w:ind w:firstLine="480"/>
      </w:pPr>
      <w:r>
        <w:t>(1)评标期间，投标人没有按评标委员会的要求提交法定代表人或其委托代理人签字的澄清、说明、补正或改变了投标文件的实质性内容的。</w:t>
      </w:r>
    </w:p>
    <w:p w14:paraId="1EE37AB0">
      <w:pPr>
        <w:pStyle w:val="4"/>
        <w:ind w:firstLine="480"/>
      </w:pPr>
      <w:r>
        <w:t>(2)投标文件提供虚假材料的。</w:t>
      </w:r>
    </w:p>
    <w:p w14:paraId="7923F510">
      <w:pPr>
        <w:pStyle w:val="4"/>
        <w:ind w:firstLine="480"/>
      </w:pPr>
      <w:r>
        <w:t>(3)投标人以他人名义投标、串通投标、以行贿手段谋取中标或者以其他弄虚作假方式投标的。</w:t>
      </w:r>
    </w:p>
    <w:p w14:paraId="7EE06B04">
      <w:pPr>
        <w:pStyle w:val="4"/>
        <w:ind w:firstLine="480"/>
      </w:pPr>
      <w:r>
        <w:t>(4)投标人对采购人、采购代理机构、评标委员会及其工作人员施加影响，有碍招标公平、公正的。</w:t>
      </w:r>
    </w:p>
    <w:p w14:paraId="6D318673">
      <w:pPr>
        <w:pStyle w:val="4"/>
        <w:ind w:firstLine="480"/>
      </w:pPr>
      <w:r>
        <w:t>(5)投标文件含有采购人不能接受的附加条件的。</w:t>
      </w:r>
    </w:p>
    <w:p w14:paraId="0651F276">
      <w:pPr>
        <w:pStyle w:val="4"/>
        <w:ind w:firstLine="480"/>
      </w:pPr>
      <w:r>
        <w:t>(6)法律、法规和招标文件规定的其他无效情形。</w:t>
      </w:r>
    </w:p>
    <w:p w14:paraId="6273EF8C">
      <w:pPr>
        <w:pStyle w:val="4"/>
      </w:pPr>
      <w:r>
        <w:t xml:space="preserve">  </w:t>
      </w:r>
    </w:p>
    <w:p w14:paraId="43AA1F5C">
      <w:pPr>
        <w:pStyle w:val="4"/>
        <w:jc w:val="center"/>
        <w:outlineLvl w:val="1"/>
      </w:pPr>
      <w:r>
        <w:rPr>
          <w:b/>
          <w:sz w:val="36"/>
        </w:rPr>
        <w:t>第五章 合同文本</w:t>
      </w:r>
    </w:p>
    <w:p w14:paraId="09AD260E">
      <w:pPr>
        <w:pStyle w:val="4"/>
      </w:pPr>
      <w:r>
        <w:rPr>
          <w:b/>
          <w:sz w:val="48"/>
        </w:rPr>
        <w:t>广州市珠江堤防管理范围观测服务项目（202</w:t>
      </w:r>
      <w:r>
        <w:rPr>
          <w:b/>
          <w:sz w:val="21"/>
          <w:u w:val="single"/>
        </w:rPr>
        <w:t xml:space="preserve"> </w:t>
      </w:r>
      <w:r>
        <w:rPr>
          <w:b/>
          <w:sz w:val="48"/>
        </w:rPr>
        <w:t>年度）</w:t>
      </w:r>
    </w:p>
    <w:p w14:paraId="26C22857">
      <w:pPr>
        <w:pStyle w:val="4"/>
        <w:jc w:val="center"/>
      </w:pPr>
      <w:r>
        <w:rPr>
          <w:b/>
          <w:sz w:val="48"/>
        </w:rPr>
        <w:t>采购合同</w:t>
      </w:r>
    </w:p>
    <w:p w14:paraId="4C703CA4">
      <w:pPr>
        <w:pStyle w:val="4"/>
        <w:ind w:firstLine="2808"/>
        <w:jc w:val="both"/>
      </w:pPr>
      <w:r>
        <w:rPr>
          <w:sz w:val="28"/>
        </w:rPr>
        <w:t>采购人（甲方）：</w:t>
      </w:r>
      <w:r>
        <w:rPr>
          <w:sz w:val="28"/>
          <w:u w:val="single"/>
        </w:rPr>
        <w:t>广州市珠江前后航道流域事务中心</w:t>
      </w:r>
    </w:p>
    <w:p w14:paraId="72F025BB">
      <w:pPr>
        <w:pStyle w:val="4"/>
        <w:ind w:firstLine="1200"/>
        <w:jc w:val="left"/>
      </w:pPr>
      <w:r>
        <w:rPr>
          <w:sz w:val="28"/>
        </w:rPr>
        <w:t>供应商（乙方）：</w:t>
      </w:r>
      <w:r>
        <w:rPr>
          <w:sz w:val="21"/>
          <w:u w:val="single"/>
        </w:rPr>
        <w:t xml:space="preserve">                            </w:t>
      </w:r>
    </w:p>
    <w:p w14:paraId="36DF3E55">
      <w:pPr>
        <w:pStyle w:val="4"/>
        <w:ind w:firstLine="1200"/>
        <w:jc w:val="both"/>
      </w:pPr>
      <w:r>
        <w:rPr>
          <w:sz w:val="28"/>
        </w:rPr>
        <w:t>签订时间：   年</w:t>
      </w:r>
      <w:r>
        <w:rPr>
          <w:sz w:val="21"/>
        </w:rPr>
        <w:t xml:space="preserve"> </w:t>
      </w:r>
      <w:r>
        <w:rPr>
          <w:sz w:val="28"/>
        </w:rPr>
        <w:t xml:space="preserve">   月</w:t>
      </w:r>
      <w:r>
        <w:rPr>
          <w:sz w:val="21"/>
        </w:rPr>
        <w:t xml:space="preserve"> </w:t>
      </w:r>
      <w:r>
        <w:rPr>
          <w:sz w:val="28"/>
        </w:rPr>
        <w:t xml:space="preserve">   日</w:t>
      </w:r>
    </w:p>
    <w:p w14:paraId="3ECC2916">
      <w:pPr>
        <w:pStyle w:val="4"/>
        <w:jc w:val="both"/>
      </w:pPr>
      <w:r>
        <w:rPr>
          <w:sz w:val="21"/>
        </w:rPr>
        <w:t xml:space="preserve"> </w:t>
      </w:r>
    </w:p>
    <w:p w14:paraId="48FE764E">
      <w:pPr>
        <w:pStyle w:val="4"/>
      </w:pPr>
      <w:r>
        <w:rPr>
          <w:sz w:val="21"/>
        </w:rPr>
        <w:t>采购人（甲方）：广州市珠江前后航道流域事务中心</w:t>
      </w:r>
    </w:p>
    <w:p w14:paraId="3BFC2246">
      <w:pPr>
        <w:pStyle w:val="4"/>
        <w:jc w:val="both"/>
      </w:pPr>
      <w:r>
        <w:rPr>
          <w:sz w:val="21"/>
        </w:rPr>
        <w:t xml:space="preserve"> </w:t>
      </w:r>
    </w:p>
    <w:p w14:paraId="7B3095EE">
      <w:pPr>
        <w:pStyle w:val="4"/>
        <w:jc w:val="both"/>
      </w:pPr>
      <w:r>
        <w:rPr>
          <w:sz w:val="21"/>
        </w:rPr>
        <w:t>供应商（乙方）：</w:t>
      </w:r>
    </w:p>
    <w:p w14:paraId="4447A9C0">
      <w:pPr>
        <w:pStyle w:val="4"/>
        <w:ind w:firstLine="462"/>
        <w:jc w:val="both"/>
      </w:pPr>
      <w:r>
        <w:rPr>
          <w:b/>
          <w:sz w:val="21"/>
        </w:rPr>
        <w:t>广州市珠江前后航道流域事务中心</w:t>
      </w:r>
      <w:r>
        <w:rPr>
          <w:sz w:val="21"/>
        </w:rPr>
        <w:t>（以下简称采购人）拟实施广州市珠江堤防管理范围观测服务项目（   年度），接受了</w:t>
      </w:r>
      <w:r>
        <w:rPr>
          <w:b/>
          <w:sz w:val="21"/>
          <w:u w:val="single"/>
        </w:rPr>
        <w:t xml:space="preserve">         </w:t>
      </w:r>
      <w:r>
        <w:rPr>
          <w:sz w:val="21"/>
        </w:rPr>
        <w:t>（以下简称供应商）的投标。</w:t>
      </w:r>
    </w:p>
    <w:p w14:paraId="14E76275">
      <w:pPr>
        <w:pStyle w:val="4"/>
        <w:ind w:firstLine="460"/>
        <w:jc w:val="both"/>
      </w:pPr>
      <w:r>
        <w:rPr>
          <w:sz w:val="21"/>
        </w:rPr>
        <w:t>双方协商，达成以下合同条款：</w:t>
      </w:r>
    </w:p>
    <w:p w14:paraId="1746C559">
      <w:pPr>
        <w:pStyle w:val="4"/>
        <w:jc w:val="both"/>
      </w:pPr>
      <w:r>
        <w:rPr>
          <w:b/>
          <w:sz w:val="21"/>
        </w:rPr>
        <w:t>第一条：委托服务内容</w:t>
      </w:r>
    </w:p>
    <w:p w14:paraId="0F330051">
      <w:pPr>
        <w:pStyle w:val="4"/>
        <w:jc w:val="both"/>
      </w:pPr>
      <w:r>
        <w:rPr>
          <w:b/>
          <w:sz w:val="21"/>
        </w:rPr>
        <w:t>一：项目概况</w:t>
      </w:r>
    </w:p>
    <w:p w14:paraId="788F315B">
      <w:pPr>
        <w:pStyle w:val="4"/>
        <w:ind w:firstLine="460"/>
        <w:jc w:val="both"/>
      </w:pPr>
      <w:r>
        <w:rPr>
          <w:sz w:val="21"/>
        </w:rPr>
        <w:t>本项目观测总长度为136.60公里。具体范围为：西航道左岸堤防（流溪河入口至白鹅潭）；西航道右岸堤防（由河塱沙南海分界线~地利窖分界线（西南涌口）、南海分界至东涌水闸（金沙洲段）、芳村码头至南海分界三段组成）；西航道大坦沙岛堤防；西航道沉香岛堤防；前航道左岸堤防（沙面至深涌涌口）；前航道右岸堤防（洲头咀至新洲海军码头）；前航道二沙岛堤防；前航道海心沙岛堤防；后航道左岸堤防（洲头咀至新洲海军码头）；后航道右岸堤防（白鹅潭至平洲水道）；后航道大学城小谷围岛堤防。</w:t>
      </w:r>
    </w:p>
    <w:p w14:paraId="24ADBB98">
      <w:pPr>
        <w:pStyle w:val="4"/>
        <w:ind w:firstLine="420"/>
        <w:jc w:val="both"/>
      </w:pPr>
      <w:r>
        <w:rPr>
          <w:sz w:val="21"/>
        </w:rPr>
        <w:t>本项目主要工作内容是对广州市中心城区的珠江堤防进行安全观测，包括对中心城区堤防进行位移观测、河道断面观测、裂缝观测、重点堤防观测、渗流监测、自动化渗流监测设施维护、测斜监测、堤防验测高程、隐患探测、报告编制等。</w:t>
      </w:r>
    </w:p>
    <w:p w14:paraId="688C4328">
      <w:pPr>
        <w:pStyle w:val="4"/>
        <w:ind w:firstLine="460"/>
        <w:jc w:val="both"/>
      </w:pPr>
      <w:r>
        <w:rPr>
          <w:b/>
          <w:sz w:val="21"/>
        </w:rPr>
        <w:t>二：观测内容及工作量</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97"/>
        <w:gridCol w:w="1435"/>
        <w:gridCol w:w="997"/>
        <w:gridCol w:w="997"/>
        <w:gridCol w:w="997"/>
        <w:gridCol w:w="1238"/>
        <w:gridCol w:w="1646"/>
      </w:tblGrid>
      <w:tr w14:paraId="501651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7" w:type="dxa"/>
            <w:gridSpan w:val="7"/>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33BA20C">
            <w:pPr>
              <w:pStyle w:val="4"/>
              <w:jc w:val="center"/>
            </w:pPr>
            <w:r>
              <w:rPr>
                <w:b/>
                <w:sz w:val="21"/>
              </w:rPr>
              <w:t>工程量清单</w:t>
            </w:r>
          </w:p>
        </w:tc>
      </w:tr>
      <w:tr w14:paraId="611202D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40935A">
            <w:pPr>
              <w:pStyle w:val="4"/>
              <w:jc w:val="center"/>
            </w:pPr>
            <w:r>
              <w:rPr>
                <w:b/>
                <w:sz w:val="21"/>
              </w:rPr>
              <w:t>序号</w:t>
            </w:r>
          </w:p>
        </w:tc>
        <w:tc>
          <w:tcPr>
            <w:tcW w:w="143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A8D70BD">
            <w:pPr>
              <w:pStyle w:val="4"/>
              <w:jc w:val="center"/>
            </w:pPr>
            <w:r>
              <w:rPr>
                <w:b/>
                <w:sz w:val="21"/>
              </w:rPr>
              <w:t>项     目</w:t>
            </w:r>
          </w:p>
        </w:tc>
        <w:tc>
          <w:tcPr>
            <w:tcW w:w="99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09578E4">
            <w:pPr>
              <w:pStyle w:val="4"/>
              <w:jc w:val="center"/>
            </w:pPr>
            <w:r>
              <w:rPr>
                <w:b/>
                <w:sz w:val="21"/>
              </w:rPr>
              <w:t>工作量</w:t>
            </w:r>
          </w:p>
        </w:tc>
        <w:tc>
          <w:tcPr>
            <w:tcW w:w="99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565296F">
            <w:pPr>
              <w:pStyle w:val="4"/>
              <w:jc w:val="center"/>
            </w:pPr>
            <w:r>
              <w:rPr>
                <w:b/>
                <w:sz w:val="21"/>
              </w:rPr>
              <w:t>单位</w:t>
            </w:r>
          </w:p>
        </w:tc>
        <w:tc>
          <w:tcPr>
            <w:tcW w:w="99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5AA8658">
            <w:pPr>
              <w:pStyle w:val="4"/>
              <w:jc w:val="center"/>
            </w:pPr>
            <w:r>
              <w:rPr>
                <w:b/>
                <w:sz w:val="21"/>
              </w:rPr>
              <w:t>单价（元）</w:t>
            </w:r>
          </w:p>
        </w:tc>
        <w:tc>
          <w:tcPr>
            <w:tcW w:w="123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BE7D94E">
            <w:pPr>
              <w:pStyle w:val="4"/>
              <w:jc w:val="center"/>
            </w:pPr>
            <w:r>
              <w:rPr>
                <w:b/>
                <w:sz w:val="21"/>
              </w:rPr>
              <w:t>合价（元）</w:t>
            </w:r>
          </w:p>
        </w:tc>
        <w:tc>
          <w:tcPr>
            <w:tcW w:w="164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5EB0B94">
            <w:pPr>
              <w:pStyle w:val="4"/>
              <w:jc w:val="center"/>
            </w:pPr>
            <w:r>
              <w:rPr>
                <w:b/>
                <w:sz w:val="21"/>
              </w:rPr>
              <w:t>备注</w:t>
            </w:r>
          </w:p>
        </w:tc>
      </w:tr>
      <w:tr w14:paraId="4FA1B95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58C2D7">
            <w:pPr>
              <w:pStyle w:val="4"/>
              <w:jc w:val="center"/>
            </w:pPr>
          </w:p>
        </w:tc>
        <w:tc>
          <w:tcPr>
            <w:tcW w:w="143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4DC4D6"/>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E60AFC"/>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68F96C"/>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E147CB"/>
        </w:tc>
        <w:tc>
          <w:tcPr>
            <w:tcW w:w="12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032D12"/>
        </w:tc>
        <w:tc>
          <w:tcPr>
            <w:tcW w:w="16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48E423"/>
        </w:tc>
      </w:tr>
      <w:tr w14:paraId="6541648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D9F90F"/>
        </w:tc>
        <w:tc>
          <w:tcPr>
            <w:tcW w:w="143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0D6936"/>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13787D"/>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CE61DE"/>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DECDB5"/>
        </w:tc>
        <w:tc>
          <w:tcPr>
            <w:tcW w:w="12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F8BBAD"/>
        </w:tc>
        <w:tc>
          <w:tcPr>
            <w:tcW w:w="16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CEAF56"/>
        </w:tc>
      </w:tr>
      <w:tr w14:paraId="0AD270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814ADF"/>
        </w:tc>
        <w:tc>
          <w:tcPr>
            <w:tcW w:w="143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CEE5BA"/>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D869D2"/>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9EB8F9"/>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CD47E5"/>
        </w:tc>
        <w:tc>
          <w:tcPr>
            <w:tcW w:w="12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E5F53E"/>
        </w:tc>
        <w:tc>
          <w:tcPr>
            <w:tcW w:w="16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DB2D75"/>
        </w:tc>
      </w:tr>
      <w:tr w14:paraId="5DEA12E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CC042E"/>
        </w:tc>
        <w:tc>
          <w:tcPr>
            <w:tcW w:w="143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F7AA3D"/>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E9901D"/>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0C2FE1"/>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57DEC9"/>
        </w:tc>
        <w:tc>
          <w:tcPr>
            <w:tcW w:w="12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7DE692"/>
        </w:tc>
        <w:tc>
          <w:tcPr>
            <w:tcW w:w="16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52AA68"/>
        </w:tc>
      </w:tr>
      <w:tr w14:paraId="185BC11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D25832"/>
        </w:tc>
        <w:tc>
          <w:tcPr>
            <w:tcW w:w="143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435111"/>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E0E171"/>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31DC10"/>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0B547B"/>
        </w:tc>
        <w:tc>
          <w:tcPr>
            <w:tcW w:w="12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5118E6"/>
        </w:tc>
        <w:tc>
          <w:tcPr>
            <w:tcW w:w="16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57C75B"/>
        </w:tc>
      </w:tr>
      <w:tr w14:paraId="24A7A6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7A6244"/>
        </w:tc>
        <w:tc>
          <w:tcPr>
            <w:tcW w:w="143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E16825"/>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27363B"/>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AC2806"/>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CB4BA1"/>
        </w:tc>
        <w:tc>
          <w:tcPr>
            <w:tcW w:w="12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D2957E"/>
        </w:tc>
        <w:tc>
          <w:tcPr>
            <w:tcW w:w="16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054C19"/>
        </w:tc>
      </w:tr>
      <w:tr w14:paraId="31E188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FD0946"/>
        </w:tc>
        <w:tc>
          <w:tcPr>
            <w:tcW w:w="143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C56F7B"/>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023BCD"/>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247093"/>
        </w:tc>
        <w:tc>
          <w:tcPr>
            <w:tcW w:w="9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9C375F"/>
        </w:tc>
        <w:tc>
          <w:tcPr>
            <w:tcW w:w="12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4A3255"/>
        </w:tc>
        <w:tc>
          <w:tcPr>
            <w:tcW w:w="16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993C3D"/>
        </w:tc>
      </w:tr>
    </w:tbl>
    <w:p w14:paraId="27DD01AD">
      <w:pPr>
        <w:pStyle w:val="4"/>
        <w:jc w:val="both"/>
      </w:pPr>
      <w:r>
        <w:rPr>
          <w:sz w:val="21"/>
        </w:rPr>
        <w:t>暂列金额按采购人要求实施，结算时按实际发生计算。</w:t>
      </w:r>
    </w:p>
    <w:p w14:paraId="39CE8EA5">
      <w:pPr>
        <w:pStyle w:val="4"/>
        <w:jc w:val="both"/>
      </w:pPr>
      <w:r>
        <w:rPr>
          <w:b/>
          <w:sz w:val="21"/>
        </w:rPr>
        <w:t>三：服务标准</w:t>
      </w:r>
    </w:p>
    <w:p w14:paraId="5B3A46F7">
      <w:pPr>
        <w:pStyle w:val="4"/>
        <w:ind w:firstLine="460"/>
        <w:jc w:val="both"/>
      </w:pPr>
      <w:r>
        <w:rPr>
          <w:sz w:val="21"/>
        </w:rPr>
        <w:t>包括且不限于以下技术标准：</w:t>
      </w:r>
    </w:p>
    <w:p w14:paraId="44231B7C">
      <w:pPr>
        <w:pStyle w:val="4"/>
        <w:jc w:val="both"/>
      </w:pPr>
      <w:r>
        <w:rPr>
          <w:sz w:val="21"/>
        </w:rPr>
        <w:t>《工程测量规范》GB 50026-2020；</w:t>
      </w:r>
    </w:p>
    <w:p w14:paraId="7BB37027">
      <w:pPr>
        <w:pStyle w:val="4"/>
        <w:jc w:val="both"/>
      </w:pPr>
      <w:r>
        <w:rPr>
          <w:sz w:val="21"/>
        </w:rPr>
        <w:t>《水利水电工程测量规范》SL 197-2013；</w:t>
      </w:r>
    </w:p>
    <w:p w14:paraId="1314AB4E">
      <w:pPr>
        <w:pStyle w:val="4"/>
        <w:jc w:val="both"/>
      </w:pPr>
      <w:r>
        <w:rPr>
          <w:sz w:val="21"/>
        </w:rPr>
        <w:t>《测绘成果质量检查与验收》GB/T 24356-2023；</w:t>
      </w:r>
    </w:p>
    <w:p w14:paraId="4739CC0B">
      <w:pPr>
        <w:pStyle w:val="4"/>
        <w:jc w:val="both"/>
      </w:pPr>
      <w:r>
        <w:rPr>
          <w:sz w:val="21"/>
        </w:rPr>
        <w:t>《堤防工程安全监测技术规程》SLT 794-2020；</w:t>
      </w:r>
    </w:p>
    <w:p w14:paraId="7EAB8B91">
      <w:pPr>
        <w:pStyle w:val="4"/>
        <w:jc w:val="both"/>
      </w:pPr>
      <w:r>
        <w:rPr>
          <w:sz w:val="21"/>
        </w:rPr>
        <w:t>《水利水电工程单元工程施工质量验收评定标准-混凝土工程》SL 632-2012；</w:t>
      </w:r>
    </w:p>
    <w:p w14:paraId="0DD7DA4A">
      <w:pPr>
        <w:pStyle w:val="4"/>
        <w:jc w:val="both"/>
      </w:pPr>
      <w:r>
        <w:rPr>
          <w:sz w:val="21"/>
        </w:rPr>
        <w:t>《大坝安全监测仪器安装标准》（SL 531-2012）。</w:t>
      </w:r>
    </w:p>
    <w:p w14:paraId="43447A87">
      <w:pPr>
        <w:pStyle w:val="4"/>
        <w:ind w:firstLine="420"/>
        <w:jc w:val="both"/>
      </w:pPr>
      <w:r>
        <w:rPr>
          <w:b/>
          <w:sz w:val="21"/>
        </w:rPr>
        <w:t>四：设备安装与调试要求</w:t>
      </w:r>
    </w:p>
    <w:p w14:paraId="5E847235">
      <w:pPr>
        <w:pStyle w:val="4"/>
        <w:ind w:firstLine="460"/>
        <w:jc w:val="both"/>
      </w:pPr>
      <w:r>
        <w:rPr>
          <w:sz w:val="21"/>
        </w:rPr>
        <w:t>供应商须依照招标文件的要求和响应文件的承诺，将设施安装并调试至正常运行的最佳状态。</w:t>
      </w:r>
    </w:p>
    <w:p w14:paraId="262F5066">
      <w:pPr>
        <w:pStyle w:val="4"/>
        <w:ind w:firstLine="460"/>
        <w:jc w:val="both"/>
      </w:pPr>
      <w:r>
        <w:rPr>
          <w:sz w:val="21"/>
        </w:rPr>
        <w:t>供应商在设施安装埋设应符合相关规范规程要求，并做好测点标识、安装位置、仪器参数、初始读数等记录。</w:t>
      </w:r>
    </w:p>
    <w:p w14:paraId="6A5DDEDC">
      <w:pPr>
        <w:pStyle w:val="4"/>
        <w:ind w:firstLine="420"/>
        <w:jc w:val="both"/>
      </w:pPr>
      <w:r>
        <w:rPr>
          <w:sz w:val="21"/>
        </w:rPr>
        <w:t>安装过程中供应商须充分考虑现场的安装难度及安全性，做好现场的安全防护、文明施工工作。安装所需费用由供应商在投标报价中统一考虑，安装过程中发生的一切责任由供应商负责，如对其他物品或结构造成损坏须照价赔偿。</w:t>
      </w:r>
    </w:p>
    <w:p w14:paraId="4A123F9B">
      <w:pPr>
        <w:pStyle w:val="4"/>
        <w:ind w:firstLine="420"/>
        <w:jc w:val="both"/>
      </w:pPr>
      <w:r>
        <w:rPr>
          <w:sz w:val="21"/>
        </w:rPr>
        <w:t>安装所需工具设施物料由供应商自备、自费运到现场，完工后自费搬走。</w:t>
      </w:r>
    </w:p>
    <w:p w14:paraId="7810DD4D">
      <w:pPr>
        <w:pStyle w:val="4"/>
        <w:ind w:firstLine="420"/>
        <w:jc w:val="both"/>
      </w:pPr>
      <w:r>
        <w:rPr>
          <w:sz w:val="21"/>
        </w:rPr>
        <w:t>设备、材料的拆箱、安装、通电、调试等工作由供应商负责，但若采购人有特定要求需要参与的，则须在采购人指定人员的参与下进行。</w:t>
      </w:r>
    </w:p>
    <w:p w14:paraId="1030BEE5">
      <w:pPr>
        <w:pStyle w:val="4"/>
        <w:jc w:val="both"/>
      </w:pPr>
      <w:r>
        <w:rPr>
          <w:b/>
          <w:sz w:val="21"/>
        </w:rPr>
        <w:t>五：验收要求</w:t>
      </w:r>
    </w:p>
    <w:p w14:paraId="36162169">
      <w:pPr>
        <w:pStyle w:val="4"/>
        <w:ind w:firstLine="420"/>
        <w:jc w:val="both"/>
      </w:pPr>
      <w:r>
        <w:rPr>
          <w:sz w:val="21"/>
        </w:rPr>
        <w:t>（一）专项验收</w:t>
      </w:r>
    </w:p>
    <w:p w14:paraId="5E0BAF81">
      <w:pPr>
        <w:pStyle w:val="4"/>
        <w:ind w:firstLine="420"/>
        <w:jc w:val="both"/>
      </w:pPr>
      <w:r>
        <w:rPr>
          <w:sz w:val="21"/>
        </w:rPr>
        <w:t>测斜监测设施安装应进行设备专项验收。</w:t>
      </w:r>
    </w:p>
    <w:p w14:paraId="7B994A0A">
      <w:pPr>
        <w:pStyle w:val="4"/>
        <w:ind w:firstLine="420"/>
        <w:jc w:val="both"/>
      </w:pPr>
      <w:r>
        <w:rPr>
          <w:sz w:val="21"/>
        </w:rPr>
        <w:t>1、验收主体：采购人。</w:t>
      </w:r>
    </w:p>
    <w:p w14:paraId="0B5CC91E">
      <w:pPr>
        <w:pStyle w:val="4"/>
        <w:ind w:firstLine="420"/>
        <w:jc w:val="both"/>
      </w:pPr>
      <w:r>
        <w:rPr>
          <w:sz w:val="21"/>
        </w:rPr>
        <w:t>2、验收时间：供应商在设备到货安装后，应按要求进行专项验收工作并提交归档资料。</w:t>
      </w:r>
    </w:p>
    <w:p w14:paraId="40CAE9C6">
      <w:pPr>
        <w:pStyle w:val="4"/>
        <w:ind w:firstLine="420"/>
        <w:jc w:val="both"/>
      </w:pPr>
      <w:r>
        <w:rPr>
          <w:sz w:val="21"/>
        </w:rPr>
        <w:t>3、验收方式：实体成果及纸质成果验收。</w:t>
      </w:r>
    </w:p>
    <w:p w14:paraId="284ED38F">
      <w:pPr>
        <w:pStyle w:val="4"/>
        <w:ind w:firstLine="420"/>
        <w:jc w:val="both"/>
      </w:pPr>
      <w:r>
        <w:rPr>
          <w:sz w:val="21"/>
        </w:rPr>
        <w:t>4、验收程序：供应商在设备到货安装后，应按要求进行专项验收工作并提交归档资料。专项验收通过后，由采购人、监理人及中标人在专项验收报告上共同签名确认。</w:t>
      </w:r>
    </w:p>
    <w:p w14:paraId="2A70B73C">
      <w:pPr>
        <w:pStyle w:val="4"/>
        <w:ind w:firstLine="420"/>
        <w:jc w:val="both"/>
      </w:pPr>
      <w:r>
        <w:rPr>
          <w:sz w:val="21"/>
        </w:rPr>
        <w:t>（二）年度验收</w:t>
      </w:r>
    </w:p>
    <w:p w14:paraId="68F674FC">
      <w:pPr>
        <w:pStyle w:val="4"/>
        <w:ind w:firstLine="420"/>
        <w:jc w:val="both"/>
      </w:pPr>
      <w:r>
        <w:rPr>
          <w:sz w:val="21"/>
        </w:rPr>
        <w:t>1、验收主体：采购人。</w:t>
      </w:r>
    </w:p>
    <w:p w14:paraId="41F2ADE9">
      <w:pPr>
        <w:pStyle w:val="4"/>
        <w:ind w:firstLine="420"/>
        <w:jc w:val="both"/>
      </w:pPr>
      <w:r>
        <w:rPr>
          <w:sz w:val="21"/>
        </w:rPr>
        <w:t>2、验收时间：供应商在本年度工作结束后，应按要求进行年度验收工作。供应商应在次年2月28日前提交完整的年度观测资料。验收资料未在采购人规定时间内提交的，按100元/天的标准进行处罚。</w:t>
      </w:r>
    </w:p>
    <w:p w14:paraId="66A6540A">
      <w:pPr>
        <w:pStyle w:val="4"/>
        <w:ind w:firstLine="420"/>
        <w:jc w:val="both"/>
      </w:pPr>
      <w:r>
        <w:rPr>
          <w:sz w:val="21"/>
        </w:rPr>
        <w:t>3、验收方式：纸质成果验收（纸质成果和电子光盘均为一式两份）。</w:t>
      </w:r>
    </w:p>
    <w:p w14:paraId="178417EC">
      <w:pPr>
        <w:pStyle w:val="4"/>
        <w:ind w:firstLine="420"/>
        <w:jc w:val="both"/>
      </w:pPr>
      <w:r>
        <w:rPr>
          <w:sz w:val="21"/>
        </w:rPr>
        <w:t>4、验收程序：年度观测资料经专家审查通过，并按要求修改后，由采购人出具项目年度工作验收鉴定书。</w:t>
      </w:r>
    </w:p>
    <w:p w14:paraId="53AE0A21">
      <w:pPr>
        <w:pStyle w:val="4"/>
        <w:ind w:firstLine="420"/>
        <w:jc w:val="both"/>
      </w:pPr>
      <w:r>
        <w:rPr>
          <w:sz w:val="21"/>
        </w:rPr>
        <w:t>5、验收内容：包括且不限于以下内容：</w:t>
      </w:r>
    </w:p>
    <w:p w14:paraId="03E6A411">
      <w:pPr>
        <w:pStyle w:val="4"/>
        <w:ind w:firstLine="420"/>
        <w:jc w:val="both"/>
      </w:pPr>
      <w:r>
        <w:rPr>
          <w:sz w:val="21"/>
        </w:rPr>
        <w:t>（1）年度观测实施方案；</w:t>
      </w:r>
    </w:p>
    <w:p w14:paraId="03ADADE8">
      <w:pPr>
        <w:pStyle w:val="4"/>
        <w:ind w:firstLine="420"/>
        <w:jc w:val="both"/>
      </w:pPr>
      <w:r>
        <w:rPr>
          <w:sz w:val="21"/>
        </w:rPr>
        <w:t>（2）年度观测咨询成果总结报告；</w:t>
      </w:r>
    </w:p>
    <w:p w14:paraId="6349C181">
      <w:pPr>
        <w:pStyle w:val="4"/>
        <w:ind w:firstLine="420"/>
        <w:jc w:val="both"/>
      </w:pPr>
      <w:r>
        <w:rPr>
          <w:sz w:val="21"/>
        </w:rPr>
        <w:t>（3）工作基点校核报告；</w:t>
      </w:r>
    </w:p>
    <w:p w14:paraId="6197C837">
      <w:pPr>
        <w:pStyle w:val="4"/>
        <w:ind w:firstLine="420"/>
        <w:jc w:val="both"/>
      </w:pPr>
      <w:r>
        <w:rPr>
          <w:sz w:val="21"/>
        </w:rPr>
        <w:t>（4）每月观测报告；</w:t>
      </w:r>
    </w:p>
    <w:p w14:paraId="1049D382">
      <w:pPr>
        <w:pStyle w:val="4"/>
        <w:ind w:firstLine="420"/>
        <w:jc w:val="both"/>
      </w:pPr>
      <w:r>
        <w:rPr>
          <w:sz w:val="21"/>
        </w:rPr>
        <w:t>（5）年度观测资料分析和风险评估报告，通过模型分析，解释观测物理量（包括位移变化规律、河床演变、裂缝开展规律等）的变化成因，影响因素的权重，并对观测量的风险水平进行评估，给出观测风险区间和对策建议。对指导下一年度观测点位布置、观测频率、重点堤段观测以及堤防健康状况判断并提出维修养护建议；</w:t>
      </w:r>
    </w:p>
    <w:p w14:paraId="74E0180D">
      <w:pPr>
        <w:pStyle w:val="4"/>
        <w:ind w:firstLine="420"/>
        <w:jc w:val="both"/>
      </w:pPr>
      <w:r>
        <w:rPr>
          <w:sz w:val="21"/>
        </w:rPr>
        <w:t>（6）堤防防洪点验测高程专项报告；</w:t>
      </w:r>
    </w:p>
    <w:p w14:paraId="5A67BF60">
      <w:pPr>
        <w:pStyle w:val="4"/>
        <w:ind w:firstLine="420"/>
        <w:jc w:val="both"/>
      </w:pPr>
      <w:r>
        <w:rPr>
          <w:sz w:val="21"/>
        </w:rPr>
        <w:t>（7）隐患探测专项报告；</w:t>
      </w:r>
    </w:p>
    <w:p w14:paraId="326C07B4">
      <w:pPr>
        <w:pStyle w:val="4"/>
        <w:ind w:firstLine="420"/>
        <w:jc w:val="both"/>
      </w:pPr>
      <w:r>
        <w:rPr>
          <w:sz w:val="21"/>
        </w:rPr>
        <w:t>（8）堤防观测总结分析报告；</w:t>
      </w:r>
    </w:p>
    <w:p w14:paraId="2684575E">
      <w:pPr>
        <w:pStyle w:val="4"/>
        <w:ind w:firstLine="420"/>
        <w:jc w:val="left"/>
      </w:pPr>
      <w:r>
        <w:rPr>
          <w:sz w:val="21"/>
        </w:rPr>
        <w:t>（9）观测点位置平面示意图。</w:t>
      </w:r>
    </w:p>
    <w:p w14:paraId="1C5637C2">
      <w:pPr>
        <w:pStyle w:val="4"/>
        <w:jc w:val="both"/>
      </w:pPr>
      <w:r>
        <w:rPr>
          <w:b/>
          <w:sz w:val="21"/>
        </w:rPr>
        <w:t>第二条：观测周期</w:t>
      </w:r>
    </w:p>
    <w:p w14:paraId="53418CFC">
      <w:pPr>
        <w:pStyle w:val="4"/>
        <w:ind w:firstLine="420"/>
        <w:jc w:val="both"/>
      </w:pPr>
      <w:r>
        <w:rPr>
          <w:sz w:val="21"/>
        </w:rPr>
        <w:t>按工程量清单要求。</w:t>
      </w:r>
    </w:p>
    <w:p w14:paraId="535F0D32">
      <w:pPr>
        <w:pStyle w:val="4"/>
        <w:jc w:val="both"/>
      </w:pPr>
      <w:r>
        <w:rPr>
          <w:b/>
          <w:sz w:val="21"/>
        </w:rPr>
        <w:t>第三条：合同价格、付款方式及结算</w:t>
      </w:r>
    </w:p>
    <w:p w14:paraId="041BCF43">
      <w:pPr>
        <w:pStyle w:val="4"/>
        <w:jc w:val="both"/>
      </w:pPr>
      <w:r>
        <w:rPr>
          <w:b/>
          <w:sz w:val="21"/>
        </w:rPr>
        <w:t>一：合同价格和付款方式</w:t>
      </w:r>
    </w:p>
    <w:p w14:paraId="75AF7F55">
      <w:pPr>
        <w:pStyle w:val="4"/>
        <w:ind w:firstLine="420"/>
        <w:jc w:val="both"/>
      </w:pPr>
      <w:r>
        <w:rPr>
          <w:sz w:val="21"/>
        </w:rPr>
        <w:t>1、本合同价为人民币</w:t>
      </w:r>
      <w:r>
        <w:rPr>
          <w:sz w:val="21"/>
          <w:u w:val="single"/>
        </w:rPr>
        <w:t xml:space="preserve">        </w:t>
      </w:r>
      <w:r>
        <w:rPr>
          <w:sz w:val="21"/>
        </w:rPr>
        <w:t>元（大写</w:t>
      </w:r>
      <w:r>
        <w:rPr>
          <w:sz w:val="21"/>
          <w:u w:val="single"/>
        </w:rPr>
        <w:t xml:space="preserve">       </w:t>
      </w:r>
      <w:r>
        <w:rPr>
          <w:sz w:val="21"/>
        </w:rPr>
        <w:t>），其中暂列金额为</w:t>
      </w:r>
      <w:r>
        <w:rPr>
          <w:sz w:val="21"/>
          <w:u w:val="single"/>
        </w:rPr>
        <w:t xml:space="preserve">          </w:t>
      </w:r>
      <w:r>
        <w:rPr>
          <w:sz w:val="21"/>
        </w:rPr>
        <w:t>元。</w:t>
      </w:r>
    </w:p>
    <w:p w14:paraId="03CF68CC">
      <w:pPr>
        <w:pStyle w:val="4"/>
        <w:ind w:firstLine="420"/>
        <w:jc w:val="both"/>
      </w:pPr>
      <w:r>
        <w:rPr>
          <w:sz w:val="21"/>
        </w:rPr>
        <w:t>2、暂列金额：根据《建设工程工程量清单计价规范》（GB 50500-2013），暂列金额为采购人在工程量清单中暂列并包括在合同价款中的一笔款项。用于不可预见的堤防观测及特殊情况下的紧急任务而临时增加的项目。</w:t>
      </w:r>
    </w:p>
    <w:p w14:paraId="5662AFD4">
      <w:pPr>
        <w:pStyle w:val="4"/>
        <w:ind w:firstLine="420"/>
        <w:jc w:val="both"/>
      </w:pPr>
      <w:r>
        <w:rPr>
          <w:sz w:val="21"/>
        </w:rPr>
        <w:t>暂列金额作为造价费用的组成部分计入总造价，中标后虽然列入合同价格，但不视为供应商所有，而是由采购人掌握使用的款项。</w:t>
      </w:r>
    </w:p>
    <w:p w14:paraId="7D03D873">
      <w:pPr>
        <w:pStyle w:val="4"/>
        <w:ind w:firstLine="420"/>
        <w:jc w:val="both"/>
      </w:pPr>
      <w:r>
        <w:rPr>
          <w:sz w:val="21"/>
        </w:rPr>
        <w:t>3、履约保证金</w:t>
      </w:r>
    </w:p>
    <w:p w14:paraId="40E5765E">
      <w:pPr>
        <w:pStyle w:val="4"/>
        <w:ind w:firstLine="420"/>
        <w:jc w:val="both"/>
      </w:pPr>
      <w:r>
        <w:rPr>
          <w:sz w:val="21"/>
        </w:rPr>
        <w:t>履约保证金金额：</w:t>
      </w:r>
      <w:r>
        <w:rPr>
          <w:b/>
          <w:sz w:val="21"/>
        </w:rPr>
        <w:t>中标价的5％。</w:t>
      </w:r>
    </w:p>
    <w:p w14:paraId="2FA39A80">
      <w:pPr>
        <w:pStyle w:val="4"/>
        <w:ind w:firstLine="420"/>
        <w:jc w:val="both"/>
      </w:pPr>
      <w:r>
        <w:rPr>
          <w:sz w:val="21"/>
        </w:rPr>
        <w:t>履约保证金要求：按照招标文件第二章“采购需求”要求。</w:t>
      </w:r>
    </w:p>
    <w:p w14:paraId="394D4050">
      <w:pPr>
        <w:pStyle w:val="4"/>
        <w:ind w:firstLine="420"/>
        <w:jc w:val="both"/>
      </w:pPr>
      <w:r>
        <w:rPr>
          <w:sz w:val="21"/>
        </w:rPr>
        <w:t>履约保证金证件的有效期：供应商应保证履约保证金在合同期满前一直有效。在合同期满后14天内由供应商提出申请，采购人应把上述证件退还给供应商。</w:t>
      </w:r>
    </w:p>
    <w:p w14:paraId="11FECD0D">
      <w:pPr>
        <w:pStyle w:val="4"/>
        <w:ind w:firstLine="420"/>
        <w:jc w:val="both"/>
      </w:pPr>
      <w:r>
        <w:rPr>
          <w:sz w:val="21"/>
        </w:rPr>
        <w:t>4、按采购人要求对已完成的质量合格的观测任务进行准确计量，并随同工程支付款申请单，按观测任务单分类，根据《工程量清单》的内容向监理方提交完成工程量达到结算深度的进度款支付证明和有关计量资料，工程款支付申请书（一式两份），按进度申报额的90%支付当月进度款，其中安全工作经费在第一次申请进度款时支付一半，剩余款项结算后支付。上述款项经财政集中支付程序后，直接划拨到供应商提供的银行账户。</w:t>
      </w:r>
    </w:p>
    <w:p w14:paraId="094614CE">
      <w:pPr>
        <w:pStyle w:val="4"/>
        <w:ind w:firstLine="420"/>
        <w:jc w:val="both"/>
      </w:pPr>
      <w:r>
        <w:rPr>
          <w:sz w:val="21"/>
        </w:rPr>
        <w:t>具体支付条款如下：</w:t>
      </w:r>
    </w:p>
    <w:p w14:paraId="58E0BBCC">
      <w:pPr>
        <w:pStyle w:val="4"/>
        <w:ind w:firstLine="420"/>
        <w:jc w:val="both"/>
      </w:pPr>
      <w:r>
        <w:rPr>
          <w:sz w:val="21"/>
        </w:rPr>
        <w:t>（1）预付款的总金额为合同总价的30%，一次支付给供应商。</w:t>
      </w:r>
    </w:p>
    <w:p w14:paraId="548B64BC">
      <w:pPr>
        <w:pStyle w:val="4"/>
        <w:ind w:firstLine="420"/>
        <w:jc w:val="both"/>
      </w:pPr>
      <w:r>
        <w:rPr>
          <w:sz w:val="21"/>
        </w:rPr>
        <w:t>（2）当合同累计完成金额超过合同总价的30%时，供应商可向采购人申请支付进度款。</w:t>
      </w:r>
    </w:p>
    <w:p w14:paraId="27B73DF4">
      <w:pPr>
        <w:pStyle w:val="4"/>
        <w:ind w:firstLine="420"/>
        <w:jc w:val="both"/>
      </w:pPr>
      <w:r>
        <w:rPr>
          <w:sz w:val="21"/>
        </w:rPr>
        <w:t>（3）年观测费用按月分次支付。满足进度款支付条件后，供应商向监理人提交完成工程量达到结算深度的进度款支付证明和有关计量资料，工程款支付申请书（一式两份）。</w:t>
      </w:r>
    </w:p>
    <w:p w14:paraId="11AF4A68">
      <w:pPr>
        <w:pStyle w:val="4"/>
        <w:ind w:firstLine="420"/>
        <w:jc w:val="both"/>
      </w:pPr>
      <w:r>
        <w:rPr>
          <w:sz w:val="21"/>
        </w:rPr>
        <w:t>（4）每次请款支付至应付款的90%。</w:t>
      </w:r>
    </w:p>
    <w:p w14:paraId="51214768">
      <w:pPr>
        <w:pStyle w:val="4"/>
        <w:ind w:firstLine="420"/>
        <w:jc w:val="both"/>
      </w:pPr>
      <w:r>
        <w:rPr>
          <w:sz w:val="21"/>
        </w:rPr>
        <w:t>（5）结算评审完成后，按结算评审金额支付至100%。</w:t>
      </w:r>
    </w:p>
    <w:p w14:paraId="044AC387">
      <w:pPr>
        <w:pStyle w:val="4"/>
        <w:ind w:firstLine="420"/>
        <w:jc w:val="both"/>
      </w:pPr>
      <w:r>
        <w:rPr>
          <w:sz w:val="21"/>
        </w:rPr>
        <w:t>（6）处罚：采购人发现观测数据存在造假、随意更改的，按当期申报支付额度的10%进行扣除。</w:t>
      </w:r>
    </w:p>
    <w:p w14:paraId="16293E3E">
      <w:pPr>
        <w:pStyle w:val="4"/>
        <w:ind w:firstLine="420"/>
        <w:jc w:val="both"/>
      </w:pPr>
      <w:r>
        <w:rPr>
          <w:sz w:val="21"/>
        </w:rPr>
        <w:t>5、发票：供应商应向采购人提供符合财务规定的发票后，采购人支付其当期款项。</w:t>
      </w:r>
    </w:p>
    <w:p w14:paraId="685B52E1">
      <w:pPr>
        <w:pStyle w:val="4"/>
        <w:ind w:firstLine="440"/>
        <w:jc w:val="left"/>
      </w:pPr>
      <w:r>
        <w:rPr>
          <w:sz w:val="21"/>
        </w:rPr>
        <w:t>6、由乙方提出付款申请，甲方在接到付款申请后按照相关规定以及部门预算资金计划安排进行办理，收到发票后5个工作日按照国库集中支付有关规定办理支付手续。因本项目的资金来源为财政资金，具体支付额度及时间以财政最终审定并下达的经费预算和时间为准。如果是因为国库安排或者财政资金安排的原因不能按时支付，甲方不承担违约责任。</w:t>
      </w:r>
    </w:p>
    <w:p w14:paraId="168F14FA">
      <w:pPr>
        <w:pStyle w:val="4"/>
        <w:jc w:val="both"/>
      </w:pPr>
      <w:r>
        <w:rPr>
          <w:b/>
          <w:sz w:val="21"/>
        </w:rPr>
        <w:t>二：结算</w:t>
      </w:r>
    </w:p>
    <w:p w14:paraId="5262EFA9">
      <w:pPr>
        <w:pStyle w:val="4"/>
        <w:ind w:firstLine="420"/>
        <w:jc w:val="both"/>
      </w:pPr>
      <w:r>
        <w:rPr>
          <w:sz w:val="21"/>
        </w:rPr>
        <w:t>1、供应商应在次年4月30日前提交年度结算书，如供应商未能及时提交结算书，每逾期一天则按照合同总价的1‰向采购人支付违约金，但其最终的累计总金额不超过合同总价的5%。</w:t>
      </w:r>
    </w:p>
    <w:p w14:paraId="3E524880">
      <w:pPr>
        <w:pStyle w:val="4"/>
        <w:ind w:firstLine="420"/>
        <w:jc w:val="both"/>
      </w:pPr>
      <w:r>
        <w:rPr>
          <w:sz w:val="21"/>
        </w:rPr>
        <w:t>2、本合同规定：所有违约金均在支付当期进度款时予以扣除。</w:t>
      </w:r>
    </w:p>
    <w:p w14:paraId="2A2CC802">
      <w:pPr>
        <w:pStyle w:val="4"/>
        <w:ind w:firstLine="420"/>
        <w:jc w:val="both"/>
      </w:pPr>
      <w:r>
        <w:rPr>
          <w:sz w:val="21"/>
        </w:rPr>
        <w:t>3、结算金额最终以评审结算价为准。</w:t>
      </w:r>
    </w:p>
    <w:p w14:paraId="091E1723">
      <w:pPr>
        <w:pStyle w:val="4"/>
        <w:jc w:val="both"/>
      </w:pPr>
      <w:r>
        <w:rPr>
          <w:b/>
          <w:sz w:val="21"/>
        </w:rPr>
        <w:t>第四条：采购人的义务</w:t>
      </w:r>
    </w:p>
    <w:p w14:paraId="62FE4D92">
      <w:pPr>
        <w:pStyle w:val="4"/>
        <w:ind w:firstLine="420"/>
        <w:jc w:val="both"/>
      </w:pPr>
      <w:r>
        <w:rPr>
          <w:sz w:val="21"/>
        </w:rPr>
        <w:t>1、及时按合同支付费用。</w:t>
      </w:r>
    </w:p>
    <w:p w14:paraId="2B815292">
      <w:pPr>
        <w:pStyle w:val="4"/>
        <w:ind w:firstLine="420"/>
        <w:jc w:val="both"/>
      </w:pPr>
      <w:r>
        <w:rPr>
          <w:sz w:val="21"/>
        </w:rPr>
        <w:t>2、提供必要的工程技术资料。</w:t>
      </w:r>
    </w:p>
    <w:p w14:paraId="3E724753">
      <w:pPr>
        <w:pStyle w:val="4"/>
        <w:ind w:firstLine="420"/>
        <w:jc w:val="both"/>
      </w:pPr>
      <w:r>
        <w:rPr>
          <w:sz w:val="21"/>
        </w:rPr>
        <w:t>3、协调与当地有关部门的工作关系。</w:t>
      </w:r>
    </w:p>
    <w:p w14:paraId="6F016B4C">
      <w:pPr>
        <w:pStyle w:val="4"/>
        <w:jc w:val="both"/>
      </w:pPr>
      <w:r>
        <w:rPr>
          <w:b/>
          <w:sz w:val="21"/>
        </w:rPr>
        <w:t>第五条：采购人的权利</w:t>
      </w:r>
    </w:p>
    <w:p w14:paraId="4E3861DE">
      <w:pPr>
        <w:pStyle w:val="4"/>
        <w:ind w:firstLine="420"/>
        <w:jc w:val="both"/>
      </w:pPr>
      <w:r>
        <w:rPr>
          <w:sz w:val="21"/>
        </w:rPr>
        <w:t>1、指导、检查、监督供应商的堤岸观测全过程工作。</w:t>
      </w:r>
    </w:p>
    <w:p w14:paraId="1E0F1CEB">
      <w:pPr>
        <w:pStyle w:val="4"/>
        <w:ind w:firstLine="420"/>
        <w:jc w:val="both"/>
      </w:pPr>
      <w:r>
        <w:rPr>
          <w:sz w:val="21"/>
        </w:rPr>
        <w:t>2、有权更换不称职的观测人员及管理人员。</w:t>
      </w:r>
    </w:p>
    <w:p w14:paraId="6B0116B9">
      <w:pPr>
        <w:pStyle w:val="4"/>
        <w:ind w:firstLine="420"/>
        <w:jc w:val="both"/>
      </w:pPr>
      <w:r>
        <w:rPr>
          <w:sz w:val="21"/>
        </w:rPr>
        <w:t>3、根据实际需要提出增加或减少部分观测的方法、内容和要求。</w:t>
      </w:r>
    </w:p>
    <w:p w14:paraId="41D3DA4B">
      <w:pPr>
        <w:pStyle w:val="4"/>
        <w:ind w:firstLine="420"/>
        <w:jc w:val="both"/>
      </w:pPr>
      <w:r>
        <w:rPr>
          <w:sz w:val="21"/>
        </w:rPr>
        <w:t>4、组织观测项目的验收工作。</w:t>
      </w:r>
    </w:p>
    <w:p w14:paraId="73B0794F">
      <w:pPr>
        <w:pStyle w:val="4"/>
        <w:jc w:val="both"/>
      </w:pPr>
      <w:r>
        <w:rPr>
          <w:b/>
          <w:sz w:val="21"/>
        </w:rPr>
        <w:t>第六条：供应商的义务</w:t>
      </w:r>
    </w:p>
    <w:p w14:paraId="6F4EFC05">
      <w:pPr>
        <w:pStyle w:val="4"/>
        <w:ind w:firstLine="420"/>
        <w:jc w:val="both"/>
      </w:pPr>
      <w:r>
        <w:rPr>
          <w:sz w:val="21"/>
        </w:rPr>
        <w:t>1、按《堤防工程安全监测技术规程》（SL/T 794-2020）《堤防工程管理设计规范》（SL/T 171-2020）《工程测量规范》（GB 50026-2020）《建筑变形测量规范》（JGJ 8-2016）等规范标准进行观测。</w:t>
      </w:r>
    </w:p>
    <w:p w14:paraId="1895A47B">
      <w:pPr>
        <w:pStyle w:val="4"/>
        <w:ind w:firstLine="420"/>
        <w:jc w:val="both"/>
      </w:pPr>
      <w:r>
        <w:rPr>
          <w:sz w:val="21"/>
        </w:rPr>
        <w:t>2、自觉接受积极配合采购人对工程观测的检查和监督。</w:t>
      </w:r>
    </w:p>
    <w:p w14:paraId="3DCD6AED">
      <w:pPr>
        <w:pStyle w:val="4"/>
        <w:ind w:firstLine="420"/>
        <w:jc w:val="both"/>
      </w:pPr>
      <w:r>
        <w:rPr>
          <w:sz w:val="21"/>
        </w:rPr>
        <w:t>3、按要求及时向采购人汇报受委托堤段观测情况。</w:t>
      </w:r>
    </w:p>
    <w:p w14:paraId="0DA5DE1E">
      <w:pPr>
        <w:pStyle w:val="4"/>
        <w:ind w:firstLine="420"/>
        <w:jc w:val="both"/>
      </w:pPr>
      <w:r>
        <w:rPr>
          <w:sz w:val="21"/>
        </w:rPr>
        <w:t>4、执行采购人的整改要求。</w:t>
      </w:r>
    </w:p>
    <w:p w14:paraId="3A92EF1E">
      <w:pPr>
        <w:pStyle w:val="4"/>
        <w:ind w:firstLine="420"/>
        <w:jc w:val="both"/>
      </w:pPr>
      <w:r>
        <w:rPr>
          <w:sz w:val="21"/>
        </w:rPr>
        <w:t>5、完善档案管理资料，准确记录受委托工程的观测数据，并录入广州珠江堤防管理信息系统，上传的数据必须真实可靠，不可随意更改。</w:t>
      </w:r>
    </w:p>
    <w:p w14:paraId="57CF7BCC">
      <w:pPr>
        <w:pStyle w:val="4"/>
        <w:ind w:firstLine="420"/>
        <w:jc w:val="both"/>
      </w:pPr>
      <w:r>
        <w:rPr>
          <w:sz w:val="21"/>
        </w:rPr>
        <w:t>6、按招标文件要求和投标文件响应投入具有资质的测量人员。</w:t>
      </w:r>
    </w:p>
    <w:p w14:paraId="0768B010">
      <w:pPr>
        <w:pStyle w:val="4"/>
        <w:ind w:firstLine="270"/>
        <w:jc w:val="both"/>
      </w:pPr>
      <w:r>
        <w:rPr>
          <w:sz w:val="21"/>
        </w:rPr>
        <w:t>7、对资料整编中发现的异常现象应当作专项分析，必要时负责召集专家开会作专题研究。资料整编成果应提交审查。</w:t>
      </w:r>
    </w:p>
    <w:p w14:paraId="2D9C294F">
      <w:pPr>
        <w:pStyle w:val="4"/>
        <w:jc w:val="both"/>
      </w:pPr>
      <w:r>
        <w:rPr>
          <w:b/>
          <w:sz w:val="21"/>
        </w:rPr>
        <w:t>第七条：供应商的权利</w:t>
      </w:r>
    </w:p>
    <w:p w14:paraId="258AA244">
      <w:pPr>
        <w:pStyle w:val="4"/>
        <w:ind w:firstLine="420"/>
        <w:jc w:val="both"/>
      </w:pPr>
      <w:r>
        <w:rPr>
          <w:sz w:val="21"/>
        </w:rPr>
        <w:t>1、按合同规定获取观测费用。</w:t>
      </w:r>
    </w:p>
    <w:p w14:paraId="0E447D45">
      <w:pPr>
        <w:pStyle w:val="4"/>
        <w:ind w:firstLine="420"/>
        <w:jc w:val="both"/>
      </w:pPr>
      <w:r>
        <w:rPr>
          <w:sz w:val="21"/>
        </w:rPr>
        <w:t>2、对采购人的管理方式有建议权。</w:t>
      </w:r>
    </w:p>
    <w:p w14:paraId="365E3B4E">
      <w:pPr>
        <w:pStyle w:val="4"/>
        <w:jc w:val="both"/>
      </w:pPr>
      <w:r>
        <w:rPr>
          <w:b/>
          <w:sz w:val="21"/>
        </w:rPr>
        <w:t>第八条：监理方的权利和义务</w:t>
      </w:r>
    </w:p>
    <w:p w14:paraId="084842E3">
      <w:pPr>
        <w:pStyle w:val="4"/>
        <w:ind w:firstLine="420"/>
        <w:jc w:val="both"/>
      </w:pPr>
      <w:r>
        <w:rPr>
          <w:sz w:val="21"/>
        </w:rPr>
        <w:t>1、监理方：采购人选定的监理单位。</w:t>
      </w:r>
    </w:p>
    <w:p w14:paraId="7F00386A">
      <w:pPr>
        <w:pStyle w:val="4"/>
        <w:ind w:firstLine="420"/>
        <w:jc w:val="both"/>
      </w:pPr>
      <w:r>
        <w:rPr>
          <w:sz w:val="21"/>
        </w:rPr>
        <w:t>2、监理方应履行本合同规定的职责，协助采购人指导、检查、监督供应商的工作，按要求参与验收以及审核观测资料和请款。</w:t>
      </w:r>
    </w:p>
    <w:p w14:paraId="7364824C">
      <w:pPr>
        <w:pStyle w:val="4"/>
        <w:ind w:firstLine="420"/>
        <w:jc w:val="both"/>
      </w:pPr>
      <w:r>
        <w:rPr>
          <w:sz w:val="21"/>
        </w:rPr>
        <w:t>3、监理方可以行使合同规定的和合同中隐含的权力，但若采购人要求监理方在行使某种权力之前必须得到采购人批准。除合同中另有规定外，监理方无权免除或变更合同中规定的供应商或采购人的义务、责任和权利。</w:t>
      </w:r>
    </w:p>
    <w:p w14:paraId="077D0073">
      <w:pPr>
        <w:pStyle w:val="4"/>
        <w:ind w:firstLine="420"/>
        <w:jc w:val="both"/>
      </w:pPr>
      <w:r>
        <w:rPr>
          <w:sz w:val="21"/>
        </w:rPr>
        <w:t>4、监理方应严格按合同规定公正地履行职责，监理方按合同要求发出指示、表示意见、审批文件、确定价格以及采取可能涉及采购人或供应商的义务和权利的行动时，应认真查清事实，并与双方充分协商后作出公正的决定。</w:t>
      </w:r>
    </w:p>
    <w:p w14:paraId="3A710360">
      <w:pPr>
        <w:pStyle w:val="4"/>
        <w:jc w:val="both"/>
      </w:pPr>
      <w:r>
        <w:rPr>
          <w:b/>
          <w:sz w:val="21"/>
        </w:rPr>
        <w:t>第九条：违约金</w:t>
      </w:r>
    </w:p>
    <w:p w14:paraId="136D087D">
      <w:pPr>
        <w:pStyle w:val="4"/>
        <w:ind w:firstLine="420"/>
        <w:jc w:val="left"/>
      </w:pPr>
      <w:r>
        <w:rPr>
          <w:sz w:val="21"/>
        </w:rPr>
        <w:t>1、工期延误：由于供应商原因未能按经采购人批准的观测规定时间内完成，则每延迟1天分别按观测单项金额的1%扣除逾期完工违约金，逾期完工违约金在含该项进度款支付申请书中直接扣除，但其最终的累计总金额不超过合同总价的5%。</w:t>
      </w:r>
    </w:p>
    <w:p w14:paraId="270B7B1A">
      <w:pPr>
        <w:pStyle w:val="4"/>
        <w:ind w:firstLine="420"/>
        <w:jc w:val="left"/>
      </w:pPr>
      <w:r>
        <w:rPr>
          <w:sz w:val="21"/>
        </w:rPr>
        <w:t>逾期完工违约金必须出现在结算书中，但以扣减的方式体现。</w:t>
      </w:r>
    </w:p>
    <w:p w14:paraId="231D4240">
      <w:pPr>
        <w:pStyle w:val="4"/>
        <w:ind w:firstLine="420"/>
        <w:jc w:val="left"/>
      </w:pPr>
      <w:r>
        <w:rPr>
          <w:sz w:val="21"/>
        </w:rPr>
        <w:t>2、数据造假：供应商观测数据存在造假、随意更改的，按当期申报支付额度的10%向采购人支付违约金。</w:t>
      </w:r>
    </w:p>
    <w:p w14:paraId="24A29378">
      <w:pPr>
        <w:pStyle w:val="4"/>
        <w:ind w:firstLine="420"/>
        <w:jc w:val="left"/>
      </w:pPr>
      <w:r>
        <w:rPr>
          <w:sz w:val="21"/>
        </w:rPr>
        <w:t>3、设备不符：供应商交付的设备不符合招标文件、报价文件或本合同规定的，采购人有权要求供应商交付合格的设备，并由供应商向采购人支付合同总价的5%的违约金。</w:t>
      </w:r>
    </w:p>
    <w:p w14:paraId="7D45DB20">
      <w:pPr>
        <w:pStyle w:val="4"/>
        <w:ind w:firstLine="420"/>
        <w:jc w:val="left"/>
      </w:pPr>
      <w:r>
        <w:rPr>
          <w:sz w:val="21"/>
        </w:rPr>
        <w:t>4、项目人员不到位：项目负责人不到位，扣款1000元/次；技术负责人不到位，扣款800元/次；除项目负责人和技术负责人外的其他工作人员不到位，扣款500元/人/次。</w:t>
      </w:r>
    </w:p>
    <w:p w14:paraId="394857F3">
      <w:pPr>
        <w:pStyle w:val="4"/>
        <w:ind w:firstLine="420"/>
        <w:jc w:val="left"/>
      </w:pPr>
      <w:r>
        <w:rPr>
          <w:sz w:val="21"/>
        </w:rPr>
        <w:t>5、转包和分包：供应商不得将中标项目再进行任何转包或违法分包，一经发现，采购人有权单方解除合同。合同解除后，供应商应向采购人返还已支付的所有合同款并支付本合同总价30%的违约金，造成采购人损失的，供应商须承担赔偿责任。</w:t>
      </w:r>
    </w:p>
    <w:p w14:paraId="5674E647">
      <w:pPr>
        <w:pStyle w:val="4"/>
        <w:ind w:firstLine="420"/>
        <w:jc w:val="left"/>
      </w:pPr>
      <w:r>
        <w:rPr>
          <w:sz w:val="21"/>
        </w:rPr>
        <w:t>6、结算：供应商应在次年度4月30日前提交结算书，如供应商未能及时提交结算书，每逾期一天则按照合同总价的1‰向采购人支付违约金，但其最终的累计总金额不超过合同总价的5%。</w:t>
      </w:r>
    </w:p>
    <w:p w14:paraId="6542C379">
      <w:pPr>
        <w:pStyle w:val="4"/>
        <w:jc w:val="both"/>
      </w:pPr>
      <w:r>
        <w:rPr>
          <w:b/>
          <w:sz w:val="21"/>
        </w:rPr>
        <w:t>第十条：保密责任</w:t>
      </w:r>
    </w:p>
    <w:p w14:paraId="1917BD5D">
      <w:pPr>
        <w:pStyle w:val="4"/>
        <w:jc w:val="both"/>
      </w:pPr>
      <w:r>
        <w:rPr>
          <w:sz w:val="21"/>
        </w:rPr>
        <w:t>1、供应商应与采购人签订保密协议，供应商对在工作过程中接触到的采购人的任何资料、文件、数据（无论是书面的还是电子的），以及对为采购人服务形成的任何交付物，负有为采购人保密的责任。未经采购人书面同意，供应商不得以任何方式向任何第三方提供或透露。如因供应商原因发生泄密事件，供应商应当及时采取补救措施，并承担相应赔偿责任和其他法律责任。</w:t>
      </w:r>
    </w:p>
    <w:p w14:paraId="6B769489">
      <w:pPr>
        <w:pStyle w:val="4"/>
        <w:jc w:val="both"/>
      </w:pPr>
      <w:r>
        <w:rPr>
          <w:sz w:val="21"/>
        </w:rPr>
        <w:t>2、采购人向供应商提供的任何资料、文件和信息，在供应商服务结束后，供应商均应及时归还采购人，电子文档的应从自己的电脑等存储设备上予永久删除。</w:t>
      </w:r>
    </w:p>
    <w:p w14:paraId="6A3F9D70">
      <w:pPr>
        <w:pStyle w:val="4"/>
        <w:jc w:val="both"/>
      </w:pPr>
      <w:r>
        <w:rPr>
          <w:sz w:val="21"/>
        </w:rPr>
        <w:t>3、供应商人员违反上述保密规定，供应商应承担相应法律责任。</w:t>
      </w:r>
    </w:p>
    <w:p w14:paraId="5945C0C3">
      <w:pPr>
        <w:pStyle w:val="4"/>
        <w:jc w:val="both"/>
      </w:pPr>
      <w:r>
        <w:rPr>
          <w:sz w:val="21"/>
        </w:rPr>
        <w:t>4、 本合同不生效、无效、被撤销或者终止的，不影响以上第十条1、2、3款的效力。</w:t>
      </w:r>
    </w:p>
    <w:p w14:paraId="2CA95BC3">
      <w:pPr>
        <w:pStyle w:val="4"/>
        <w:jc w:val="both"/>
      </w:pPr>
      <w:r>
        <w:rPr>
          <w:b/>
          <w:sz w:val="21"/>
        </w:rPr>
        <w:t>第十一条：合同的变更和终止</w:t>
      </w:r>
    </w:p>
    <w:p w14:paraId="244F5905">
      <w:pPr>
        <w:pStyle w:val="4"/>
        <w:ind w:firstLine="420"/>
        <w:jc w:val="both"/>
      </w:pPr>
      <w:r>
        <w:rPr>
          <w:sz w:val="21"/>
        </w:rPr>
        <w:t>1、当制订本合同所依据的法律、法规、规范、规定、标准、条例等变更导致本合同无法正常执行时，双方应协商签订相应的补充协议变更合同，或直接终止合同的执行。</w:t>
      </w:r>
    </w:p>
    <w:p w14:paraId="172E0D5E">
      <w:pPr>
        <w:pStyle w:val="4"/>
        <w:ind w:firstLine="420"/>
        <w:jc w:val="both"/>
      </w:pPr>
      <w:r>
        <w:rPr>
          <w:sz w:val="21"/>
        </w:rPr>
        <w:t>2、供应商不能正常履行本合同的义务时，采购人有权单方面终止合同的执行。</w:t>
      </w:r>
    </w:p>
    <w:p w14:paraId="28ED92DD">
      <w:pPr>
        <w:pStyle w:val="4"/>
        <w:ind w:firstLine="420"/>
        <w:jc w:val="both"/>
      </w:pPr>
      <w:r>
        <w:rPr>
          <w:sz w:val="21"/>
        </w:rPr>
        <w:t>3、供应商不能按采购人要求配备人员，或中途未经采购人批准更换观测人员，采购人有权单方面终止合同的执行。</w:t>
      </w:r>
    </w:p>
    <w:p w14:paraId="2F422E49">
      <w:pPr>
        <w:pStyle w:val="4"/>
        <w:ind w:firstLine="420"/>
        <w:jc w:val="both"/>
      </w:pPr>
      <w:r>
        <w:rPr>
          <w:sz w:val="21"/>
        </w:rPr>
        <w:t>4、服务期为：202</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日至202</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14:paraId="18135650">
      <w:pPr>
        <w:pStyle w:val="4"/>
        <w:jc w:val="both"/>
      </w:pPr>
      <w:r>
        <w:rPr>
          <w:b/>
          <w:sz w:val="21"/>
        </w:rPr>
        <w:t>第十二条：争议与解决</w:t>
      </w:r>
    </w:p>
    <w:p w14:paraId="7B307B09">
      <w:pPr>
        <w:pStyle w:val="4"/>
        <w:ind w:firstLine="420"/>
        <w:jc w:val="both"/>
      </w:pPr>
      <w:r>
        <w:rPr>
          <w:sz w:val="21"/>
        </w:rPr>
        <w:t>1、双方在执行本合同中出现争议时，协商解决；协商解决不成的，向采购人所在地法院起诉。</w:t>
      </w:r>
    </w:p>
    <w:p w14:paraId="271BE080">
      <w:pPr>
        <w:pStyle w:val="4"/>
        <w:ind w:firstLine="420"/>
        <w:jc w:val="both"/>
      </w:pPr>
      <w:r>
        <w:rPr>
          <w:sz w:val="21"/>
        </w:rPr>
        <w:t>2、本合同正本一式贰份，由甲乙双方各持壹份。副本一式肆份，甲乙双方各持贰份，均具同等效力。</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153"/>
        <w:gridCol w:w="4153"/>
      </w:tblGrid>
      <w:tr w14:paraId="241383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67FB5812">
            <w:pPr>
              <w:pStyle w:val="4"/>
              <w:jc w:val="both"/>
            </w:pPr>
            <w:r>
              <w:rPr>
                <w:sz w:val="21"/>
              </w:rPr>
              <w:t>采购人：广州市珠江前后航道流域事务中心</w:t>
            </w:r>
          </w:p>
        </w:tc>
        <w:tc>
          <w:tcPr>
            <w:tcW w:w="4153" w:type="dxa"/>
            <w:tcBorders>
              <w:top w:val="nil"/>
              <w:left w:val="nil"/>
              <w:bottom w:val="nil"/>
              <w:right w:val="nil"/>
            </w:tcBorders>
            <w:tcMar>
              <w:top w:w="0" w:type="dxa"/>
              <w:left w:w="105" w:type="dxa"/>
              <w:bottom w:w="0" w:type="dxa"/>
              <w:right w:w="105" w:type="dxa"/>
            </w:tcMar>
            <w:vAlign w:val="top"/>
          </w:tcPr>
          <w:p w14:paraId="010E6596">
            <w:pPr>
              <w:pStyle w:val="4"/>
              <w:jc w:val="both"/>
            </w:pPr>
            <w:r>
              <w:rPr>
                <w:sz w:val="21"/>
              </w:rPr>
              <w:t>供应商：</w:t>
            </w:r>
          </w:p>
        </w:tc>
      </w:tr>
      <w:tr w14:paraId="15279B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04026A4E">
            <w:pPr>
              <w:pStyle w:val="4"/>
              <w:jc w:val="both"/>
            </w:pPr>
            <w:r>
              <w:rPr>
                <w:sz w:val="21"/>
              </w:rPr>
              <w:t>法定代表人：</w:t>
            </w:r>
          </w:p>
        </w:tc>
        <w:tc>
          <w:tcPr>
            <w:tcW w:w="4153" w:type="dxa"/>
            <w:tcBorders>
              <w:top w:val="nil"/>
              <w:left w:val="nil"/>
              <w:bottom w:val="nil"/>
              <w:right w:val="nil"/>
            </w:tcBorders>
            <w:tcMar>
              <w:top w:w="0" w:type="dxa"/>
              <w:left w:w="105" w:type="dxa"/>
              <w:bottom w:w="0" w:type="dxa"/>
              <w:right w:w="105" w:type="dxa"/>
            </w:tcMar>
            <w:vAlign w:val="top"/>
          </w:tcPr>
          <w:p w14:paraId="370330C1">
            <w:pPr>
              <w:pStyle w:val="4"/>
              <w:jc w:val="both"/>
            </w:pPr>
            <w:r>
              <w:rPr>
                <w:sz w:val="21"/>
              </w:rPr>
              <w:t>法定代表人：</w:t>
            </w:r>
          </w:p>
        </w:tc>
      </w:tr>
      <w:tr w14:paraId="4DA6207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128EEAC9">
            <w:pPr>
              <w:pStyle w:val="4"/>
              <w:jc w:val="both"/>
            </w:pPr>
            <w:r>
              <w:rPr>
                <w:sz w:val="21"/>
              </w:rPr>
              <w:t>/授权代表：</w:t>
            </w:r>
          </w:p>
          <w:p w14:paraId="6E421DE0">
            <w:pPr>
              <w:pStyle w:val="4"/>
              <w:jc w:val="both"/>
            </w:pPr>
            <w:r>
              <w:rPr>
                <w:sz w:val="21"/>
              </w:rPr>
              <w:t>经办人：</w:t>
            </w:r>
            <w:r>
              <w:rPr>
                <w:sz w:val="21"/>
                <w:u w:val="single"/>
              </w:rPr>
              <w:t xml:space="preserve"> </w:t>
            </w:r>
          </w:p>
        </w:tc>
        <w:tc>
          <w:tcPr>
            <w:tcW w:w="4153" w:type="dxa"/>
            <w:tcBorders>
              <w:top w:val="nil"/>
              <w:left w:val="nil"/>
              <w:bottom w:val="nil"/>
              <w:right w:val="nil"/>
            </w:tcBorders>
            <w:tcMar>
              <w:top w:w="0" w:type="dxa"/>
              <w:left w:w="105" w:type="dxa"/>
              <w:bottom w:w="0" w:type="dxa"/>
              <w:right w:w="105" w:type="dxa"/>
            </w:tcMar>
            <w:vAlign w:val="top"/>
          </w:tcPr>
          <w:p w14:paraId="5A305500">
            <w:pPr>
              <w:pStyle w:val="4"/>
              <w:jc w:val="both"/>
            </w:pPr>
            <w:r>
              <w:rPr>
                <w:sz w:val="21"/>
              </w:rPr>
              <w:t>/授权代表：</w:t>
            </w:r>
          </w:p>
          <w:p w14:paraId="04609C21">
            <w:pPr>
              <w:pStyle w:val="4"/>
              <w:jc w:val="both"/>
            </w:pPr>
            <w:r>
              <w:rPr>
                <w:sz w:val="21"/>
              </w:rPr>
              <w:t>经办人：</w:t>
            </w:r>
          </w:p>
        </w:tc>
      </w:tr>
      <w:tr w14:paraId="1A8070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35441CEA">
            <w:pPr>
              <w:pStyle w:val="4"/>
              <w:jc w:val="both"/>
            </w:pPr>
            <w:r>
              <w:rPr>
                <w:sz w:val="21"/>
              </w:rPr>
              <w:t>地址：</w:t>
            </w:r>
          </w:p>
        </w:tc>
        <w:tc>
          <w:tcPr>
            <w:tcW w:w="4153" w:type="dxa"/>
            <w:tcBorders>
              <w:top w:val="nil"/>
              <w:left w:val="nil"/>
              <w:bottom w:val="nil"/>
              <w:right w:val="nil"/>
            </w:tcBorders>
            <w:tcMar>
              <w:top w:w="0" w:type="dxa"/>
              <w:left w:w="105" w:type="dxa"/>
              <w:bottom w:w="0" w:type="dxa"/>
              <w:right w:w="105" w:type="dxa"/>
            </w:tcMar>
            <w:vAlign w:val="top"/>
          </w:tcPr>
          <w:p w14:paraId="08D53E6E">
            <w:pPr>
              <w:pStyle w:val="4"/>
              <w:jc w:val="both"/>
            </w:pPr>
            <w:r>
              <w:rPr>
                <w:sz w:val="21"/>
              </w:rPr>
              <w:t>地址：</w:t>
            </w:r>
          </w:p>
        </w:tc>
      </w:tr>
      <w:tr w14:paraId="7999628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26A8BC80">
            <w:pPr>
              <w:pStyle w:val="4"/>
              <w:jc w:val="both"/>
            </w:pPr>
            <w:r>
              <w:rPr>
                <w:sz w:val="21"/>
              </w:rPr>
              <w:t>开户银行：</w:t>
            </w:r>
          </w:p>
        </w:tc>
        <w:tc>
          <w:tcPr>
            <w:tcW w:w="4153" w:type="dxa"/>
            <w:tcBorders>
              <w:top w:val="nil"/>
              <w:left w:val="nil"/>
              <w:bottom w:val="nil"/>
              <w:right w:val="nil"/>
            </w:tcBorders>
            <w:tcMar>
              <w:top w:w="0" w:type="dxa"/>
              <w:left w:w="105" w:type="dxa"/>
              <w:bottom w:w="0" w:type="dxa"/>
              <w:right w:w="105" w:type="dxa"/>
            </w:tcMar>
            <w:vAlign w:val="top"/>
          </w:tcPr>
          <w:p w14:paraId="637B15C3">
            <w:pPr>
              <w:pStyle w:val="4"/>
              <w:jc w:val="both"/>
            </w:pPr>
            <w:r>
              <w:rPr>
                <w:sz w:val="21"/>
              </w:rPr>
              <w:t>开户银行：</w:t>
            </w:r>
          </w:p>
        </w:tc>
      </w:tr>
      <w:tr w14:paraId="28B4A6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5F2DC700">
            <w:pPr>
              <w:pStyle w:val="4"/>
              <w:jc w:val="both"/>
            </w:pPr>
            <w:r>
              <w:rPr>
                <w:sz w:val="21"/>
              </w:rPr>
              <w:t>账号：</w:t>
            </w:r>
          </w:p>
        </w:tc>
        <w:tc>
          <w:tcPr>
            <w:tcW w:w="4153" w:type="dxa"/>
            <w:tcBorders>
              <w:top w:val="nil"/>
              <w:left w:val="nil"/>
              <w:bottom w:val="nil"/>
              <w:right w:val="nil"/>
            </w:tcBorders>
            <w:tcMar>
              <w:top w:w="0" w:type="dxa"/>
              <w:left w:w="105" w:type="dxa"/>
              <w:bottom w:w="0" w:type="dxa"/>
              <w:right w:w="105" w:type="dxa"/>
            </w:tcMar>
            <w:vAlign w:val="top"/>
          </w:tcPr>
          <w:p w14:paraId="2CC2219B">
            <w:pPr>
              <w:pStyle w:val="4"/>
              <w:jc w:val="both"/>
            </w:pPr>
            <w:r>
              <w:rPr>
                <w:sz w:val="21"/>
              </w:rPr>
              <w:t>账号：</w:t>
            </w:r>
          </w:p>
        </w:tc>
      </w:tr>
      <w:tr w14:paraId="108AC41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619C797A">
            <w:pPr>
              <w:pStyle w:val="4"/>
              <w:jc w:val="both"/>
            </w:pPr>
            <w:r>
              <w:rPr>
                <w:sz w:val="21"/>
              </w:rPr>
              <w:t>电话：</w:t>
            </w:r>
          </w:p>
        </w:tc>
        <w:tc>
          <w:tcPr>
            <w:tcW w:w="4153" w:type="dxa"/>
            <w:tcBorders>
              <w:top w:val="nil"/>
              <w:left w:val="nil"/>
              <w:bottom w:val="nil"/>
              <w:right w:val="nil"/>
            </w:tcBorders>
            <w:tcMar>
              <w:top w:w="0" w:type="dxa"/>
              <w:left w:w="105" w:type="dxa"/>
              <w:bottom w:w="0" w:type="dxa"/>
              <w:right w:w="105" w:type="dxa"/>
            </w:tcMar>
            <w:vAlign w:val="top"/>
          </w:tcPr>
          <w:p w14:paraId="1EE802D5">
            <w:pPr>
              <w:pStyle w:val="4"/>
              <w:jc w:val="both"/>
            </w:pPr>
            <w:r>
              <w:rPr>
                <w:sz w:val="21"/>
              </w:rPr>
              <w:t>电话：</w:t>
            </w:r>
          </w:p>
        </w:tc>
      </w:tr>
      <w:tr w14:paraId="7108FDD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4B0B7BD2">
            <w:pPr>
              <w:pStyle w:val="4"/>
              <w:jc w:val="both"/>
            </w:pPr>
            <w:r>
              <w:rPr>
                <w:sz w:val="21"/>
              </w:rPr>
              <w:t>日期：   年   月   日</w:t>
            </w:r>
          </w:p>
        </w:tc>
        <w:tc>
          <w:tcPr>
            <w:tcW w:w="4153" w:type="dxa"/>
            <w:tcBorders>
              <w:top w:val="nil"/>
              <w:left w:val="nil"/>
              <w:bottom w:val="nil"/>
              <w:right w:val="nil"/>
            </w:tcBorders>
            <w:tcMar>
              <w:top w:w="0" w:type="dxa"/>
              <w:left w:w="105" w:type="dxa"/>
              <w:bottom w:w="0" w:type="dxa"/>
              <w:right w:w="105" w:type="dxa"/>
            </w:tcMar>
            <w:vAlign w:val="top"/>
          </w:tcPr>
          <w:p w14:paraId="4EE1EBB8">
            <w:pPr>
              <w:pStyle w:val="4"/>
              <w:jc w:val="both"/>
            </w:pPr>
            <w:r>
              <w:rPr>
                <w:sz w:val="21"/>
              </w:rPr>
              <w:t>日期：   年   月   日</w:t>
            </w:r>
          </w:p>
        </w:tc>
      </w:tr>
    </w:tbl>
    <w:p w14:paraId="0CA2A757">
      <w:pPr>
        <w:pStyle w:val="4"/>
      </w:pPr>
      <w:r>
        <w:t xml:space="preserve">  </w:t>
      </w:r>
    </w:p>
    <w:p w14:paraId="3A6A383C">
      <w:pPr>
        <w:pStyle w:val="4"/>
        <w:jc w:val="center"/>
        <w:outlineLvl w:val="1"/>
      </w:pPr>
      <w:r>
        <w:rPr>
          <w:b/>
          <w:sz w:val="36"/>
        </w:rPr>
        <w:t>第六章 投标文件格式与要求</w:t>
      </w:r>
    </w:p>
    <w:p w14:paraId="7EB0162B">
      <w:pPr>
        <w:pStyle w:val="4"/>
        <w:ind w:firstLine="480"/>
      </w:pPr>
      <w:r>
        <w:t>投标人应提交证明其有资格参加投标和中标后有能力履行合同的相关文件，并作为其投标文件的一部分，所有文件必须真实可靠、不得伪造，否则将按相关规定予以处罚。</w:t>
      </w:r>
    </w:p>
    <w:p w14:paraId="6DEE1610">
      <w:pPr>
        <w:pStyle w:val="4"/>
        <w:ind w:firstLine="480"/>
      </w:pPr>
      <w:r>
        <w:t xml:space="preserve">  </w:t>
      </w:r>
      <w:r>
        <w:br w:type="textWrapping"/>
      </w:r>
    </w:p>
    <w:p w14:paraId="23CC7CB2">
      <w:pPr>
        <w:pStyle w:val="4"/>
        <w:jc w:val="center"/>
        <w:outlineLvl w:val="0"/>
      </w:pPr>
      <w:r>
        <w:rPr>
          <w:b/>
          <w:sz w:val="48"/>
        </w:rPr>
        <w:t>投标文件封面</w:t>
      </w:r>
    </w:p>
    <w:p w14:paraId="402EA4DC">
      <w:pPr>
        <w:pStyle w:val="4"/>
        <w:outlineLvl w:val="0"/>
      </w:pPr>
      <w:r>
        <w:rPr>
          <w:b/>
          <w:sz w:val="48"/>
        </w:rPr>
        <w:t>（项目名称）</w:t>
      </w:r>
    </w:p>
    <w:p w14:paraId="2BA336E8">
      <w:pPr>
        <w:pStyle w:val="4"/>
        <w:jc w:val="center"/>
        <w:outlineLvl w:val="0"/>
      </w:pPr>
      <w:r>
        <w:rPr>
          <w:b/>
          <w:sz w:val="48"/>
        </w:rPr>
        <w:t>投标文件封面</w:t>
      </w:r>
    </w:p>
    <w:p w14:paraId="5906A798">
      <w:pPr>
        <w:pStyle w:val="4"/>
        <w:jc w:val="center"/>
        <w:outlineLvl w:val="0"/>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56B2BCCC">
      <w:pPr>
        <w:pStyle w:val="4"/>
        <w:jc w:val="center"/>
        <w:outlineLvl w:val="3"/>
      </w:pPr>
      <w:r>
        <w:rPr>
          <w:b/>
          <w:sz w:val="24"/>
        </w:rPr>
        <w:t>采购计划编号：440101-2024-24516</w:t>
      </w:r>
    </w:p>
    <w:p w14:paraId="1DD3356E">
      <w:pPr>
        <w:pStyle w:val="4"/>
        <w:jc w:val="center"/>
        <w:outlineLvl w:val="3"/>
      </w:pPr>
      <w:r>
        <w:rPr>
          <w:b/>
          <w:sz w:val="24"/>
        </w:rPr>
        <w:t>采购项目编号：440101-2024-24516</w:t>
      </w:r>
    </w:p>
    <w:p w14:paraId="34F193C9">
      <w:pPr>
        <w:pStyle w:val="4"/>
        <w:jc w:val="center"/>
        <w:outlineLvl w:val="3"/>
      </w:pPr>
      <w:r>
        <w:rPr>
          <w:b/>
          <w:sz w:val="24"/>
        </w:rPr>
        <w:t>所投采购包：第 包</w:t>
      </w:r>
    </w:p>
    <w:p w14:paraId="7DE2D607">
      <w:pPr>
        <w:pStyle w:val="4"/>
        <w:outlineLvl w:val="3"/>
      </w:pPr>
      <w:r>
        <w:rPr>
          <w:b/>
          <w:sz w:val="24"/>
        </w:rPr>
        <w:t>（投标人名称）</w:t>
      </w:r>
    </w:p>
    <w:p w14:paraId="2BA0C15A">
      <w:pPr>
        <w:pStyle w:val="4"/>
        <w:jc w:val="center"/>
        <w:outlineLvl w:val="3"/>
      </w:pPr>
      <w:r>
        <w:rPr>
          <w:b/>
          <w:sz w:val="24"/>
        </w:rPr>
        <w:t xml:space="preserve"> 年 月 日</w:t>
      </w:r>
    </w:p>
    <w:p w14:paraId="05297ABC">
      <w:pPr>
        <w:pStyle w:val="4"/>
        <w:ind w:firstLine="480"/>
      </w:pPr>
      <w:r>
        <w:t xml:space="preserve">  </w:t>
      </w:r>
    </w:p>
    <w:p w14:paraId="303E31E3">
      <w:pPr>
        <w:pStyle w:val="4"/>
        <w:jc w:val="center"/>
        <w:outlineLvl w:val="3"/>
      </w:pPr>
      <w:r>
        <w:rPr>
          <w:b/>
          <w:sz w:val="24"/>
        </w:rPr>
        <w:t>投标文件目录</w:t>
      </w:r>
    </w:p>
    <w:p w14:paraId="4AF0E88B">
      <w:pPr>
        <w:pStyle w:val="4"/>
        <w:ind w:firstLine="480"/>
      </w:pPr>
      <w:r>
        <w:t>一、投标函</w:t>
      </w:r>
    </w:p>
    <w:p w14:paraId="45FFBA99">
      <w:pPr>
        <w:pStyle w:val="4"/>
        <w:ind w:firstLine="480"/>
      </w:pPr>
      <w:r>
        <w:t>二、开标一览表</w:t>
      </w:r>
    </w:p>
    <w:p w14:paraId="30519A7D">
      <w:pPr>
        <w:pStyle w:val="4"/>
        <w:ind w:firstLine="480"/>
      </w:pPr>
      <w:r>
        <w:t>三、分项报价表</w:t>
      </w:r>
    </w:p>
    <w:p w14:paraId="072A29D5">
      <w:pPr>
        <w:pStyle w:val="4"/>
        <w:ind w:firstLine="480"/>
      </w:pPr>
      <w:r>
        <w:t>四、政策适用性说明</w:t>
      </w:r>
    </w:p>
    <w:p w14:paraId="7B2C4157">
      <w:pPr>
        <w:pStyle w:val="4"/>
        <w:ind w:firstLine="480"/>
      </w:pPr>
      <w:r>
        <w:t>五、实质性响应一览表</w:t>
      </w:r>
    </w:p>
    <w:p w14:paraId="0D0FA1F3">
      <w:pPr>
        <w:pStyle w:val="4"/>
        <w:ind w:firstLine="480"/>
      </w:pPr>
      <w:r>
        <w:t>六、法定代表人证明书</w:t>
      </w:r>
    </w:p>
    <w:p w14:paraId="2338E8B4">
      <w:pPr>
        <w:pStyle w:val="4"/>
        <w:ind w:firstLine="480"/>
      </w:pPr>
      <w:r>
        <w:t>七、法定代表人授权书</w:t>
      </w:r>
    </w:p>
    <w:p w14:paraId="508A2DD2">
      <w:pPr>
        <w:pStyle w:val="4"/>
        <w:ind w:firstLine="480"/>
      </w:pPr>
      <w:r>
        <w:t>八、提供具有独立承担民事责任的能力的证明材料</w:t>
      </w:r>
    </w:p>
    <w:p w14:paraId="7F8902C4">
      <w:pPr>
        <w:pStyle w:val="4"/>
        <w:ind w:firstLine="480"/>
      </w:pPr>
      <w:r>
        <w:t>九、承诺函</w:t>
      </w:r>
    </w:p>
    <w:p w14:paraId="523C5E60">
      <w:pPr>
        <w:pStyle w:val="4"/>
        <w:ind w:firstLine="480"/>
      </w:pPr>
      <w:r>
        <w:t>十、中小企业声明函</w:t>
      </w:r>
    </w:p>
    <w:p w14:paraId="1D98D3A1">
      <w:pPr>
        <w:pStyle w:val="4"/>
        <w:ind w:firstLine="480"/>
      </w:pPr>
      <w:r>
        <w:t>十一、监狱企业</w:t>
      </w:r>
    </w:p>
    <w:p w14:paraId="52B58F20">
      <w:pPr>
        <w:pStyle w:val="4"/>
        <w:ind w:firstLine="480"/>
      </w:pPr>
      <w:r>
        <w:t>十二、残疾人福利性单位声明函</w:t>
      </w:r>
    </w:p>
    <w:p w14:paraId="48ED1AA8">
      <w:pPr>
        <w:pStyle w:val="4"/>
        <w:ind w:firstLine="480"/>
      </w:pPr>
      <w:r>
        <w:t>十三、联合体共同投标协议书</w:t>
      </w:r>
    </w:p>
    <w:p w14:paraId="31F4B954">
      <w:pPr>
        <w:pStyle w:val="4"/>
        <w:ind w:firstLine="480"/>
      </w:pPr>
      <w:r>
        <w:t>十四、投标人业绩情况表</w:t>
      </w:r>
    </w:p>
    <w:p w14:paraId="0BABCD38">
      <w:pPr>
        <w:pStyle w:val="4"/>
        <w:ind w:firstLine="480"/>
      </w:pPr>
      <w:r>
        <w:t>十五、技术和服务要求响应表</w:t>
      </w:r>
    </w:p>
    <w:p w14:paraId="36497685">
      <w:pPr>
        <w:pStyle w:val="4"/>
        <w:ind w:firstLine="480"/>
      </w:pPr>
      <w:r>
        <w:t>十六、商务条件响应表</w:t>
      </w:r>
    </w:p>
    <w:p w14:paraId="41F74345">
      <w:pPr>
        <w:pStyle w:val="4"/>
        <w:ind w:firstLine="480"/>
      </w:pPr>
      <w:r>
        <w:t>十七、履约进度计划表</w:t>
      </w:r>
    </w:p>
    <w:p w14:paraId="1D050458">
      <w:pPr>
        <w:pStyle w:val="4"/>
        <w:ind w:firstLine="480"/>
      </w:pPr>
      <w:r>
        <w:t>十八、各类证明材料</w:t>
      </w:r>
    </w:p>
    <w:p w14:paraId="73201376">
      <w:pPr>
        <w:pStyle w:val="4"/>
        <w:ind w:firstLine="480"/>
      </w:pPr>
      <w:r>
        <w:t>十九、采购代理服务费支付承诺书</w:t>
      </w:r>
    </w:p>
    <w:p w14:paraId="32352930">
      <w:pPr>
        <w:pStyle w:val="4"/>
        <w:ind w:firstLine="480"/>
      </w:pPr>
      <w:r>
        <w:t>二十、需要采购人提供的附加条件</w:t>
      </w:r>
    </w:p>
    <w:p w14:paraId="708F3F0D">
      <w:pPr>
        <w:pStyle w:val="4"/>
        <w:ind w:firstLine="480"/>
      </w:pPr>
      <w:r>
        <w:t>二十一、项目实施方案、质量保证及售后服务承诺等</w:t>
      </w:r>
    </w:p>
    <w:p w14:paraId="0CE35010">
      <w:pPr>
        <w:pStyle w:val="4"/>
        <w:ind w:firstLine="480"/>
      </w:pPr>
      <w:r>
        <w:t>二十二、附件</w:t>
      </w:r>
    </w:p>
    <w:p w14:paraId="2DD0FC4D">
      <w:pPr>
        <w:pStyle w:val="4"/>
        <w:ind w:firstLine="480"/>
      </w:pPr>
      <w:r>
        <w:t>二十三、政府采购履约担保函、采购合同履约保险凭证</w:t>
      </w:r>
    </w:p>
    <w:p w14:paraId="7C28AD47">
      <w:pPr>
        <w:pStyle w:val="4"/>
        <w:ind w:firstLine="480"/>
      </w:pPr>
      <w:r>
        <w:t xml:space="preserve">  </w:t>
      </w:r>
    </w:p>
    <w:p w14:paraId="664C9188">
      <w:pPr>
        <w:pStyle w:val="4"/>
        <w:outlineLvl w:val="2"/>
      </w:pPr>
      <w:r>
        <w:rPr>
          <w:b/>
          <w:sz w:val="28"/>
        </w:rPr>
        <w:t>格式一：</w:t>
      </w:r>
    </w:p>
    <w:p w14:paraId="79546536">
      <w:pPr>
        <w:pStyle w:val="4"/>
        <w:outlineLvl w:val="3"/>
      </w:pPr>
      <w:r>
        <w:rPr>
          <w:b/>
          <w:sz w:val="24"/>
        </w:rPr>
        <w:t>投标函</w:t>
      </w:r>
    </w:p>
    <w:p w14:paraId="65F8D39E">
      <w:pPr>
        <w:pStyle w:val="4"/>
        <w:ind w:firstLine="480"/>
      </w:pPr>
      <w:r>
        <w:t xml:space="preserve"> 致：</w:t>
      </w:r>
      <w:r>
        <w:rPr>
          <w:u w:val="single"/>
        </w:rPr>
        <w:t>广东志正招标有限公司</w:t>
      </w:r>
    </w:p>
    <w:p w14:paraId="784D3C75">
      <w:pPr>
        <w:pStyle w:val="4"/>
        <w:ind w:firstLine="480"/>
      </w:pPr>
      <w:r>
        <w:t xml:space="preserve"> 你方组织的</w:t>
      </w:r>
      <w:r>
        <w:rPr>
          <w:u w:val="single"/>
        </w:rPr>
        <w:t>“广州市珠江堤防管理范围观测服务项目（2025年度和2026年度）”</w:t>
      </w:r>
      <w:r>
        <w:t>项目的招标[采购项目编号为：</w:t>
      </w:r>
      <w:r>
        <w:rPr>
          <w:u w:val="single"/>
        </w:rPr>
        <w:t>440101-2024-24516</w:t>
      </w:r>
      <w:r>
        <w:t>]，我方愿参与投标。</w:t>
      </w:r>
    </w:p>
    <w:p w14:paraId="394A6942">
      <w:pPr>
        <w:pStyle w:val="4"/>
        <w:ind w:firstLine="480"/>
      </w:pPr>
      <w:r>
        <w:t>我方确认收到贵方提供的</w:t>
      </w:r>
      <w:r>
        <w:rPr>
          <w:u w:val="single"/>
        </w:rPr>
        <w:t>“广州市珠江堤防管理范围观测服务项目（2025年度和2026年度）”</w:t>
      </w:r>
      <w:r>
        <w:t>项目的招标文件的全部内容。</w:t>
      </w:r>
    </w:p>
    <w:p w14:paraId="0C89E264">
      <w:pPr>
        <w:pStyle w:val="4"/>
        <w:ind w:firstLine="480"/>
      </w:pPr>
      <w: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14:paraId="3655F828">
      <w:pPr>
        <w:pStyle w:val="4"/>
        <w:ind w:firstLine="480"/>
      </w:pPr>
      <w:r>
        <w:rPr>
          <w:u w:val="single"/>
        </w:rPr>
        <w:t>(投标人名称)</w:t>
      </w:r>
      <w:r>
        <w:t>作为投标人正式授权</w:t>
      </w:r>
      <w:r>
        <w:rPr>
          <w:u w:val="single"/>
        </w:rPr>
        <w:t>(授权代表全名,职务)</w:t>
      </w:r>
      <w:r>
        <w:t>代表我方全权处理有关本投标的一切事宜。</w:t>
      </w:r>
    </w:p>
    <w:p w14:paraId="099A14E2">
      <w:pPr>
        <w:pStyle w:val="4"/>
        <w:ind w:firstLine="480"/>
      </w:pPr>
      <w:r>
        <w:t>我方已完全明白招标文件的所有条款要求，并申明如下：</w:t>
      </w:r>
    </w:p>
    <w:p w14:paraId="39A75B96">
      <w:pPr>
        <w:pStyle w:val="4"/>
        <w:ind w:firstLine="480"/>
      </w:pPr>
      <w:r>
        <w:t xml:space="preserve"> （一）按招标文件提供的全部货物与相关服务的投标总价详见《开标一览表》。</w:t>
      </w:r>
    </w:p>
    <w:p w14:paraId="3C401DFD">
      <w:pPr>
        <w:pStyle w:val="4"/>
        <w:ind w:firstLine="480"/>
      </w:pPr>
      <w:r>
        <w:t xml:space="preserve"> （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5EE9382A">
      <w:pPr>
        <w:pStyle w:val="4"/>
        <w:ind w:firstLine="480"/>
      </w:pPr>
      <w:r>
        <w:t xml:space="preserve"> （三）我方愿意向贵方提供任何与本项报价有关的数据、情况和技术资料。若贵方需要，我方愿意提供我方作出的一切承诺的证明材料。</w:t>
      </w:r>
    </w:p>
    <w:p w14:paraId="158E3BEE">
      <w:pPr>
        <w:pStyle w:val="4"/>
        <w:ind w:firstLine="480"/>
      </w:pPr>
      <w:r>
        <w:t xml:space="preserve"> （四）我方理解贵方不一定接受最低投标价或任何贵方可能收到的投标。</w:t>
      </w:r>
    </w:p>
    <w:p w14:paraId="48719F0F">
      <w:pPr>
        <w:pStyle w:val="4"/>
        <w:ind w:firstLine="480"/>
      </w:pPr>
      <w:r>
        <w:t xml:space="preserve"> （五）我方如果中标，将保证履行招标文件及其澄清、修改文件（如果有）中的全部责任和义务，按质、按量、按期完成《采购需求》及《合同书》中的全部任务。</w:t>
      </w:r>
    </w:p>
    <w:p w14:paraId="6A35BCC4">
      <w:pPr>
        <w:pStyle w:val="4"/>
        <w:ind w:firstLine="480"/>
      </w:pPr>
      <w:r>
        <w:t xml:space="preserve"> （六）我方作为法律、财务和运作上独立于采购人、采购代理机构的投标人，在此保证所提交的所有文件和全部说明是真实的和正确的。</w:t>
      </w:r>
    </w:p>
    <w:p w14:paraId="5AF72651">
      <w:pPr>
        <w:pStyle w:val="4"/>
        <w:ind w:firstLine="480"/>
      </w:pPr>
      <w:r>
        <w:t xml:space="preserve"> （七）我方投标报价已包含应向知识产权所有权人支付的所有相关税费，并保证采购人在中国使用我方提供的货物或服务时，如有第三方提出侵犯其知识产权主张的，责任由我方承担。</w:t>
      </w:r>
    </w:p>
    <w:p w14:paraId="73F1905F">
      <w:pPr>
        <w:pStyle w:val="4"/>
        <w:ind w:firstLine="480"/>
      </w:pPr>
      <w:r>
        <w:t xml:space="preserve"> （八）我方接受采购人委托向贵方支付代理服务费，项目总报价已包含代理服务费，如果被确定为中标供应商，承诺向贵方足额支付。（若采购人支付代理服务费，则此条不适用）</w:t>
      </w:r>
    </w:p>
    <w:p w14:paraId="22E9A097">
      <w:pPr>
        <w:pStyle w:val="4"/>
        <w:ind w:firstLine="480"/>
      </w:pPr>
      <w:r>
        <w:t xml:space="preserve"> （九）我方与其他投标人不存在法定代表人或单位负责人为同一人或者存在直接控股、管理关系。</w:t>
      </w:r>
    </w:p>
    <w:p w14:paraId="6AB76DA1">
      <w:pPr>
        <w:pStyle w:val="4"/>
        <w:ind w:firstLine="480"/>
      </w:pPr>
      <w:r>
        <w:t xml:space="preserve"> （十）我方承诺未为本项目提供整体设计、规范编制或者项目管理、监理、检测等服务。</w:t>
      </w:r>
    </w:p>
    <w:p w14:paraId="481D715F">
      <w:pPr>
        <w:pStyle w:val="4"/>
        <w:ind w:firstLine="480"/>
      </w:pPr>
      <w:r>
        <w:t>（十一）我方未被列入法院失信被执行人名单中。</w:t>
      </w:r>
    </w:p>
    <w:p w14:paraId="0040B6C6">
      <w:pPr>
        <w:pStyle w:val="4"/>
        <w:ind w:firstLine="480"/>
      </w:pPr>
      <w:r>
        <w:t>（十二）我方承诺遵守《中华人民共和国民法典》有关规定和《中华人民共和国妇女权益保障法》中关于“劳动和社会保障权益”的有关要求。</w:t>
      </w:r>
    </w:p>
    <w:p w14:paraId="13728B5C">
      <w:pPr>
        <w:pStyle w:val="4"/>
        <w:ind w:firstLine="480"/>
      </w:pPr>
      <w:r>
        <w:t xml:space="preserve"> （十三）我方具备《中华人民共和国政府采购法》第二十二条规定的条件，承诺如下：</w:t>
      </w:r>
    </w:p>
    <w:p w14:paraId="75A60974">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575ABBEF">
      <w:pPr>
        <w:pStyle w:val="4"/>
        <w:ind w:firstLine="480"/>
      </w:pPr>
      <w:r>
        <w:t xml:space="preserve"> （2）我方符合法律、行政法规规定的其他条件。</w:t>
      </w:r>
    </w:p>
    <w:p w14:paraId="0C863A59">
      <w:pPr>
        <w:pStyle w:val="4"/>
        <w:ind w:firstLine="480"/>
      </w:pPr>
      <w:r>
        <w:t>以上内容如有虚假或与事实不符的，评标委员会可将我方做无效投标处理，我方愿意承担相应的法律责任。</w:t>
      </w:r>
    </w:p>
    <w:p w14:paraId="1C2B0A76">
      <w:pPr>
        <w:pStyle w:val="4"/>
        <w:ind w:firstLine="480"/>
      </w:pPr>
      <w:r>
        <w:t xml:space="preserve"> （十四）我方对在本函及投标文件中所作的所有承诺承担法律责任。</w:t>
      </w:r>
    </w:p>
    <w:p w14:paraId="19A7BA48">
      <w:pPr>
        <w:pStyle w:val="4"/>
        <w:ind w:firstLine="480"/>
      </w:pPr>
      <w:r>
        <w:t xml:space="preserve"> （十五）所有与本招标有关的函件请发往下列地址：</w:t>
      </w:r>
    </w:p>
    <w:p w14:paraId="435BEE48">
      <w:pPr>
        <w:pStyle w:val="4"/>
        <w:ind w:firstLine="480"/>
      </w:pPr>
      <w:r>
        <w:t xml:space="preserve"> 地 址：__________________邮政编码：__________________</w:t>
      </w:r>
    </w:p>
    <w:p w14:paraId="3D779981">
      <w:pPr>
        <w:pStyle w:val="4"/>
        <w:ind w:firstLine="480"/>
      </w:pPr>
      <w:r>
        <w:t xml:space="preserve"> 电 话：__________________</w:t>
      </w:r>
    </w:p>
    <w:p w14:paraId="48F0BFE3">
      <w:pPr>
        <w:pStyle w:val="4"/>
        <w:ind w:firstLine="480"/>
      </w:pPr>
      <w:r>
        <w:t xml:space="preserve"> 传 真：__________________</w:t>
      </w:r>
    </w:p>
    <w:p w14:paraId="1AE78699">
      <w:pPr>
        <w:pStyle w:val="4"/>
        <w:ind w:firstLine="480"/>
      </w:pPr>
      <w:r>
        <w:t xml:space="preserve"> 代表姓名：__________________职 务：__________________</w:t>
      </w:r>
    </w:p>
    <w:p w14:paraId="69C1A92E">
      <w:pPr>
        <w:pStyle w:val="4"/>
        <w:ind w:firstLine="480"/>
      </w:pPr>
      <w:r>
        <w:t xml:space="preserve"> 投标人法定代表人（或法定代表人授权代表）签字或盖章：__________________</w:t>
      </w:r>
    </w:p>
    <w:p w14:paraId="02E5DF30">
      <w:pPr>
        <w:pStyle w:val="4"/>
      </w:pPr>
      <w:r>
        <w:t xml:space="preserve"> 投标人名称（盖章）：__________________</w:t>
      </w:r>
    </w:p>
    <w:p w14:paraId="4145AC27">
      <w:pPr>
        <w:pStyle w:val="4"/>
      </w:pPr>
      <w:r>
        <w:t xml:space="preserve"> 日期： 年 月 日</w:t>
      </w:r>
    </w:p>
    <w:p w14:paraId="0D8782D4">
      <w:pPr>
        <w:pStyle w:val="4"/>
        <w:ind w:firstLine="480"/>
      </w:pPr>
      <w:r>
        <w:t xml:space="preserve">  </w:t>
      </w:r>
    </w:p>
    <w:p w14:paraId="563DF3F5">
      <w:pPr>
        <w:pStyle w:val="4"/>
        <w:outlineLvl w:val="2"/>
      </w:pPr>
      <w:r>
        <w:rPr>
          <w:b/>
          <w:sz w:val="28"/>
        </w:rPr>
        <w:t>格式二：</w:t>
      </w:r>
    </w:p>
    <w:p w14:paraId="256FFEEC">
      <w:pPr>
        <w:pStyle w:val="4"/>
        <w:jc w:val="center"/>
        <w:outlineLvl w:val="3"/>
      </w:pPr>
      <w:r>
        <w:rPr>
          <w:b/>
          <w:sz w:val="24"/>
        </w:rPr>
        <w:t>开标一览表</w:t>
      </w:r>
    </w:p>
    <w:p w14:paraId="7E995DE5">
      <w:pPr>
        <w:pStyle w:val="4"/>
        <w:ind w:firstLine="480"/>
      </w:pPr>
      <w: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14:paraId="4608B3A3">
      <w:pPr>
        <w:pStyle w:val="4"/>
        <w:ind w:firstLine="480"/>
      </w:pPr>
      <w:r>
        <w:t>采购项目编号：</w:t>
      </w:r>
    </w:p>
    <w:p w14:paraId="3FE4E961">
      <w:pPr>
        <w:pStyle w:val="4"/>
        <w:ind w:firstLine="480"/>
      </w:pPr>
      <w:r>
        <w:t>项目名称：</w:t>
      </w:r>
    </w:p>
    <w:p w14:paraId="05337063">
      <w:pPr>
        <w:pStyle w:val="4"/>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33E78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590021E">
            <w:pPr>
              <w:pStyle w:val="4"/>
            </w:pPr>
            <w:r>
              <w:t xml:space="preserve"> 序号</w:t>
            </w:r>
          </w:p>
        </w:tc>
        <w:tc>
          <w:tcPr>
            <w:tcW w:w="1661" w:type="dxa"/>
          </w:tcPr>
          <w:p w14:paraId="7279119C">
            <w:pPr>
              <w:pStyle w:val="4"/>
            </w:pPr>
            <w:r>
              <w:t xml:space="preserve"> 采购项目名称/采购包名称</w:t>
            </w:r>
          </w:p>
        </w:tc>
        <w:tc>
          <w:tcPr>
            <w:tcW w:w="1661" w:type="dxa"/>
          </w:tcPr>
          <w:p w14:paraId="38AB02F2">
            <w:pPr>
              <w:pStyle w:val="4"/>
            </w:pPr>
            <w:r>
              <w:t xml:space="preserve"> 投标报价（元/%）</w:t>
            </w:r>
          </w:p>
        </w:tc>
        <w:tc>
          <w:tcPr>
            <w:tcW w:w="1661" w:type="dxa"/>
          </w:tcPr>
          <w:p w14:paraId="2A154E20">
            <w:pPr>
              <w:pStyle w:val="4"/>
            </w:pPr>
            <w:r>
              <w:t xml:space="preserve"> 交货或服务期</w:t>
            </w:r>
          </w:p>
        </w:tc>
        <w:tc>
          <w:tcPr>
            <w:tcW w:w="1661" w:type="dxa"/>
          </w:tcPr>
          <w:p w14:paraId="2D19A129">
            <w:pPr>
              <w:pStyle w:val="4"/>
            </w:pPr>
            <w:r>
              <w:t xml:space="preserve"> 交货或服务地点</w:t>
            </w:r>
          </w:p>
        </w:tc>
      </w:tr>
      <w:tr w14:paraId="498495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35B413E">
            <w:pPr>
              <w:pStyle w:val="4"/>
            </w:pPr>
            <w:r>
              <w:t xml:space="preserve"> 1</w:t>
            </w:r>
          </w:p>
        </w:tc>
        <w:tc>
          <w:tcPr>
            <w:tcW w:w="1661" w:type="dxa"/>
          </w:tcPr>
          <w:p w14:paraId="6C4CAD20"/>
        </w:tc>
        <w:tc>
          <w:tcPr>
            <w:tcW w:w="1661" w:type="dxa"/>
          </w:tcPr>
          <w:p w14:paraId="480B7F3F"/>
        </w:tc>
        <w:tc>
          <w:tcPr>
            <w:tcW w:w="1661" w:type="dxa"/>
          </w:tcPr>
          <w:p w14:paraId="6A70181A"/>
        </w:tc>
        <w:tc>
          <w:tcPr>
            <w:tcW w:w="1661" w:type="dxa"/>
          </w:tcPr>
          <w:p w14:paraId="43125FD3"/>
        </w:tc>
      </w:tr>
    </w:tbl>
    <w:p w14:paraId="0EF97391">
      <w:pPr>
        <w:pStyle w:val="4"/>
      </w:pPr>
      <w:r>
        <w:t xml:space="preserve"> 投标人签章：__________________</w:t>
      </w:r>
    </w:p>
    <w:p w14:paraId="343A5312">
      <w:pPr>
        <w:pStyle w:val="4"/>
      </w:pPr>
      <w:r>
        <w:t>日期： 年 月 日</w:t>
      </w:r>
    </w:p>
    <w:p w14:paraId="0228C188">
      <w:pPr>
        <w:pStyle w:val="4"/>
        <w:ind w:firstLine="480"/>
      </w:pPr>
      <w:r>
        <w:t xml:space="preserve">  </w:t>
      </w:r>
    </w:p>
    <w:p w14:paraId="4EA1E318">
      <w:pPr>
        <w:pStyle w:val="4"/>
        <w:outlineLvl w:val="2"/>
      </w:pPr>
      <w:r>
        <w:rPr>
          <w:b/>
          <w:sz w:val="28"/>
        </w:rPr>
        <w:t>格式三：</w:t>
      </w:r>
    </w:p>
    <w:p w14:paraId="451A27B3">
      <w:pPr>
        <w:pStyle w:val="4"/>
        <w:jc w:val="center"/>
        <w:outlineLvl w:val="3"/>
      </w:pPr>
      <w:r>
        <w:rPr>
          <w:b/>
          <w:sz w:val="24"/>
        </w:rPr>
        <w:t>分项报价表</w:t>
      </w:r>
    </w:p>
    <w:p w14:paraId="22DA7991">
      <w:pPr>
        <w:pStyle w:val="4"/>
        <w:ind w:firstLine="480"/>
      </w:pPr>
      <w: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14:paraId="3710AF42">
      <w:pPr>
        <w:pStyle w:val="4"/>
        <w:ind w:firstLine="480"/>
      </w:pPr>
      <w:r>
        <w:t>采购项目编号：</w:t>
      </w:r>
    </w:p>
    <w:p w14:paraId="35EDEB8B">
      <w:pPr>
        <w:pStyle w:val="4"/>
        <w:ind w:firstLine="480"/>
      </w:pPr>
      <w:r>
        <w:t>项目名称：</w:t>
      </w:r>
    </w:p>
    <w:p w14:paraId="213E3C0B">
      <w:pPr>
        <w:pStyle w:val="4"/>
        <w:ind w:firstLine="480"/>
      </w:pPr>
      <w:r>
        <w:t>投标人名称：</w:t>
      </w:r>
    </w:p>
    <w:p w14:paraId="7892D3D0">
      <w:pPr>
        <w:pStyle w:val="4"/>
        <w:ind w:firstLine="480"/>
      </w:pPr>
      <w:r>
        <w:t>采购包：</w:t>
      </w:r>
    </w:p>
    <w:p w14:paraId="1D9C7324">
      <w:pPr>
        <w:pStyle w:val="4"/>
      </w:pPr>
      <w:r>
        <w:t xml:space="preserve"> 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303A5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9626F1">
            <w:pPr>
              <w:pStyle w:val="4"/>
            </w:pPr>
            <w:r>
              <w:t xml:space="preserve"> 品目号</w:t>
            </w:r>
          </w:p>
        </w:tc>
        <w:tc>
          <w:tcPr>
            <w:tcW w:w="831" w:type="dxa"/>
          </w:tcPr>
          <w:p w14:paraId="5164BF62">
            <w:pPr>
              <w:pStyle w:val="4"/>
            </w:pPr>
            <w:r>
              <w:t xml:space="preserve"> 序号</w:t>
            </w:r>
          </w:p>
        </w:tc>
        <w:tc>
          <w:tcPr>
            <w:tcW w:w="831" w:type="dxa"/>
          </w:tcPr>
          <w:p w14:paraId="62AEB3D4">
            <w:pPr>
              <w:pStyle w:val="4"/>
            </w:pPr>
            <w:r>
              <w:t xml:space="preserve"> 货物名称</w:t>
            </w:r>
          </w:p>
        </w:tc>
        <w:tc>
          <w:tcPr>
            <w:tcW w:w="831" w:type="dxa"/>
          </w:tcPr>
          <w:p w14:paraId="37A03C6E">
            <w:pPr>
              <w:pStyle w:val="4"/>
            </w:pPr>
            <w:r>
              <w:t xml:space="preserve"> 规格型号</w:t>
            </w:r>
          </w:p>
        </w:tc>
        <w:tc>
          <w:tcPr>
            <w:tcW w:w="831" w:type="dxa"/>
          </w:tcPr>
          <w:p w14:paraId="57B51101">
            <w:pPr>
              <w:pStyle w:val="4"/>
            </w:pPr>
            <w:r>
              <w:t xml:space="preserve"> 品牌</w:t>
            </w:r>
          </w:p>
        </w:tc>
        <w:tc>
          <w:tcPr>
            <w:tcW w:w="831" w:type="dxa"/>
          </w:tcPr>
          <w:p w14:paraId="41C59054">
            <w:pPr>
              <w:pStyle w:val="4"/>
            </w:pPr>
            <w:r>
              <w:t xml:space="preserve"> 产地</w:t>
            </w:r>
          </w:p>
        </w:tc>
        <w:tc>
          <w:tcPr>
            <w:tcW w:w="831" w:type="dxa"/>
          </w:tcPr>
          <w:p w14:paraId="177418CF">
            <w:pPr>
              <w:pStyle w:val="4"/>
            </w:pPr>
            <w:r>
              <w:t xml:space="preserve"> 制造商名称</w:t>
            </w:r>
          </w:p>
        </w:tc>
        <w:tc>
          <w:tcPr>
            <w:tcW w:w="831" w:type="dxa"/>
          </w:tcPr>
          <w:p w14:paraId="3DA81886">
            <w:pPr>
              <w:pStyle w:val="4"/>
            </w:pPr>
            <w:r>
              <w:t xml:space="preserve"> 单价</w:t>
            </w:r>
          </w:p>
        </w:tc>
        <w:tc>
          <w:tcPr>
            <w:tcW w:w="831" w:type="dxa"/>
          </w:tcPr>
          <w:p w14:paraId="270ED8F8">
            <w:pPr>
              <w:pStyle w:val="4"/>
            </w:pPr>
            <w:r>
              <w:t xml:space="preserve"> 数量</w:t>
            </w:r>
          </w:p>
        </w:tc>
        <w:tc>
          <w:tcPr>
            <w:tcW w:w="831" w:type="dxa"/>
          </w:tcPr>
          <w:p w14:paraId="042400A5">
            <w:pPr>
              <w:pStyle w:val="4"/>
            </w:pPr>
            <w:r>
              <w:t xml:space="preserve"> 总价</w:t>
            </w:r>
          </w:p>
        </w:tc>
      </w:tr>
      <w:tr w14:paraId="1A0A6F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8EC5C3">
            <w:pPr>
              <w:pStyle w:val="4"/>
            </w:pPr>
            <w:r>
              <w:t xml:space="preserve"> 1</w:t>
            </w:r>
          </w:p>
        </w:tc>
        <w:tc>
          <w:tcPr>
            <w:tcW w:w="831" w:type="dxa"/>
          </w:tcPr>
          <w:p w14:paraId="2CD2A8DD"/>
        </w:tc>
        <w:tc>
          <w:tcPr>
            <w:tcW w:w="831" w:type="dxa"/>
          </w:tcPr>
          <w:p w14:paraId="147DF73F"/>
        </w:tc>
        <w:tc>
          <w:tcPr>
            <w:tcW w:w="831" w:type="dxa"/>
          </w:tcPr>
          <w:p w14:paraId="599AB699"/>
        </w:tc>
        <w:tc>
          <w:tcPr>
            <w:tcW w:w="831" w:type="dxa"/>
          </w:tcPr>
          <w:p w14:paraId="4EBDBAED"/>
        </w:tc>
        <w:tc>
          <w:tcPr>
            <w:tcW w:w="831" w:type="dxa"/>
          </w:tcPr>
          <w:p w14:paraId="081C50CD"/>
        </w:tc>
        <w:tc>
          <w:tcPr>
            <w:tcW w:w="831" w:type="dxa"/>
          </w:tcPr>
          <w:p w14:paraId="62EE55D3"/>
        </w:tc>
        <w:tc>
          <w:tcPr>
            <w:tcW w:w="831" w:type="dxa"/>
          </w:tcPr>
          <w:p w14:paraId="116F13D9"/>
        </w:tc>
        <w:tc>
          <w:tcPr>
            <w:tcW w:w="831" w:type="dxa"/>
          </w:tcPr>
          <w:p w14:paraId="79934E66"/>
        </w:tc>
        <w:tc>
          <w:tcPr>
            <w:tcW w:w="831" w:type="dxa"/>
          </w:tcPr>
          <w:p w14:paraId="298992DF"/>
        </w:tc>
      </w:tr>
    </w:tbl>
    <w:p w14:paraId="6CB748FA">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24228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C8F33A">
            <w:pPr>
              <w:pStyle w:val="4"/>
            </w:pPr>
            <w:r>
              <w:t xml:space="preserve"> 品目号</w:t>
            </w:r>
          </w:p>
        </w:tc>
        <w:tc>
          <w:tcPr>
            <w:tcW w:w="831" w:type="dxa"/>
          </w:tcPr>
          <w:p w14:paraId="2970FDE3">
            <w:pPr>
              <w:pStyle w:val="4"/>
            </w:pPr>
            <w:r>
              <w:t xml:space="preserve"> 序号</w:t>
            </w:r>
          </w:p>
        </w:tc>
        <w:tc>
          <w:tcPr>
            <w:tcW w:w="831" w:type="dxa"/>
          </w:tcPr>
          <w:p w14:paraId="6456727D">
            <w:pPr>
              <w:pStyle w:val="4"/>
            </w:pPr>
            <w:r>
              <w:t xml:space="preserve"> 服务名称</w:t>
            </w:r>
          </w:p>
        </w:tc>
        <w:tc>
          <w:tcPr>
            <w:tcW w:w="831" w:type="dxa"/>
          </w:tcPr>
          <w:p w14:paraId="4B4E0A42">
            <w:pPr>
              <w:pStyle w:val="4"/>
            </w:pPr>
            <w:r>
              <w:t xml:space="preserve"> 服务范围</w:t>
            </w:r>
          </w:p>
        </w:tc>
        <w:tc>
          <w:tcPr>
            <w:tcW w:w="831" w:type="dxa"/>
          </w:tcPr>
          <w:p w14:paraId="6C62E598">
            <w:pPr>
              <w:pStyle w:val="4"/>
            </w:pPr>
            <w:r>
              <w:t xml:space="preserve"> 服务要求</w:t>
            </w:r>
          </w:p>
        </w:tc>
        <w:tc>
          <w:tcPr>
            <w:tcW w:w="831" w:type="dxa"/>
          </w:tcPr>
          <w:p w14:paraId="563068A9">
            <w:pPr>
              <w:pStyle w:val="4"/>
            </w:pPr>
            <w:r>
              <w:t xml:space="preserve"> 服务时间</w:t>
            </w:r>
          </w:p>
        </w:tc>
        <w:tc>
          <w:tcPr>
            <w:tcW w:w="831" w:type="dxa"/>
          </w:tcPr>
          <w:p w14:paraId="6AE0AC72">
            <w:pPr>
              <w:pStyle w:val="4"/>
            </w:pPr>
            <w:r>
              <w:t xml:space="preserve"> 服务标准</w:t>
            </w:r>
          </w:p>
        </w:tc>
        <w:tc>
          <w:tcPr>
            <w:tcW w:w="831" w:type="dxa"/>
          </w:tcPr>
          <w:p w14:paraId="71E40BB1">
            <w:pPr>
              <w:pStyle w:val="4"/>
            </w:pPr>
            <w:r>
              <w:t xml:space="preserve"> 单价</w:t>
            </w:r>
          </w:p>
        </w:tc>
        <w:tc>
          <w:tcPr>
            <w:tcW w:w="831" w:type="dxa"/>
          </w:tcPr>
          <w:p w14:paraId="1E31294F">
            <w:pPr>
              <w:pStyle w:val="4"/>
            </w:pPr>
            <w:r>
              <w:t xml:space="preserve"> 数量</w:t>
            </w:r>
          </w:p>
        </w:tc>
        <w:tc>
          <w:tcPr>
            <w:tcW w:w="831" w:type="dxa"/>
          </w:tcPr>
          <w:p w14:paraId="2653CCCC">
            <w:pPr>
              <w:pStyle w:val="4"/>
            </w:pPr>
            <w:r>
              <w:t xml:space="preserve"> 总价</w:t>
            </w:r>
          </w:p>
        </w:tc>
      </w:tr>
      <w:tr w14:paraId="342D8C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D465ED">
            <w:pPr>
              <w:pStyle w:val="4"/>
            </w:pPr>
            <w:r>
              <w:t xml:space="preserve"> 1</w:t>
            </w:r>
          </w:p>
        </w:tc>
        <w:tc>
          <w:tcPr>
            <w:tcW w:w="831" w:type="dxa"/>
          </w:tcPr>
          <w:p w14:paraId="67D728AD"/>
        </w:tc>
        <w:tc>
          <w:tcPr>
            <w:tcW w:w="831" w:type="dxa"/>
          </w:tcPr>
          <w:p w14:paraId="41B5BD99"/>
        </w:tc>
        <w:tc>
          <w:tcPr>
            <w:tcW w:w="831" w:type="dxa"/>
          </w:tcPr>
          <w:p w14:paraId="3DFD946D"/>
        </w:tc>
        <w:tc>
          <w:tcPr>
            <w:tcW w:w="831" w:type="dxa"/>
          </w:tcPr>
          <w:p w14:paraId="72A6135E"/>
        </w:tc>
        <w:tc>
          <w:tcPr>
            <w:tcW w:w="831" w:type="dxa"/>
          </w:tcPr>
          <w:p w14:paraId="755C584F"/>
        </w:tc>
        <w:tc>
          <w:tcPr>
            <w:tcW w:w="831" w:type="dxa"/>
          </w:tcPr>
          <w:p w14:paraId="5B275C03"/>
        </w:tc>
        <w:tc>
          <w:tcPr>
            <w:tcW w:w="831" w:type="dxa"/>
          </w:tcPr>
          <w:p w14:paraId="24EAC98B"/>
        </w:tc>
        <w:tc>
          <w:tcPr>
            <w:tcW w:w="831" w:type="dxa"/>
          </w:tcPr>
          <w:p w14:paraId="16938015"/>
        </w:tc>
        <w:tc>
          <w:tcPr>
            <w:tcW w:w="831" w:type="dxa"/>
          </w:tcPr>
          <w:p w14:paraId="01A25BE1"/>
        </w:tc>
      </w:tr>
    </w:tbl>
    <w:p w14:paraId="13B287F7">
      <w:pPr>
        <w:pStyle w:val="4"/>
      </w:pPr>
      <w:r>
        <w:t xml:space="preserve"> 投标人签章：__________________</w:t>
      </w:r>
    </w:p>
    <w:p w14:paraId="29A184DF">
      <w:pPr>
        <w:pStyle w:val="4"/>
      </w:pPr>
      <w:r>
        <w:t>日期： 年 月 日</w:t>
      </w:r>
    </w:p>
    <w:p w14:paraId="5A3909B7">
      <w:pPr>
        <w:pStyle w:val="4"/>
        <w:ind w:firstLine="480"/>
      </w:pPr>
      <w:r>
        <w:t xml:space="preserve">  </w:t>
      </w:r>
    </w:p>
    <w:p w14:paraId="340DBF78">
      <w:pPr>
        <w:pStyle w:val="4"/>
        <w:outlineLvl w:val="2"/>
      </w:pPr>
      <w:r>
        <w:rPr>
          <w:b/>
          <w:sz w:val="28"/>
        </w:rPr>
        <w:t>格式四：</w:t>
      </w:r>
    </w:p>
    <w:p w14:paraId="2C098A92">
      <w:pPr>
        <w:pStyle w:val="4"/>
        <w:jc w:val="center"/>
        <w:outlineLvl w:val="3"/>
      </w:pPr>
      <w:r>
        <w:rPr>
          <w:b/>
          <w:sz w:val="24"/>
        </w:rPr>
        <w:t>政策适用性说明</w:t>
      </w:r>
    </w:p>
    <w:p w14:paraId="50E427A2">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79B0B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EB4B417">
            <w:pPr>
              <w:pStyle w:val="4"/>
            </w:pPr>
            <w:r>
              <w:t xml:space="preserve"> 序号</w:t>
            </w:r>
          </w:p>
        </w:tc>
        <w:tc>
          <w:tcPr>
            <w:tcW w:w="1038" w:type="dxa"/>
          </w:tcPr>
          <w:p w14:paraId="7656725B">
            <w:pPr>
              <w:pStyle w:val="4"/>
            </w:pPr>
            <w:r>
              <w:t xml:space="preserve"> 主要产品/技术名称（规格型号、注册商标）</w:t>
            </w:r>
          </w:p>
        </w:tc>
        <w:tc>
          <w:tcPr>
            <w:tcW w:w="1038" w:type="dxa"/>
          </w:tcPr>
          <w:p w14:paraId="03C095C5">
            <w:pPr>
              <w:pStyle w:val="4"/>
            </w:pPr>
            <w:r>
              <w:t xml:space="preserve"> 制造商(开发商)</w:t>
            </w:r>
          </w:p>
        </w:tc>
        <w:tc>
          <w:tcPr>
            <w:tcW w:w="1038" w:type="dxa"/>
          </w:tcPr>
          <w:p w14:paraId="3A64EE1D">
            <w:pPr>
              <w:pStyle w:val="4"/>
            </w:pPr>
            <w:r>
              <w:t xml:space="preserve"> 制造商企业类型</w:t>
            </w:r>
          </w:p>
        </w:tc>
        <w:tc>
          <w:tcPr>
            <w:tcW w:w="1038" w:type="dxa"/>
          </w:tcPr>
          <w:p w14:paraId="25D3D290">
            <w:pPr>
              <w:pStyle w:val="4"/>
            </w:pPr>
            <w:r>
              <w:t xml:space="preserve"> 节能产品</w:t>
            </w:r>
          </w:p>
        </w:tc>
        <w:tc>
          <w:tcPr>
            <w:tcW w:w="1038" w:type="dxa"/>
          </w:tcPr>
          <w:p w14:paraId="3289849A">
            <w:pPr>
              <w:pStyle w:val="4"/>
            </w:pPr>
            <w:r>
              <w:t xml:space="preserve"> 环境标志产品</w:t>
            </w:r>
          </w:p>
        </w:tc>
        <w:tc>
          <w:tcPr>
            <w:tcW w:w="1038" w:type="dxa"/>
          </w:tcPr>
          <w:p w14:paraId="0210EBBD">
            <w:pPr>
              <w:pStyle w:val="4"/>
            </w:pPr>
            <w:r>
              <w:t xml:space="preserve"> 认证证书编号</w:t>
            </w:r>
          </w:p>
        </w:tc>
        <w:tc>
          <w:tcPr>
            <w:tcW w:w="1038" w:type="dxa"/>
          </w:tcPr>
          <w:p w14:paraId="0E312E4C">
            <w:pPr>
              <w:pStyle w:val="4"/>
            </w:pPr>
            <w:r>
              <w:t xml:space="preserve"> 该产品报价在总报价中占比（%）</w:t>
            </w:r>
          </w:p>
        </w:tc>
      </w:tr>
      <w:tr w14:paraId="75D83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DB755E6">
            <w:pPr>
              <w:pStyle w:val="4"/>
            </w:pPr>
            <w:r>
              <w:t xml:space="preserve"> 1</w:t>
            </w:r>
          </w:p>
        </w:tc>
        <w:tc>
          <w:tcPr>
            <w:tcW w:w="1038" w:type="dxa"/>
          </w:tcPr>
          <w:p w14:paraId="2A2E275C"/>
        </w:tc>
        <w:tc>
          <w:tcPr>
            <w:tcW w:w="1038" w:type="dxa"/>
          </w:tcPr>
          <w:p w14:paraId="4A384912"/>
        </w:tc>
        <w:tc>
          <w:tcPr>
            <w:tcW w:w="1038" w:type="dxa"/>
          </w:tcPr>
          <w:p w14:paraId="76DEB3CB"/>
        </w:tc>
        <w:tc>
          <w:tcPr>
            <w:tcW w:w="1038" w:type="dxa"/>
          </w:tcPr>
          <w:p w14:paraId="0E8C3071"/>
        </w:tc>
        <w:tc>
          <w:tcPr>
            <w:tcW w:w="1038" w:type="dxa"/>
          </w:tcPr>
          <w:p w14:paraId="1F81801B"/>
        </w:tc>
        <w:tc>
          <w:tcPr>
            <w:tcW w:w="1038" w:type="dxa"/>
          </w:tcPr>
          <w:p w14:paraId="12F4B033"/>
        </w:tc>
        <w:tc>
          <w:tcPr>
            <w:tcW w:w="1038" w:type="dxa"/>
          </w:tcPr>
          <w:p w14:paraId="1AA7FA1D"/>
        </w:tc>
      </w:tr>
      <w:tr w14:paraId="6D2FA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EE87898">
            <w:pPr>
              <w:pStyle w:val="4"/>
            </w:pPr>
            <w:r>
              <w:t xml:space="preserve"> 2</w:t>
            </w:r>
          </w:p>
        </w:tc>
        <w:tc>
          <w:tcPr>
            <w:tcW w:w="1038" w:type="dxa"/>
          </w:tcPr>
          <w:p w14:paraId="25F5C93B"/>
        </w:tc>
        <w:tc>
          <w:tcPr>
            <w:tcW w:w="1038" w:type="dxa"/>
          </w:tcPr>
          <w:p w14:paraId="64C1082B"/>
        </w:tc>
        <w:tc>
          <w:tcPr>
            <w:tcW w:w="1038" w:type="dxa"/>
          </w:tcPr>
          <w:p w14:paraId="2D54F946"/>
        </w:tc>
        <w:tc>
          <w:tcPr>
            <w:tcW w:w="1038" w:type="dxa"/>
          </w:tcPr>
          <w:p w14:paraId="1067ABCE"/>
        </w:tc>
        <w:tc>
          <w:tcPr>
            <w:tcW w:w="1038" w:type="dxa"/>
          </w:tcPr>
          <w:p w14:paraId="22750882"/>
        </w:tc>
        <w:tc>
          <w:tcPr>
            <w:tcW w:w="1038" w:type="dxa"/>
          </w:tcPr>
          <w:p w14:paraId="44016E48"/>
        </w:tc>
        <w:tc>
          <w:tcPr>
            <w:tcW w:w="1038" w:type="dxa"/>
          </w:tcPr>
          <w:p w14:paraId="031EEFA7"/>
        </w:tc>
      </w:tr>
      <w:tr w14:paraId="0600E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C1D1430">
            <w:pPr>
              <w:pStyle w:val="4"/>
            </w:pPr>
            <w:r>
              <w:t xml:space="preserve"> 3</w:t>
            </w:r>
          </w:p>
        </w:tc>
        <w:tc>
          <w:tcPr>
            <w:tcW w:w="1038" w:type="dxa"/>
          </w:tcPr>
          <w:p w14:paraId="20287A95"/>
        </w:tc>
        <w:tc>
          <w:tcPr>
            <w:tcW w:w="1038" w:type="dxa"/>
          </w:tcPr>
          <w:p w14:paraId="3C85126D"/>
        </w:tc>
        <w:tc>
          <w:tcPr>
            <w:tcW w:w="1038" w:type="dxa"/>
          </w:tcPr>
          <w:p w14:paraId="7564486E"/>
        </w:tc>
        <w:tc>
          <w:tcPr>
            <w:tcW w:w="1038" w:type="dxa"/>
          </w:tcPr>
          <w:p w14:paraId="30491321"/>
        </w:tc>
        <w:tc>
          <w:tcPr>
            <w:tcW w:w="1038" w:type="dxa"/>
          </w:tcPr>
          <w:p w14:paraId="0871825B"/>
        </w:tc>
        <w:tc>
          <w:tcPr>
            <w:tcW w:w="1038" w:type="dxa"/>
          </w:tcPr>
          <w:p w14:paraId="293CC278"/>
        </w:tc>
        <w:tc>
          <w:tcPr>
            <w:tcW w:w="1038" w:type="dxa"/>
          </w:tcPr>
          <w:p w14:paraId="690590CC"/>
        </w:tc>
      </w:tr>
      <w:tr w14:paraId="79E669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80EF3BC">
            <w:pPr>
              <w:pStyle w:val="4"/>
            </w:pPr>
            <w:r>
              <w:t xml:space="preserve"> 4</w:t>
            </w:r>
          </w:p>
        </w:tc>
        <w:tc>
          <w:tcPr>
            <w:tcW w:w="1038" w:type="dxa"/>
          </w:tcPr>
          <w:p w14:paraId="7C881B31"/>
        </w:tc>
        <w:tc>
          <w:tcPr>
            <w:tcW w:w="1038" w:type="dxa"/>
          </w:tcPr>
          <w:p w14:paraId="7516083C"/>
        </w:tc>
        <w:tc>
          <w:tcPr>
            <w:tcW w:w="1038" w:type="dxa"/>
          </w:tcPr>
          <w:p w14:paraId="15132AF5"/>
        </w:tc>
        <w:tc>
          <w:tcPr>
            <w:tcW w:w="1038" w:type="dxa"/>
          </w:tcPr>
          <w:p w14:paraId="76F2B6E7"/>
        </w:tc>
        <w:tc>
          <w:tcPr>
            <w:tcW w:w="1038" w:type="dxa"/>
          </w:tcPr>
          <w:p w14:paraId="5E37FB0B"/>
        </w:tc>
        <w:tc>
          <w:tcPr>
            <w:tcW w:w="1038" w:type="dxa"/>
          </w:tcPr>
          <w:p w14:paraId="5F7A11C2"/>
        </w:tc>
        <w:tc>
          <w:tcPr>
            <w:tcW w:w="1038" w:type="dxa"/>
          </w:tcPr>
          <w:p w14:paraId="1A20824E"/>
        </w:tc>
      </w:tr>
      <w:tr w14:paraId="20E2A7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4E849BB">
            <w:pPr>
              <w:pStyle w:val="4"/>
            </w:pPr>
            <w:r>
              <w:t xml:space="preserve"> 5</w:t>
            </w:r>
          </w:p>
        </w:tc>
        <w:tc>
          <w:tcPr>
            <w:tcW w:w="1038" w:type="dxa"/>
          </w:tcPr>
          <w:p w14:paraId="2B4DEAA0"/>
        </w:tc>
        <w:tc>
          <w:tcPr>
            <w:tcW w:w="1038" w:type="dxa"/>
          </w:tcPr>
          <w:p w14:paraId="6BD8D54A"/>
        </w:tc>
        <w:tc>
          <w:tcPr>
            <w:tcW w:w="1038" w:type="dxa"/>
          </w:tcPr>
          <w:p w14:paraId="38D593C4"/>
        </w:tc>
        <w:tc>
          <w:tcPr>
            <w:tcW w:w="1038" w:type="dxa"/>
          </w:tcPr>
          <w:p w14:paraId="049DBC81"/>
        </w:tc>
        <w:tc>
          <w:tcPr>
            <w:tcW w:w="1038" w:type="dxa"/>
          </w:tcPr>
          <w:p w14:paraId="3331450E"/>
        </w:tc>
        <w:tc>
          <w:tcPr>
            <w:tcW w:w="1038" w:type="dxa"/>
          </w:tcPr>
          <w:p w14:paraId="3D72FC58"/>
        </w:tc>
        <w:tc>
          <w:tcPr>
            <w:tcW w:w="1038" w:type="dxa"/>
          </w:tcPr>
          <w:p w14:paraId="0F39579D"/>
        </w:tc>
      </w:tr>
      <w:tr w14:paraId="513DB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B2A747E">
            <w:pPr>
              <w:pStyle w:val="4"/>
            </w:pPr>
            <w:r>
              <w:t xml:space="preserve"> ...</w:t>
            </w:r>
          </w:p>
        </w:tc>
        <w:tc>
          <w:tcPr>
            <w:tcW w:w="1038" w:type="dxa"/>
          </w:tcPr>
          <w:p w14:paraId="4E481FF5"/>
        </w:tc>
        <w:tc>
          <w:tcPr>
            <w:tcW w:w="1038" w:type="dxa"/>
          </w:tcPr>
          <w:p w14:paraId="4F85975E"/>
        </w:tc>
        <w:tc>
          <w:tcPr>
            <w:tcW w:w="1038" w:type="dxa"/>
          </w:tcPr>
          <w:p w14:paraId="24654FC2"/>
        </w:tc>
        <w:tc>
          <w:tcPr>
            <w:tcW w:w="1038" w:type="dxa"/>
          </w:tcPr>
          <w:p w14:paraId="5E82CB5E"/>
        </w:tc>
        <w:tc>
          <w:tcPr>
            <w:tcW w:w="1038" w:type="dxa"/>
          </w:tcPr>
          <w:p w14:paraId="20C30441"/>
        </w:tc>
        <w:tc>
          <w:tcPr>
            <w:tcW w:w="1038" w:type="dxa"/>
          </w:tcPr>
          <w:p w14:paraId="4414AEEF"/>
        </w:tc>
        <w:tc>
          <w:tcPr>
            <w:tcW w:w="1038" w:type="dxa"/>
          </w:tcPr>
          <w:p w14:paraId="13D2E147"/>
        </w:tc>
      </w:tr>
    </w:tbl>
    <w:p w14:paraId="1F4A2A35">
      <w:pPr>
        <w:pStyle w:val="4"/>
        <w:ind w:firstLine="480"/>
      </w:pPr>
      <w:r>
        <w:t>注：1.制造商为小型或微型企业时才需要填“制造商企业类型”栏,填写内容为“小型”或“微型”；</w:t>
      </w:r>
    </w:p>
    <w:p w14:paraId="60C62D04">
      <w:pPr>
        <w:pStyle w:val="4"/>
        <w:ind w:firstLine="480"/>
      </w:pPr>
      <w:r>
        <w:t>2.“节能产品、环境标志产品”须填写认证证书编号，并在对应“节能产品”、“环境标志产品”栏中勾选，同时提供有效期内的证书复印件（加盖投标人公章）</w:t>
      </w:r>
    </w:p>
    <w:p w14:paraId="6D13F23A">
      <w:pPr>
        <w:pStyle w:val="4"/>
      </w:pPr>
      <w:r>
        <w:t xml:space="preserve"> 投标人名称（盖章）：__________________</w:t>
      </w:r>
    </w:p>
    <w:p w14:paraId="012BFE78">
      <w:pPr>
        <w:pStyle w:val="4"/>
      </w:pPr>
      <w:r>
        <w:t>日期： 年 月 日</w:t>
      </w:r>
    </w:p>
    <w:p w14:paraId="664B5E27">
      <w:pPr>
        <w:pStyle w:val="4"/>
        <w:ind w:firstLine="480"/>
      </w:pPr>
      <w:r>
        <w:t xml:space="preserve">  </w:t>
      </w:r>
    </w:p>
    <w:p w14:paraId="17176D5C">
      <w:pPr>
        <w:pStyle w:val="4"/>
        <w:outlineLvl w:val="2"/>
      </w:pPr>
      <w:r>
        <w:rPr>
          <w:b/>
          <w:sz w:val="28"/>
        </w:rPr>
        <w:t>格式五：</w:t>
      </w:r>
    </w:p>
    <w:p w14:paraId="1DADD3A5">
      <w:pPr>
        <w:pStyle w:val="4"/>
        <w:jc w:val="center"/>
        <w:outlineLvl w:val="3"/>
      </w:pPr>
      <w:r>
        <w:rPr>
          <w:b/>
          <w:sz w:val="24"/>
        </w:rPr>
        <w:t>实质性响应一览表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376244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6EDDB6A">
            <w:pPr>
              <w:pStyle w:val="4"/>
            </w:pPr>
            <w:r>
              <w:t>序号</w:t>
            </w:r>
          </w:p>
        </w:tc>
        <w:tc>
          <w:tcPr>
            <w:tcW w:w="2076" w:type="dxa"/>
          </w:tcPr>
          <w:p w14:paraId="50A66506">
            <w:pPr>
              <w:pStyle w:val="4"/>
            </w:pPr>
            <w:r>
              <w:t>实质性响应条款</w:t>
            </w:r>
          </w:p>
        </w:tc>
        <w:tc>
          <w:tcPr>
            <w:tcW w:w="2076" w:type="dxa"/>
          </w:tcPr>
          <w:p w14:paraId="501B5AA1">
            <w:pPr>
              <w:pStyle w:val="4"/>
            </w:pPr>
            <w:r>
              <w:t>投标人响应情况</w:t>
            </w:r>
          </w:p>
        </w:tc>
        <w:tc>
          <w:tcPr>
            <w:tcW w:w="2076" w:type="dxa"/>
          </w:tcPr>
          <w:p w14:paraId="1530C096">
            <w:pPr>
              <w:pStyle w:val="4"/>
            </w:pPr>
            <w:r>
              <w:t>差异</w:t>
            </w:r>
          </w:p>
        </w:tc>
      </w:tr>
      <w:tr w14:paraId="2ED59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F80D5AB">
            <w:pPr>
              <w:pStyle w:val="4"/>
            </w:pPr>
            <w:r>
              <w:t>1</w:t>
            </w:r>
          </w:p>
        </w:tc>
        <w:tc>
          <w:tcPr>
            <w:tcW w:w="2076" w:type="dxa"/>
          </w:tcPr>
          <w:p w14:paraId="6CBB279E"/>
        </w:tc>
        <w:tc>
          <w:tcPr>
            <w:tcW w:w="2076" w:type="dxa"/>
          </w:tcPr>
          <w:p w14:paraId="08CE9D6D"/>
        </w:tc>
        <w:tc>
          <w:tcPr>
            <w:tcW w:w="2076" w:type="dxa"/>
          </w:tcPr>
          <w:p w14:paraId="580B7295"/>
        </w:tc>
      </w:tr>
      <w:tr w14:paraId="3A8165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7F900C8">
            <w:pPr>
              <w:pStyle w:val="4"/>
            </w:pPr>
            <w:r>
              <w:t xml:space="preserve"> 2</w:t>
            </w:r>
          </w:p>
        </w:tc>
        <w:tc>
          <w:tcPr>
            <w:tcW w:w="2076" w:type="dxa"/>
          </w:tcPr>
          <w:p w14:paraId="15E9E56B"/>
        </w:tc>
        <w:tc>
          <w:tcPr>
            <w:tcW w:w="2076" w:type="dxa"/>
          </w:tcPr>
          <w:p w14:paraId="07DD9087"/>
        </w:tc>
        <w:tc>
          <w:tcPr>
            <w:tcW w:w="2076" w:type="dxa"/>
          </w:tcPr>
          <w:p w14:paraId="27CD9A09"/>
        </w:tc>
      </w:tr>
      <w:tr w14:paraId="0A05AB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53D1451">
            <w:pPr>
              <w:pStyle w:val="4"/>
            </w:pPr>
            <w:r>
              <w:t xml:space="preserve"> 3</w:t>
            </w:r>
          </w:p>
        </w:tc>
        <w:tc>
          <w:tcPr>
            <w:tcW w:w="2076" w:type="dxa"/>
          </w:tcPr>
          <w:p w14:paraId="1945F7A6"/>
        </w:tc>
        <w:tc>
          <w:tcPr>
            <w:tcW w:w="2076" w:type="dxa"/>
          </w:tcPr>
          <w:p w14:paraId="092A6DB5"/>
        </w:tc>
        <w:tc>
          <w:tcPr>
            <w:tcW w:w="2076" w:type="dxa"/>
          </w:tcPr>
          <w:p w14:paraId="5BA4B9E0"/>
        </w:tc>
      </w:tr>
      <w:tr w14:paraId="5DC3D1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6BC7E97">
            <w:pPr>
              <w:pStyle w:val="4"/>
            </w:pPr>
            <w:r>
              <w:t xml:space="preserve"> 4</w:t>
            </w:r>
          </w:p>
        </w:tc>
        <w:tc>
          <w:tcPr>
            <w:tcW w:w="2076" w:type="dxa"/>
          </w:tcPr>
          <w:p w14:paraId="341582F6"/>
        </w:tc>
        <w:tc>
          <w:tcPr>
            <w:tcW w:w="2076" w:type="dxa"/>
          </w:tcPr>
          <w:p w14:paraId="4B62E21C"/>
        </w:tc>
        <w:tc>
          <w:tcPr>
            <w:tcW w:w="2076" w:type="dxa"/>
          </w:tcPr>
          <w:p w14:paraId="1FAD99E6"/>
        </w:tc>
      </w:tr>
      <w:tr w14:paraId="65FAB8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27CE054">
            <w:pPr>
              <w:pStyle w:val="4"/>
            </w:pPr>
            <w:r>
              <w:t xml:space="preserve"> …</w:t>
            </w:r>
          </w:p>
        </w:tc>
        <w:tc>
          <w:tcPr>
            <w:tcW w:w="2076" w:type="dxa"/>
          </w:tcPr>
          <w:p w14:paraId="07CA389F"/>
        </w:tc>
        <w:tc>
          <w:tcPr>
            <w:tcW w:w="2076" w:type="dxa"/>
          </w:tcPr>
          <w:p w14:paraId="692B76C4"/>
        </w:tc>
        <w:tc>
          <w:tcPr>
            <w:tcW w:w="2076" w:type="dxa"/>
          </w:tcPr>
          <w:p w14:paraId="03668DB7"/>
        </w:tc>
      </w:tr>
      <w:tr w14:paraId="736F1A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76DE6D4">
            <w:pPr>
              <w:pStyle w:val="4"/>
            </w:pPr>
            <w:r>
              <w:t xml:space="preserve"> …</w:t>
            </w:r>
          </w:p>
        </w:tc>
        <w:tc>
          <w:tcPr>
            <w:tcW w:w="2076" w:type="dxa"/>
          </w:tcPr>
          <w:p w14:paraId="7ACF1F1F"/>
        </w:tc>
        <w:tc>
          <w:tcPr>
            <w:tcW w:w="2076" w:type="dxa"/>
          </w:tcPr>
          <w:p w14:paraId="3E2DE50F"/>
        </w:tc>
        <w:tc>
          <w:tcPr>
            <w:tcW w:w="2076" w:type="dxa"/>
          </w:tcPr>
          <w:p w14:paraId="49C7AD4B"/>
        </w:tc>
      </w:tr>
    </w:tbl>
    <w:p w14:paraId="467621F8">
      <w:pPr>
        <w:pStyle w:val="4"/>
        <w:ind w:firstLine="480"/>
      </w:pPr>
      <w:r>
        <w:t>说明：</w:t>
      </w:r>
    </w:p>
    <w:p w14:paraId="5EC4628D">
      <w:pPr>
        <w:pStyle w:val="4"/>
        <w:ind w:firstLine="480"/>
      </w:pPr>
      <w:r>
        <w:t>1.实质性响应条款一览表后续内容请根据第二章采购需求★号条款详细列举</w:t>
      </w:r>
    </w:p>
    <w:p w14:paraId="4BCA76AA">
      <w:pPr>
        <w:pStyle w:val="4"/>
        <w:ind w:firstLine="480"/>
      </w:pPr>
      <w:r>
        <w:t xml:space="preserve"> 2.本表所列条款必须一一予以响应，“投标人响应情况”一栏应填写具体的响应内容，有差异的要具体说明。</w:t>
      </w:r>
    </w:p>
    <w:p w14:paraId="5B86F597">
      <w:pPr>
        <w:pStyle w:val="4"/>
        <w:ind w:firstLine="480"/>
      </w:pPr>
      <w:r>
        <w:t>3.请投标人认真填写本表内容，如填写错误将可能导致投标无效。</w:t>
      </w:r>
    </w:p>
    <w:p w14:paraId="2152C0E0">
      <w:pPr>
        <w:pStyle w:val="4"/>
        <w:ind w:firstLine="480"/>
      </w:pPr>
      <w:r>
        <w:t xml:space="preserve">  </w:t>
      </w:r>
    </w:p>
    <w:p w14:paraId="792FCB81">
      <w:pPr>
        <w:pStyle w:val="4"/>
        <w:outlineLvl w:val="2"/>
      </w:pPr>
      <w:r>
        <w:rPr>
          <w:b/>
          <w:sz w:val="28"/>
        </w:rPr>
        <w:t>格式六：</w:t>
      </w:r>
    </w:p>
    <w:p w14:paraId="4D9A72B6">
      <w:pPr>
        <w:pStyle w:val="4"/>
        <w:ind w:firstLine="480"/>
      </w:pPr>
      <w:r>
        <w:t>（投标人可使用下述格式，也可使用广东省工商行政管理局统一印制的法定代表人证明书格式）</w:t>
      </w:r>
    </w:p>
    <w:p w14:paraId="2FA77A97">
      <w:pPr>
        <w:pStyle w:val="4"/>
        <w:jc w:val="center"/>
        <w:outlineLvl w:val="3"/>
      </w:pPr>
      <w:r>
        <w:rPr>
          <w:b/>
          <w:sz w:val="24"/>
        </w:rPr>
        <w:t>法定代表人证明书</w:t>
      </w:r>
    </w:p>
    <w:p w14:paraId="4BCD82A1">
      <w:pPr>
        <w:pStyle w:val="4"/>
        <w:ind w:firstLine="480"/>
      </w:pPr>
      <w:r>
        <w:t>_____________现任我单位_____________职务，为法定代表人，特此证明。</w:t>
      </w:r>
    </w:p>
    <w:p w14:paraId="6BDBFFAF">
      <w:pPr>
        <w:pStyle w:val="4"/>
        <w:ind w:firstLine="480"/>
      </w:pPr>
      <w:r>
        <w:t>有效期限：__________________</w:t>
      </w:r>
    </w:p>
    <w:p w14:paraId="5F2CE899">
      <w:pPr>
        <w:pStyle w:val="4"/>
        <w:ind w:firstLine="480"/>
      </w:pPr>
      <w:r>
        <w:t>附：代表人性别：_____年龄：_________ 身份证号码：__________________</w:t>
      </w:r>
    </w:p>
    <w:p w14:paraId="4CA55A87">
      <w:pPr>
        <w:pStyle w:val="4"/>
        <w:ind w:firstLine="480"/>
      </w:pPr>
      <w:r>
        <w:t>注册号码：____________________企业类型：____________________________</w:t>
      </w:r>
    </w:p>
    <w:p w14:paraId="756C67BC">
      <w:pPr>
        <w:pStyle w:val="4"/>
        <w:ind w:firstLine="480"/>
      </w:pPr>
      <w:r>
        <w:t>经营范围：__________________________</w:t>
      </w:r>
    </w:p>
    <w:p w14:paraId="2E2B846A">
      <w:pPr>
        <w:pStyle w:val="4"/>
      </w:pPr>
      <w:r>
        <w:t xml:space="preserve"> 投标人名称（盖章）：__________________</w:t>
      </w:r>
    </w:p>
    <w:p w14:paraId="78A74DFD">
      <w:pPr>
        <w:pStyle w:val="4"/>
      </w:pPr>
      <w:r>
        <w:t xml:space="preserve"> 地址：__________________</w:t>
      </w:r>
    </w:p>
    <w:p w14:paraId="2C4DC65D">
      <w:pPr>
        <w:pStyle w:val="4"/>
      </w:pPr>
      <w:r>
        <w:t xml:space="preserve"> 法定代表人（签字或盖章）：__________________</w:t>
      </w:r>
    </w:p>
    <w:p w14:paraId="49BD71E2">
      <w:pPr>
        <w:pStyle w:val="4"/>
      </w:pPr>
      <w:r>
        <w:t xml:space="preserve"> 职务：__________________</w:t>
      </w:r>
    </w:p>
    <w:p w14:paraId="79474CD9">
      <w:pPr>
        <w:pStyle w:val="4"/>
      </w:pPr>
      <w:r>
        <w:t xml:space="preserve"> 日期： 年 月 日</w:t>
      </w:r>
    </w:p>
    <w:p w14:paraId="3073D3EA">
      <w:pPr>
        <w:pStyle w:val="4"/>
        <w:ind w:firstLine="480"/>
      </w:pPr>
      <w:r>
        <w:t xml:space="preserve">  </w:t>
      </w:r>
    </w:p>
    <w:p w14:paraId="3375BCED">
      <w:pPr>
        <w:pStyle w:val="4"/>
        <w:outlineLvl w:val="2"/>
      </w:pPr>
      <w:r>
        <w:rPr>
          <w:b/>
          <w:sz w:val="28"/>
        </w:rPr>
        <w:t>格式七：</w:t>
      </w:r>
    </w:p>
    <w:p w14:paraId="36C6172F">
      <w:pPr>
        <w:pStyle w:val="4"/>
        <w:jc w:val="center"/>
        <w:outlineLvl w:val="3"/>
      </w:pPr>
      <w:r>
        <w:rPr>
          <w:b/>
          <w:sz w:val="24"/>
        </w:rPr>
        <w:t>法定代表人授权书格式</w:t>
      </w:r>
    </w:p>
    <w:p w14:paraId="3BC5CB30">
      <w:pPr>
        <w:pStyle w:val="4"/>
        <w:ind w:firstLine="480"/>
      </w:pPr>
      <w:r>
        <w:t>（对于银行、保险、电信、邮政、铁路等行业以及获得总公司投标授权的分公司，可以提供投标分支机构负责人授权书）</w:t>
      </w:r>
    </w:p>
    <w:p w14:paraId="2AC2BFCC">
      <w:pPr>
        <w:pStyle w:val="4"/>
        <w:jc w:val="center"/>
        <w:outlineLvl w:val="3"/>
      </w:pPr>
      <w:r>
        <w:rPr>
          <w:b/>
          <w:sz w:val="24"/>
        </w:rPr>
        <w:t>法定代表人授权书</w:t>
      </w:r>
    </w:p>
    <w:p w14:paraId="2E1E2DFD">
      <w:pPr>
        <w:pStyle w:val="4"/>
        <w:ind w:firstLine="480"/>
      </w:pPr>
      <w:r>
        <w:t>致：广东志正招标有限公司</w:t>
      </w:r>
    </w:p>
    <w:p w14:paraId="50B6898A">
      <w:pPr>
        <w:pStyle w:val="4"/>
        <w:ind w:firstLine="480"/>
      </w:pPr>
      <w:r>
        <w:t xml:space="preserve">本授权书声明：________是注册于 </w:t>
      </w:r>
      <w:r>
        <w:rPr>
          <w:u w:val="single"/>
        </w:rPr>
        <w:t>（国家或地区）</w:t>
      </w:r>
      <w:r>
        <w:t>的</w:t>
      </w:r>
      <w:r>
        <w:rPr>
          <w:u w:val="single"/>
        </w:rPr>
        <w:t>（投标人名称）</w:t>
      </w:r>
      <w:r>
        <w:t xml:space="preserve">的法定代表人，现任________职务，有效证件号码：________________。现授权 </w:t>
      </w:r>
      <w:r>
        <w:rPr>
          <w:u w:val="single"/>
        </w:rPr>
        <w:t>（姓名、职务）</w:t>
      </w:r>
      <w:r>
        <w:t xml:space="preserve"> 作为我公司的全权代理人，就“广州市珠江堤防管理范围观测服务项目（2025年度和2026年度）”项目采购[采购项目编号为440101-2024-24516]的投标和合同执行，以我方的名义处理一切与之有关的事宜。</w:t>
      </w:r>
    </w:p>
    <w:p w14:paraId="2590AEB2">
      <w:pPr>
        <w:pStyle w:val="4"/>
        <w:ind w:firstLine="480"/>
      </w:pPr>
      <w:r>
        <w:t>本授权书于________年________月________日签字生效，特此声明。</w:t>
      </w:r>
    </w:p>
    <w:p w14:paraId="0CF07DD3">
      <w:pPr>
        <w:pStyle w:val="4"/>
      </w:pPr>
      <w:r>
        <w:t xml:space="preserve"> 投标人（盖章）：__________________</w:t>
      </w:r>
    </w:p>
    <w:p w14:paraId="2E203DD2">
      <w:pPr>
        <w:pStyle w:val="4"/>
      </w:pPr>
      <w:r>
        <w:t xml:space="preserve"> 地址：__________________</w:t>
      </w:r>
    </w:p>
    <w:p w14:paraId="4C382579">
      <w:pPr>
        <w:pStyle w:val="4"/>
      </w:pPr>
      <w:r>
        <w:t xml:space="preserve"> 法定代表人（签字或盖章）：__________________</w:t>
      </w:r>
    </w:p>
    <w:p w14:paraId="19396723">
      <w:pPr>
        <w:pStyle w:val="4"/>
      </w:pPr>
      <w:r>
        <w:t xml:space="preserve"> 职务：__________________</w:t>
      </w:r>
    </w:p>
    <w:p w14:paraId="0AC781DE">
      <w:pPr>
        <w:pStyle w:val="4"/>
      </w:pPr>
      <w:r>
        <w:t xml:space="preserve"> 被授权人（签字或盖章）：__________________</w:t>
      </w:r>
    </w:p>
    <w:p w14:paraId="38CC92A1">
      <w:pPr>
        <w:pStyle w:val="4"/>
      </w:pPr>
      <w:r>
        <w:t xml:space="preserve"> 职务：__________________</w:t>
      </w:r>
    </w:p>
    <w:p w14:paraId="0D0A6709">
      <w:pPr>
        <w:pStyle w:val="4"/>
      </w:pPr>
      <w:r>
        <w:t xml:space="preserve"> 日期： 年 月 日</w:t>
      </w:r>
    </w:p>
    <w:p w14:paraId="68C55318">
      <w:pPr>
        <w:pStyle w:val="4"/>
        <w:ind w:firstLine="480"/>
      </w:pPr>
      <w:r>
        <w:t xml:space="preserve">  </w:t>
      </w:r>
    </w:p>
    <w:p w14:paraId="11BB8DB2">
      <w:pPr>
        <w:pStyle w:val="4"/>
        <w:outlineLvl w:val="2"/>
      </w:pPr>
      <w:r>
        <w:rPr>
          <w:b/>
          <w:sz w:val="28"/>
        </w:rPr>
        <w:t>格式八：</w:t>
      </w:r>
    </w:p>
    <w:p w14:paraId="2120EBF6">
      <w:pPr>
        <w:pStyle w:val="4"/>
        <w:jc w:val="center"/>
        <w:outlineLvl w:val="3"/>
      </w:pPr>
      <w:r>
        <w:rPr>
          <w:b/>
          <w:sz w:val="24"/>
        </w:rPr>
        <w:t>提供具有独立承担民事责任的能力的证明材料</w:t>
      </w:r>
    </w:p>
    <w:p w14:paraId="7B5E6616">
      <w:pPr>
        <w:pStyle w:val="4"/>
        <w:ind w:firstLine="480"/>
      </w:pPr>
      <w:r>
        <w:t>提供以下相关证照的扫描件之一：1.企业法人提供企业法人营业执照；2.事业法人提供事业法人登记证；3.其他组织提供其他组织的营业执照或执业许可证；4.自然人提供居民身份证等；</w:t>
      </w:r>
    </w:p>
    <w:p w14:paraId="21DD34BE">
      <w:pPr>
        <w:pStyle w:val="4"/>
        <w:ind w:firstLine="480"/>
      </w:pPr>
      <w:r>
        <w:t xml:space="preserve">  </w:t>
      </w:r>
    </w:p>
    <w:p w14:paraId="5B415DB5">
      <w:pPr>
        <w:pStyle w:val="4"/>
        <w:outlineLvl w:val="2"/>
      </w:pPr>
      <w:r>
        <w:rPr>
          <w:b/>
          <w:sz w:val="28"/>
        </w:rPr>
        <w:t>格式九：</w:t>
      </w:r>
    </w:p>
    <w:p w14:paraId="46549AB6">
      <w:pPr>
        <w:pStyle w:val="4"/>
        <w:ind w:firstLine="480"/>
      </w:pPr>
      <w:r>
        <w:t>（对于采购需求写明“提供承诺”的条款，供应商可参照以下格式提供承诺）</w:t>
      </w:r>
    </w:p>
    <w:p w14:paraId="455D7C8B">
      <w:pPr>
        <w:pStyle w:val="4"/>
        <w:jc w:val="center"/>
        <w:outlineLvl w:val="3"/>
      </w:pPr>
      <w:r>
        <w:rPr>
          <w:b/>
          <w:sz w:val="24"/>
        </w:rPr>
        <w:t>承诺函</w:t>
      </w:r>
    </w:p>
    <w:p w14:paraId="01F7FBA0">
      <w:pPr>
        <w:pStyle w:val="4"/>
        <w:ind w:firstLine="480"/>
      </w:pPr>
      <w:r>
        <w:t>致：广州市珠江前后航道流域事务中心</w:t>
      </w:r>
      <w:r>
        <w:br w:type="textWrapping"/>
      </w:r>
    </w:p>
    <w:p w14:paraId="5258BDF7">
      <w:pPr>
        <w:pStyle w:val="4"/>
        <w:ind w:firstLine="480"/>
      </w:pPr>
      <w:r>
        <w:t>对于__________________项目（项目编号：__________________），我方郑重承诺如下：</w:t>
      </w:r>
    </w:p>
    <w:p w14:paraId="58A42F1B">
      <w:pPr>
        <w:pStyle w:val="4"/>
        <w:ind w:firstLine="480"/>
      </w:pPr>
      <w:r>
        <w:t>如中标/成交，我方承诺严格落实采购文件以下条款：(建议逐条复制采购文件相关条款原文)</w:t>
      </w:r>
    </w:p>
    <w:p w14:paraId="2AD7A3A3">
      <w:pPr>
        <w:pStyle w:val="4"/>
        <w:ind w:firstLine="480"/>
      </w:pPr>
      <w:r>
        <w:t>（一）星号条款</w:t>
      </w:r>
    </w:p>
    <w:p w14:paraId="3882D2EA">
      <w:pPr>
        <w:pStyle w:val="4"/>
        <w:ind w:firstLine="480"/>
      </w:pPr>
      <w:r>
        <w:t>1.</w:t>
      </w:r>
    </w:p>
    <w:p w14:paraId="3C3BB43C">
      <w:pPr>
        <w:pStyle w:val="4"/>
        <w:ind w:firstLine="480"/>
      </w:pPr>
      <w:r>
        <w:t>2.</w:t>
      </w:r>
    </w:p>
    <w:p w14:paraId="4CE96178">
      <w:pPr>
        <w:pStyle w:val="4"/>
        <w:ind w:firstLine="480"/>
      </w:pPr>
      <w:r>
        <w:t>3.</w:t>
      </w:r>
    </w:p>
    <w:p w14:paraId="7CFF37E8">
      <w:pPr>
        <w:pStyle w:val="4"/>
        <w:ind w:firstLine="480"/>
      </w:pPr>
      <w:r>
        <w:t>.........</w:t>
      </w:r>
    </w:p>
    <w:p w14:paraId="42D2EC8F">
      <w:pPr>
        <w:pStyle w:val="4"/>
        <w:ind w:firstLine="480"/>
      </w:pPr>
      <w:r>
        <w:t>（二）三角号条款</w:t>
      </w:r>
    </w:p>
    <w:p w14:paraId="0BB511B9">
      <w:pPr>
        <w:pStyle w:val="4"/>
        <w:ind w:firstLine="480"/>
      </w:pPr>
      <w:r>
        <w:t>1.</w:t>
      </w:r>
    </w:p>
    <w:p w14:paraId="73751758">
      <w:pPr>
        <w:pStyle w:val="4"/>
        <w:ind w:firstLine="480"/>
      </w:pPr>
      <w:r>
        <w:t>2.</w:t>
      </w:r>
    </w:p>
    <w:p w14:paraId="52C65600">
      <w:pPr>
        <w:pStyle w:val="4"/>
        <w:ind w:firstLine="480"/>
      </w:pPr>
      <w:r>
        <w:t>3.</w:t>
      </w:r>
    </w:p>
    <w:p w14:paraId="3B5FBBE5">
      <w:pPr>
        <w:pStyle w:val="4"/>
        <w:ind w:firstLine="480"/>
      </w:pPr>
      <w:r>
        <w:t>.........</w:t>
      </w:r>
    </w:p>
    <w:p w14:paraId="063BFB82">
      <w:pPr>
        <w:pStyle w:val="4"/>
        <w:ind w:firstLine="480"/>
      </w:pPr>
      <w:r>
        <w:t>（三）非星号、非三角号条款</w:t>
      </w:r>
    </w:p>
    <w:p w14:paraId="0A61C74B">
      <w:pPr>
        <w:pStyle w:val="4"/>
        <w:ind w:firstLine="480"/>
      </w:pPr>
      <w:r>
        <w:t>1.</w:t>
      </w:r>
    </w:p>
    <w:p w14:paraId="1A2C991C">
      <w:pPr>
        <w:pStyle w:val="4"/>
        <w:ind w:firstLine="480"/>
      </w:pPr>
      <w:r>
        <w:t>2.</w:t>
      </w:r>
    </w:p>
    <w:p w14:paraId="0A82B4EC">
      <w:pPr>
        <w:pStyle w:val="4"/>
        <w:ind w:firstLine="480"/>
      </w:pPr>
      <w:r>
        <w:t>3.</w:t>
      </w:r>
    </w:p>
    <w:p w14:paraId="1F69128E">
      <w:pPr>
        <w:pStyle w:val="4"/>
        <w:ind w:firstLine="480"/>
      </w:pPr>
      <w:r>
        <w:t>.........</w:t>
      </w:r>
      <w:r>
        <w:br w:type="textWrapping"/>
      </w:r>
    </w:p>
    <w:p w14:paraId="44C001AA">
      <w:pPr>
        <w:pStyle w:val="4"/>
        <w:ind w:firstLine="480"/>
      </w:pPr>
      <w:r>
        <w:t>特此承诺。</w:t>
      </w:r>
    </w:p>
    <w:p w14:paraId="2A094B63">
      <w:pPr>
        <w:pStyle w:val="4"/>
      </w:pPr>
      <w:r>
        <w:t xml:space="preserve"> 供应商名称（盖章）：__________________</w:t>
      </w:r>
    </w:p>
    <w:p w14:paraId="6EDA96C9">
      <w:pPr>
        <w:pStyle w:val="4"/>
      </w:pPr>
      <w:r>
        <w:t xml:space="preserve"> 日期： 年 月 日</w:t>
      </w:r>
    </w:p>
    <w:p w14:paraId="0F57BBEA">
      <w:pPr>
        <w:pStyle w:val="4"/>
        <w:ind w:firstLine="480"/>
      </w:pPr>
      <w:r>
        <w:t xml:space="preserve">  </w:t>
      </w:r>
    </w:p>
    <w:p w14:paraId="7710F9C0">
      <w:pPr>
        <w:pStyle w:val="4"/>
        <w:outlineLvl w:val="2"/>
      </w:pPr>
      <w:r>
        <w:rPr>
          <w:b/>
          <w:sz w:val="28"/>
        </w:rPr>
        <w:t>格式十：</w:t>
      </w:r>
    </w:p>
    <w:p w14:paraId="66FA5D37">
      <w:pPr>
        <w:pStyle w:val="4"/>
        <w:ind w:firstLine="480"/>
      </w:pPr>
      <w:r>
        <w:t>（以下格式文件由供应商根据需要选用）</w:t>
      </w:r>
    </w:p>
    <w:p w14:paraId="05DF3F8C">
      <w:pPr>
        <w:pStyle w:val="4"/>
        <w:ind w:firstLine="480"/>
      </w:pPr>
      <w:r>
        <w:rPr>
          <w:b/>
        </w:rPr>
        <w:t>温馨提示：</w:t>
      </w:r>
    </w:p>
    <w:p w14:paraId="74CCF63E">
      <w:pPr>
        <w:pStyle w:val="4"/>
        <w:ind w:firstLine="480"/>
      </w:pPr>
      <w: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14:paraId="0DB689C6">
      <w:pPr>
        <w:pStyle w:val="4"/>
        <w:ind w:firstLine="480"/>
      </w:pPr>
      <w:r>
        <w:t>（一）对于已纳入统计部门统计范围的企业，所属行业、从业人员、营业收入、资产总额、规模类型应与统计部门报表保持一致。</w:t>
      </w:r>
    </w:p>
    <w:p w14:paraId="2BB38F09">
      <w:pPr>
        <w:pStyle w:val="4"/>
        <w:ind w:firstLine="480"/>
      </w:pPr>
      <w: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14:paraId="658D6408">
      <w:pPr>
        <w:pStyle w:val="4"/>
        <w:ind w:firstLine="480"/>
      </w:pPr>
      <w: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14:paraId="0DD39CF4">
      <w:pPr>
        <w:pStyle w:val="4"/>
        <w:ind w:firstLine="480"/>
      </w:pPr>
      <w: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14:paraId="07D0CCA2">
      <w:pPr>
        <w:pStyle w:val="4"/>
        <w:ind w:firstLine="480"/>
      </w:pPr>
      <w: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14:paraId="0C4843E8">
      <w:pPr>
        <w:pStyle w:val="4"/>
        <w:ind w:firstLine="480"/>
      </w:pPr>
      <w:r>
        <w:t>（六）经调查发现供应商提供《中小企业声明函》内容与实际不符的，政府采购监管部门有权根据《中小企业声明函》与实际情况的差异视情形认定其是否属于虚假材料谋取中标。</w:t>
      </w:r>
    </w:p>
    <w:p w14:paraId="2A99B684">
      <w:pPr>
        <w:pStyle w:val="4"/>
        <w:ind w:firstLine="480"/>
      </w:pPr>
      <w:r>
        <w:t>（七）根据《财政部关于规范政府采购行政处罚有关问题的通知》（财库〔2015〕150 号）规定，各级人民政府财政部门依法对供应商作出的禁止参加政府采购活动的行政处罚决定在全国范围内生效。</w:t>
      </w:r>
    </w:p>
    <w:p w14:paraId="6E498A8F">
      <w:pPr>
        <w:pStyle w:val="4"/>
        <w:ind w:firstLine="480"/>
      </w:pPr>
      <w: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14:paraId="2948D46B">
      <w:pPr>
        <w:pStyle w:val="4"/>
        <w:ind w:firstLine="480"/>
      </w:pPr>
      <w: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14:paraId="2286EAA5">
      <w:pPr>
        <w:pStyle w:val="4"/>
        <w:ind w:firstLine="480"/>
      </w:pPr>
      <w: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14:paraId="43B4E9C5">
      <w:pPr>
        <w:pStyle w:val="4"/>
      </w:pPr>
      <w:r>
        <w:t xml:space="preserve">  </w:t>
      </w:r>
    </w:p>
    <w:p w14:paraId="21641217">
      <w:pPr>
        <w:pStyle w:val="4"/>
        <w:ind w:firstLine="480"/>
      </w:pPr>
      <w:r>
        <w:t>中小企业声明函（所响应产品制造商为中小企业时提交本函，所属行业应符合采购文件中明确的本项目所属行业）</w:t>
      </w:r>
    </w:p>
    <w:p w14:paraId="75084B6D">
      <w:pPr>
        <w:pStyle w:val="4"/>
        <w:jc w:val="center"/>
        <w:outlineLvl w:val="3"/>
      </w:pPr>
      <w:r>
        <w:rPr>
          <w:b/>
          <w:sz w:val="24"/>
        </w:rPr>
        <w:t>中小企业声明函（货物）</w:t>
      </w:r>
    </w:p>
    <w:p w14:paraId="2E49C5AB">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36CFD2FE">
      <w:pPr>
        <w:pStyle w:val="4"/>
        <w:ind w:firstLine="480"/>
      </w:pPr>
      <w:r>
        <w:t xml:space="preserve"> 1.（标的名称），属于（采购文件中明确的所属行业）行业；制造商为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3FBB014C">
      <w:pPr>
        <w:pStyle w:val="4"/>
        <w:ind w:firstLine="480"/>
      </w:pPr>
      <w:r>
        <w:t xml:space="preserve"> 2.（标的名称），属于（采购文件中明确的所属行业）行业；制造商为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7AB64386">
      <w:pPr>
        <w:pStyle w:val="4"/>
        <w:ind w:firstLine="480"/>
      </w:pPr>
      <w:r>
        <w:t>……</w:t>
      </w:r>
    </w:p>
    <w:p w14:paraId="27758584">
      <w:pPr>
        <w:pStyle w:val="4"/>
        <w:ind w:firstLine="480"/>
      </w:pPr>
      <w:r>
        <w:t>以上企业，不属于大企业的分支机构，不存在控股股东为大企业的情形，也不存在与大企业的负责人为同一人的情形。</w:t>
      </w:r>
    </w:p>
    <w:p w14:paraId="0FD52B60">
      <w:pPr>
        <w:pStyle w:val="4"/>
        <w:ind w:firstLine="480"/>
      </w:pPr>
      <w:r>
        <w:t>本企业对上述声明内容的真实性负责。如有虚假，将依法承担相应责任。</w:t>
      </w:r>
    </w:p>
    <w:p w14:paraId="74706F1A">
      <w:pPr>
        <w:pStyle w:val="4"/>
        <w:jc w:val="right"/>
      </w:pPr>
      <w:r>
        <w:t xml:space="preserve"> 企业名称（盖章）：__________________</w:t>
      </w:r>
    </w:p>
    <w:p w14:paraId="08231DC2">
      <w:pPr>
        <w:pStyle w:val="4"/>
        <w:jc w:val="right"/>
      </w:pPr>
      <w:r>
        <w:t xml:space="preserve"> 日期： 年 月 日</w:t>
      </w:r>
    </w:p>
    <w:p w14:paraId="089578DC">
      <w:pPr>
        <w:pStyle w:val="4"/>
        <w:ind w:firstLine="480"/>
      </w:pPr>
      <w:r>
        <w:t>1：从业人员、营业收入、资产总额填报上一年度数据，无上一年度数据的新成立企业可不填报</w:t>
      </w:r>
    </w:p>
    <w:p w14:paraId="3AE6F55B">
      <w:pPr>
        <w:pStyle w:val="4"/>
        <w:ind w:firstLine="480"/>
      </w:pPr>
      <w: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1D87E632">
      <w:pPr>
        <w:pStyle w:val="4"/>
      </w:pPr>
      <w:r>
        <w:t xml:space="preserve">  </w:t>
      </w:r>
    </w:p>
    <w:p w14:paraId="70E0CEA1">
      <w:pPr>
        <w:pStyle w:val="4"/>
        <w:ind w:firstLine="480"/>
      </w:pPr>
      <w:r>
        <w:t>中小企业声明函（承建本项目工程为中小企业或者承接本项目服务为中小企业时提交本函，所属行业应符合采购文件中明确的本项目所属行业）</w:t>
      </w:r>
    </w:p>
    <w:p w14:paraId="703D5C70">
      <w:pPr>
        <w:pStyle w:val="4"/>
        <w:jc w:val="center"/>
        <w:outlineLvl w:val="3"/>
      </w:pPr>
      <w:r>
        <w:rPr>
          <w:b/>
          <w:sz w:val="24"/>
        </w:rPr>
        <w:t>中小企业声明函（工程、服务）</w:t>
      </w:r>
    </w:p>
    <w:p w14:paraId="0E4C2EEC">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7239B86B">
      <w:pPr>
        <w:pStyle w:val="4"/>
        <w:ind w:firstLine="480"/>
      </w:pPr>
      <w:r>
        <w:t xml:space="preserve"> 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69ADE839">
      <w:pPr>
        <w:pStyle w:val="4"/>
        <w:ind w:firstLine="480"/>
      </w:pPr>
      <w:r>
        <w:t xml:space="preserve"> 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6E8DF267">
      <w:pPr>
        <w:pStyle w:val="4"/>
        <w:ind w:firstLine="480"/>
      </w:pPr>
      <w:r>
        <w:t>……</w:t>
      </w:r>
    </w:p>
    <w:p w14:paraId="3445C060">
      <w:pPr>
        <w:pStyle w:val="4"/>
        <w:ind w:firstLine="480"/>
      </w:pPr>
      <w:r>
        <w:t>以上企业，不属于大企业的分支机构，不存在控股股东为大企业的情形，也不存在与大企业的负责人为同一人的情形。</w:t>
      </w:r>
    </w:p>
    <w:p w14:paraId="4A82E5AB">
      <w:pPr>
        <w:pStyle w:val="4"/>
        <w:ind w:firstLine="480"/>
      </w:pPr>
      <w:r>
        <w:t>本企业对上述声明内容的真实性负责。如有虚假，将依法承担相应责任。</w:t>
      </w:r>
    </w:p>
    <w:p w14:paraId="23E5A19A">
      <w:pPr>
        <w:pStyle w:val="4"/>
      </w:pPr>
      <w:r>
        <w:t xml:space="preserve"> 企业名称（盖章）：__________________</w:t>
      </w:r>
    </w:p>
    <w:p w14:paraId="0CBD0621">
      <w:pPr>
        <w:pStyle w:val="4"/>
      </w:pPr>
      <w:r>
        <w:t xml:space="preserve"> 日期： 年 月 日</w:t>
      </w:r>
    </w:p>
    <w:p w14:paraId="4D084CBC">
      <w:pPr>
        <w:pStyle w:val="4"/>
        <w:ind w:firstLine="480"/>
      </w:pPr>
      <w:r>
        <w:t>1：从业人员、营业收入、资产总额填报上一年度数据，无上一年度数据的新成立企业可不填报。</w:t>
      </w:r>
    </w:p>
    <w:p w14:paraId="2F937EAA">
      <w:pPr>
        <w:pStyle w:val="4"/>
        <w:ind w:firstLine="480"/>
      </w:pPr>
      <w:r>
        <w:t>2：投标人应当自行核实是否属于小微企业，并认真填写声明函，若有虚假将追究其责任。</w:t>
      </w:r>
    </w:p>
    <w:p w14:paraId="00E19BF3">
      <w:pPr>
        <w:pStyle w:val="4"/>
        <w:ind w:firstLine="480"/>
      </w:pPr>
      <w:r>
        <w:t xml:space="preserve">  </w:t>
      </w:r>
    </w:p>
    <w:p w14:paraId="5389DF05">
      <w:pPr>
        <w:pStyle w:val="4"/>
        <w:outlineLvl w:val="2"/>
      </w:pPr>
      <w:r>
        <w:rPr>
          <w:b/>
          <w:sz w:val="28"/>
        </w:rPr>
        <w:t>格式十一：</w:t>
      </w:r>
    </w:p>
    <w:p w14:paraId="5D859997">
      <w:pPr>
        <w:pStyle w:val="4"/>
        <w:ind w:firstLine="480"/>
      </w:pPr>
      <w:r>
        <w:t>（以下格式文件由供应商根据需要选用）</w:t>
      </w:r>
    </w:p>
    <w:p w14:paraId="030478D9">
      <w:pPr>
        <w:pStyle w:val="4"/>
        <w:jc w:val="center"/>
        <w:outlineLvl w:val="3"/>
      </w:pPr>
      <w:r>
        <w:rPr>
          <w:b/>
          <w:sz w:val="24"/>
        </w:rPr>
        <w:t>监狱企业</w:t>
      </w:r>
    </w:p>
    <w:p w14:paraId="706DCBBD">
      <w:pPr>
        <w:pStyle w:val="4"/>
        <w:ind w:firstLine="480"/>
      </w:pPr>
      <w:r>
        <w:t>提供由监狱管理局、戒毒管理局（含新疆生产建设兵团）出具的属于监狱企业的证明文件。</w:t>
      </w:r>
    </w:p>
    <w:p w14:paraId="36C77062">
      <w:pPr>
        <w:pStyle w:val="4"/>
        <w:ind w:firstLine="480"/>
      </w:pPr>
      <w:r>
        <w:t xml:space="preserve">  </w:t>
      </w:r>
    </w:p>
    <w:p w14:paraId="2648989E">
      <w:pPr>
        <w:pStyle w:val="4"/>
        <w:outlineLvl w:val="2"/>
      </w:pPr>
      <w:r>
        <w:rPr>
          <w:b/>
          <w:sz w:val="28"/>
        </w:rPr>
        <w:t>格式十二：</w:t>
      </w:r>
    </w:p>
    <w:p w14:paraId="0F0A9566">
      <w:pPr>
        <w:pStyle w:val="4"/>
        <w:ind w:firstLine="480"/>
      </w:pPr>
      <w:r>
        <w:t>（以下格式文件由供应商根据需要选用）</w:t>
      </w:r>
    </w:p>
    <w:p w14:paraId="2298ADD4">
      <w:pPr>
        <w:pStyle w:val="4"/>
        <w:jc w:val="center"/>
        <w:outlineLvl w:val="3"/>
      </w:pPr>
      <w:r>
        <w:rPr>
          <w:b/>
          <w:sz w:val="24"/>
        </w:rPr>
        <w:t>残疾人福利性单位声明函</w:t>
      </w:r>
    </w:p>
    <w:p w14:paraId="342F0C63">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0768FD2">
      <w:pPr>
        <w:pStyle w:val="4"/>
        <w:ind w:firstLine="480"/>
      </w:pPr>
      <w:r>
        <w:t>本单位对上述声明的真实性负责。如有虚假，将依法承担相应责任。</w:t>
      </w:r>
    </w:p>
    <w:p w14:paraId="79007149">
      <w:pPr>
        <w:pStyle w:val="4"/>
      </w:pPr>
      <w:r>
        <w:t xml:space="preserve"> 单位名称（盖章）：__________________</w:t>
      </w:r>
    </w:p>
    <w:p w14:paraId="5DABFB47">
      <w:pPr>
        <w:pStyle w:val="4"/>
      </w:pPr>
      <w:r>
        <w:t xml:space="preserve"> 日期： 年 月 日</w:t>
      </w:r>
    </w:p>
    <w:p w14:paraId="1D29D6A9">
      <w:pPr>
        <w:pStyle w:val="4"/>
        <w:ind w:firstLine="480"/>
      </w:pPr>
      <w:r>
        <w:t>注：本函未填写或未勾选视作未做声明。</w:t>
      </w:r>
    </w:p>
    <w:p w14:paraId="6B79E9BA">
      <w:pPr>
        <w:pStyle w:val="4"/>
        <w:ind w:firstLine="480"/>
      </w:pPr>
      <w:r>
        <w:t xml:space="preserve">  </w:t>
      </w:r>
    </w:p>
    <w:p w14:paraId="644F8CFB">
      <w:pPr>
        <w:pStyle w:val="4"/>
        <w:outlineLvl w:val="2"/>
      </w:pPr>
      <w:r>
        <w:rPr>
          <w:b/>
          <w:sz w:val="28"/>
        </w:rPr>
        <w:t>格式十三：</w:t>
      </w:r>
    </w:p>
    <w:p w14:paraId="4092084B">
      <w:pPr>
        <w:pStyle w:val="4"/>
        <w:ind w:firstLine="480"/>
      </w:pPr>
      <w:r>
        <w:t>（以下格式文件由供应商根据需要选用）</w:t>
      </w:r>
    </w:p>
    <w:p w14:paraId="4F605157">
      <w:pPr>
        <w:pStyle w:val="4"/>
        <w:jc w:val="center"/>
        <w:outlineLvl w:val="3"/>
      </w:pPr>
      <w:r>
        <w:rPr>
          <w:b/>
          <w:sz w:val="24"/>
        </w:rPr>
        <w:t>联合体共同投标协议书</w:t>
      </w:r>
    </w:p>
    <w:p w14:paraId="48D196E4">
      <w:pPr>
        <w:pStyle w:val="4"/>
        <w:ind w:firstLine="480"/>
      </w:pPr>
      <w:r>
        <w:t>立约方：</w:t>
      </w:r>
      <w:r>
        <w:rPr>
          <w:u w:val="single"/>
        </w:rPr>
        <w:t>（甲公司全称）</w:t>
      </w:r>
    </w:p>
    <w:p w14:paraId="634ECED8">
      <w:pPr>
        <w:pStyle w:val="4"/>
        <w:ind w:firstLine="480"/>
      </w:pPr>
      <w:r>
        <w:rPr>
          <w:u w:val="single"/>
        </w:rPr>
        <w:t>（乙公司全称）</w:t>
      </w:r>
    </w:p>
    <w:p w14:paraId="06F723C6">
      <w:pPr>
        <w:pStyle w:val="4"/>
        <w:ind w:firstLine="480"/>
      </w:pPr>
      <w:r>
        <w:rPr>
          <w:u w:val="single"/>
        </w:rPr>
        <w:t>（……公司全称）</w:t>
      </w:r>
    </w:p>
    <w:p w14:paraId="7DF9D20A">
      <w:pPr>
        <w:pStyle w:val="4"/>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14:paraId="0CDADCE6">
      <w:pPr>
        <w:pStyle w:val="4"/>
        <w:ind w:firstLine="480"/>
      </w:pPr>
      <w:r>
        <w:t>一、联合体各方关系</w:t>
      </w:r>
    </w:p>
    <w:p w14:paraId="18AFD7A9">
      <w:pPr>
        <w:pStyle w:val="4"/>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14:paraId="68849763">
      <w:pPr>
        <w:pStyle w:val="4"/>
        <w:ind w:firstLine="480"/>
      </w:pPr>
      <w:r>
        <w:t>二、联合体内部有关事项约定如下：</w:t>
      </w:r>
    </w:p>
    <w:p w14:paraId="741F2777">
      <w:pPr>
        <w:pStyle w:val="4"/>
        <w:ind w:firstLine="480"/>
      </w:pPr>
      <w:r>
        <w:t>1.（甲公司全称）作为联合体的牵头单位，代表联合体双方负责投标和合同实施阶段的主办、协调工作。</w:t>
      </w:r>
    </w:p>
    <w:p w14:paraId="4AF0481E">
      <w:pPr>
        <w:pStyle w:val="4"/>
        <w:ind w:firstLine="480"/>
      </w:pPr>
      <w:r>
        <w:t xml:space="preserve"> 2.联合体将严格按照文件的各项要求，递交投标文件，切实执行一切合同文件，共同承担合同规定的一切义务和责任，同时按照内部职责的划分，承担自身所负的责任和风险，在法律上承担连带责任。</w:t>
      </w:r>
    </w:p>
    <w:p w14:paraId="62CBCB33">
      <w:pPr>
        <w:pStyle w:val="4"/>
        <w:ind w:firstLine="480"/>
      </w:pPr>
      <w:r>
        <w:t>3.如果本联合体中标，</w:t>
      </w:r>
      <w:r>
        <w:rPr>
          <w:u w:val="single"/>
        </w:rPr>
        <w:t>（甲公司全称）</w:t>
      </w:r>
      <w:r>
        <w:t>负责本项目___________部分，</w:t>
      </w:r>
      <w:r>
        <w:rPr>
          <w:u w:val="single"/>
        </w:rPr>
        <w:t>（乙公司全称）</w:t>
      </w:r>
      <w:r>
        <w:t>负责本项目___________部分。</w:t>
      </w:r>
    </w:p>
    <w:p w14:paraId="0104B72F">
      <w:pPr>
        <w:pStyle w:val="4"/>
        <w:ind w:firstLine="480"/>
      </w:pPr>
      <w:r>
        <w:t>4.如中标，联合体各方共同与（采购人）签订合同书，并就中标项目向采购人负责有连带的和各自的法律责任；</w:t>
      </w:r>
    </w:p>
    <w:p w14:paraId="35149357">
      <w:pPr>
        <w:pStyle w:val="4"/>
        <w:ind w:firstLine="480"/>
      </w:pPr>
      <w:r>
        <w:t>5.联合体成员（公司全称）为（请填写：小型、微型）企业，将承担合同总金额_____%的工作内容（联合体成员中有小型、微型企业时适用）。</w:t>
      </w:r>
    </w:p>
    <w:p w14:paraId="1285D661">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4140D1E4">
      <w:pPr>
        <w:pStyle w:val="4"/>
        <w:ind w:firstLine="480"/>
      </w:pPr>
      <w:r>
        <w:t>四、联合体如因违约过失责任而导致采购人经济损失或被索赔时，本联合体任何一方均同意无条件优先清偿采购人的一切债务和经济赔偿。</w:t>
      </w:r>
    </w:p>
    <w:p w14:paraId="0F1BF05D">
      <w:pPr>
        <w:pStyle w:val="4"/>
        <w:ind w:firstLine="480"/>
      </w:pPr>
      <w:r>
        <w:t>五、本协议在自签署之日起生效，有效期内有效，如获中标资格，合同有效期延续至合同履行完毕之日。</w:t>
      </w:r>
    </w:p>
    <w:p w14:paraId="05B0AF14">
      <w:pPr>
        <w:pStyle w:val="4"/>
        <w:ind w:firstLine="480"/>
      </w:pPr>
      <w:r>
        <w:t>六、本协议书正本一式_____份，随投标文件装订_____份，送采购人_____份，联合体成员各一份；副本一式_____份，联合体成员各执_____份。</w:t>
      </w:r>
    </w:p>
    <w:p w14:paraId="2BCDCCB3">
      <w:pPr>
        <w:pStyle w:val="4"/>
      </w:pPr>
      <w:r>
        <w:t xml:space="preserve"> 甲公司全称：____（盖章）________，乙公司全称：____（盖章）________，……公司全称：____（盖章）________，</w:t>
      </w:r>
    </w:p>
    <w:p w14:paraId="33743994">
      <w:pPr>
        <w:pStyle w:val="4"/>
      </w:pPr>
      <w:r>
        <w:t xml:space="preserve"> ____年____月 ____日，____年____月____日，____年____月____日</w:t>
      </w:r>
    </w:p>
    <w:p w14:paraId="45722483">
      <w:pPr>
        <w:pStyle w:val="4"/>
        <w:ind w:firstLine="480"/>
      </w:pPr>
      <w:r>
        <w:t>注：1．联合响应时需签本协议，联合体各方成员应在本协议上共同盖章确认。</w:t>
      </w:r>
    </w:p>
    <w:p w14:paraId="28690F21">
      <w:pPr>
        <w:pStyle w:val="4"/>
        <w:ind w:firstLine="480"/>
      </w:pPr>
      <w:r>
        <w:t>2．本协议内容不得擅自修改。此协议将作为签订合同的附件之一。</w:t>
      </w:r>
    </w:p>
    <w:p w14:paraId="4C964C9A">
      <w:pPr>
        <w:pStyle w:val="4"/>
        <w:ind w:firstLine="480"/>
      </w:pPr>
      <w:r>
        <w:t xml:space="preserve">  </w:t>
      </w:r>
    </w:p>
    <w:p w14:paraId="528ACE66">
      <w:pPr>
        <w:pStyle w:val="4"/>
        <w:outlineLvl w:val="2"/>
      </w:pPr>
      <w:r>
        <w:rPr>
          <w:b/>
          <w:sz w:val="28"/>
        </w:rPr>
        <w:t>格式十四：</w:t>
      </w:r>
    </w:p>
    <w:p w14:paraId="0EBF2D84">
      <w:pPr>
        <w:pStyle w:val="4"/>
        <w:ind w:firstLine="480"/>
      </w:pPr>
      <w:r>
        <w:t>（以下格式文件由供应商根据需要选用）</w:t>
      </w:r>
    </w:p>
    <w:p w14:paraId="299CEBC8">
      <w:pPr>
        <w:pStyle w:val="4"/>
        <w:jc w:val="center"/>
        <w:outlineLvl w:val="3"/>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08989B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1D30935">
            <w:pPr>
              <w:pStyle w:val="4"/>
            </w:pPr>
            <w:r>
              <w:t>序号</w:t>
            </w:r>
          </w:p>
        </w:tc>
        <w:tc>
          <w:tcPr>
            <w:tcW w:w="1384" w:type="dxa"/>
          </w:tcPr>
          <w:p w14:paraId="2D5B41E0">
            <w:pPr>
              <w:pStyle w:val="4"/>
            </w:pPr>
            <w:r>
              <w:t>客户名称</w:t>
            </w:r>
          </w:p>
        </w:tc>
        <w:tc>
          <w:tcPr>
            <w:tcW w:w="1384" w:type="dxa"/>
          </w:tcPr>
          <w:p w14:paraId="5BE58B6A">
            <w:pPr>
              <w:pStyle w:val="4"/>
            </w:pPr>
            <w:r>
              <w:t>项目名称及合同金额（万元）</w:t>
            </w:r>
          </w:p>
        </w:tc>
        <w:tc>
          <w:tcPr>
            <w:tcW w:w="1384" w:type="dxa"/>
          </w:tcPr>
          <w:p w14:paraId="7C9BE758">
            <w:pPr>
              <w:pStyle w:val="4"/>
            </w:pPr>
            <w:r>
              <w:t>签订合同时间</w:t>
            </w:r>
          </w:p>
        </w:tc>
        <w:tc>
          <w:tcPr>
            <w:tcW w:w="1384" w:type="dxa"/>
          </w:tcPr>
          <w:p w14:paraId="1F25B93E">
            <w:pPr>
              <w:pStyle w:val="4"/>
            </w:pPr>
            <w:r>
              <w:t>竣工验收报告时间</w:t>
            </w:r>
          </w:p>
        </w:tc>
        <w:tc>
          <w:tcPr>
            <w:tcW w:w="1384" w:type="dxa"/>
          </w:tcPr>
          <w:p w14:paraId="625234AB">
            <w:pPr>
              <w:pStyle w:val="4"/>
            </w:pPr>
            <w:r>
              <w:t>联系人及电话</w:t>
            </w:r>
          </w:p>
        </w:tc>
      </w:tr>
      <w:tr w14:paraId="635C2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4182745">
            <w:pPr>
              <w:pStyle w:val="4"/>
            </w:pPr>
            <w:r>
              <w:t>1</w:t>
            </w:r>
          </w:p>
        </w:tc>
        <w:tc>
          <w:tcPr>
            <w:tcW w:w="1384" w:type="dxa"/>
          </w:tcPr>
          <w:p w14:paraId="498A753D"/>
        </w:tc>
        <w:tc>
          <w:tcPr>
            <w:tcW w:w="1384" w:type="dxa"/>
          </w:tcPr>
          <w:p w14:paraId="78532042"/>
        </w:tc>
        <w:tc>
          <w:tcPr>
            <w:tcW w:w="1384" w:type="dxa"/>
          </w:tcPr>
          <w:p w14:paraId="0BAC542C"/>
        </w:tc>
        <w:tc>
          <w:tcPr>
            <w:tcW w:w="1384" w:type="dxa"/>
          </w:tcPr>
          <w:p w14:paraId="13BE0A04"/>
        </w:tc>
        <w:tc>
          <w:tcPr>
            <w:tcW w:w="1384" w:type="dxa"/>
          </w:tcPr>
          <w:p w14:paraId="0B1B547D"/>
        </w:tc>
      </w:tr>
      <w:tr w14:paraId="4CBA4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A897941">
            <w:pPr>
              <w:pStyle w:val="4"/>
            </w:pPr>
            <w:r>
              <w:t xml:space="preserve"> 2</w:t>
            </w:r>
          </w:p>
        </w:tc>
        <w:tc>
          <w:tcPr>
            <w:tcW w:w="1384" w:type="dxa"/>
          </w:tcPr>
          <w:p w14:paraId="1A3D055A"/>
        </w:tc>
        <w:tc>
          <w:tcPr>
            <w:tcW w:w="1384" w:type="dxa"/>
          </w:tcPr>
          <w:p w14:paraId="6D0E759F"/>
        </w:tc>
        <w:tc>
          <w:tcPr>
            <w:tcW w:w="1384" w:type="dxa"/>
          </w:tcPr>
          <w:p w14:paraId="7C92B50F"/>
        </w:tc>
        <w:tc>
          <w:tcPr>
            <w:tcW w:w="1384" w:type="dxa"/>
          </w:tcPr>
          <w:p w14:paraId="12ADCA54"/>
        </w:tc>
        <w:tc>
          <w:tcPr>
            <w:tcW w:w="1384" w:type="dxa"/>
          </w:tcPr>
          <w:p w14:paraId="1CF04137"/>
        </w:tc>
      </w:tr>
      <w:tr w14:paraId="3ECBF3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602033E2">
            <w:pPr>
              <w:pStyle w:val="4"/>
            </w:pPr>
            <w:r>
              <w:t xml:space="preserve"> 3</w:t>
            </w:r>
          </w:p>
        </w:tc>
        <w:tc>
          <w:tcPr>
            <w:tcW w:w="1384" w:type="dxa"/>
          </w:tcPr>
          <w:p w14:paraId="370E8767"/>
        </w:tc>
        <w:tc>
          <w:tcPr>
            <w:tcW w:w="1384" w:type="dxa"/>
          </w:tcPr>
          <w:p w14:paraId="7B13C09A"/>
        </w:tc>
        <w:tc>
          <w:tcPr>
            <w:tcW w:w="1384" w:type="dxa"/>
          </w:tcPr>
          <w:p w14:paraId="33FB6601"/>
        </w:tc>
        <w:tc>
          <w:tcPr>
            <w:tcW w:w="1384" w:type="dxa"/>
          </w:tcPr>
          <w:p w14:paraId="4FA8DB23"/>
        </w:tc>
        <w:tc>
          <w:tcPr>
            <w:tcW w:w="1384" w:type="dxa"/>
          </w:tcPr>
          <w:p w14:paraId="02F8C92B"/>
        </w:tc>
      </w:tr>
      <w:tr w14:paraId="4F68C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C2FE567">
            <w:pPr>
              <w:pStyle w:val="4"/>
            </w:pPr>
            <w:r>
              <w:t xml:space="preserve"> 4</w:t>
            </w:r>
          </w:p>
        </w:tc>
        <w:tc>
          <w:tcPr>
            <w:tcW w:w="1384" w:type="dxa"/>
          </w:tcPr>
          <w:p w14:paraId="30E1CBD2"/>
        </w:tc>
        <w:tc>
          <w:tcPr>
            <w:tcW w:w="1384" w:type="dxa"/>
          </w:tcPr>
          <w:p w14:paraId="6A0BECEE"/>
        </w:tc>
        <w:tc>
          <w:tcPr>
            <w:tcW w:w="1384" w:type="dxa"/>
          </w:tcPr>
          <w:p w14:paraId="4D073AFA"/>
        </w:tc>
        <w:tc>
          <w:tcPr>
            <w:tcW w:w="1384" w:type="dxa"/>
          </w:tcPr>
          <w:p w14:paraId="494232E9"/>
        </w:tc>
        <w:tc>
          <w:tcPr>
            <w:tcW w:w="1384" w:type="dxa"/>
          </w:tcPr>
          <w:p w14:paraId="47D48E92"/>
        </w:tc>
      </w:tr>
      <w:tr w14:paraId="74964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4BDD313F">
            <w:pPr>
              <w:pStyle w:val="4"/>
            </w:pPr>
            <w:r>
              <w:t xml:space="preserve"> …</w:t>
            </w:r>
          </w:p>
        </w:tc>
        <w:tc>
          <w:tcPr>
            <w:tcW w:w="1384" w:type="dxa"/>
          </w:tcPr>
          <w:p w14:paraId="0809F97A"/>
        </w:tc>
        <w:tc>
          <w:tcPr>
            <w:tcW w:w="1384" w:type="dxa"/>
          </w:tcPr>
          <w:p w14:paraId="1027A7E9"/>
        </w:tc>
        <w:tc>
          <w:tcPr>
            <w:tcW w:w="1384" w:type="dxa"/>
          </w:tcPr>
          <w:p w14:paraId="4B0E6FD0"/>
        </w:tc>
        <w:tc>
          <w:tcPr>
            <w:tcW w:w="1384" w:type="dxa"/>
          </w:tcPr>
          <w:p w14:paraId="583B9125"/>
        </w:tc>
        <w:tc>
          <w:tcPr>
            <w:tcW w:w="1384" w:type="dxa"/>
          </w:tcPr>
          <w:p w14:paraId="6F902FEA"/>
        </w:tc>
      </w:tr>
    </w:tbl>
    <w:p w14:paraId="6C722CE9">
      <w:pPr>
        <w:pStyle w:val="4"/>
        <w:ind w:firstLine="480"/>
      </w:pPr>
      <w:r>
        <w:t>根据上述业绩情况，按招标文件要求附销售或服务合同复印件及评审标准要求的证明材料。</w:t>
      </w:r>
    </w:p>
    <w:p w14:paraId="65E3B8A0">
      <w:pPr>
        <w:pStyle w:val="4"/>
        <w:ind w:firstLine="480"/>
      </w:pPr>
      <w:r>
        <w:t xml:space="preserve">  </w:t>
      </w:r>
    </w:p>
    <w:p w14:paraId="57E2CDFB">
      <w:pPr>
        <w:pStyle w:val="4"/>
        <w:outlineLvl w:val="2"/>
      </w:pPr>
      <w:r>
        <w:rPr>
          <w:b/>
          <w:sz w:val="28"/>
        </w:rPr>
        <w:t>格式十五：</w:t>
      </w:r>
    </w:p>
    <w:p w14:paraId="253BCA18">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0C5E65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D55EC5C">
            <w:pPr>
              <w:pStyle w:val="4"/>
            </w:pPr>
            <w:r>
              <w:t>序号</w:t>
            </w:r>
          </w:p>
        </w:tc>
        <w:tc>
          <w:tcPr>
            <w:tcW w:w="923" w:type="dxa"/>
          </w:tcPr>
          <w:p w14:paraId="5239AEE3">
            <w:pPr>
              <w:pStyle w:val="4"/>
            </w:pPr>
            <w:r>
              <w:t>标的名称</w:t>
            </w:r>
          </w:p>
        </w:tc>
        <w:tc>
          <w:tcPr>
            <w:tcW w:w="923" w:type="dxa"/>
          </w:tcPr>
          <w:p w14:paraId="1D6CB867">
            <w:pPr>
              <w:pStyle w:val="4"/>
            </w:pPr>
            <w:r>
              <w:t>参数性质</w:t>
            </w:r>
          </w:p>
        </w:tc>
        <w:tc>
          <w:tcPr>
            <w:tcW w:w="923" w:type="dxa"/>
          </w:tcPr>
          <w:p w14:paraId="3767D171">
            <w:pPr>
              <w:pStyle w:val="4"/>
            </w:pPr>
            <w:r>
              <w:t>采购文件规定的技术和服务要求</w:t>
            </w:r>
          </w:p>
        </w:tc>
        <w:tc>
          <w:tcPr>
            <w:tcW w:w="923" w:type="dxa"/>
          </w:tcPr>
          <w:p w14:paraId="587C78F1">
            <w:pPr>
              <w:pStyle w:val="4"/>
            </w:pPr>
            <w:r>
              <w:t>投标文件响应的具体内容</w:t>
            </w:r>
          </w:p>
        </w:tc>
        <w:tc>
          <w:tcPr>
            <w:tcW w:w="923" w:type="dxa"/>
          </w:tcPr>
          <w:p w14:paraId="38B9F476">
            <w:pPr>
              <w:pStyle w:val="4"/>
            </w:pPr>
            <w:r>
              <w:t>型号</w:t>
            </w:r>
          </w:p>
        </w:tc>
        <w:tc>
          <w:tcPr>
            <w:tcW w:w="923" w:type="dxa"/>
          </w:tcPr>
          <w:p w14:paraId="558689FF">
            <w:pPr>
              <w:pStyle w:val="4"/>
            </w:pPr>
            <w:r>
              <w:t>是否偏离</w:t>
            </w:r>
          </w:p>
        </w:tc>
        <w:tc>
          <w:tcPr>
            <w:tcW w:w="923" w:type="dxa"/>
          </w:tcPr>
          <w:p w14:paraId="513C67D8">
            <w:pPr>
              <w:pStyle w:val="4"/>
            </w:pPr>
            <w:r>
              <w:t>证明文件所在位置</w:t>
            </w:r>
          </w:p>
        </w:tc>
        <w:tc>
          <w:tcPr>
            <w:tcW w:w="923" w:type="dxa"/>
          </w:tcPr>
          <w:p w14:paraId="11B6E5FC">
            <w:pPr>
              <w:pStyle w:val="4"/>
            </w:pPr>
            <w:r>
              <w:t>备注</w:t>
            </w:r>
          </w:p>
        </w:tc>
      </w:tr>
      <w:tr w14:paraId="5080C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77630E4">
            <w:pPr>
              <w:pStyle w:val="4"/>
            </w:pPr>
            <w:r>
              <w:t>1</w:t>
            </w:r>
          </w:p>
        </w:tc>
        <w:tc>
          <w:tcPr>
            <w:tcW w:w="923" w:type="dxa"/>
          </w:tcPr>
          <w:p w14:paraId="517E1272"/>
        </w:tc>
        <w:tc>
          <w:tcPr>
            <w:tcW w:w="923" w:type="dxa"/>
          </w:tcPr>
          <w:p w14:paraId="1FB7F0EF"/>
        </w:tc>
        <w:tc>
          <w:tcPr>
            <w:tcW w:w="923" w:type="dxa"/>
          </w:tcPr>
          <w:p w14:paraId="6ACFA39B"/>
        </w:tc>
        <w:tc>
          <w:tcPr>
            <w:tcW w:w="923" w:type="dxa"/>
          </w:tcPr>
          <w:p w14:paraId="2A084EDC"/>
        </w:tc>
        <w:tc>
          <w:tcPr>
            <w:tcW w:w="923" w:type="dxa"/>
          </w:tcPr>
          <w:p w14:paraId="49CCE48F"/>
        </w:tc>
        <w:tc>
          <w:tcPr>
            <w:tcW w:w="923" w:type="dxa"/>
          </w:tcPr>
          <w:p w14:paraId="322C6B55"/>
        </w:tc>
        <w:tc>
          <w:tcPr>
            <w:tcW w:w="923" w:type="dxa"/>
          </w:tcPr>
          <w:p w14:paraId="000F6D80"/>
        </w:tc>
        <w:tc>
          <w:tcPr>
            <w:tcW w:w="923" w:type="dxa"/>
          </w:tcPr>
          <w:p w14:paraId="53968D09"/>
        </w:tc>
      </w:tr>
      <w:tr w14:paraId="465C4B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F013F3E">
            <w:pPr>
              <w:pStyle w:val="4"/>
            </w:pPr>
            <w:r>
              <w:t>2</w:t>
            </w:r>
          </w:p>
        </w:tc>
        <w:tc>
          <w:tcPr>
            <w:tcW w:w="923" w:type="dxa"/>
          </w:tcPr>
          <w:p w14:paraId="28036FA6"/>
        </w:tc>
        <w:tc>
          <w:tcPr>
            <w:tcW w:w="923" w:type="dxa"/>
          </w:tcPr>
          <w:p w14:paraId="391069ED"/>
        </w:tc>
        <w:tc>
          <w:tcPr>
            <w:tcW w:w="923" w:type="dxa"/>
          </w:tcPr>
          <w:p w14:paraId="182CB0DA"/>
        </w:tc>
        <w:tc>
          <w:tcPr>
            <w:tcW w:w="923" w:type="dxa"/>
          </w:tcPr>
          <w:p w14:paraId="753D120F"/>
        </w:tc>
        <w:tc>
          <w:tcPr>
            <w:tcW w:w="923" w:type="dxa"/>
          </w:tcPr>
          <w:p w14:paraId="589B8418"/>
        </w:tc>
        <w:tc>
          <w:tcPr>
            <w:tcW w:w="923" w:type="dxa"/>
          </w:tcPr>
          <w:p w14:paraId="1BA8419D"/>
        </w:tc>
        <w:tc>
          <w:tcPr>
            <w:tcW w:w="923" w:type="dxa"/>
          </w:tcPr>
          <w:p w14:paraId="74A77662"/>
        </w:tc>
        <w:tc>
          <w:tcPr>
            <w:tcW w:w="923" w:type="dxa"/>
          </w:tcPr>
          <w:p w14:paraId="1DDD1055"/>
        </w:tc>
      </w:tr>
      <w:tr w14:paraId="03124D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8E97F67">
            <w:pPr>
              <w:pStyle w:val="4"/>
            </w:pPr>
            <w:r>
              <w:t>3</w:t>
            </w:r>
          </w:p>
        </w:tc>
        <w:tc>
          <w:tcPr>
            <w:tcW w:w="923" w:type="dxa"/>
          </w:tcPr>
          <w:p w14:paraId="5EFC5BAD"/>
        </w:tc>
        <w:tc>
          <w:tcPr>
            <w:tcW w:w="923" w:type="dxa"/>
          </w:tcPr>
          <w:p w14:paraId="6FA0F26C"/>
        </w:tc>
        <w:tc>
          <w:tcPr>
            <w:tcW w:w="923" w:type="dxa"/>
          </w:tcPr>
          <w:p w14:paraId="21E87C5C"/>
        </w:tc>
        <w:tc>
          <w:tcPr>
            <w:tcW w:w="923" w:type="dxa"/>
          </w:tcPr>
          <w:p w14:paraId="0C7CF604"/>
        </w:tc>
        <w:tc>
          <w:tcPr>
            <w:tcW w:w="923" w:type="dxa"/>
          </w:tcPr>
          <w:p w14:paraId="480914D6"/>
        </w:tc>
        <w:tc>
          <w:tcPr>
            <w:tcW w:w="923" w:type="dxa"/>
          </w:tcPr>
          <w:p w14:paraId="56681F21"/>
        </w:tc>
        <w:tc>
          <w:tcPr>
            <w:tcW w:w="923" w:type="dxa"/>
          </w:tcPr>
          <w:p w14:paraId="5C5A898A"/>
        </w:tc>
        <w:tc>
          <w:tcPr>
            <w:tcW w:w="923" w:type="dxa"/>
          </w:tcPr>
          <w:p w14:paraId="7CB8B6A9"/>
        </w:tc>
      </w:tr>
      <w:tr w14:paraId="760A3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C002AB0">
            <w:pPr>
              <w:pStyle w:val="4"/>
            </w:pPr>
            <w:r>
              <w:t>4</w:t>
            </w:r>
          </w:p>
        </w:tc>
        <w:tc>
          <w:tcPr>
            <w:tcW w:w="923" w:type="dxa"/>
          </w:tcPr>
          <w:p w14:paraId="366630B2"/>
        </w:tc>
        <w:tc>
          <w:tcPr>
            <w:tcW w:w="923" w:type="dxa"/>
          </w:tcPr>
          <w:p w14:paraId="4483A8BC"/>
        </w:tc>
        <w:tc>
          <w:tcPr>
            <w:tcW w:w="923" w:type="dxa"/>
          </w:tcPr>
          <w:p w14:paraId="74ED440B"/>
        </w:tc>
        <w:tc>
          <w:tcPr>
            <w:tcW w:w="923" w:type="dxa"/>
          </w:tcPr>
          <w:p w14:paraId="3AD210D4"/>
        </w:tc>
        <w:tc>
          <w:tcPr>
            <w:tcW w:w="923" w:type="dxa"/>
          </w:tcPr>
          <w:p w14:paraId="46D9E5E4"/>
        </w:tc>
        <w:tc>
          <w:tcPr>
            <w:tcW w:w="923" w:type="dxa"/>
          </w:tcPr>
          <w:p w14:paraId="1FA4BD32"/>
        </w:tc>
        <w:tc>
          <w:tcPr>
            <w:tcW w:w="923" w:type="dxa"/>
          </w:tcPr>
          <w:p w14:paraId="1CBF6F4C"/>
        </w:tc>
        <w:tc>
          <w:tcPr>
            <w:tcW w:w="923" w:type="dxa"/>
          </w:tcPr>
          <w:p w14:paraId="20E20F50"/>
        </w:tc>
      </w:tr>
      <w:tr w14:paraId="5881A5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7AB790C">
            <w:pPr>
              <w:pStyle w:val="4"/>
            </w:pPr>
            <w:r>
              <w:t>5</w:t>
            </w:r>
          </w:p>
        </w:tc>
        <w:tc>
          <w:tcPr>
            <w:tcW w:w="923" w:type="dxa"/>
          </w:tcPr>
          <w:p w14:paraId="067C0C07"/>
        </w:tc>
        <w:tc>
          <w:tcPr>
            <w:tcW w:w="923" w:type="dxa"/>
          </w:tcPr>
          <w:p w14:paraId="34CF0C38"/>
        </w:tc>
        <w:tc>
          <w:tcPr>
            <w:tcW w:w="923" w:type="dxa"/>
          </w:tcPr>
          <w:p w14:paraId="75F1D9A4"/>
        </w:tc>
        <w:tc>
          <w:tcPr>
            <w:tcW w:w="923" w:type="dxa"/>
          </w:tcPr>
          <w:p w14:paraId="1A954186"/>
        </w:tc>
        <w:tc>
          <w:tcPr>
            <w:tcW w:w="923" w:type="dxa"/>
          </w:tcPr>
          <w:p w14:paraId="7AAFB5E6"/>
        </w:tc>
        <w:tc>
          <w:tcPr>
            <w:tcW w:w="923" w:type="dxa"/>
          </w:tcPr>
          <w:p w14:paraId="12955F76"/>
        </w:tc>
        <w:tc>
          <w:tcPr>
            <w:tcW w:w="923" w:type="dxa"/>
          </w:tcPr>
          <w:p w14:paraId="74A46FEE"/>
        </w:tc>
        <w:tc>
          <w:tcPr>
            <w:tcW w:w="923" w:type="dxa"/>
          </w:tcPr>
          <w:p w14:paraId="3817A610"/>
        </w:tc>
      </w:tr>
      <w:tr w14:paraId="65B0A3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F3FB563">
            <w:pPr>
              <w:pStyle w:val="4"/>
            </w:pPr>
            <w:r>
              <w:t>6</w:t>
            </w:r>
          </w:p>
        </w:tc>
        <w:tc>
          <w:tcPr>
            <w:tcW w:w="923" w:type="dxa"/>
          </w:tcPr>
          <w:p w14:paraId="11CDD7E9"/>
        </w:tc>
        <w:tc>
          <w:tcPr>
            <w:tcW w:w="923" w:type="dxa"/>
          </w:tcPr>
          <w:p w14:paraId="4893FEB6"/>
        </w:tc>
        <w:tc>
          <w:tcPr>
            <w:tcW w:w="923" w:type="dxa"/>
          </w:tcPr>
          <w:p w14:paraId="1B5D60A4"/>
        </w:tc>
        <w:tc>
          <w:tcPr>
            <w:tcW w:w="923" w:type="dxa"/>
          </w:tcPr>
          <w:p w14:paraId="51B7BF89"/>
        </w:tc>
        <w:tc>
          <w:tcPr>
            <w:tcW w:w="923" w:type="dxa"/>
          </w:tcPr>
          <w:p w14:paraId="05784AAE"/>
        </w:tc>
        <w:tc>
          <w:tcPr>
            <w:tcW w:w="923" w:type="dxa"/>
          </w:tcPr>
          <w:p w14:paraId="0A92B7BE"/>
        </w:tc>
        <w:tc>
          <w:tcPr>
            <w:tcW w:w="923" w:type="dxa"/>
          </w:tcPr>
          <w:p w14:paraId="6A41C29A"/>
        </w:tc>
        <w:tc>
          <w:tcPr>
            <w:tcW w:w="923" w:type="dxa"/>
          </w:tcPr>
          <w:p w14:paraId="7BC3F0D7"/>
        </w:tc>
      </w:tr>
      <w:tr w14:paraId="35FE5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FD2C486">
            <w:pPr>
              <w:pStyle w:val="4"/>
            </w:pPr>
            <w:r>
              <w:t>……</w:t>
            </w:r>
          </w:p>
        </w:tc>
        <w:tc>
          <w:tcPr>
            <w:tcW w:w="923" w:type="dxa"/>
          </w:tcPr>
          <w:p w14:paraId="1330DC38"/>
        </w:tc>
        <w:tc>
          <w:tcPr>
            <w:tcW w:w="923" w:type="dxa"/>
          </w:tcPr>
          <w:p w14:paraId="5F885ECE"/>
        </w:tc>
        <w:tc>
          <w:tcPr>
            <w:tcW w:w="923" w:type="dxa"/>
          </w:tcPr>
          <w:p w14:paraId="1590BE86"/>
        </w:tc>
        <w:tc>
          <w:tcPr>
            <w:tcW w:w="923" w:type="dxa"/>
          </w:tcPr>
          <w:p w14:paraId="51CAB920"/>
        </w:tc>
        <w:tc>
          <w:tcPr>
            <w:tcW w:w="923" w:type="dxa"/>
          </w:tcPr>
          <w:p w14:paraId="1EBDCCE4"/>
        </w:tc>
        <w:tc>
          <w:tcPr>
            <w:tcW w:w="923" w:type="dxa"/>
          </w:tcPr>
          <w:p w14:paraId="742EB68B"/>
        </w:tc>
        <w:tc>
          <w:tcPr>
            <w:tcW w:w="923" w:type="dxa"/>
          </w:tcPr>
          <w:p w14:paraId="4C74C2E2"/>
        </w:tc>
        <w:tc>
          <w:tcPr>
            <w:tcW w:w="923" w:type="dxa"/>
          </w:tcPr>
          <w:p w14:paraId="4F9D45BE"/>
        </w:tc>
      </w:tr>
    </w:tbl>
    <w:p w14:paraId="36ACB82A">
      <w:pPr>
        <w:pStyle w:val="4"/>
        <w:ind w:firstLine="480"/>
      </w:pPr>
      <w:r>
        <w:t>说明：</w:t>
      </w:r>
    </w:p>
    <w:p w14:paraId="18003668">
      <w:pPr>
        <w:pStyle w:val="4"/>
        <w:ind w:firstLine="480"/>
      </w:pPr>
      <w: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4B45524E">
      <w:pPr>
        <w:pStyle w:val="4"/>
        <w:ind w:firstLine="480"/>
      </w:pPr>
      <w: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3BEADB4B">
      <w:pPr>
        <w:pStyle w:val="4"/>
        <w:ind w:firstLine="480"/>
      </w:pPr>
      <w:r>
        <w:t>3. “是否偏离”项下应按下列规定填写：优于的，填写“正偏离”；符合的，填写“无偏离”；低于的，填写“负偏离”。</w:t>
      </w:r>
    </w:p>
    <w:p w14:paraId="4D5264EB">
      <w:pPr>
        <w:pStyle w:val="4"/>
        <w:ind w:firstLine="480"/>
      </w:pPr>
      <w:r>
        <w:t>4.“备注”处可填写偏离情况的说明。</w:t>
      </w:r>
    </w:p>
    <w:p w14:paraId="2DAB92A7">
      <w:pPr>
        <w:pStyle w:val="4"/>
        <w:ind w:firstLine="480"/>
      </w:pPr>
      <w:r>
        <w:t xml:space="preserve">  </w:t>
      </w:r>
    </w:p>
    <w:p w14:paraId="582BEEFE">
      <w:pPr>
        <w:pStyle w:val="4"/>
        <w:outlineLvl w:val="2"/>
      </w:pPr>
      <w:r>
        <w:rPr>
          <w:b/>
          <w:sz w:val="28"/>
        </w:rPr>
        <w:t>格式十六：</w:t>
      </w:r>
    </w:p>
    <w:p w14:paraId="471F1F6C">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024D8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B1AD141">
            <w:pPr>
              <w:pStyle w:val="4"/>
            </w:pPr>
            <w:r>
              <w:t xml:space="preserve"> 序号</w:t>
            </w:r>
          </w:p>
        </w:tc>
        <w:tc>
          <w:tcPr>
            <w:tcW w:w="1187" w:type="dxa"/>
          </w:tcPr>
          <w:p w14:paraId="545F70E4">
            <w:pPr>
              <w:pStyle w:val="4"/>
            </w:pPr>
            <w:r>
              <w:t xml:space="preserve"> 参数性质</w:t>
            </w:r>
          </w:p>
        </w:tc>
        <w:tc>
          <w:tcPr>
            <w:tcW w:w="1187" w:type="dxa"/>
          </w:tcPr>
          <w:p w14:paraId="54E07D4A">
            <w:pPr>
              <w:pStyle w:val="4"/>
            </w:pPr>
            <w:r>
              <w:t xml:space="preserve"> 采购文件规定的商务条件</w:t>
            </w:r>
          </w:p>
        </w:tc>
        <w:tc>
          <w:tcPr>
            <w:tcW w:w="1187" w:type="dxa"/>
          </w:tcPr>
          <w:p w14:paraId="445CB001">
            <w:pPr>
              <w:pStyle w:val="4"/>
            </w:pPr>
            <w:r>
              <w:t xml:space="preserve"> 投标文件响应的具体内容</w:t>
            </w:r>
          </w:p>
        </w:tc>
        <w:tc>
          <w:tcPr>
            <w:tcW w:w="1187" w:type="dxa"/>
          </w:tcPr>
          <w:p w14:paraId="6EFA3BD6">
            <w:pPr>
              <w:pStyle w:val="4"/>
            </w:pPr>
            <w:r>
              <w:t xml:space="preserve"> 是否偏离</w:t>
            </w:r>
          </w:p>
        </w:tc>
        <w:tc>
          <w:tcPr>
            <w:tcW w:w="1187" w:type="dxa"/>
          </w:tcPr>
          <w:p w14:paraId="69708103">
            <w:pPr>
              <w:pStyle w:val="4"/>
            </w:pPr>
            <w:r>
              <w:t xml:space="preserve"> 证明文件所在位置</w:t>
            </w:r>
          </w:p>
        </w:tc>
        <w:tc>
          <w:tcPr>
            <w:tcW w:w="1187" w:type="dxa"/>
          </w:tcPr>
          <w:p w14:paraId="11D1350D">
            <w:pPr>
              <w:pStyle w:val="4"/>
            </w:pPr>
            <w:r>
              <w:t xml:space="preserve"> 备注</w:t>
            </w:r>
          </w:p>
        </w:tc>
      </w:tr>
      <w:tr w14:paraId="4B786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ACB522E">
            <w:pPr>
              <w:pStyle w:val="4"/>
            </w:pPr>
            <w:r>
              <w:t>1</w:t>
            </w:r>
          </w:p>
        </w:tc>
        <w:tc>
          <w:tcPr>
            <w:tcW w:w="1187" w:type="dxa"/>
          </w:tcPr>
          <w:p w14:paraId="23A801CC"/>
        </w:tc>
        <w:tc>
          <w:tcPr>
            <w:tcW w:w="1187" w:type="dxa"/>
          </w:tcPr>
          <w:p w14:paraId="43BBFF6B"/>
        </w:tc>
        <w:tc>
          <w:tcPr>
            <w:tcW w:w="1187" w:type="dxa"/>
          </w:tcPr>
          <w:p w14:paraId="455E2D4D"/>
        </w:tc>
        <w:tc>
          <w:tcPr>
            <w:tcW w:w="1187" w:type="dxa"/>
          </w:tcPr>
          <w:p w14:paraId="26E3EE83"/>
        </w:tc>
        <w:tc>
          <w:tcPr>
            <w:tcW w:w="1187" w:type="dxa"/>
          </w:tcPr>
          <w:p w14:paraId="4FD7AFFC"/>
        </w:tc>
        <w:tc>
          <w:tcPr>
            <w:tcW w:w="1187" w:type="dxa"/>
          </w:tcPr>
          <w:p w14:paraId="2182A134"/>
        </w:tc>
      </w:tr>
      <w:tr w14:paraId="7D3C01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5C0A07B">
            <w:pPr>
              <w:pStyle w:val="4"/>
            </w:pPr>
            <w:r>
              <w:t>2</w:t>
            </w:r>
          </w:p>
        </w:tc>
        <w:tc>
          <w:tcPr>
            <w:tcW w:w="1187" w:type="dxa"/>
          </w:tcPr>
          <w:p w14:paraId="087A0280"/>
        </w:tc>
        <w:tc>
          <w:tcPr>
            <w:tcW w:w="1187" w:type="dxa"/>
          </w:tcPr>
          <w:p w14:paraId="61C94B29"/>
        </w:tc>
        <w:tc>
          <w:tcPr>
            <w:tcW w:w="1187" w:type="dxa"/>
          </w:tcPr>
          <w:p w14:paraId="0331294D"/>
        </w:tc>
        <w:tc>
          <w:tcPr>
            <w:tcW w:w="1187" w:type="dxa"/>
          </w:tcPr>
          <w:p w14:paraId="0996D4DC"/>
        </w:tc>
        <w:tc>
          <w:tcPr>
            <w:tcW w:w="1187" w:type="dxa"/>
          </w:tcPr>
          <w:p w14:paraId="58A6DCFC"/>
        </w:tc>
        <w:tc>
          <w:tcPr>
            <w:tcW w:w="1187" w:type="dxa"/>
          </w:tcPr>
          <w:p w14:paraId="46F02D98"/>
        </w:tc>
      </w:tr>
      <w:tr w14:paraId="4A1DE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31A8D4B">
            <w:pPr>
              <w:pStyle w:val="4"/>
            </w:pPr>
            <w:r>
              <w:t>3</w:t>
            </w:r>
          </w:p>
        </w:tc>
        <w:tc>
          <w:tcPr>
            <w:tcW w:w="1187" w:type="dxa"/>
          </w:tcPr>
          <w:p w14:paraId="4F453083"/>
        </w:tc>
        <w:tc>
          <w:tcPr>
            <w:tcW w:w="1187" w:type="dxa"/>
          </w:tcPr>
          <w:p w14:paraId="47C4D6F1"/>
        </w:tc>
        <w:tc>
          <w:tcPr>
            <w:tcW w:w="1187" w:type="dxa"/>
          </w:tcPr>
          <w:p w14:paraId="66BD5090"/>
        </w:tc>
        <w:tc>
          <w:tcPr>
            <w:tcW w:w="1187" w:type="dxa"/>
          </w:tcPr>
          <w:p w14:paraId="469BD334"/>
        </w:tc>
        <w:tc>
          <w:tcPr>
            <w:tcW w:w="1187" w:type="dxa"/>
          </w:tcPr>
          <w:p w14:paraId="614FD798"/>
        </w:tc>
        <w:tc>
          <w:tcPr>
            <w:tcW w:w="1187" w:type="dxa"/>
          </w:tcPr>
          <w:p w14:paraId="223A9AF0"/>
        </w:tc>
      </w:tr>
      <w:tr w14:paraId="70F641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F82F7D9">
            <w:pPr>
              <w:pStyle w:val="4"/>
            </w:pPr>
            <w:r>
              <w:t>4</w:t>
            </w:r>
          </w:p>
        </w:tc>
        <w:tc>
          <w:tcPr>
            <w:tcW w:w="1187" w:type="dxa"/>
          </w:tcPr>
          <w:p w14:paraId="6C6AFDC9"/>
        </w:tc>
        <w:tc>
          <w:tcPr>
            <w:tcW w:w="1187" w:type="dxa"/>
          </w:tcPr>
          <w:p w14:paraId="456D2D8C"/>
        </w:tc>
        <w:tc>
          <w:tcPr>
            <w:tcW w:w="1187" w:type="dxa"/>
          </w:tcPr>
          <w:p w14:paraId="47FEE214"/>
        </w:tc>
        <w:tc>
          <w:tcPr>
            <w:tcW w:w="1187" w:type="dxa"/>
          </w:tcPr>
          <w:p w14:paraId="182AD5A1"/>
        </w:tc>
        <w:tc>
          <w:tcPr>
            <w:tcW w:w="1187" w:type="dxa"/>
          </w:tcPr>
          <w:p w14:paraId="4AD865FC"/>
        </w:tc>
        <w:tc>
          <w:tcPr>
            <w:tcW w:w="1187" w:type="dxa"/>
          </w:tcPr>
          <w:p w14:paraId="4E83CE72"/>
        </w:tc>
      </w:tr>
      <w:tr w14:paraId="7E8C8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809B015">
            <w:pPr>
              <w:pStyle w:val="4"/>
            </w:pPr>
            <w:r>
              <w:t>5</w:t>
            </w:r>
          </w:p>
        </w:tc>
        <w:tc>
          <w:tcPr>
            <w:tcW w:w="1187" w:type="dxa"/>
          </w:tcPr>
          <w:p w14:paraId="458FC710"/>
        </w:tc>
        <w:tc>
          <w:tcPr>
            <w:tcW w:w="1187" w:type="dxa"/>
          </w:tcPr>
          <w:p w14:paraId="6EC17315"/>
        </w:tc>
        <w:tc>
          <w:tcPr>
            <w:tcW w:w="1187" w:type="dxa"/>
          </w:tcPr>
          <w:p w14:paraId="2085A347"/>
        </w:tc>
        <w:tc>
          <w:tcPr>
            <w:tcW w:w="1187" w:type="dxa"/>
          </w:tcPr>
          <w:p w14:paraId="398FC006"/>
        </w:tc>
        <w:tc>
          <w:tcPr>
            <w:tcW w:w="1187" w:type="dxa"/>
          </w:tcPr>
          <w:p w14:paraId="3D3728AE"/>
        </w:tc>
        <w:tc>
          <w:tcPr>
            <w:tcW w:w="1187" w:type="dxa"/>
          </w:tcPr>
          <w:p w14:paraId="58146662"/>
        </w:tc>
      </w:tr>
      <w:tr w14:paraId="188287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143E5BF">
            <w:pPr>
              <w:pStyle w:val="4"/>
            </w:pPr>
            <w:r>
              <w:t>6</w:t>
            </w:r>
          </w:p>
        </w:tc>
        <w:tc>
          <w:tcPr>
            <w:tcW w:w="1187" w:type="dxa"/>
          </w:tcPr>
          <w:p w14:paraId="2F4DD95C"/>
        </w:tc>
        <w:tc>
          <w:tcPr>
            <w:tcW w:w="1187" w:type="dxa"/>
          </w:tcPr>
          <w:p w14:paraId="48768516"/>
        </w:tc>
        <w:tc>
          <w:tcPr>
            <w:tcW w:w="1187" w:type="dxa"/>
          </w:tcPr>
          <w:p w14:paraId="4AA9CC88"/>
        </w:tc>
        <w:tc>
          <w:tcPr>
            <w:tcW w:w="1187" w:type="dxa"/>
          </w:tcPr>
          <w:p w14:paraId="6BAFB9EC"/>
        </w:tc>
        <w:tc>
          <w:tcPr>
            <w:tcW w:w="1187" w:type="dxa"/>
          </w:tcPr>
          <w:p w14:paraId="6CEEC784"/>
        </w:tc>
        <w:tc>
          <w:tcPr>
            <w:tcW w:w="1187" w:type="dxa"/>
          </w:tcPr>
          <w:p w14:paraId="2E4EB001"/>
        </w:tc>
      </w:tr>
      <w:tr w14:paraId="028EC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65C6ACA">
            <w:pPr>
              <w:pStyle w:val="4"/>
            </w:pPr>
            <w:r>
              <w:t>7</w:t>
            </w:r>
          </w:p>
        </w:tc>
        <w:tc>
          <w:tcPr>
            <w:tcW w:w="1187" w:type="dxa"/>
          </w:tcPr>
          <w:p w14:paraId="753211FA"/>
        </w:tc>
        <w:tc>
          <w:tcPr>
            <w:tcW w:w="1187" w:type="dxa"/>
          </w:tcPr>
          <w:p w14:paraId="51D3A372"/>
        </w:tc>
        <w:tc>
          <w:tcPr>
            <w:tcW w:w="1187" w:type="dxa"/>
          </w:tcPr>
          <w:p w14:paraId="71454FEA"/>
        </w:tc>
        <w:tc>
          <w:tcPr>
            <w:tcW w:w="1187" w:type="dxa"/>
          </w:tcPr>
          <w:p w14:paraId="3F412491"/>
        </w:tc>
        <w:tc>
          <w:tcPr>
            <w:tcW w:w="1187" w:type="dxa"/>
          </w:tcPr>
          <w:p w14:paraId="6F698963"/>
        </w:tc>
        <w:tc>
          <w:tcPr>
            <w:tcW w:w="1187" w:type="dxa"/>
          </w:tcPr>
          <w:p w14:paraId="7C3435B9"/>
        </w:tc>
      </w:tr>
      <w:tr w14:paraId="17152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856C8B7">
            <w:pPr>
              <w:pStyle w:val="4"/>
            </w:pPr>
            <w:r>
              <w:t>8</w:t>
            </w:r>
          </w:p>
        </w:tc>
        <w:tc>
          <w:tcPr>
            <w:tcW w:w="1187" w:type="dxa"/>
          </w:tcPr>
          <w:p w14:paraId="3EFD6CAE"/>
        </w:tc>
        <w:tc>
          <w:tcPr>
            <w:tcW w:w="1187" w:type="dxa"/>
          </w:tcPr>
          <w:p w14:paraId="1CEAF1C3"/>
        </w:tc>
        <w:tc>
          <w:tcPr>
            <w:tcW w:w="1187" w:type="dxa"/>
          </w:tcPr>
          <w:p w14:paraId="2EE9DC29"/>
        </w:tc>
        <w:tc>
          <w:tcPr>
            <w:tcW w:w="1187" w:type="dxa"/>
          </w:tcPr>
          <w:p w14:paraId="72071050"/>
        </w:tc>
        <w:tc>
          <w:tcPr>
            <w:tcW w:w="1187" w:type="dxa"/>
          </w:tcPr>
          <w:p w14:paraId="2C8A8DFB"/>
        </w:tc>
        <w:tc>
          <w:tcPr>
            <w:tcW w:w="1187" w:type="dxa"/>
          </w:tcPr>
          <w:p w14:paraId="77A1E401"/>
        </w:tc>
      </w:tr>
      <w:tr w14:paraId="3101CE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FB8FCCA">
            <w:pPr>
              <w:pStyle w:val="4"/>
            </w:pPr>
            <w:r>
              <w:t>9</w:t>
            </w:r>
          </w:p>
        </w:tc>
        <w:tc>
          <w:tcPr>
            <w:tcW w:w="1187" w:type="dxa"/>
          </w:tcPr>
          <w:p w14:paraId="41F60DCD"/>
        </w:tc>
        <w:tc>
          <w:tcPr>
            <w:tcW w:w="1187" w:type="dxa"/>
          </w:tcPr>
          <w:p w14:paraId="1045DB8B"/>
        </w:tc>
        <w:tc>
          <w:tcPr>
            <w:tcW w:w="1187" w:type="dxa"/>
          </w:tcPr>
          <w:p w14:paraId="6079BDE5"/>
        </w:tc>
        <w:tc>
          <w:tcPr>
            <w:tcW w:w="1187" w:type="dxa"/>
          </w:tcPr>
          <w:p w14:paraId="4AF3F914"/>
        </w:tc>
        <w:tc>
          <w:tcPr>
            <w:tcW w:w="1187" w:type="dxa"/>
          </w:tcPr>
          <w:p w14:paraId="0B6A08C5"/>
        </w:tc>
        <w:tc>
          <w:tcPr>
            <w:tcW w:w="1187" w:type="dxa"/>
          </w:tcPr>
          <w:p w14:paraId="41967FC9"/>
        </w:tc>
      </w:tr>
      <w:tr w14:paraId="678238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7802773">
            <w:pPr>
              <w:pStyle w:val="4"/>
            </w:pPr>
            <w:r>
              <w:t xml:space="preserve"> ……</w:t>
            </w:r>
          </w:p>
        </w:tc>
        <w:tc>
          <w:tcPr>
            <w:tcW w:w="1187" w:type="dxa"/>
          </w:tcPr>
          <w:p w14:paraId="6FB76EBA"/>
        </w:tc>
        <w:tc>
          <w:tcPr>
            <w:tcW w:w="1187" w:type="dxa"/>
          </w:tcPr>
          <w:p w14:paraId="7E63F2CD"/>
        </w:tc>
        <w:tc>
          <w:tcPr>
            <w:tcW w:w="1187" w:type="dxa"/>
          </w:tcPr>
          <w:p w14:paraId="174B9004"/>
        </w:tc>
        <w:tc>
          <w:tcPr>
            <w:tcW w:w="1187" w:type="dxa"/>
          </w:tcPr>
          <w:p w14:paraId="339B7273"/>
        </w:tc>
        <w:tc>
          <w:tcPr>
            <w:tcW w:w="1187" w:type="dxa"/>
          </w:tcPr>
          <w:p w14:paraId="36F0AB23"/>
        </w:tc>
        <w:tc>
          <w:tcPr>
            <w:tcW w:w="1187" w:type="dxa"/>
          </w:tcPr>
          <w:p w14:paraId="6BC68AED"/>
        </w:tc>
      </w:tr>
    </w:tbl>
    <w:p w14:paraId="3EF71645">
      <w:pPr>
        <w:pStyle w:val="4"/>
        <w:ind w:firstLine="480"/>
      </w:pPr>
      <w:r>
        <w:t>说明：</w:t>
      </w:r>
    </w:p>
    <w:p w14:paraId="52CBF624">
      <w:pPr>
        <w:pStyle w:val="4"/>
        <w:ind w:firstLine="480"/>
      </w:pPr>
      <w:r>
        <w:t>1. “采购文件规定的商务条件”项下填写的内容应与招标文件中采购需求的 “商务要求”的内容保持一致。</w:t>
      </w:r>
    </w:p>
    <w:p w14:paraId="0C0A5A4C">
      <w:pPr>
        <w:pStyle w:val="4"/>
        <w:ind w:firstLine="480"/>
      </w:pPr>
      <w: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14:paraId="4FA58173">
      <w:pPr>
        <w:pStyle w:val="4"/>
        <w:ind w:firstLine="480"/>
      </w:pPr>
      <w: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03CD7245">
      <w:pPr>
        <w:pStyle w:val="4"/>
        <w:ind w:firstLine="480"/>
      </w:pPr>
      <w:r>
        <w:t>4. “是否偏离”项下应按下列规定填写：优于的，填写“正偏离”；符合的，填写“无偏离”；低于的，填写“负偏离”。</w:t>
      </w:r>
    </w:p>
    <w:p w14:paraId="1219155D">
      <w:pPr>
        <w:pStyle w:val="4"/>
        <w:ind w:firstLine="480"/>
      </w:pPr>
      <w:r>
        <w:t>5.“备注”处可填写偏离情况的说明。</w:t>
      </w:r>
    </w:p>
    <w:p w14:paraId="3EE0B606">
      <w:pPr>
        <w:pStyle w:val="4"/>
        <w:ind w:firstLine="480"/>
      </w:pPr>
      <w:r>
        <w:t xml:space="preserve">  </w:t>
      </w:r>
    </w:p>
    <w:p w14:paraId="67718859">
      <w:pPr>
        <w:pStyle w:val="4"/>
        <w:outlineLvl w:val="2"/>
      </w:pPr>
      <w:r>
        <w:rPr>
          <w:b/>
          <w:sz w:val="28"/>
        </w:rPr>
        <w:t>格式十七：</w:t>
      </w:r>
    </w:p>
    <w:p w14:paraId="14336216">
      <w:pPr>
        <w:pStyle w:val="4"/>
        <w:ind w:firstLine="480"/>
      </w:pPr>
      <w:r>
        <w:t>（以下格式文件由供应商根据需要选用）</w:t>
      </w:r>
    </w:p>
    <w:p w14:paraId="6EA0522E">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4B8853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5F49E77">
            <w:pPr>
              <w:pStyle w:val="4"/>
            </w:pPr>
            <w:r>
              <w:t>序号</w:t>
            </w:r>
          </w:p>
        </w:tc>
        <w:tc>
          <w:tcPr>
            <w:tcW w:w="2076" w:type="dxa"/>
          </w:tcPr>
          <w:p w14:paraId="705FBDFC">
            <w:pPr>
              <w:pStyle w:val="4"/>
            </w:pPr>
            <w:r>
              <w:t xml:space="preserve"> 拟定时间安排</w:t>
            </w:r>
          </w:p>
        </w:tc>
        <w:tc>
          <w:tcPr>
            <w:tcW w:w="2076" w:type="dxa"/>
          </w:tcPr>
          <w:p w14:paraId="5B9588A8">
            <w:pPr>
              <w:pStyle w:val="4"/>
            </w:pPr>
            <w:r>
              <w:t xml:space="preserve"> 计划完成的工作内容</w:t>
            </w:r>
          </w:p>
        </w:tc>
        <w:tc>
          <w:tcPr>
            <w:tcW w:w="2076" w:type="dxa"/>
          </w:tcPr>
          <w:p w14:paraId="3D7417C0">
            <w:pPr>
              <w:pStyle w:val="4"/>
            </w:pPr>
            <w:r>
              <w:t xml:space="preserve"> 实施方建议或要求</w:t>
            </w:r>
          </w:p>
        </w:tc>
      </w:tr>
      <w:tr w14:paraId="2A8A6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A04C559">
            <w:pPr>
              <w:pStyle w:val="4"/>
            </w:pPr>
            <w:r>
              <w:t xml:space="preserve"> 1</w:t>
            </w:r>
          </w:p>
        </w:tc>
        <w:tc>
          <w:tcPr>
            <w:tcW w:w="2076" w:type="dxa"/>
          </w:tcPr>
          <w:p w14:paraId="3CD44CCA">
            <w:pPr>
              <w:pStyle w:val="4"/>
            </w:pPr>
            <w:r>
              <w:t xml:space="preserve"> 拟定___年___月___日</w:t>
            </w:r>
          </w:p>
        </w:tc>
        <w:tc>
          <w:tcPr>
            <w:tcW w:w="2076" w:type="dxa"/>
          </w:tcPr>
          <w:p w14:paraId="267AB190">
            <w:pPr>
              <w:pStyle w:val="4"/>
            </w:pPr>
            <w:r>
              <w:t xml:space="preserve"> 签定合同并生效</w:t>
            </w:r>
          </w:p>
        </w:tc>
        <w:tc>
          <w:tcPr>
            <w:tcW w:w="2076" w:type="dxa"/>
          </w:tcPr>
          <w:p w14:paraId="1E45EF23"/>
        </w:tc>
      </w:tr>
      <w:tr w14:paraId="1FF32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8962799">
            <w:pPr>
              <w:pStyle w:val="4"/>
            </w:pPr>
            <w:r>
              <w:t xml:space="preserve"> 2</w:t>
            </w:r>
          </w:p>
        </w:tc>
        <w:tc>
          <w:tcPr>
            <w:tcW w:w="2076" w:type="dxa"/>
          </w:tcPr>
          <w:p w14:paraId="63595163">
            <w:pPr>
              <w:pStyle w:val="4"/>
            </w:pPr>
            <w:r>
              <w:t xml:space="preserve"> ___月___日—___月___日</w:t>
            </w:r>
          </w:p>
        </w:tc>
        <w:tc>
          <w:tcPr>
            <w:tcW w:w="2076" w:type="dxa"/>
          </w:tcPr>
          <w:p w14:paraId="78E0A322"/>
        </w:tc>
        <w:tc>
          <w:tcPr>
            <w:tcW w:w="2076" w:type="dxa"/>
          </w:tcPr>
          <w:p w14:paraId="23FA9048"/>
        </w:tc>
      </w:tr>
      <w:tr w14:paraId="4B512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14:paraId="0BD0CD99">
            <w:pPr>
              <w:pStyle w:val="4"/>
            </w:pPr>
            <w:r>
              <w:t xml:space="preserve"> 3</w:t>
            </w:r>
          </w:p>
        </w:tc>
        <w:tc>
          <w:tcPr>
            <w:tcW w:w="2076" w:type="dxa"/>
          </w:tcPr>
          <w:p w14:paraId="7881B110">
            <w:pPr>
              <w:pStyle w:val="4"/>
            </w:pPr>
            <w:r>
              <w:t xml:space="preserve"> ___月___日—___月___日</w:t>
            </w:r>
          </w:p>
        </w:tc>
        <w:tc>
          <w:tcPr>
            <w:tcW w:w="2076" w:type="dxa"/>
          </w:tcPr>
          <w:p w14:paraId="342F7870"/>
        </w:tc>
        <w:tc>
          <w:tcPr>
            <w:tcW w:w="2076" w:type="dxa"/>
          </w:tcPr>
          <w:p w14:paraId="39FF9E0F"/>
        </w:tc>
      </w:tr>
      <w:tr w14:paraId="4E72DE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D177367">
            <w:pPr>
              <w:pStyle w:val="4"/>
            </w:pPr>
            <w:r>
              <w:t xml:space="preserve"> 4</w:t>
            </w:r>
          </w:p>
        </w:tc>
        <w:tc>
          <w:tcPr>
            <w:tcW w:w="2076" w:type="dxa"/>
          </w:tcPr>
          <w:p w14:paraId="0A541AC5">
            <w:pPr>
              <w:pStyle w:val="4"/>
            </w:pPr>
            <w:r>
              <w:t xml:space="preserve"> ___月___日—___月___日</w:t>
            </w:r>
          </w:p>
        </w:tc>
        <w:tc>
          <w:tcPr>
            <w:tcW w:w="2076" w:type="dxa"/>
          </w:tcPr>
          <w:p w14:paraId="38212A0D">
            <w:pPr>
              <w:pStyle w:val="4"/>
            </w:pPr>
            <w:r>
              <w:t xml:space="preserve"> 质保期</w:t>
            </w:r>
          </w:p>
        </w:tc>
        <w:tc>
          <w:tcPr>
            <w:tcW w:w="2076" w:type="dxa"/>
          </w:tcPr>
          <w:p w14:paraId="197D3BC0"/>
        </w:tc>
      </w:tr>
    </w:tbl>
    <w:p w14:paraId="71DF542F">
      <w:pPr>
        <w:pStyle w:val="4"/>
        <w:ind w:firstLine="480"/>
      </w:pPr>
      <w:r>
        <w:t xml:space="preserve">  </w:t>
      </w:r>
    </w:p>
    <w:p w14:paraId="4678A67D">
      <w:pPr>
        <w:pStyle w:val="4"/>
        <w:outlineLvl w:val="2"/>
      </w:pPr>
      <w:r>
        <w:rPr>
          <w:b/>
          <w:sz w:val="28"/>
        </w:rPr>
        <w:t>格式十八：</w:t>
      </w:r>
    </w:p>
    <w:p w14:paraId="63BAA214">
      <w:pPr>
        <w:pStyle w:val="4"/>
        <w:ind w:firstLine="480"/>
      </w:pPr>
      <w:r>
        <w:t>（以下格式文件由供应商根据需要选用）</w:t>
      </w:r>
    </w:p>
    <w:p w14:paraId="747E1BD4">
      <w:pPr>
        <w:pStyle w:val="4"/>
        <w:jc w:val="center"/>
        <w:outlineLvl w:val="3"/>
      </w:pPr>
      <w:r>
        <w:rPr>
          <w:b/>
          <w:sz w:val="24"/>
        </w:rPr>
        <w:t>各类证明材料</w:t>
      </w:r>
    </w:p>
    <w:p w14:paraId="1AEF232A">
      <w:pPr>
        <w:pStyle w:val="4"/>
        <w:ind w:firstLine="480"/>
      </w:pPr>
      <w:r>
        <w:t>1.招标文件要求提供的其他资料。</w:t>
      </w:r>
    </w:p>
    <w:p w14:paraId="55AEA77D">
      <w:pPr>
        <w:pStyle w:val="4"/>
        <w:ind w:firstLine="480"/>
      </w:pPr>
      <w:r>
        <w:t>2.投标人认为需提供的其他资料。</w:t>
      </w:r>
    </w:p>
    <w:p w14:paraId="7AA648F4">
      <w:pPr>
        <w:pStyle w:val="4"/>
        <w:ind w:firstLine="480"/>
      </w:pPr>
      <w:r>
        <w:t xml:space="preserve">  </w:t>
      </w:r>
    </w:p>
    <w:p w14:paraId="4EC32236">
      <w:pPr>
        <w:pStyle w:val="4"/>
        <w:outlineLvl w:val="2"/>
      </w:pPr>
      <w:r>
        <w:rPr>
          <w:b/>
          <w:sz w:val="28"/>
        </w:rPr>
        <w:t>格式十九：</w:t>
      </w:r>
    </w:p>
    <w:p w14:paraId="0D899495">
      <w:pPr>
        <w:pStyle w:val="4"/>
        <w:jc w:val="center"/>
        <w:outlineLvl w:val="3"/>
      </w:pPr>
      <w:r>
        <w:rPr>
          <w:b/>
          <w:sz w:val="24"/>
        </w:rPr>
        <w:t>采购代理服务费支付承诺书</w:t>
      </w:r>
    </w:p>
    <w:p w14:paraId="5CE2A51A">
      <w:pPr>
        <w:pStyle w:val="4"/>
        <w:ind w:firstLine="480"/>
      </w:pPr>
      <w:r>
        <w:t>致：广东志正招标有限公司</w:t>
      </w:r>
    </w:p>
    <w:p w14:paraId="60647722">
      <w:pPr>
        <w:pStyle w:val="4"/>
        <w:ind w:firstLine="480"/>
      </w:pPr>
      <w:r>
        <w:t xml:space="preserve"> 如果我方在贵采购代理机构组织的广州市珠江堤防管理范围观测服务项目（2025年度和2026年度）招标中获中标（采购项目编号：440101-2024-24516），我方保证在收取《中标通知书》时，按招标文件对代理服务费支付方式的约定，承担本项目代理服务费。</w:t>
      </w:r>
    </w:p>
    <w:p w14:paraId="04CB507D">
      <w:pPr>
        <w:pStyle w:val="4"/>
        <w:ind w:firstLine="480"/>
      </w:pPr>
      <w: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广东志正招标有限公司的要求办理支付手续。</w:t>
      </w:r>
    </w:p>
    <w:p w14:paraId="2A849B82">
      <w:pPr>
        <w:pStyle w:val="4"/>
        <w:ind w:firstLine="480"/>
      </w:pPr>
      <w:r>
        <w:t>特此承诺！</w:t>
      </w:r>
    </w:p>
    <w:p w14:paraId="4A353681">
      <w:pPr>
        <w:pStyle w:val="4"/>
      </w:pPr>
      <w:r>
        <w:t>投标人法定名称（公章）；_____________________</w:t>
      </w:r>
    </w:p>
    <w:p w14:paraId="673968D1">
      <w:pPr>
        <w:pStyle w:val="4"/>
      </w:pPr>
      <w:r>
        <w:t>投标人法定地址：_____________________</w:t>
      </w:r>
    </w:p>
    <w:p w14:paraId="0396F15A">
      <w:pPr>
        <w:pStyle w:val="4"/>
      </w:pPr>
      <w:r>
        <w:t>投标人授权代表（签字或盖章）：_____________________</w:t>
      </w:r>
    </w:p>
    <w:p w14:paraId="005A174D">
      <w:pPr>
        <w:pStyle w:val="4"/>
      </w:pPr>
      <w:r>
        <w:t>电 话：_____________________</w:t>
      </w:r>
    </w:p>
    <w:p w14:paraId="585E028D">
      <w:pPr>
        <w:pStyle w:val="4"/>
      </w:pPr>
      <w:r>
        <w:t>传 真：_____________________</w:t>
      </w:r>
    </w:p>
    <w:p w14:paraId="2680EFAB">
      <w:pPr>
        <w:pStyle w:val="4"/>
      </w:pPr>
      <w:r>
        <w:t>承诺日期：_____________________</w:t>
      </w:r>
    </w:p>
    <w:p w14:paraId="400B71EF">
      <w:pPr>
        <w:pStyle w:val="4"/>
        <w:ind w:firstLine="480"/>
      </w:pPr>
      <w:r>
        <w:t xml:space="preserve">  </w:t>
      </w:r>
    </w:p>
    <w:p w14:paraId="2ECE3A3B">
      <w:pPr>
        <w:pStyle w:val="4"/>
        <w:outlineLvl w:val="2"/>
      </w:pPr>
      <w:r>
        <w:rPr>
          <w:b/>
          <w:sz w:val="28"/>
        </w:rPr>
        <w:t>格式二十：</w:t>
      </w:r>
    </w:p>
    <w:p w14:paraId="30AD1F10">
      <w:pPr>
        <w:pStyle w:val="4"/>
        <w:ind w:firstLine="480"/>
      </w:pPr>
      <w:r>
        <w:t>（以下格式文件由供应商根据需要选用）</w:t>
      </w:r>
    </w:p>
    <w:p w14:paraId="178A5B77">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6B2434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F0051FD">
            <w:pPr>
              <w:pStyle w:val="4"/>
            </w:pPr>
            <w:r>
              <w:t>序号</w:t>
            </w:r>
          </w:p>
        </w:tc>
        <w:tc>
          <w:tcPr>
            <w:tcW w:w="4153" w:type="dxa"/>
          </w:tcPr>
          <w:p w14:paraId="2A96A9A4">
            <w:pPr>
              <w:pStyle w:val="4"/>
            </w:pPr>
            <w:r>
              <w:t>投标人需要采购人提供的附加条件</w:t>
            </w:r>
          </w:p>
        </w:tc>
      </w:tr>
      <w:tr w14:paraId="6ED17B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7ED894A">
            <w:pPr>
              <w:pStyle w:val="4"/>
            </w:pPr>
            <w:r>
              <w:t xml:space="preserve"> 1</w:t>
            </w:r>
          </w:p>
        </w:tc>
        <w:tc>
          <w:tcPr>
            <w:tcW w:w="4153" w:type="dxa"/>
          </w:tcPr>
          <w:p w14:paraId="79F3FAE3"/>
        </w:tc>
      </w:tr>
      <w:tr w14:paraId="300B0E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3348BD9">
            <w:pPr>
              <w:pStyle w:val="4"/>
            </w:pPr>
            <w:r>
              <w:t xml:space="preserve"> 2</w:t>
            </w:r>
          </w:p>
        </w:tc>
        <w:tc>
          <w:tcPr>
            <w:tcW w:w="4153" w:type="dxa"/>
          </w:tcPr>
          <w:p w14:paraId="014DE211"/>
        </w:tc>
      </w:tr>
      <w:tr w14:paraId="160469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93EAB2D">
            <w:pPr>
              <w:pStyle w:val="4"/>
            </w:pPr>
            <w:r>
              <w:t xml:space="preserve"> 3</w:t>
            </w:r>
          </w:p>
        </w:tc>
        <w:tc>
          <w:tcPr>
            <w:tcW w:w="4153" w:type="dxa"/>
          </w:tcPr>
          <w:p w14:paraId="5BEC333E"/>
        </w:tc>
      </w:tr>
    </w:tbl>
    <w:p w14:paraId="67F20968">
      <w:pPr>
        <w:pStyle w:val="4"/>
        <w:ind w:firstLine="480"/>
      </w:pPr>
      <w:r>
        <w:t>注：投标人完成本项目需要采购人配合或提供的条件必须在上表列出，否则将视为投标人同意按现有条件完成本项目。如上表所列附加条件含有采购人不能接受的，将被视为投标无效。</w:t>
      </w:r>
    </w:p>
    <w:p w14:paraId="3A52B65F">
      <w:pPr>
        <w:pStyle w:val="4"/>
        <w:ind w:firstLine="480"/>
      </w:pPr>
      <w:r>
        <w:t xml:space="preserve">  </w:t>
      </w:r>
    </w:p>
    <w:p w14:paraId="3CDDFACC">
      <w:pPr>
        <w:pStyle w:val="4"/>
        <w:outlineLvl w:val="2"/>
      </w:pPr>
      <w:r>
        <w:rPr>
          <w:b/>
          <w:sz w:val="28"/>
        </w:rPr>
        <w:t>格式二十一：</w:t>
      </w:r>
    </w:p>
    <w:p w14:paraId="3E51DE0F">
      <w:pPr>
        <w:pStyle w:val="4"/>
        <w:ind w:firstLine="480"/>
      </w:pPr>
      <w:r>
        <w:t>（以下格式文件由供应商根据需要选用）</w:t>
      </w:r>
    </w:p>
    <w:p w14:paraId="2F4E32FF">
      <w:pPr>
        <w:pStyle w:val="4"/>
        <w:ind w:firstLine="480"/>
      </w:pPr>
      <w:r>
        <w:t>项目实施方案、质量保证及售后服务承诺等内容和格式自拟。</w:t>
      </w:r>
    </w:p>
    <w:p w14:paraId="6EB1EECE">
      <w:pPr>
        <w:pStyle w:val="4"/>
        <w:ind w:firstLine="480"/>
      </w:pPr>
      <w:r>
        <w:t xml:space="preserve">  </w:t>
      </w:r>
    </w:p>
    <w:p w14:paraId="7C2637B4">
      <w:pPr>
        <w:pStyle w:val="4"/>
        <w:outlineLvl w:val="2"/>
      </w:pPr>
      <w:r>
        <w:rPr>
          <w:b/>
          <w:sz w:val="28"/>
        </w:rPr>
        <w:t>格式二十二：</w:t>
      </w:r>
    </w:p>
    <w:p w14:paraId="7AF4CBE4">
      <w:pPr>
        <w:pStyle w:val="4"/>
        <w:ind w:firstLine="480"/>
      </w:pPr>
      <w:r>
        <w:t>附件（以下格式文件由供应商根据需要选用）</w:t>
      </w:r>
    </w:p>
    <w:p w14:paraId="04FB4929">
      <w:pPr>
        <w:pStyle w:val="4"/>
        <w:jc w:val="center"/>
        <w:outlineLvl w:val="3"/>
      </w:pPr>
      <w:r>
        <w:rPr>
          <w:b/>
          <w:sz w:val="24"/>
        </w:rPr>
        <w:t>政府采购投标（响应）担保函</w:t>
      </w:r>
    </w:p>
    <w:p w14:paraId="3FB4888D">
      <w:pPr>
        <w:pStyle w:val="4"/>
      </w:pPr>
      <w:r>
        <w:t>编号：【 】号</w:t>
      </w:r>
    </w:p>
    <w:p w14:paraId="3D821BFE">
      <w:pPr>
        <w:pStyle w:val="4"/>
        <w:ind w:firstLine="480"/>
      </w:pPr>
      <w:r>
        <w:t>（采购人）：</w:t>
      </w:r>
    </w:p>
    <w:p w14:paraId="725A44F9">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138CE9AC">
      <w:pPr>
        <w:pStyle w:val="4"/>
        <w:ind w:firstLine="480"/>
      </w:pPr>
      <w:r>
        <w:t>一、保险责任的情形及保证金额</w:t>
      </w:r>
    </w:p>
    <w:p w14:paraId="1CBB95D4">
      <w:pPr>
        <w:pStyle w:val="4"/>
        <w:ind w:firstLine="480"/>
      </w:pPr>
      <w:r>
        <w:t>（一）在投标（响应）人出现下列情形之一时，我方承担保险责任：</w:t>
      </w:r>
    </w:p>
    <w:p w14:paraId="4800ED1B">
      <w:pPr>
        <w:pStyle w:val="4"/>
        <w:ind w:firstLine="480"/>
      </w:pPr>
      <w:r>
        <w:t>1.中标（成交）后投标（响应）人无正当理由不与采购人签订《政府采购合同》；</w:t>
      </w:r>
    </w:p>
    <w:p w14:paraId="26363BC7">
      <w:pPr>
        <w:pStyle w:val="4"/>
        <w:ind w:firstLine="480"/>
      </w:pPr>
      <w:r>
        <w:t>2.采购文件规定的投标（响应）人应当缴纳保证金的其他情形。</w:t>
      </w:r>
    </w:p>
    <w:p w14:paraId="3DF6D321">
      <w:pPr>
        <w:pStyle w:val="4"/>
        <w:ind w:firstLine="480"/>
      </w:pPr>
      <w:r>
        <w:t>（二）我方承担保险责任的最高金额为人民币__________元（大写）即本项目的投标（响应）保证金金额。</w:t>
      </w:r>
    </w:p>
    <w:p w14:paraId="6BA705C2">
      <w:pPr>
        <w:pStyle w:val="4"/>
        <w:ind w:firstLine="480"/>
      </w:pPr>
      <w:r>
        <w:t>二、保证的方式及保证期间</w:t>
      </w:r>
    </w:p>
    <w:p w14:paraId="75E5D64C">
      <w:pPr>
        <w:pStyle w:val="4"/>
        <w:ind w:firstLine="480"/>
      </w:pPr>
      <w:r>
        <w:t>我方保证的方式为：连带责任保证。</w:t>
      </w:r>
    </w:p>
    <w:p w14:paraId="4FBCB92C">
      <w:pPr>
        <w:pStyle w:val="4"/>
        <w:ind w:firstLine="480"/>
      </w:pPr>
      <w:r>
        <w:t>我方的保证期间为：本保险凭证自__年__月__日起生效，有效期至开标日后的90天内。</w:t>
      </w:r>
    </w:p>
    <w:p w14:paraId="63F3272A">
      <w:pPr>
        <w:pStyle w:val="4"/>
        <w:ind w:firstLine="480"/>
      </w:pPr>
      <w:r>
        <w:t>三、承担保证责任的程序</w:t>
      </w:r>
    </w:p>
    <w:p w14:paraId="056401B7">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374E8DE5">
      <w:pPr>
        <w:pStyle w:val="4"/>
        <w:ind w:firstLine="480"/>
      </w:pPr>
      <w:r>
        <w:t>2.我方在收到索赔通知及相关证明材料后，在15个工作日内进行审查，符合应承担保证责任情形的，我方按照你方的要求代投标（响应）人向你方支付相应的索赔款项。</w:t>
      </w:r>
    </w:p>
    <w:p w14:paraId="10FC4D72">
      <w:pPr>
        <w:pStyle w:val="4"/>
        <w:ind w:firstLine="480"/>
      </w:pPr>
      <w:r>
        <w:t>四、保证责任的终止</w:t>
      </w:r>
    </w:p>
    <w:p w14:paraId="36B85CAF">
      <w:pPr>
        <w:pStyle w:val="4"/>
        <w:ind w:firstLine="480"/>
      </w:pPr>
      <w:r>
        <w:t>1.保证期间届满，你方未向我方书面主张保证责任的，自保证期间届满次日起，我方保证责任自动终止。</w:t>
      </w:r>
    </w:p>
    <w:p w14:paraId="46D07120">
      <w:pPr>
        <w:pStyle w:val="4"/>
        <w:ind w:firstLine="480"/>
      </w:pPr>
      <w:r>
        <w:t>2.我方按照本保函向你方履行了保证责任后，自我方向你方支付款项（支付款项从我方账户划出）之日起，保证责任终止。</w:t>
      </w:r>
    </w:p>
    <w:p w14:paraId="4A5BA192">
      <w:pPr>
        <w:pStyle w:val="4"/>
        <w:ind w:firstLine="480"/>
      </w:pPr>
      <w:r>
        <w:t>3.按照法律法规的规定或出现我方保证责任终止的其它情形的，我方在本保函项下的保证责任终止。</w:t>
      </w:r>
    </w:p>
    <w:p w14:paraId="4E69B640">
      <w:pPr>
        <w:pStyle w:val="4"/>
        <w:ind w:firstLine="480"/>
      </w:pPr>
      <w:r>
        <w:t>五、免责条款</w:t>
      </w:r>
    </w:p>
    <w:p w14:paraId="210E502B">
      <w:pPr>
        <w:pStyle w:val="4"/>
        <w:ind w:firstLine="480"/>
      </w:pPr>
      <w:r>
        <w:t>1.依照法律规定或你方与投标（响应）人的另行约定，全部或者部分免除投标（响应）人投标（响应）保证金义务时，我方亦免除相应的保证责任。</w:t>
      </w:r>
    </w:p>
    <w:p w14:paraId="5F1A7E99">
      <w:pPr>
        <w:pStyle w:val="4"/>
        <w:ind w:firstLine="480"/>
      </w:pPr>
      <w:r>
        <w:t>2.因你方原因致使投标（响应）人发生本保函第一条第（一）款约定情形的，我方不承担保证责任。</w:t>
      </w:r>
    </w:p>
    <w:p w14:paraId="783BB669">
      <w:pPr>
        <w:pStyle w:val="4"/>
        <w:ind w:firstLine="480"/>
      </w:pPr>
      <w:r>
        <w:t>3.因不可抗力造成投标（响应）人发生本保函第一条约定情形的，我方不承担保证责任。</w:t>
      </w:r>
    </w:p>
    <w:p w14:paraId="2261E163">
      <w:pPr>
        <w:pStyle w:val="4"/>
        <w:ind w:firstLine="480"/>
      </w:pPr>
      <w:r>
        <w:t>4.你方或其他有权机关对采购文件进行任何澄清或修改，加重我方保证责任的，我方对加重部分不承担保证责任，但该澄清或修改经我方事先书面同意的除外。</w:t>
      </w:r>
    </w:p>
    <w:p w14:paraId="046DF1D2">
      <w:pPr>
        <w:pStyle w:val="4"/>
        <w:ind w:firstLine="480"/>
      </w:pPr>
      <w:r>
        <w:t>六、争议的解决</w:t>
      </w:r>
    </w:p>
    <w:p w14:paraId="26B80BB0">
      <w:pPr>
        <w:pStyle w:val="4"/>
        <w:ind w:firstLine="480"/>
      </w:pPr>
      <w:r>
        <w:t>因本保函发生的纠纷，由你我双方协商解决，协商不成的，通过诉讼程序解决，诉讼管辖地法院为 法院。</w:t>
      </w:r>
    </w:p>
    <w:p w14:paraId="3E1833A2">
      <w:pPr>
        <w:pStyle w:val="4"/>
        <w:ind w:firstLine="480"/>
      </w:pPr>
      <w:r>
        <w:t>七、保函的生效</w:t>
      </w:r>
    </w:p>
    <w:p w14:paraId="06F27141">
      <w:pPr>
        <w:pStyle w:val="4"/>
        <w:ind w:firstLine="480"/>
      </w:pPr>
      <w:r>
        <w:t>本保函自我方加盖公章之日起生效。</w:t>
      </w:r>
    </w:p>
    <w:p w14:paraId="72A1D3FF">
      <w:pPr>
        <w:pStyle w:val="4"/>
        <w:ind w:firstLine="480"/>
      </w:pPr>
      <w:r>
        <w:t>保证人：_______（公章）_______</w:t>
      </w:r>
    </w:p>
    <w:p w14:paraId="796460E1">
      <w:pPr>
        <w:pStyle w:val="4"/>
      </w:pPr>
      <w:r>
        <w:t>联系人：____________________</w:t>
      </w:r>
    </w:p>
    <w:p w14:paraId="513E6AE9">
      <w:pPr>
        <w:pStyle w:val="4"/>
      </w:pPr>
      <w:r>
        <w:t>联系电话：____________________</w:t>
      </w:r>
    </w:p>
    <w:p w14:paraId="47EE704F">
      <w:pPr>
        <w:pStyle w:val="4"/>
      </w:pPr>
      <w:r>
        <w:t>___年___月___日</w:t>
      </w:r>
    </w:p>
    <w:p w14:paraId="796BD527">
      <w:pPr>
        <w:pStyle w:val="4"/>
        <w:ind w:firstLine="480"/>
      </w:pPr>
      <w:r>
        <w:t xml:space="preserve">  </w:t>
      </w:r>
    </w:p>
    <w:p w14:paraId="79F16252">
      <w:pPr>
        <w:pStyle w:val="4"/>
        <w:outlineLvl w:val="2"/>
      </w:pPr>
      <w:r>
        <w:rPr>
          <w:b/>
          <w:sz w:val="28"/>
        </w:rPr>
        <w:t>格式二十三：</w:t>
      </w:r>
    </w:p>
    <w:p w14:paraId="6CE290D7">
      <w:pPr>
        <w:pStyle w:val="4"/>
        <w:jc w:val="center"/>
        <w:outlineLvl w:val="3"/>
      </w:pPr>
      <w:r>
        <w:rPr>
          <w:b/>
          <w:sz w:val="24"/>
        </w:rPr>
        <w:t>政府采购履约担保函</w:t>
      </w:r>
    </w:p>
    <w:p w14:paraId="3E81ECBE">
      <w:pPr>
        <w:pStyle w:val="4"/>
      </w:pPr>
      <w:r>
        <w:t>编号：</w:t>
      </w:r>
    </w:p>
    <w:p w14:paraId="6F0FD486">
      <w:pPr>
        <w:pStyle w:val="4"/>
        <w:ind w:firstLine="480"/>
      </w:pPr>
      <w:r>
        <w:t>（采购人）：</w:t>
      </w:r>
    </w:p>
    <w:p w14:paraId="463D96BC">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7A376C27">
      <w:pPr>
        <w:pStyle w:val="4"/>
        <w:ind w:firstLine="480"/>
      </w:pPr>
      <w:r>
        <w:t>一、保证金额</w:t>
      </w:r>
    </w:p>
    <w:p w14:paraId="332F7305">
      <w:pPr>
        <w:pStyle w:val="4"/>
        <w:ind w:firstLine="480"/>
      </w:pPr>
      <w:r>
        <w:t>我方的保证范围是主合同约定的合同价款总额的___%，数额为__________（大写），币种为</w:t>
      </w:r>
      <w:r>
        <w:rPr>
          <w:u w:val="single"/>
        </w:rPr>
        <w:t>人民币</w:t>
      </w:r>
      <w:r>
        <w:t>（即主合同履约保证金金额）。</w:t>
      </w:r>
    </w:p>
    <w:p w14:paraId="6D4C15CE">
      <w:pPr>
        <w:pStyle w:val="4"/>
        <w:ind w:firstLine="480"/>
      </w:pPr>
      <w:r>
        <w:t>二、我方保证的方式为：连带责任保证。</w:t>
      </w:r>
    </w:p>
    <w:p w14:paraId="6E9F8BF7">
      <w:pPr>
        <w:pStyle w:val="4"/>
        <w:ind w:firstLine="480"/>
      </w:pPr>
      <w:r>
        <w:t>三、我方保证的期间为：本保函自开立之日起生效，至 年 月 日止。</w:t>
      </w:r>
    </w:p>
    <w:p w14:paraId="5266A5B9">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14:paraId="2016854E">
      <w:pPr>
        <w:pStyle w:val="4"/>
        <w:ind w:firstLine="480"/>
      </w:pPr>
      <w:r>
        <w:t>(一)索赔通知文件必须以书面形式提出，列明索赔金额，并由你方法定代表人(负责人)或授权代理人签字并加盖公章;</w:t>
      </w:r>
    </w:p>
    <w:p w14:paraId="4C00EAD9">
      <w:pPr>
        <w:pStyle w:val="4"/>
        <w:ind w:firstLine="480"/>
      </w:pPr>
      <w:r>
        <w:t>(二)索赔通知文件必须同时附有:</w:t>
      </w:r>
    </w:p>
    <w:p w14:paraId="795BDA30">
      <w:pPr>
        <w:pStyle w:val="4"/>
        <w:ind w:firstLine="480"/>
      </w:pPr>
      <w:r>
        <w:t>1.一项书面声明，声明索赔款项并未由被保证人或其代理人直接或间接地支付给你方;</w:t>
      </w:r>
    </w:p>
    <w:p w14:paraId="4740437A">
      <w:pPr>
        <w:pStyle w:val="4"/>
        <w:ind w:firstLine="480"/>
      </w:pPr>
      <w:r>
        <w:t>2.证明被保证人违反上述合同或协议约定的义务以及有责任支付你方索赔金额的证据。</w:t>
      </w:r>
    </w:p>
    <w:p w14:paraId="29719D59">
      <w:pPr>
        <w:pStyle w:val="4"/>
        <w:ind w:firstLine="480"/>
      </w:pPr>
      <w:r>
        <w:t>(三)索赔通知文件必须在本保函有效期内到达以下地址：</w:t>
      </w:r>
    </w:p>
    <w:p w14:paraId="2156A463">
      <w:pPr>
        <w:pStyle w:val="4"/>
        <w:ind w:firstLine="480"/>
      </w:pPr>
      <w:r>
        <w:t>__________________________________________________。</w:t>
      </w:r>
    </w:p>
    <w:p w14:paraId="34985967">
      <w:pPr>
        <w:pStyle w:val="4"/>
        <w:ind w:firstLine="480"/>
      </w:pPr>
      <w:r>
        <w:t>五、本保函保证金额将随被保证人逐步履行保函项下合同约定或法定的义务以及我方按你方索赔通知文件要求分次支付而相应递减。</w:t>
      </w:r>
    </w:p>
    <w:p w14:paraId="5100E964">
      <w:pPr>
        <w:pStyle w:val="4"/>
        <w:ind w:firstLine="480"/>
      </w:pPr>
      <w:r>
        <w:t>六、本保函项下的权利不得转让，不得设定担保。受益人未经我方书面同意转让本保函或其项下任何权利，我方在本保函项下的义务与责任全部消灭。</w:t>
      </w:r>
    </w:p>
    <w:p w14:paraId="4684CF73">
      <w:pPr>
        <w:pStyle w:val="4"/>
        <w:ind w:firstLine="480"/>
      </w:pPr>
      <w:r>
        <w:t>七、本保函项下的合同或基础交易不成立、不生效、无效、被撤销、被解除，本保函无效;被保证人基于保函项下的合同或基础交易或其他原因的抗辩，我方均有权主张。</w:t>
      </w:r>
    </w:p>
    <w:p w14:paraId="624DDCB3">
      <w:pPr>
        <w:pStyle w:val="4"/>
        <w:ind w:firstLine="480"/>
      </w:pPr>
      <w:r>
        <w:t>八、因本保函发生争议协商解决不成，按以下第</w:t>
      </w:r>
      <w:r>
        <w:rPr>
          <w:u w:val="single"/>
        </w:rPr>
        <w:t xml:space="preserve"> (一)</w:t>
      </w:r>
      <w:r>
        <w:t>种方式解决:</w:t>
      </w:r>
    </w:p>
    <w:p w14:paraId="3C4373B1">
      <w:pPr>
        <w:pStyle w:val="4"/>
        <w:ind w:firstLine="480"/>
      </w:pPr>
      <w:r>
        <w:t>(一)向我方所在地的人民法院起诉。</w:t>
      </w:r>
    </w:p>
    <w:p w14:paraId="38AEEF19">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14:paraId="0C1C98A3">
      <w:pPr>
        <w:pStyle w:val="4"/>
        <w:ind w:firstLine="480"/>
      </w:pPr>
      <w:r>
        <w:t>九、本保函适用中华人民共和国法律。</w:t>
      </w:r>
    </w:p>
    <w:p w14:paraId="4151D6D8">
      <w:pPr>
        <w:pStyle w:val="4"/>
        <w:ind w:firstLine="480"/>
      </w:pPr>
      <w:r>
        <w:t>十、其他条款:</w:t>
      </w:r>
    </w:p>
    <w:p w14:paraId="02C58BD6">
      <w:pPr>
        <w:pStyle w:val="4"/>
        <w:ind w:firstLine="480"/>
      </w:pPr>
      <w:r>
        <w:t>1.本保函有效期届满或提前终止，本保函自动失效，我方在本保函项下的义务与责任自动全部消灭，此后提出的任何索赔均为无效索赔，我方无义务作出任何赔付。</w:t>
      </w:r>
    </w:p>
    <w:p w14:paraId="35BD1F1E">
      <w:pPr>
        <w:pStyle w:val="4"/>
        <w:ind w:firstLine="480"/>
      </w:pPr>
      <w:r>
        <w:t>2.所有索赔通知必须在我方工作时间内到达本保函规定的地址。</w:t>
      </w:r>
    </w:p>
    <w:p w14:paraId="62888236">
      <w:pPr>
        <w:pStyle w:val="4"/>
        <w:ind w:firstLine="480"/>
      </w:pPr>
      <w:r>
        <w:t>十一、本保函自我方盖章之日起生效。</w:t>
      </w:r>
    </w:p>
    <w:p w14:paraId="6A61FC06">
      <w:pPr>
        <w:pStyle w:val="4"/>
      </w:pPr>
      <w:r>
        <w:t>保证人：___________(盖章)</w:t>
      </w:r>
    </w:p>
    <w:p w14:paraId="4FD25B3E">
      <w:pPr>
        <w:pStyle w:val="4"/>
      </w:pPr>
      <w:r>
        <w:t>联系地址：_______________</w:t>
      </w:r>
    </w:p>
    <w:p w14:paraId="7AA1A490">
      <w:pPr>
        <w:pStyle w:val="4"/>
      </w:pPr>
      <w:r>
        <w:t>联系电话：_______________</w:t>
      </w:r>
    </w:p>
    <w:p w14:paraId="10393CAC">
      <w:pPr>
        <w:pStyle w:val="4"/>
      </w:pPr>
      <w:r>
        <w:t>开立日期：___年___月___日</w:t>
      </w:r>
    </w:p>
    <w:p w14:paraId="09285DBA">
      <w:pPr>
        <w:pStyle w:val="4"/>
        <w:jc w:val="center"/>
        <w:outlineLvl w:val="3"/>
      </w:pPr>
      <w:r>
        <w:rPr>
          <w:b/>
          <w:sz w:val="24"/>
        </w:rPr>
        <w:t>采购合同履约保险凭证</w:t>
      </w:r>
    </w:p>
    <w:p w14:paraId="0CE29404">
      <w:pPr>
        <w:pStyle w:val="4"/>
      </w:pPr>
      <w:r>
        <w:t>致被保险人__________：</w:t>
      </w:r>
    </w:p>
    <w:p w14:paraId="40BE186D">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68B5967B">
      <w:pPr>
        <w:pStyle w:val="4"/>
        <w:ind w:firstLine="480"/>
      </w:pPr>
      <w:r>
        <w:t>一、我公司对上述采购项目出具的《采购合同履约保证保险》保单号：</w:t>
      </w:r>
    </w:p>
    <w:p w14:paraId="19287471">
      <w:pPr>
        <w:pStyle w:val="4"/>
        <w:ind w:firstLine="480"/>
      </w:pPr>
      <w:r>
        <w:t>二、上述保单项下我公司的保险金额（最高限额）：人民币 （￥： 元）</w:t>
      </w:r>
    </w:p>
    <w:p w14:paraId="07A59F77">
      <w:pPr>
        <w:pStyle w:val="4"/>
        <w:ind w:firstLine="480"/>
      </w:pPr>
      <w:r>
        <w:t>上述全部保险单的保险金额随投保人逐步履行采购合同约定的义务或我公司的赔付而递减。</w:t>
      </w:r>
    </w:p>
    <w:p w14:paraId="5B343683">
      <w:pPr>
        <w:pStyle w:val="4"/>
        <w:ind w:firstLine="480"/>
      </w:pPr>
      <w:r>
        <w:t>三、本保险的保险期间自____年___月___日___时起至___年___月___日___时止，共计___天。</w:t>
      </w:r>
    </w:p>
    <w:p w14:paraId="2776A3E0">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14:paraId="6DF7851D">
      <w:pPr>
        <w:pStyle w:val="4"/>
        <w:ind w:firstLine="480"/>
      </w:pPr>
      <w:r>
        <w:t>（一）投保人未按照采购合同约定的时间、地点交付采购标的；</w:t>
      </w:r>
    </w:p>
    <w:p w14:paraId="046275C7">
      <w:pPr>
        <w:pStyle w:val="4"/>
        <w:ind w:firstLine="480"/>
      </w:pPr>
      <w:r>
        <w:t>（二）投保人供应采购标的的规格、型号、数量、质量等不符合《采购合同》的约定。</w:t>
      </w:r>
    </w:p>
    <w:p w14:paraId="4EFF4B63">
      <w:pPr>
        <w:pStyle w:val="4"/>
        <w:ind w:firstLine="480"/>
      </w:pPr>
      <w:r>
        <w:t>五、索赔文件</w:t>
      </w:r>
    </w:p>
    <w:p w14:paraId="0CD932D4">
      <w:pPr>
        <w:pStyle w:val="4"/>
        <w:ind w:firstLine="480"/>
      </w:pPr>
      <w:r>
        <w:t>（一）经被保险人有权人签字、加盖被保险人公章的书面索赔声明正本，索赔声明须注明本保险凭证对应的保单号并申明如下事实：</w:t>
      </w:r>
    </w:p>
    <w:p w14:paraId="4DF58E8E">
      <w:pPr>
        <w:pStyle w:val="4"/>
        <w:ind w:firstLine="480"/>
      </w:pPr>
      <w:r>
        <w:t>（1）投保人未履行采购合同相关义务；</w:t>
      </w:r>
    </w:p>
    <w:p w14:paraId="6B137115">
      <w:pPr>
        <w:pStyle w:val="4"/>
        <w:ind w:firstLine="480"/>
      </w:pPr>
      <w:r>
        <w:t>（2）投保人的违约事实。</w:t>
      </w:r>
    </w:p>
    <w:p w14:paraId="03CCF09E">
      <w:pPr>
        <w:pStyle w:val="4"/>
        <w:ind w:firstLine="480"/>
      </w:pPr>
      <w:r>
        <w:t>（二）保险单正本；</w:t>
      </w:r>
    </w:p>
    <w:p w14:paraId="52F69221">
      <w:pPr>
        <w:pStyle w:val="4"/>
        <w:ind w:firstLine="480"/>
      </w:pPr>
      <w:r>
        <w:t>（三）《采购合同》副本及与采购项目进展、质量、缺陷有关的证明文件（包括《中标通知书》、投标书及其附录、会议纪要、其他合同文件等）；</w:t>
      </w:r>
    </w:p>
    <w:p w14:paraId="231E3304">
      <w:pPr>
        <w:pStyle w:val="4"/>
        <w:ind w:firstLine="480"/>
      </w:pPr>
      <w:r>
        <w:t>（四）保险人要求投保人、被保险人所能提供的与确认保险事故的性质、原因、损失程度等有关的其他证明和资料；</w:t>
      </w:r>
    </w:p>
    <w:p w14:paraId="03720E2F">
      <w:pPr>
        <w:pStyle w:val="4"/>
        <w:ind w:firstLine="480"/>
      </w:pPr>
      <w:r>
        <w:t>（五）仲裁机构出具的裁决书或法院出具的裁定书、判决书等生效法律文书（适用于仲裁或诉讼确认损失的方式）；</w:t>
      </w:r>
    </w:p>
    <w:p w14:paraId="49FFEDCC">
      <w:pPr>
        <w:pStyle w:val="4"/>
        <w:ind w:firstLine="480"/>
      </w:pPr>
      <w:r>
        <w:t>六、未经保险人书面同意，本保险凭证与保险合同不得转让、质押，否则保险人在本保险凭证与保险合同项下的保险责任自动解除。</w:t>
      </w:r>
    </w:p>
    <w:p w14:paraId="1D7662E1">
      <w:pPr>
        <w:pStyle w:val="4"/>
        <w:ind w:firstLine="480"/>
      </w:pPr>
      <w:r>
        <w:t>七、本保证保险发生争议协商解决不成，向保险人所在地有管辖权的人民法院提起诉讼。</w:t>
      </w:r>
    </w:p>
    <w:p w14:paraId="39711B49">
      <w:pPr>
        <w:pStyle w:val="4"/>
        <w:ind w:firstLine="480"/>
      </w:pPr>
      <w:r>
        <w:t>八、本保证保险适用的保险条款为《_______________________》。</w:t>
      </w:r>
    </w:p>
    <w:p w14:paraId="142D2C82">
      <w:pPr>
        <w:pStyle w:val="4"/>
        <w:ind w:firstLine="480"/>
      </w:pPr>
      <w:r>
        <w:t>九、保险责任免除及其他本保险凭证未载明事宜以保险合同约定为准。</w:t>
      </w:r>
    </w:p>
    <w:p w14:paraId="6FD82185">
      <w:pPr>
        <w:pStyle w:val="4"/>
        <w:ind w:firstLine="480"/>
      </w:pPr>
      <w:r>
        <w:t>十、本保险凭证自保险人加盖保单专用章起生效。</w:t>
      </w:r>
    </w:p>
    <w:p w14:paraId="5F9A1D94">
      <w:pPr>
        <w:pStyle w:val="4"/>
      </w:pPr>
      <w:r>
        <w:t>保证人：__________(盖章)</w:t>
      </w:r>
    </w:p>
    <w:p w14:paraId="19E3A3F2">
      <w:pPr>
        <w:pStyle w:val="4"/>
      </w:pPr>
      <w:r>
        <w:t>地址：__________________</w:t>
      </w:r>
    </w:p>
    <w:p w14:paraId="7D784D06">
      <w:pPr>
        <w:pStyle w:val="4"/>
      </w:pPr>
      <w:r>
        <w:t>电话：__________________</w:t>
      </w:r>
    </w:p>
    <w:p w14:paraId="7B33A4C1">
      <w:pPr>
        <w:pStyle w:val="4"/>
      </w:pPr>
      <w:r>
        <w:t>开立日期：____年__月__日</w:t>
      </w:r>
    </w:p>
    <w:p w14:paraId="2FB85982">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73D3F69"/>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51</Pages>
  <Words>3205</Words>
  <Characters>3720</Characters>
  <Lines>0</Lines>
  <Paragraphs>0</Paragraphs>
  <TotalTime>0</TotalTime>
  <ScaleCrop>false</ScaleCrop>
  <LinksUpToDate>false</LinksUpToDate>
  <CharactersWithSpaces>3751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ZL</cp:lastModifiedBy>
  <dcterms:modified xsi:type="dcterms:W3CDTF">2024-11-29T08:51:10Z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3EDD8133EE5347E49624000D4E1F8165_13</vt:lpwstr>
  </property>
</Properties>
</file>