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440001-2024-42750</w:t>
      </w:r>
    </w:p>
    <w:p>
      <w:pPr>
        <w:pStyle w:val="null3"/>
        <w:jc w:val="center"/>
        <w:outlineLvl w:val="3"/>
      </w:pPr>
      <w:r>
        <w:rPr>
          <w:sz w:val="24"/>
          <w:b/>
        </w:rPr>
        <w:t>采购项目编号：</w:t>
      </w:r>
      <w:r>
        <w:rPr>
          <w:sz w:val="24"/>
          <w:b/>
        </w:rPr>
        <w:t>440001-2024-42750</w:t>
      </w:r>
    </w:p>
    <w:p>
      <w:pPr>
        <w:pStyle w:val="null3"/>
        <w:jc w:val="center"/>
        <w:outlineLvl w:val="3"/>
      </w:pPr>
      <w:r>
        <w:rPr>
          <w:sz w:val="24"/>
          <w:b/>
        </w:rPr>
        <w:t>项目名称：</w:t>
      </w:r>
      <w:r>
        <w:rPr>
          <w:sz w:val="24"/>
          <w:b/>
        </w:rPr>
        <w:t>广东省城市技师学院钟落潭校区建设项目施工图审查</w:t>
      </w:r>
    </w:p>
    <w:p>
      <w:pPr>
        <w:pStyle w:val="null3"/>
        <w:jc w:val="center"/>
        <w:outlineLvl w:val="3"/>
      </w:pPr>
      <w:r>
        <w:rPr>
          <w:sz w:val="24"/>
          <w:b/>
        </w:rPr>
        <w:t>采购人：</w:t>
      </w:r>
      <w:r>
        <w:rPr>
          <w:sz w:val="24"/>
          <w:b/>
        </w:rPr>
        <w:t>广东省代建项目管理局</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广东志正招标有限公司</w:t>
      </w:r>
      <w:r>
        <w:rPr/>
        <w:t>受</w:t>
      </w:r>
      <w:r>
        <w:rPr/>
        <w:t>广东省代建项目管理局</w:t>
      </w:r>
      <w:r>
        <w:rPr/>
        <w:t>的委托，采用</w:t>
      </w:r>
      <w:r>
        <w:rPr/>
        <w:t>竞争性磋商</w:t>
      </w:r>
      <w:r>
        <w:rPr/>
        <w:t>方式组织采购</w:t>
      </w:r>
      <w:r>
        <w:rPr/>
        <w:t>广东省城市技师学院钟落潭校区建设项目施工图审查</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广东省城市技师学院钟落潭校区建设项目施工图审查</w:t>
      </w:r>
    </w:p>
    <w:p>
      <w:pPr>
        <w:pStyle w:val="null3"/>
        <w:ind w:firstLine="480"/>
      </w:pPr>
      <w:r>
        <w:rPr/>
        <w:t>采购计划编号：</w:t>
      </w:r>
      <w:r>
        <w:rPr/>
        <w:t>440001-2024-42750</w:t>
      </w:r>
    </w:p>
    <w:p>
      <w:pPr>
        <w:pStyle w:val="null3"/>
        <w:ind w:firstLine="480"/>
      </w:pPr>
      <w:r>
        <w:rPr/>
        <w:t>采购项目编号：</w:t>
      </w:r>
      <w:r>
        <w:rPr/>
        <w:t>440001-2024-42750</w:t>
      </w:r>
    </w:p>
    <w:p>
      <w:pPr>
        <w:pStyle w:val="null3"/>
        <w:ind w:firstLine="480"/>
      </w:pPr>
      <w:r>
        <w:rPr/>
        <w:t>采购方式：</w:t>
      </w:r>
      <w:r>
        <w:rPr/>
        <w:t>竞争性磋商</w:t>
      </w:r>
    </w:p>
    <w:p>
      <w:pPr>
        <w:pStyle w:val="null3"/>
        <w:ind w:firstLine="480"/>
      </w:pPr>
      <w:r>
        <w:rPr/>
        <w:t>预算金额：</w:t>
      </w:r>
      <w:r>
        <w:rPr/>
        <w:t>1,500,000.00</w:t>
      </w:r>
      <w:r>
        <w:rPr/>
        <w:t>元</w:t>
      </w:r>
    </w:p>
    <w:p>
      <w:pPr>
        <w:pStyle w:val="null3"/>
        <w:outlineLvl w:val="3"/>
      </w:pPr>
      <w:r>
        <w:rPr>
          <w:sz w:val="24"/>
          <w:b/>
        </w:rPr>
        <w:t>2.项目内容及需求情况（采购项目技术规格、参数及要求）</w:t>
      </w:r>
    </w:p>
    <w:p>
      <w:pPr>
        <w:pStyle w:val="null3"/>
      </w:pPr>
      <w:r>
        <w:rPr/>
        <w:t>采购包1(广东省城市技师学院钟落潭校区建设项目施工图审查):</w:t>
      </w:r>
    </w:p>
    <w:p>
      <w:pPr>
        <w:pStyle w:val="null3"/>
      </w:pPr>
      <w:r>
        <w:rPr/>
        <w:t>采购包预算金额：1,500,000.00元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建筑图纸审核服务</w:t>
            </w:r>
          </w:p>
        </w:tc>
        <w:tc>
          <w:tcPr>
            <w:tcW w:type="dxa" w:w="2136"/>
          </w:tcPr>
          <w:p>
            <w:pPr>
              <w:pStyle w:val="null3"/>
            </w:pPr>
            <w:r>
              <w:rPr/>
              <w:t>广东省城市技师学院钟落潭校区建设项目施工图审查</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合同履行期限：自合同签订之日起至项目竣工验收之日。</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3）具有良好的商业信誉和健全的财务会计制度：供应商必须具有良好的商业信誉和健全的财务会计制度（提供2023年度财务状况报告或基本开户行出具的资信证明） 。</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采购包1（广东省城市技师学院钟落潭校区建设项目施工图审查）：</w:t>
      </w:r>
      <w:r>
        <w:rPr/>
        <w:t>采购包整体专门面向中小企业。</w:t>
      </w:r>
    </w:p>
    <w:p>
      <w:pPr>
        <w:pStyle w:val="null3"/>
        <w:outlineLvl w:val="3"/>
      </w:pPr>
      <w:r>
        <w:rPr>
          <w:sz w:val="24"/>
          <w:b/>
        </w:rPr>
        <w:t>3.本项目特定的资格要求：</w:t>
      </w:r>
    </w:p>
    <w:p>
      <w:pPr>
        <w:pStyle w:val="null3"/>
      </w:pPr>
      <w:r>
        <w:rPr/>
        <w:t>采购包1（广东省城市技师学院钟落潭校区建设项目施工图审查）：</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r>
        <w:rPr/>
        <w:t>3)供应商须具备建设行政主管部门颁发的施工图设计文件审查机构一类资质证书（业务范围包括房屋建筑工程）</w:t>
      </w:r>
    </w:p>
    <w:p>
      <w:pPr>
        <w:pStyle w:val="null3"/>
      </w:pPr>
      <w:r>
        <w:rPr/>
        <w:t>4)本项目不接受联合体磋商。</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广东省代建项目管理局</w:t>
      </w:r>
    </w:p>
    <w:p>
      <w:pPr>
        <w:pStyle w:val="null3"/>
        <w:ind w:firstLine="480"/>
      </w:pPr>
      <w:r>
        <w:rPr/>
        <w:t>地址：</w:t>
      </w:r>
      <w:r>
        <w:rPr/>
        <w:t>广州市天河区黄埔大道西108号奥园大厦11楼及12楼东翼</w:t>
      </w:r>
    </w:p>
    <w:p>
      <w:pPr>
        <w:pStyle w:val="null3"/>
        <w:ind w:firstLine="480"/>
      </w:pPr>
      <w:r>
        <w:rPr/>
        <w:t>联系方式：</w:t>
      </w:r>
      <w:r>
        <w:rPr/>
        <w:t>83620702</w:t>
      </w:r>
    </w:p>
    <w:p>
      <w:pPr>
        <w:pStyle w:val="null3"/>
        <w:outlineLvl w:val="3"/>
      </w:pPr>
      <w:r>
        <w:rPr>
          <w:sz w:val="24"/>
          <w:b/>
        </w:rPr>
        <w:t>2.采购代理机构信息</w:t>
      </w:r>
    </w:p>
    <w:p>
      <w:pPr>
        <w:pStyle w:val="null3"/>
        <w:ind w:firstLine="480"/>
      </w:pPr>
      <w:r>
        <w:rPr/>
        <w:t>名称：</w:t>
      </w:r>
      <w:r>
        <w:rPr/>
        <w:t>广东志正招标有限公司</w:t>
      </w:r>
    </w:p>
    <w:p>
      <w:pPr>
        <w:pStyle w:val="null3"/>
        <w:ind w:firstLine="480"/>
      </w:pPr>
      <w:r>
        <w:rPr/>
        <w:t xml:space="preserve"> 地址：</w:t>
      </w:r>
      <w:r>
        <w:rPr/>
        <w:t>广东省广州市天河区龙怡路117号5楼</w:t>
      </w:r>
    </w:p>
    <w:p>
      <w:pPr>
        <w:pStyle w:val="null3"/>
        <w:ind w:firstLine="480"/>
      </w:pPr>
      <w:r>
        <w:rPr/>
        <w:t xml:space="preserve"> 联系方式：</w:t>
      </w:r>
      <w:r>
        <w:rPr/>
        <w:t>020-87554018</w:t>
      </w:r>
    </w:p>
    <w:p>
      <w:pPr>
        <w:pStyle w:val="null3"/>
        <w:outlineLvl w:val="3"/>
      </w:pPr>
      <w:r>
        <w:rPr>
          <w:sz w:val="24"/>
          <w:b/>
        </w:rPr>
        <w:t xml:space="preserve"> 3.项目联系方式</w:t>
      </w:r>
    </w:p>
    <w:p>
      <w:pPr>
        <w:pStyle w:val="null3"/>
        <w:ind w:firstLine="480"/>
      </w:pPr>
      <w:r>
        <w:rPr/>
        <w:t xml:space="preserve"> 项目联系人：</w:t>
      </w:r>
      <w:r>
        <w:rPr/>
        <w:t>滕小姐</w:t>
      </w:r>
    </w:p>
    <w:p>
      <w:pPr>
        <w:pStyle w:val="null3"/>
        <w:ind w:firstLine="480"/>
      </w:pPr>
      <w:r>
        <w:rPr/>
        <w:t xml:space="preserve"> 电话：</w:t>
      </w:r>
      <w:r>
        <w:rPr/>
        <w:t>020-87554018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shd w:fill="FFFFFF" w:val="clear"/>
        </w:rPr>
        <w:t>1、供应商须对本项目为单位（有划分包组的，则以包组为单位）的标的物进行整体投标，任何只对其中一部分内容进行的投标都被视为无效投标。</w:t>
      </w:r>
    </w:p>
    <w:p>
      <w:pPr>
        <w:pStyle w:val="null3"/>
        <w:ind w:firstLine="480"/>
        <w:jc w:val="both"/>
      </w:pPr>
      <w:r>
        <w:rPr>
          <w:sz w:val="21"/>
          <w:shd w:fill="FFFFFF" w:val="clear"/>
        </w:rPr>
        <w:t>2、磋商文件中，凡标有“★”的地方均为实质性响应条款，供应商若有一项带“★”的条款未响应或不满足，将按无效响应处理。</w:t>
      </w:r>
    </w:p>
    <w:p>
      <w:pPr>
        <w:pStyle w:val="null3"/>
        <w:ind w:firstLine="480"/>
        <w:jc w:val="both"/>
      </w:pPr>
      <w:r>
        <w:rPr>
          <w:sz w:val="21"/>
          <w:shd w:fill="FFFFFF" w:val="clear"/>
        </w:rPr>
        <w:t>3、落实政府采购政策需满足的资格要求：本项目属于专门面向中小企业采购的项目。供应商应按要求出具《中小企业声明函》；属于监狱企业的，提供由省级以上监狱管理局、戒毒管理局(含新疆生产建设兵团)出具的属于监狱企业的证明文件；属于残疾人福利性单位的，提供《残疾人福利性单位声明函》。本项目对应的中小企业划分标准所属行业为：</w:t>
      </w:r>
      <w:r>
        <w:rPr>
          <w:sz w:val="21"/>
          <w:u w:val="single"/>
          <w:shd w:fill="FFFFFF" w:val="clear"/>
        </w:rPr>
        <w:t>建筑</w:t>
      </w:r>
      <w:r>
        <w:rPr>
          <w:sz w:val="21"/>
          <w:shd w:fill="FFFFFF" w:val="clear"/>
        </w:rPr>
        <w:t>业。</w:t>
      </w:r>
    </w:p>
    <w:p>
      <w:pPr>
        <w:pStyle w:val="null3"/>
      </w:pPr>
      <w:r>
        <w:rPr/>
        <w:t>采购包1（广东省城市技师学院钟落潭校区建设项目施工图审查）</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自合同签订之日起至项目竣工验收之日</w:t>
            </w:r>
          </w:p>
        </w:tc>
      </w:tr>
      <w:tr>
        <w:tc>
          <w:tcPr>
            <w:tcW w:type="dxa" w:w="4153"/>
          </w:tcPr>
          <w:p>
            <w:pPr>
              <w:pStyle w:val="null3"/>
            </w:pPr>
            <w:r>
              <w:rPr/>
              <w:t>标的提供的地点</w:t>
            </w:r>
          </w:p>
        </w:tc>
        <w:tc>
          <w:tcPr>
            <w:tcW w:type="dxa" w:w="4153"/>
          </w:tcPr>
          <w:p>
            <w:pPr>
              <w:pStyle w:val="null3"/>
            </w:pPr>
            <w:r>
              <w:rPr/>
              <w:t>广州市白云区钟落潭镇高校园区内</w:t>
            </w:r>
          </w:p>
        </w:tc>
      </w:tr>
      <w:tr>
        <w:tc>
          <w:tcPr>
            <w:tcW w:type="dxa" w:w="4153"/>
          </w:tcPr>
          <w:p>
            <w:pPr>
              <w:pStyle w:val="null3"/>
            </w:pPr>
            <w:r>
              <w:rPr/>
              <w:t>付款方式</w:t>
            </w:r>
          </w:p>
        </w:tc>
        <w:tc>
          <w:tcPr>
            <w:tcW w:type="dxa" w:w="4153"/>
          </w:tcPr>
          <w:p>
            <w:pPr>
              <w:pStyle w:val="null3"/>
            </w:pPr>
            <w:r>
              <w:rPr/>
              <w:t>1期：支付比例30%,合同签订生效后，供应商按采购人财务管理制度要求提供请款资料及开具发票。</w:t>
            </w:r>
          </w:p>
          <w:p>
            <w:pPr>
              <w:pStyle w:val="null3"/>
            </w:pPr>
            <w:r>
              <w:rPr/>
              <w:t>2期：支付比例50%,供应商完成施工图审查，并取得施工图审查合格书后，按采购人财务管理制度要求提供请款材料及开具发票。</w:t>
            </w:r>
          </w:p>
          <w:p>
            <w:pPr>
              <w:pStyle w:val="null3"/>
            </w:pPr>
            <w:r>
              <w:rPr/>
              <w:t>3期：支付比例5%,项目完工后，供应商向采购人办理结算，并按采购人财务管理制度要求提供请款材料及开具发票。</w:t>
            </w:r>
          </w:p>
          <w:p>
            <w:pPr>
              <w:pStyle w:val="null3"/>
            </w:pPr>
            <w:r>
              <w:rPr/>
              <w:t>4期：支付比例15%,供应商完成合同约定全部工作内容后可提交完整的结算资料，经采购人审批同意后，供应商可按采购人财务管理制度要求提交完整的请款资料及开具发票，采购人据此办理尾款支付。</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1期：应向采购人交付的审查资料文件： 1. 初步设计文件审查报告、优化建议 2.勘察文件审查报告； 3.施工图设计文件审查报告（含专业、专项设计）、优化建议； 4.基坑支护设计审查意见书、优化建议； 5.审查合格的设计变更13份； 6.审查合格的施工图纸（加盖工程设计施工图审查专用章）14份； 成交人交付的上述1-4项审查资料文件均为一式3份（建设主管部门、采购人、成交人各一份）。 采购人有权根据工程需要增加份数，无需另行支付费用。</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建筑图纸审核服务</w:t>
            </w:r>
          </w:p>
        </w:tc>
        <w:tc>
          <w:tcPr>
            <w:tcW w:type="dxa" w:w="933"/>
          </w:tcPr>
          <w:p>
            <w:pPr>
              <w:pStyle w:val="null3"/>
              <w:jc w:val="left"/>
            </w:pPr>
            <w:r>
              <w:rPr/>
              <w:t>广东省城市技师学院钟落潭校区建设项目施工图审查</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1,500,000.00</w:t>
            </w:r>
          </w:p>
        </w:tc>
        <w:tc>
          <w:tcPr>
            <w:tcW w:type="dxa" w:w="933"/>
          </w:tcPr>
          <w:p>
            <w:pPr>
              <w:pStyle w:val="null3"/>
              <w:jc w:val="right"/>
            </w:pPr>
            <w:r>
              <w:rPr/>
              <w:t>1,500,000.00</w:t>
            </w:r>
          </w:p>
        </w:tc>
        <w:tc>
          <w:tcPr>
            <w:tcW w:type="dxa" w:w="840"/>
          </w:tcPr>
          <w:p>
            <w:pPr>
              <w:pStyle w:val="null3"/>
            </w:pPr>
            <w:r>
              <w:rPr/>
              <w:t>建筑业</w:t>
            </w:r>
          </w:p>
        </w:tc>
        <w:tc>
          <w:tcPr>
            <w:tcW w:type="dxa" w:w="933"/>
          </w:tcPr>
          <w:p>
            <w:pPr>
              <w:pStyle w:val="null3"/>
            </w:pPr>
            <w:r>
              <w:rPr/>
              <w:t>详见附表一</w:t>
            </w:r>
          </w:p>
        </w:tc>
      </w:tr>
    </w:tbl>
    <w:p>
      <w:pPr>
        <w:pStyle w:val="null3"/>
      </w:pPr>
      <w:r>
        <w:rPr>
          <w:b/>
        </w:rPr>
        <w:t>附表</w:t>
      </w:r>
      <w:r>
        <w:rPr>
          <w:b/>
        </w:rPr>
        <w:t>一</w:t>
      </w:r>
      <w:r>
        <w:rPr>
          <w:b/>
        </w:rPr>
        <w:t>：</w:t>
      </w:r>
      <w:r>
        <w:rPr>
          <w:b/>
        </w:rPr>
        <w:t>广东省城市技师学院钟落潭校区建设项目施工图审查</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rPr>
              <w:t>一、招标范围</w:t>
            </w:r>
          </w:p>
          <w:p>
            <w:pPr>
              <w:pStyle w:val="null3"/>
              <w:ind w:firstLine="566"/>
              <w:jc w:val="left"/>
            </w:pPr>
            <w:r>
              <w:rPr>
                <w:sz w:val="21"/>
                <w:b/>
              </w:rPr>
              <w:t>1、标段划分：</w:t>
            </w:r>
            <w:r>
              <w:rPr>
                <w:sz w:val="21"/>
              </w:rPr>
              <w:t>本项目共划分</w:t>
            </w:r>
            <w:r>
              <w:rPr>
                <w:sz w:val="21"/>
              </w:rPr>
              <w:t>1个标段</w:t>
            </w:r>
          </w:p>
          <w:p>
            <w:pPr>
              <w:pStyle w:val="null3"/>
              <w:ind w:firstLine="540"/>
              <w:jc w:val="both"/>
            </w:pPr>
            <w:r>
              <w:rPr>
                <w:sz w:val="21"/>
                <w:b/>
              </w:rPr>
              <w:t>2、工程建设规模：</w:t>
            </w:r>
          </w:p>
          <w:p>
            <w:pPr>
              <w:pStyle w:val="null3"/>
              <w:ind w:firstLine="540"/>
              <w:jc w:val="both"/>
            </w:pPr>
            <w:r>
              <w:rPr>
                <w:sz w:val="21"/>
              </w:rPr>
              <w:t>项目建设地点位于广州市白云区钟落潭镇高校园区内。项目建设规模及内容</w:t>
            </w:r>
            <w:r>
              <w:rPr>
                <w:sz w:val="21"/>
              </w:rPr>
              <w:t>:总建筑面积为238366平方米，主要包括教学实训用房、图书馆、室内体育用房、校级办公用房、学生活动用房、学生宿舍（公寓)、单身教师宿舍（公寓)、食堂、后勤及附属用房等，以及室外体育设施、道路广场、绿化等室外公用工程。项目建设工期为24个月。</w:t>
            </w:r>
          </w:p>
          <w:p>
            <w:pPr>
              <w:pStyle w:val="null3"/>
              <w:ind w:firstLine="540"/>
              <w:jc w:val="both"/>
            </w:pPr>
            <w:r>
              <w:rPr>
                <w:sz w:val="21"/>
              </w:rPr>
              <w:t>项目总投资估算</w:t>
            </w:r>
            <w:r>
              <w:rPr>
                <w:sz w:val="21"/>
              </w:rPr>
              <w:t>134060万元。其中:工程费用91379万元，工程建设其他费用37580万元，预备费用5101万元。项目建设所需资金由省级促进就业创业发展专项资金中分年度全额支持( 2020年已安排23000万元)，同时适当申请地方政府专项债券支持解决项目建设资金，如成功申领，届时相应减少省级促进就业创业发展专项资金投入。</w:t>
            </w:r>
          </w:p>
          <w:p>
            <w:pPr>
              <w:pStyle w:val="null3"/>
              <w:ind w:firstLine="540"/>
              <w:jc w:val="both"/>
            </w:pPr>
            <w:r>
              <w:rPr>
                <w:sz w:val="21"/>
              </w:rPr>
              <w:t>最大单体建筑面积</w:t>
            </w:r>
            <w:r>
              <w:rPr>
                <w:sz w:val="21"/>
              </w:rPr>
              <w:t>:图书馆 20734平方米(含图书馆、行政办公和学生活动用房)；单体最大高度:学生公寓 48.3米；最大单跨:体育馆 42 米。</w:t>
            </w:r>
          </w:p>
          <w:p>
            <w:pPr>
              <w:pStyle w:val="null3"/>
              <w:ind w:firstLine="540"/>
              <w:jc w:val="both"/>
            </w:pPr>
            <w:r>
              <w:rPr>
                <w:sz w:val="21"/>
                <w:b/>
              </w:rPr>
              <w:t>3、服务范围：</w:t>
            </w:r>
          </w:p>
          <w:p>
            <w:pPr>
              <w:pStyle w:val="null3"/>
              <w:ind w:firstLine="538"/>
              <w:jc w:val="both"/>
            </w:pPr>
            <w:r>
              <w:rPr>
                <w:sz w:val="21"/>
                <w:b/>
              </w:rPr>
              <w:t>（一）施工图审查的范围（包括但不限于）：</w:t>
            </w:r>
          </w:p>
          <w:p>
            <w:pPr>
              <w:pStyle w:val="null3"/>
              <w:ind w:firstLine="538"/>
              <w:jc w:val="both"/>
            </w:pPr>
            <w:r>
              <w:rPr>
                <w:sz w:val="21"/>
              </w:rPr>
              <w:t>1.本项目规划用地红线内及红线外管线所涉及建设内容的全部初步勘察、详细勘察成果。</w:t>
            </w:r>
          </w:p>
          <w:p>
            <w:pPr>
              <w:pStyle w:val="null3"/>
              <w:ind w:firstLine="538"/>
              <w:jc w:val="both"/>
            </w:pPr>
            <w:r>
              <w:rPr>
                <w:sz w:val="21"/>
              </w:rPr>
              <w:t>2．本项目用地规划红线范围内相关主体建筑、附属建筑、附属设施的初步设计、施工图设计及管线综合（含建筑、结构、装饰装修、给排水、通风空调、标识系统、强电工程、弱电工程、机房工程、环保工程、停车场标识、泛光照明、消防、防雷、电梯、人防、卫生防疫、BIM等专业设计）。</w:t>
            </w:r>
          </w:p>
          <w:p>
            <w:pPr>
              <w:pStyle w:val="null3"/>
              <w:ind w:firstLine="538"/>
              <w:jc w:val="both"/>
            </w:pPr>
            <w:r>
              <w:rPr>
                <w:sz w:val="21"/>
              </w:rPr>
              <w:t>3.本项目用地规划红线范围内建筑物周边的市政道路设施工程、防洪工程、河涌工程、园林景观（含园林绿化、景观照明及附属给排水、电气、智能化等）、标识系统、BIM等的初步设计、施工图设计及管线综合等。</w:t>
            </w:r>
          </w:p>
          <w:p>
            <w:pPr>
              <w:pStyle w:val="null3"/>
              <w:ind w:firstLine="538"/>
              <w:jc w:val="both"/>
            </w:pPr>
            <w:r>
              <w:rPr>
                <w:sz w:val="21"/>
              </w:rPr>
              <w:t>4.属于本项目所需，但又处于规划用地红线范围外的周边市政配套设施（含道路、外供水、外排水、外供电、燃气、电信、BIM等）的初步设计、施工图设计及管线综合等。</w:t>
            </w:r>
          </w:p>
          <w:p>
            <w:pPr>
              <w:pStyle w:val="null3"/>
              <w:ind w:firstLine="538"/>
              <w:jc w:val="both"/>
            </w:pPr>
            <w:r>
              <w:rPr>
                <w:sz w:val="21"/>
              </w:rPr>
              <w:t>5.本项目实施过程中所需的施工总平面设计，包含临电、临水、排水、施工便道、围蔽、场平、板房、清表、采购人的驻地办公场所设计（临时板房、景观绿化、旗杆等）等临时设施的设计。</w:t>
            </w:r>
          </w:p>
          <w:p>
            <w:pPr>
              <w:pStyle w:val="null3"/>
              <w:ind w:firstLine="538"/>
              <w:jc w:val="both"/>
            </w:pPr>
            <w:r>
              <w:rPr>
                <w:sz w:val="21"/>
              </w:rPr>
              <w:t>6.本项目实施过程中所涉及的设施拆除、管线迁改等内容的设计。</w:t>
            </w:r>
          </w:p>
          <w:p>
            <w:pPr>
              <w:pStyle w:val="null3"/>
              <w:ind w:firstLine="538"/>
              <w:jc w:val="both"/>
            </w:pPr>
            <w:r>
              <w:rPr>
                <w:sz w:val="21"/>
              </w:rPr>
              <w:t>7.基坑支护、挡土墙等附属建构筑物的设计。</w:t>
            </w:r>
          </w:p>
          <w:p>
            <w:pPr>
              <w:pStyle w:val="null3"/>
              <w:ind w:firstLine="538"/>
              <w:jc w:val="both"/>
            </w:pPr>
            <w:r>
              <w:rPr>
                <w:sz w:val="21"/>
              </w:rPr>
              <w:t>8．本项目涉及的深化图，包括但不限于钢结构、幕墙、二次装修等专业深化图。</w:t>
            </w:r>
          </w:p>
          <w:p>
            <w:pPr>
              <w:pStyle w:val="null3"/>
              <w:ind w:firstLine="480"/>
              <w:jc w:val="both"/>
            </w:pPr>
            <w:r>
              <w:rPr>
                <w:sz w:val="21"/>
              </w:rPr>
              <w:t>9.按照《广州市人民政府办公厅关于大力发展装配式建筑加快推进建筑产业现代化的实施意见》（穗府办规〔2020〕16号），本工程严格按装配式建筑评价标准（GB/T51129-2017）开展勘察设计工作。因此，本项目施工图审查范围包括装配式建设指标、设计图纸及相关设计文件。</w:t>
            </w:r>
          </w:p>
          <w:p>
            <w:pPr>
              <w:pStyle w:val="null3"/>
              <w:ind w:firstLine="538"/>
              <w:jc w:val="both"/>
            </w:pPr>
            <w:r>
              <w:rPr>
                <w:sz w:val="21"/>
              </w:rPr>
              <w:t>施工图审查服务范围以经批准的可研报告和初步设计概算中所列的有关工程设计内容为准，采购人有权对委托给供应商的施工图审查范围进行适当调整（增加或减少），若相关本地主管部门必须有指定审查要求的，中选的施工图审查单位必须按此规定配合执行并支付相关费用，相关费用全部含在施工图审查费内，采购人不再另外支付。</w:t>
            </w:r>
          </w:p>
          <w:p>
            <w:pPr>
              <w:pStyle w:val="null3"/>
              <w:ind w:firstLine="538"/>
              <w:jc w:val="both"/>
            </w:pPr>
            <w:r>
              <w:rPr>
                <w:sz w:val="21"/>
                <w:b/>
              </w:rPr>
              <w:t>（二）施工图审查内容：</w:t>
            </w:r>
          </w:p>
          <w:p>
            <w:pPr>
              <w:pStyle w:val="null3"/>
              <w:ind w:firstLine="425"/>
              <w:jc w:val="both"/>
            </w:pPr>
            <w:r>
              <w:rPr>
                <w:sz w:val="21"/>
              </w:rPr>
              <w:t>根据国家、广东省、广州市关于设计审查的有关要求，对广东省城市技师学院钟落潭校区建设项目所有设计内容进行审查，出具符合要求的施工图审查报告，并在规定时间内报送建设行政主管部门备案。按采购人要求对设计成果组织专家进行技术论证或评审，提交专家技术论证评审意见；对设计成果的优化和成本控制提出合理化意见和建议。</w:t>
            </w:r>
          </w:p>
          <w:p>
            <w:pPr>
              <w:pStyle w:val="null3"/>
              <w:ind w:firstLine="538"/>
              <w:jc w:val="both"/>
            </w:pPr>
            <w:r>
              <w:rPr>
                <w:sz w:val="21"/>
              </w:rPr>
              <w:t xml:space="preserve"> </w:t>
            </w:r>
            <w:r>
              <w:rPr>
                <w:sz w:val="21"/>
              </w:rPr>
              <w:t>施工图审查的主要内容（包括但不限于）：</w:t>
            </w:r>
          </w:p>
          <w:p>
            <w:pPr>
              <w:pStyle w:val="null3"/>
              <w:ind w:firstLine="538"/>
              <w:jc w:val="both"/>
            </w:pPr>
            <w:r>
              <w:rPr>
                <w:sz w:val="21"/>
              </w:rPr>
              <w:t>1.是否符合《工程建设标准强制性条文》和其他涉及公共安全、公共利益和工程建设强制性标准；</w:t>
            </w:r>
          </w:p>
          <w:p>
            <w:pPr>
              <w:pStyle w:val="null3"/>
              <w:ind w:firstLine="538"/>
              <w:jc w:val="both"/>
            </w:pPr>
            <w:r>
              <w:rPr>
                <w:sz w:val="21"/>
              </w:rPr>
              <w:t>2.岩土勘察文件提供的设计参数是否详细、准确、合理，基础方案是否经济合理、可行，其结论与建议是否存在安全隐患；</w:t>
            </w:r>
          </w:p>
          <w:p>
            <w:pPr>
              <w:pStyle w:val="null3"/>
              <w:ind w:firstLine="538"/>
              <w:jc w:val="both"/>
            </w:pPr>
            <w:r>
              <w:rPr>
                <w:sz w:val="21"/>
              </w:rPr>
              <w:t>3.建筑物的稳定性、安全性审查，包括地基基础和主体结构体系是否安全可靠，是否经济合理，以及优化建议；</w:t>
            </w:r>
          </w:p>
          <w:p>
            <w:pPr>
              <w:pStyle w:val="null3"/>
              <w:ind w:firstLine="538"/>
              <w:jc w:val="both"/>
            </w:pPr>
            <w:r>
              <w:rPr>
                <w:sz w:val="21"/>
              </w:rPr>
              <w:t>4.负责对示范工程、绿色建筑、专项技术应用等采购人需求的落实情况进行审核；</w:t>
            </w:r>
          </w:p>
          <w:p>
            <w:pPr>
              <w:pStyle w:val="null3"/>
              <w:ind w:firstLine="538"/>
              <w:jc w:val="both"/>
            </w:pPr>
            <w:r>
              <w:rPr>
                <w:sz w:val="21"/>
              </w:rPr>
              <w:t>5.负责对施工阶段设计变更图纸的审核工作；</w:t>
            </w:r>
          </w:p>
          <w:p>
            <w:pPr>
              <w:pStyle w:val="null3"/>
              <w:ind w:firstLine="538"/>
              <w:jc w:val="both"/>
            </w:pPr>
            <w:r>
              <w:rPr>
                <w:sz w:val="21"/>
              </w:rPr>
              <w:t>6.负责对各专业深化设计图纸的审核工作；</w:t>
            </w:r>
          </w:p>
          <w:p>
            <w:pPr>
              <w:pStyle w:val="null3"/>
              <w:ind w:firstLine="538"/>
              <w:jc w:val="both"/>
            </w:pPr>
            <w:r>
              <w:rPr>
                <w:sz w:val="21"/>
              </w:rPr>
              <w:t>7.是否符合消防、节能、环保、抗震、卫生、燃气、人防等有关强制性标准、规范；</w:t>
            </w:r>
          </w:p>
          <w:p>
            <w:pPr>
              <w:pStyle w:val="null3"/>
              <w:ind w:firstLine="538"/>
              <w:jc w:val="both"/>
            </w:pPr>
            <w:r>
              <w:rPr>
                <w:sz w:val="21"/>
              </w:rPr>
              <w:t>8.是否满足符合公众利益；</w:t>
            </w:r>
          </w:p>
          <w:p>
            <w:pPr>
              <w:pStyle w:val="null3"/>
              <w:ind w:firstLine="538"/>
              <w:jc w:val="both"/>
            </w:pPr>
            <w:r>
              <w:rPr>
                <w:sz w:val="21"/>
              </w:rPr>
              <w:t>9.是否达到勘察、设计文件的深度规定的要求；</w:t>
            </w:r>
          </w:p>
          <w:p>
            <w:pPr>
              <w:pStyle w:val="null3"/>
              <w:ind w:firstLine="538"/>
              <w:jc w:val="both"/>
            </w:pPr>
            <w:r>
              <w:rPr>
                <w:sz w:val="21"/>
              </w:rPr>
              <w:t>10.是否符合经政府有关部门批准的作为勘察、设计依据的文件要求；</w:t>
            </w:r>
          </w:p>
          <w:p>
            <w:pPr>
              <w:pStyle w:val="null3"/>
              <w:ind w:firstLine="538"/>
              <w:jc w:val="both"/>
            </w:pPr>
            <w:r>
              <w:rPr>
                <w:sz w:val="21"/>
              </w:rPr>
              <w:t>11.勘察设计单位和注册执业人员以及相关人员是否按规定在施工图上加盖相应的图章和签字；</w:t>
            </w:r>
          </w:p>
          <w:p>
            <w:pPr>
              <w:pStyle w:val="null3"/>
              <w:ind w:firstLine="538"/>
              <w:jc w:val="both"/>
            </w:pPr>
            <w:r>
              <w:rPr>
                <w:sz w:val="21"/>
              </w:rPr>
              <w:t>12.负责对永久材料的使用情况进行审核；</w:t>
            </w:r>
          </w:p>
          <w:p>
            <w:pPr>
              <w:pStyle w:val="null3"/>
              <w:ind w:firstLine="538"/>
              <w:jc w:val="both"/>
            </w:pPr>
            <w:r>
              <w:rPr>
                <w:sz w:val="21"/>
              </w:rPr>
              <w:t>13.负责对质量通病中出现的问题进行审核；</w:t>
            </w:r>
          </w:p>
          <w:p>
            <w:pPr>
              <w:pStyle w:val="null3"/>
              <w:ind w:firstLine="538"/>
              <w:jc w:val="both"/>
            </w:pPr>
            <w:r>
              <w:rPr>
                <w:sz w:val="21"/>
              </w:rPr>
              <w:t>14.负责对采购人需求落实到设计成果情况进行审核；</w:t>
            </w:r>
          </w:p>
          <w:p>
            <w:pPr>
              <w:pStyle w:val="null3"/>
              <w:ind w:firstLine="538"/>
              <w:jc w:val="both"/>
            </w:pPr>
            <w:r>
              <w:rPr>
                <w:sz w:val="21"/>
              </w:rPr>
              <w:t>15.负责对常见错、漏、碰的问题进行审核；</w:t>
            </w:r>
          </w:p>
          <w:p>
            <w:pPr>
              <w:pStyle w:val="null3"/>
              <w:ind w:firstLine="538"/>
              <w:jc w:val="both"/>
            </w:pPr>
            <w:r>
              <w:rPr>
                <w:sz w:val="21"/>
              </w:rPr>
              <w:t>16.参加采购人认为有必要的现场设计例会。完成采购人交办的其他与施工图审查有关的事项；</w:t>
            </w:r>
          </w:p>
          <w:p>
            <w:pPr>
              <w:pStyle w:val="null3"/>
              <w:ind w:firstLine="538"/>
              <w:jc w:val="both"/>
            </w:pPr>
            <w:r>
              <w:rPr>
                <w:sz w:val="21"/>
              </w:rPr>
              <w:t>17.负责组织基坑支护设计专家评审审查会议（不包含专家费等会议相关费用），并出具《基坑支护设计文件技术审查报告》；</w:t>
            </w:r>
          </w:p>
          <w:p>
            <w:pPr>
              <w:pStyle w:val="null3"/>
              <w:ind w:firstLine="538"/>
              <w:jc w:val="both"/>
            </w:pPr>
            <w:r>
              <w:rPr>
                <w:sz w:val="21"/>
              </w:rPr>
              <w:t>18.采购人要求审查的其他内容（包括但不限于深化设计、设计变更及其他技术文件）；</w:t>
            </w:r>
          </w:p>
          <w:p>
            <w:pPr>
              <w:pStyle w:val="null3"/>
              <w:ind w:firstLine="480"/>
              <w:jc w:val="left"/>
            </w:pPr>
            <w:r>
              <w:rPr>
                <w:sz w:val="21"/>
              </w:rPr>
              <w:t>19.国家、省、市其它法律、法规、规章规定必须审查的内容，以及国家、省、市相关部门规定的其他审查内容。</w:t>
            </w:r>
          </w:p>
          <w:p>
            <w:pPr>
              <w:pStyle w:val="null3"/>
              <w:jc w:val="left"/>
            </w:pPr>
            <w:r>
              <w:rPr>
                <w:sz w:val="21"/>
                <w:b/>
              </w:rPr>
              <w:t>二、施工图审查服务要求：</w:t>
            </w:r>
          </w:p>
          <w:p>
            <w:pPr>
              <w:pStyle w:val="null3"/>
              <w:ind w:firstLine="480"/>
              <w:jc w:val="both"/>
            </w:pPr>
            <w:r>
              <w:rPr>
                <w:sz w:val="21"/>
              </w:rPr>
              <w:t>1、应对有关施工图设计文件（包括目录、图纸、施工验收标准、签署、出图章等）完整性和深度的审核。</w:t>
            </w:r>
          </w:p>
          <w:p>
            <w:pPr>
              <w:pStyle w:val="null3"/>
              <w:ind w:firstLine="480"/>
              <w:jc w:val="both"/>
            </w:pPr>
            <w:r>
              <w:rPr>
                <w:sz w:val="21"/>
              </w:rPr>
              <w:t>2、应对有关设计依据（包括工程地质补充勘察报告）、采用的设计规范、标准的完整性和准确性的审核。</w:t>
            </w:r>
          </w:p>
          <w:p>
            <w:pPr>
              <w:pStyle w:val="null3"/>
              <w:ind w:firstLine="480"/>
              <w:jc w:val="both"/>
            </w:pPr>
            <w:r>
              <w:rPr>
                <w:sz w:val="21"/>
              </w:rPr>
              <w:t>3、应对有关使用功能、安全可靠和质量要求是否得到满足，是否符合批准的初步设计，是否达到国家有关规定的设计深度的审核。</w:t>
            </w:r>
          </w:p>
          <w:p>
            <w:pPr>
              <w:pStyle w:val="null3"/>
              <w:ind w:firstLine="480"/>
              <w:jc w:val="both"/>
            </w:pPr>
            <w:r>
              <w:rPr>
                <w:sz w:val="21"/>
              </w:rPr>
              <w:t>4、应对计算书进行审核：主要是计算原则、模型、程序、公式、参数的选用是否合适，是否符合规范要求，输入数据是否准确。</w:t>
            </w:r>
          </w:p>
          <w:p>
            <w:pPr>
              <w:pStyle w:val="null3"/>
              <w:ind w:firstLine="480"/>
              <w:jc w:val="both"/>
            </w:pPr>
            <w:r>
              <w:rPr>
                <w:sz w:val="21"/>
              </w:rPr>
              <w:t>5、对设计的平面布置、主要尺寸、构造节点、设备的选型和布置、管线直径确定、管线布置等作一定的审核。</w:t>
            </w:r>
          </w:p>
          <w:p>
            <w:pPr>
              <w:pStyle w:val="null3"/>
              <w:ind w:firstLine="480"/>
              <w:jc w:val="left"/>
            </w:pPr>
            <w:r>
              <w:rPr>
                <w:sz w:val="21"/>
              </w:rPr>
              <w:t>6、施工图审查中需对勘察大纲、各专业设计图纸进行必要的会审，重点审查各专业设计之间的衔接和设计文件问题。</w:t>
            </w:r>
          </w:p>
          <w:p>
            <w:pPr>
              <w:pStyle w:val="null3"/>
              <w:ind w:firstLine="480"/>
              <w:jc w:val="both"/>
            </w:pPr>
            <w:r>
              <w:rPr>
                <w:sz w:val="21"/>
              </w:rPr>
              <w:t>7、对审查合格的，出具审查合格书，并按照有关规定向项目属地建设主管部门办理施工图审查备案工作；对审查不合格的，应当提出书面审查意见。采购人在收到审查意见后将要求原勘察设计单位进行修改，并将修改后的施工图设计文件送原审查单位重新审查。经审查合格的施工图设计文件，不允许任何单位和个人擅自修改；确需修改的、凡修改的，须经采购人同意，并将修改后的施工图设计文件送原审查单位重新审查。</w:t>
            </w:r>
          </w:p>
          <w:p>
            <w:pPr>
              <w:pStyle w:val="null3"/>
              <w:ind w:firstLine="480"/>
              <w:jc w:val="both"/>
            </w:pPr>
            <w:r>
              <w:rPr>
                <w:sz w:val="21"/>
              </w:rPr>
              <w:t>8、根据采购人需要，施工图按项目进度计划提前或分阶段审查。</w:t>
            </w:r>
          </w:p>
          <w:p>
            <w:pPr>
              <w:pStyle w:val="null3"/>
              <w:ind w:firstLine="480"/>
              <w:jc w:val="both"/>
            </w:pPr>
            <w:r>
              <w:rPr>
                <w:sz w:val="21"/>
              </w:rPr>
              <w:t>9、保护采购人的知识产权，不得向第三方泄露、转让采购人提交的设计图纸等技术经济资料。审查工作完成后，应将采购人提供的资料及成果一并交回采购人。如发生以上情况并给采购人造成经济损失，采购人有权向中标人索赔。</w:t>
            </w:r>
          </w:p>
          <w:p>
            <w:pPr>
              <w:pStyle w:val="null3"/>
              <w:ind w:firstLine="480"/>
              <w:jc w:val="both"/>
            </w:pPr>
            <w:r>
              <w:rPr>
                <w:sz w:val="21"/>
              </w:rPr>
              <w:t>10、施工图审查单位必须依时派出合适人员出席相关会议，必要时须去工作现场；负责具体跟踪向项目属地建设主管部门办理施工图审查备案工作，必要时根据采购人需要分阶段备案；配合项目的行政许可申报工作；负责组织相关审查会议（如果需要）并承担相关费用。</w:t>
            </w:r>
          </w:p>
          <w:p>
            <w:pPr>
              <w:pStyle w:val="null3"/>
              <w:jc w:val="both"/>
            </w:pPr>
            <w:r>
              <w:rPr>
                <w:sz w:val="21"/>
                <w:b/>
              </w:rPr>
              <w:t>三、初步设计审查的内容及要求</w:t>
            </w:r>
          </w:p>
          <w:p>
            <w:pPr>
              <w:pStyle w:val="null3"/>
              <w:ind w:firstLine="420"/>
              <w:jc w:val="both"/>
            </w:pPr>
            <w:r>
              <w:rPr>
                <w:sz w:val="21"/>
              </w:rPr>
              <w:t>1. 负责对初步设计的设计依据及引用规范的合理性进行审核；</w:t>
            </w:r>
          </w:p>
          <w:p>
            <w:pPr>
              <w:pStyle w:val="null3"/>
              <w:ind w:firstLine="420"/>
              <w:jc w:val="both"/>
            </w:pPr>
            <w:r>
              <w:rPr>
                <w:sz w:val="21"/>
              </w:rPr>
              <w:t>2. 负责审核初步设计各项技术指标参数是否满足规划要求；</w:t>
            </w:r>
          </w:p>
          <w:p>
            <w:pPr>
              <w:pStyle w:val="null3"/>
              <w:ind w:firstLine="420"/>
              <w:jc w:val="both"/>
            </w:pPr>
            <w:r>
              <w:rPr>
                <w:sz w:val="21"/>
              </w:rPr>
              <w:t>3. 负责审核初步设计成果是否满足国家及地方规范的要求；</w:t>
            </w:r>
          </w:p>
          <w:p>
            <w:pPr>
              <w:pStyle w:val="null3"/>
              <w:ind w:firstLine="420"/>
              <w:jc w:val="both"/>
            </w:pPr>
            <w:r>
              <w:rPr>
                <w:sz w:val="21"/>
              </w:rPr>
              <w:t>4. 负责判定是否存在超限的情况；</w:t>
            </w:r>
          </w:p>
          <w:p>
            <w:pPr>
              <w:pStyle w:val="null3"/>
              <w:ind w:firstLine="420"/>
              <w:jc w:val="both"/>
            </w:pPr>
            <w:r>
              <w:rPr>
                <w:sz w:val="21"/>
              </w:rPr>
              <w:t>5. 负责审核初步设计成果是否满足设计任务书及可行性研究报告的要求；</w:t>
            </w:r>
          </w:p>
          <w:p>
            <w:pPr>
              <w:pStyle w:val="null3"/>
              <w:ind w:firstLine="420"/>
              <w:jc w:val="both"/>
            </w:pPr>
            <w:r>
              <w:rPr>
                <w:sz w:val="21"/>
              </w:rPr>
              <w:t>6. 负责组织初步设计专家审查会议（不包含专家费等会议相关费用）。</w:t>
            </w:r>
          </w:p>
          <w:p>
            <w:pPr>
              <w:pStyle w:val="null3"/>
              <w:jc w:val="both"/>
            </w:pPr>
            <w:r>
              <w:rPr>
                <w:sz w:val="21"/>
                <w:b/>
              </w:rPr>
              <w:t>四、审查资料份数要求：</w:t>
            </w:r>
          </w:p>
          <w:p>
            <w:pPr>
              <w:pStyle w:val="null3"/>
              <w:ind w:firstLine="420"/>
              <w:jc w:val="both"/>
            </w:pPr>
            <w:r>
              <w:rPr>
                <w:sz w:val="21"/>
              </w:rPr>
              <w:t>1. 初步设计文件审查报告、优化建议</w:t>
            </w:r>
          </w:p>
          <w:p>
            <w:pPr>
              <w:pStyle w:val="null3"/>
              <w:ind w:firstLine="420"/>
              <w:jc w:val="both"/>
            </w:pPr>
            <w:r>
              <w:rPr>
                <w:sz w:val="21"/>
              </w:rPr>
              <w:t>2.勘察文件审查报告；</w:t>
            </w:r>
          </w:p>
          <w:p>
            <w:pPr>
              <w:pStyle w:val="null3"/>
              <w:ind w:firstLine="420"/>
              <w:jc w:val="both"/>
            </w:pPr>
            <w:r>
              <w:rPr>
                <w:sz w:val="21"/>
              </w:rPr>
              <w:t>3.施工图设计文件审查报告（含专业、专项设计）、优化建议；</w:t>
            </w:r>
          </w:p>
          <w:p>
            <w:pPr>
              <w:pStyle w:val="null3"/>
              <w:ind w:firstLine="420"/>
              <w:jc w:val="both"/>
            </w:pPr>
            <w:r>
              <w:rPr>
                <w:sz w:val="21"/>
              </w:rPr>
              <w:t>4.基坑支护设计审查意见书、优化建议；</w:t>
            </w:r>
          </w:p>
          <w:p>
            <w:pPr>
              <w:pStyle w:val="null3"/>
              <w:ind w:firstLine="420"/>
              <w:jc w:val="both"/>
            </w:pPr>
            <w:r>
              <w:rPr>
                <w:sz w:val="21"/>
              </w:rPr>
              <w:t>5.审查合格的设计变更13份；</w:t>
            </w:r>
          </w:p>
          <w:p>
            <w:pPr>
              <w:pStyle w:val="null3"/>
              <w:ind w:firstLine="420"/>
              <w:jc w:val="both"/>
            </w:pPr>
            <w:r>
              <w:rPr>
                <w:sz w:val="21"/>
              </w:rPr>
              <w:t>6.审查合格的施工图纸（加盖工程设计施工图审查专用章）14份；</w:t>
            </w:r>
          </w:p>
          <w:p>
            <w:pPr>
              <w:pStyle w:val="null3"/>
              <w:ind w:firstLine="420"/>
              <w:jc w:val="both"/>
            </w:pPr>
            <w:r>
              <w:rPr>
                <w:sz w:val="21"/>
              </w:rPr>
              <w:t>成交人交付的上述</w:t>
            </w:r>
            <w:r>
              <w:rPr>
                <w:sz w:val="21"/>
              </w:rPr>
              <w:t>1-4项审查资料文件均为一式3份（建设主管部门、采购人、成交人各一份）。</w:t>
            </w:r>
          </w:p>
          <w:p>
            <w:pPr>
              <w:pStyle w:val="null3"/>
              <w:ind w:firstLine="480"/>
              <w:jc w:val="both"/>
            </w:pPr>
            <w:r>
              <w:rPr>
                <w:sz w:val="21"/>
              </w:rPr>
              <w:t>采购人有权根据工程需要增加份数，无需另行支付费用。</w:t>
            </w:r>
          </w:p>
          <w:p>
            <w:pPr>
              <w:pStyle w:val="null3"/>
              <w:jc w:val="both"/>
            </w:pPr>
            <w:r>
              <w:rPr>
                <w:sz w:val="21"/>
                <w:b/>
              </w:rPr>
              <w:t>五、审查人员要求</w:t>
            </w:r>
            <w:r>
              <w:rPr>
                <w:sz w:val="21"/>
                <w:b/>
              </w:rPr>
              <w:t>:</w:t>
            </w:r>
          </w:p>
          <w:p>
            <w:pPr>
              <w:pStyle w:val="null3"/>
              <w:ind w:firstLine="420"/>
              <w:jc w:val="both"/>
            </w:pPr>
            <w:r>
              <w:rPr>
                <w:sz w:val="21"/>
              </w:rPr>
              <w:t>审查人员应满足国家相关规定，有良好的职业道德，未因违反工程建设法律法规和强制性标准受到行政处罚。本项目需配备的专业技术人员要求如下：</w:t>
            </w:r>
          </w:p>
          <w:p>
            <w:pPr>
              <w:pStyle w:val="null3"/>
              <w:jc w:val="both"/>
            </w:pPr>
            <w:r>
              <w:rPr>
                <w:sz w:val="21"/>
                <w:b/>
              </w:rPr>
              <w:t>拟在本工程任职的主要人员一览表</w:t>
            </w:r>
          </w:p>
          <w:tbl>
            <w:tblPr>
              <w:tblBorders>
                <w:top w:val="none" w:color="000000" w:sz="4"/>
                <w:left w:val="none" w:color="000000" w:sz="4"/>
                <w:bottom w:val="none" w:color="000000" w:sz="4"/>
                <w:right w:val="none" w:color="000000" w:sz="4"/>
                <w:insideH w:val="none"/>
                <w:insideV w:val="none"/>
              </w:tblBorders>
            </w:tblPr>
            <w:tblGrid>
              <w:gridCol w:w="422"/>
              <w:gridCol w:w="796"/>
              <w:gridCol w:w="2666"/>
              <w:gridCol w:w="1713"/>
            </w:tblGrid>
            <w:tr>
              <w:tc>
                <w:tcPr>
                  <w:tcW w:type="dxa" w:w="121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专业岗位</w:t>
                  </w:r>
                </w:p>
              </w:tc>
              <w:tc>
                <w:tcPr>
                  <w:tcW w:type="dxa" w:w="26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资</w:t>
                  </w:r>
                  <w:r>
                    <w:rPr>
                      <w:sz w:val="21"/>
                    </w:rPr>
                    <w:t>历</w:t>
                  </w:r>
                  <w:r>
                    <w:rPr>
                      <w:sz w:val="21"/>
                    </w:rPr>
                    <w:t>要</w:t>
                  </w:r>
                  <w:r>
                    <w:rPr>
                      <w:sz w:val="21"/>
                    </w:rPr>
                    <w:t>求</w:t>
                  </w:r>
                </w:p>
              </w:tc>
              <w:tc>
                <w:tcPr>
                  <w:tcW w:type="dxa" w:w="17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人数要求</w:t>
                  </w:r>
                </w:p>
              </w:tc>
            </w:tr>
            <w:tr>
              <w:tc>
                <w:tcPr>
                  <w:tcW w:type="dxa" w:w="121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项目负责人</w:t>
                  </w:r>
                </w:p>
              </w:tc>
              <w:tc>
                <w:tcPr>
                  <w:tcW w:type="dxa" w:w="2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基本要求：具备房屋建筑工程相关专业（建筑专业或结构专业）高级工程师职称。</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1人</w:t>
                  </w:r>
                </w:p>
              </w:tc>
            </w:tr>
            <w:tr>
              <w:tc>
                <w:tcPr>
                  <w:tcW w:type="dxa" w:w="4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专业人员</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建筑</w:t>
                  </w:r>
                </w:p>
              </w:tc>
              <w:tc>
                <w:tcPr>
                  <w:tcW w:type="dxa" w:w="26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基本要求：</w:t>
                  </w:r>
                </w:p>
                <w:p>
                  <w:pPr>
                    <w:pStyle w:val="null3"/>
                    <w:jc w:val="both"/>
                  </w:pPr>
                  <w:r>
                    <w:rPr>
                      <w:sz w:val="21"/>
                    </w:rPr>
                    <w:t>1、建筑专业工程师需具备一级注册建筑师资格。</w:t>
                  </w:r>
                </w:p>
                <w:p>
                  <w:pPr>
                    <w:pStyle w:val="null3"/>
                    <w:jc w:val="both"/>
                  </w:pPr>
                  <w:r>
                    <w:rPr>
                      <w:sz w:val="21"/>
                    </w:rPr>
                    <w:t>2、结构专业工程师需具备一级注册结构工程师。</w:t>
                  </w:r>
                </w:p>
                <w:p>
                  <w:pPr>
                    <w:pStyle w:val="null3"/>
                    <w:jc w:val="both"/>
                  </w:pPr>
                  <w:r>
                    <w:rPr>
                      <w:sz w:val="21"/>
                    </w:rPr>
                    <w:t>3、给排水专业需具备注册公用设备工程师（给排水）。</w:t>
                  </w:r>
                </w:p>
                <w:p>
                  <w:pPr>
                    <w:pStyle w:val="null3"/>
                    <w:jc w:val="both"/>
                  </w:pPr>
                  <w:r>
                    <w:rPr>
                      <w:sz w:val="21"/>
                    </w:rPr>
                    <w:t>4、暖通空调专业需具备注册公用设备工程师（暖通空调）。</w:t>
                  </w:r>
                </w:p>
                <w:p>
                  <w:pPr>
                    <w:pStyle w:val="null3"/>
                    <w:jc w:val="both"/>
                  </w:pPr>
                  <w:r>
                    <w:rPr>
                      <w:sz w:val="21"/>
                    </w:rPr>
                    <w:t>5、电气专业需具备注册电气工程师。</w:t>
                  </w:r>
                </w:p>
                <w:p>
                  <w:pPr>
                    <w:pStyle w:val="null3"/>
                    <w:jc w:val="both"/>
                  </w:pPr>
                  <w:r>
                    <w:rPr>
                      <w:sz w:val="21"/>
                    </w:rPr>
                    <w:t>6、园林绿化专业需具备高级工程师职称。</w:t>
                  </w:r>
                </w:p>
                <w:p>
                  <w:pPr>
                    <w:pStyle w:val="null3"/>
                    <w:jc w:val="both"/>
                  </w:pPr>
                  <w:r>
                    <w:rPr>
                      <w:sz w:val="21"/>
                    </w:rPr>
                    <w:t>7、勘察专业需具备注册岩土工程师执业资格。</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不少于</w:t>
                  </w:r>
                  <w:r>
                    <w:rPr>
                      <w:sz w:val="21"/>
                    </w:rPr>
                    <w:t>1人</w:t>
                  </w:r>
                </w:p>
              </w:tc>
            </w:tr>
            <w:tr>
              <w:tc>
                <w:tcPr>
                  <w:tcW w:type="dxa" w:w="422"/>
                  <w:vMerge/>
                  <w:tcBorders>
                    <w:top w:val="none" w:color="000000" w:sz="4"/>
                    <w:left w:val="single" w:color="000000" w:sz="4"/>
                    <w:bottom w:val="single" w:color="000000" w:sz="4"/>
                    <w:right w:val="single" w:color="000000" w:sz="4"/>
                  </w:tcBorders>
                </w:tcP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结构</w:t>
                  </w:r>
                </w:p>
              </w:tc>
              <w:tc>
                <w:tcPr>
                  <w:tcW w:type="dxa" w:w="2666"/>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不少于</w:t>
                  </w:r>
                  <w:r>
                    <w:rPr>
                      <w:sz w:val="21"/>
                    </w:rPr>
                    <w:t>2人</w:t>
                  </w:r>
                </w:p>
              </w:tc>
            </w:tr>
            <w:tr>
              <w:tc>
                <w:tcPr>
                  <w:tcW w:type="dxa" w:w="422"/>
                  <w:vMerge/>
                  <w:tcBorders>
                    <w:top w:val="none" w:color="000000" w:sz="4"/>
                    <w:left w:val="single" w:color="000000" w:sz="4"/>
                    <w:bottom w:val="single" w:color="000000" w:sz="4"/>
                    <w:right w:val="single" w:color="000000" w:sz="4"/>
                  </w:tcBorders>
                </w:tcP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w:t>
                  </w:r>
                </w:p>
              </w:tc>
              <w:tc>
                <w:tcPr>
                  <w:tcW w:type="dxa" w:w="2666"/>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不少于</w:t>
                  </w:r>
                  <w:r>
                    <w:rPr>
                      <w:sz w:val="21"/>
                    </w:rPr>
                    <w:t>1人</w:t>
                  </w:r>
                </w:p>
              </w:tc>
            </w:tr>
            <w:tr>
              <w:tc>
                <w:tcPr>
                  <w:tcW w:type="dxa" w:w="422"/>
                  <w:vMerge/>
                  <w:tcBorders>
                    <w:top w:val="none" w:color="000000" w:sz="4"/>
                    <w:left w:val="single" w:color="000000" w:sz="4"/>
                    <w:bottom w:val="single" w:color="000000" w:sz="4"/>
                    <w:right w:val="single" w:color="000000" w:sz="4"/>
                  </w:tcBorders>
                </w:tcP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暖通空调</w:t>
                  </w:r>
                </w:p>
              </w:tc>
              <w:tc>
                <w:tcPr>
                  <w:tcW w:type="dxa" w:w="2666"/>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不少于</w:t>
                  </w:r>
                  <w:r>
                    <w:rPr>
                      <w:sz w:val="21"/>
                    </w:rPr>
                    <w:t>1人</w:t>
                  </w:r>
                </w:p>
              </w:tc>
            </w:tr>
            <w:tr>
              <w:tc>
                <w:tcPr>
                  <w:tcW w:type="dxa" w:w="422"/>
                  <w:vMerge/>
                  <w:tcBorders>
                    <w:top w:val="none" w:color="000000" w:sz="4"/>
                    <w:left w:val="single" w:color="000000" w:sz="4"/>
                    <w:bottom w:val="single" w:color="000000" w:sz="4"/>
                    <w:right w:val="single" w:color="000000" w:sz="4"/>
                  </w:tcBorders>
                </w:tcP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电气</w:t>
                  </w:r>
                </w:p>
              </w:tc>
              <w:tc>
                <w:tcPr>
                  <w:tcW w:type="dxa" w:w="2666"/>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不少于</w:t>
                  </w:r>
                  <w:r>
                    <w:rPr>
                      <w:sz w:val="21"/>
                    </w:rPr>
                    <w:t>1人</w:t>
                  </w:r>
                </w:p>
              </w:tc>
            </w:tr>
            <w:tr>
              <w:tc>
                <w:tcPr>
                  <w:tcW w:type="dxa" w:w="422"/>
                  <w:vMerge/>
                  <w:tcBorders>
                    <w:top w:val="none" w:color="000000" w:sz="4"/>
                    <w:left w:val="single" w:color="000000" w:sz="4"/>
                    <w:bottom w:val="single" w:color="000000" w:sz="4"/>
                    <w:right w:val="single" w:color="000000" w:sz="4"/>
                  </w:tcBorders>
                </w:tcP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园林绿化</w:t>
                  </w:r>
                </w:p>
              </w:tc>
              <w:tc>
                <w:tcPr>
                  <w:tcW w:type="dxa" w:w="2666"/>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不少于</w:t>
                  </w:r>
                  <w:r>
                    <w:rPr>
                      <w:sz w:val="21"/>
                    </w:rPr>
                    <w:t>1人</w:t>
                  </w:r>
                </w:p>
              </w:tc>
            </w:tr>
            <w:tr>
              <w:tc>
                <w:tcPr>
                  <w:tcW w:type="dxa" w:w="422"/>
                  <w:vMerge/>
                  <w:tcBorders>
                    <w:top w:val="none" w:color="000000" w:sz="4"/>
                    <w:left w:val="single" w:color="000000" w:sz="4"/>
                    <w:bottom w:val="single" w:color="000000" w:sz="4"/>
                    <w:right w:val="single" w:color="000000" w:sz="4"/>
                  </w:tcBorders>
                </w:tcP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勘察</w:t>
                  </w:r>
                </w:p>
              </w:tc>
              <w:tc>
                <w:tcPr>
                  <w:tcW w:type="dxa" w:w="2666"/>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不少于</w:t>
                  </w:r>
                  <w:r>
                    <w:rPr>
                      <w:sz w:val="21"/>
                    </w:rPr>
                    <w:t>1人</w:t>
                  </w:r>
                </w:p>
              </w:tc>
            </w:tr>
          </w:tbl>
          <w:p>
            <w:pPr>
              <w:pStyle w:val="null3"/>
              <w:jc w:val="both"/>
            </w:pPr>
            <w:r>
              <w:rPr>
                <w:sz w:val="21"/>
              </w:rPr>
              <w:t>注：</w:t>
            </w:r>
          </w:p>
          <w:p>
            <w:pPr>
              <w:pStyle w:val="null3"/>
              <w:jc w:val="both"/>
            </w:pPr>
            <w:r>
              <w:rPr>
                <w:sz w:val="21"/>
              </w:rPr>
              <w:t>1、上述人员不得兼任。</w:t>
            </w:r>
          </w:p>
          <w:p>
            <w:pPr>
              <w:pStyle w:val="null3"/>
              <w:jc w:val="both"/>
            </w:pPr>
            <w:r>
              <w:rPr>
                <w:sz w:val="21"/>
              </w:rPr>
              <w:t>2、供应商拟投入的人员应为本单位人员，并提供本表所列人员提交截止时间前6个月任意一个月由供应商为其缴纳社保的证明材料。</w:t>
            </w:r>
          </w:p>
          <w:p>
            <w:pPr>
              <w:pStyle w:val="null3"/>
              <w:jc w:val="both"/>
            </w:pPr>
            <w:r>
              <w:rPr>
                <w:sz w:val="21"/>
              </w:rPr>
              <w:t>3、项目负责人自2020年1月1日至今获得建设行业主管部门或行业协会颁发的4项或以上类似项目施工图审查专项奖；自2020年1月1日至今完成过5个或以上类似项目施工图审查业绩。</w:t>
            </w:r>
          </w:p>
          <w:p>
            <w:pPr>
              <w:pStyle w:val="null3"/>
              <w:jc w:val="both"/>
            </w:pPr>
            <w:r>
              <w:rPr>
                <w:sz w:val="21"/>
              </w:rPr>
              <w:t>3、其他团队人员中在满足上述《拟在本工程任职的主要人员一览表》基础上增加4人或以上具有（建筑、结构、给排水、电气、暖通空调、勘察、园林绿化）中任意一个专业高级工程师技术职称，有5人或以上具有（建筑、结构、给排水、电气、暖通空调、勘察、园林绿化）中任意一个专业</w:t>
            </w:r>
            <w:r>
              <w:rPr>
                <w:sz w:val="21"/>
              </w:rPr>
              <w:t>教授级（或正高）</w:t>
            </w:r>
            <w:r>
              <w:rPr>
                <w:sz w:val="21"/>
              </w:rPr>
              <w:t>职称，自</w:t>
            </w:r>
            <w:r>
              <w:rPr>
                <w:sz w:val="21"/>
              </w:rPr>
              <w:t>2020年1月1日至今完成过8个或以上类似项目施工图审查业绩，自2020年1月1日至今获得建设行业主管部门或行业协会颁发的8项或以上类似项目施工图审查专项奖。</w:t>
            </w:r>
          </w:p>
          <w:p>
            <w:pPr>
              <w:pStyle w:val="null3"/>
              <w:ind w:firstLine="420"/>
              <w:jc w:val="both"/>
            </w:pPr>
            <w:r>
              <w:rPr>
                <w:sz w:val="21"/>
              </w:rPr>
              <w:t>4、为保障审查人员稳定性，要求项目以上审查人员不得随意更换，如特殊情况更换，须征得建设单位同意。</w:t>
            </w:r>
          </w:p>
          <w:p>
            <w:pPr>
              <w:pStyle w:val="null3"/>
              <w:ind w:firstLine="420"/>
              <w:jc w:val="left"/>
            </w:pPr>
            <w:r>
              <w:rPr>
                <w:sz w:val="21"/>
              </w:rPr>
              <w:t>5、审查人员数量、专业水平、配套专业等达不到审查水平所需。审查单位应及时补充或更换，未能在指定时间内更换或补充的，视为违约。</w:t>
            </w:r>
          </w:p>
          <w:p>
            <w:pPr>
              <w:pStyle w:val="null3"/>
              <w:spacing w:after="120"/>
              <w:jc w:val="both"/>
            </w:pPr>
            <w:r>
              <w:rPr>
                <w:sz w:val="21"/>
              </w:rPr>
              <w:t>五、响应文件的技术文件的编制</w:t>
            </w:r>
          </w:p>
          <w:p>
            <w:pPr>
              <w:pStyle w:val="null3"/>
              <w:spacing w:after="120"/>
              <w:jc w:val="both"/>
            </w:pPr>
            <w:r>
              <w:rPr>
                <w:sz w:val="21"/>
              </w:rPr>
              <w:t>1、响应供应商在响应文件中编制</w:t>
            </w:r>
            <w:r>
              <w:rPr>
                <w:sz w:val="21"/>
              </w:rPr>
              <w:t>施工图审查工作内容分析及实施方案，</w:t>
            </w:r>
            <w:r>
              <w:rPr>
                <w:sz w:val="21"/>
              </w:rPr>
              <w:t>包括但不限于人员安排、时间计划、工作细则等；</w:t>
            </w:r>
          </w:p>
          <w:p>
            <w:pPr>
              <w:pStyle w:val="null3"/>
              <w:spacing w:after="120"/>
              <w:jc w:val="both"/>
            </w:pPr>
            <w:r>
              <w:rPr>
                <w:sz w:val="21"/>
              </w:rPr>
              <w:t>2、响应供应商在响应文件中编制对施工图审查难点的认知和对策，包括但不限于：消防、绿建、结构超限、其他方面等；</w:t>
            </w:r>
          </w:p>
          <w:p>
            <w:pPr>
              <w:pStyle w:val="null3"/>
              <w:spacing w:after="120"/>
              <w:jc w:val="both"/>
            </w:pPr>
            <w:r>
              <w:rPr>
                <w:sz w:val="21"/>
              </w:rPr>
              <w:t>3、响应供应商在响应文件中编制质量保证措施和承诺，包括但不限于质量保障措施、职责分工、质量管理计划等；</w:t>
            </w:r>
          </w:p>
          <w:p>
            <w:pPr>
              <w:pStyle w:val="null3"/>
              <w:spacing w:after="120"/>
              <w:jc w:val="both"/>
            </w:pPr>
            <w:r>
              <w:rPr>
                <w:sz w:val="21"/>
              </w:rPr>
              <w:t>4、响应供应商在响应文件中编制对</w:t>
            </w:r>
            <w:r>
              <w:rPr>
                <w:sz w:val="21"/>
              </w:rPr>
              <w:t>对设计变更咨询的处理方案，包括但不限于变更原因的分析、变更方案制定、变更方案的审核、变更方案的执行等；</w:t>
            </w:r>
          </w:p>
          <w:p>
            <w:pPr>
              <w:pStyle w:val="null3"/>
              <w:jc w:val="both"/>
            </w:pPr>
            <w:r>
              <w:rPr>
                <w:sz w:val="21"/>
              </w:rPr>
              <w:t>5</w:t>
            </w:r>
            <w:r>
              <w:rPr>
                <w:sz w:val="21"/>
              </w:rPr>
              <w:t>、</w:t>
            </w:r>
            <w:r>
              <w:rPr>
                <w:sz w:val="21"/>
              </w:rPr>
              <w:t>响应供应商在响应文件中编制对本项目的实施的合理化建议，包括但不限于质量、工期、成本等方面。</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广东省代建项目管理局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本项目代理服务费按照中华人民共和国国家发展计划委员会颁布的计价格[2002]1980号文《招标代理服务收费管理暂行办法》、国家发改委[2003]857号文及发改价格[2011]534号文规定中“服务类”计费标准，以中标金额为计算基数，下浮10%计取。</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向采购人收取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其他，中标（成交）通知书与发票送达：中标（成交）通知书、服务费（标书款）发票现场领取或邮寄，中标（成交）通知书、我司可通过快递方式送达给中标（成交）人，服务费（标书款）发票以邮件方式发送电子发票。 采购合同送达：中标（成交）人可采用邮寄方式将签订的合同或现场递交我司。 1）收件地址：广州市天河区龙怡路117号银汇大厦5楼 2）收件人：广东志正招标有限公司前台 3）注明采购项目编号</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；请各供应商在响应文件递交截止时间前按须知前附表规定的金额递交至</w:t>
      </w:r>
      <w:r>
        <w:rPr/>
        <w:t>广东志正招标有限公司</w:t>
      </w:r>
      <w:r>
        <w:rPr/>
        <w:t>，到账情况以开启时</w:t>
      </w:r>
      <w:r>
        <w:rPr/>
        <w:t>广东志正招标有限公司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广东志正招标有限公司（https://www.zztender.com/）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广东志正招标有限公司（https://www.zztender.com/）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广东省城市技师学院钟落潭校区建设项目施工图审查)：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广东志正招标有限公司</w:t>
      </w:r>
      <w:r>
        <w:rPr/>
        <w:t>统一对外发布。</w:t>
      </w:r>
    </w:p>
    <w:p>
      <w:pPr>
        <w:pStyle w:val="null3"/>
        <w:ind w:firstLine="480"/>
      </w:pPr>
      <w:r>
        <w:rPr/>
        <w:t>（2）对</w:t>
      </w:r>
      <w:r>
        <w:rPr/>
        <w:t>广东志正招标有限公司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采购包1（广东省城市技师学院钟落潭校区建设项目施工图审查）：</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采购包1（广东省城市技师学院钟落潭校区建设项目施工图审查）：</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供应商必须具有良好的商业信誉和健全的财务会计制度（提供2023年度财务状况报告或基本开户行出具的资信证明）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供应商须具备建设行政主管部门颁发的施工图设计文件审查机构一类资质证书（业务范围包括房屋建筑工程）</w:t>
            </w:r>
          </w:p>
        </w:tc>
      </w:tr>
      <w:tr>
        <w:tc>
          <w:tcPr>
            <w:tcW w:type="dxa" w:w="890"/>
          </w:tcPr>
          <w:p>
            <w:pPr>
              <w:pStyle w:val="null3"/>
            </w:pPr>
            <w:r>
              <w:rPr/>
              <w:t>9</w:t>
            </w:r>
          </w:p>
        </w:tc>
        <w:tc>
          <w:tcPr>
            <w:tcW w:type="dxa" w:w="3178"/>
          </w:tcPr>
          <w:p>
            <w:pPr>
              <w:pStyle w:val="null3"/>
            </w:pPr>
            <w:r>
              <w:rPr/>
              <w:t>关于联合体磋商</w:t>
            </w:r>
          </w:p>
        </w:tc>
        <w:tc>
          <w:tcPr>
            <w:tcW w:type="dxa" w:w="4238"/>
          </w:tcPr>
          <w:p>
            <w:pPr>
              <w:pStyle w:val="null3"/>
            </w:pPr>
            <w:r>
              <w:rPr/>
              <w:t>本项目不接受联合体磋商。</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采购包整体专门面向中小企业。</w:t>
            </w:r>
          </w:p>
        </w:tc>
      </w:tr>
    </w:tbl>
    <w:p>
      <w:pPr>
        <w:pStyle w:val="null3"/>
        <w:ind w:firstLine="480"/>
      </w:pPr>
      <w:r>
        <w:rPr/>
        <w:t>表二符合性审查表：</w:t>
      </w:r>
    </w:p>
    <w:p>
      <w:pPr>
        <w:pStyle w:val="null3"/>
      </w:pPr>
      <w:r>
        <w:rPr/>
        <w:t>采购包1（广东省城市技师学院钟落潭校区建设项目施工图审查）：</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第一阶段审查（磋商前）</w:t>
            </w:r>
          </w:p>
        </w:tc>
        <w:tc>
          <w:tcPr>
            <w:tcW w:type="dxa" w:w="4238"/>
          </w:tcPr>
          <w:p>
            <w:pPr>
              <w:pStyle w:val="null3"/>
            </w:pPr>
            <w:r>
              <w:rPr/>
              <w:t>符合磋商文件规定的资格要求。</w:t>
            </w:r>
          </w:p>
        </w:tc>
      </w:tr>
      <w:tr>
        <w:tc>
          <w:tcPr>
            <w:tcW w:type="dxa" w:w="890"/>
          </w:tcPr>
          <w:p>
            <w:pPr>
              <w:pStyle w:val="null3"/>
            </w:pPr>
            <w:r>
              <w:rPr/>
              <w:t>2</w:t>
            </w:r>
          </w:p>
        </w:tc>
        <w:tc>
          <w:tcPr>
            <w:tcW w:type="dxa" w:w="3178"/>
          </w:tcPr>
          <w:p>
            <w:pPr>
              <w:pStyle w:val="null3"/>
            </w:pPr>
            <w:r>
              <w:rPr/>
              <w:t>第一阶段审查（磋商前）</w:t>
            </w:r>
          </w:p>
        </w:tc>
        <w:tc>
          <w:tcPr>
            <w:tcW w:type="dxa" w:w="4238"/>
          </w:tcPr>
          <w:p>
            <w:pPr>
              <w:pStyle w:val="null3"/>
            </w:pPr>
            <w:r>
              <w:rPr/>
              <w:t>符合磋商有效期。</w:t>
            </w:r>
          </w:p>
        </w:tc>
      </w:tr>
      <w:tr>
        <w:tc>
          <w:tcPr>
            <w:tcW w:type="dxa" w:w="890"/>
          </w:tcPr>
          <w:p>
            <w:pPr>
              <w:pStyle w:val="null3"/>
            </w:pPr>
            <w:r>
              <w:rPr/>
              <w:t>3</w:t>
            </w:r>
          </w:p>
        </w:tc>
        <w:tc>
          <w:tcPr>
            <w:tcW w:type="dxa" w:w="3178"/>
          </w:tcPr>
          <w:p>
            <w:pPr>
              <w:pStyle w:val="null3"/>
            </w:pPr>
            <w:r>
              <w:rPr/>
              <w:t>第一阶段审查（磋商前）</w:t>
            </w:r>
          </w:p>
        </w:tc>
        <w:tc>
          <w:tcPr>
            <w:tcW w:type="dxa" w:w="4238"/>
          </w:tcPr>
          <w:p>
            <w:pPr>
              <w:pStyle w:val="null3"/>
            </w:pPr>
            <w:r>
              <w:rPr/>
              <w:t>响应文件按照磋商文件规定要求签署、盖章，包含：①响应承诺函；②法定代表人证明书或法定代表人授权书；③首轮报价表；④分项报价表</w:t>
            </w:r>
          </w:p>
        </w:tc>
      </w:tr>
      <w:tr>
        <w:tc>
          <w:tcPr>
            <w:tcW w:type="dxa" w:w="890"/>
          </w:tcPr>
          <w:p>
            <w:pPr>
              <w:pStyle w:val="null3"/>
            </w:pPr>
            <w:r>
              <w:rPr/>
              <w:t>4</w:t>
            </w:r>
          </w:p>
        </w:tc>
        <w:tc>
          <w:tcPr>
            <w:tcW w:type="dxa" w:w="3178"/>
          </w:tcPr>
          <w:p>
            <w:pPr>
              <w:pStyle w:val="null3"/>
            </w:pPr>
            <w:r>
              <w:rPr/>
              <w:t>第一阶段审查（磋商前）</w:t>
            </w:r>
          </w:p>
        </w:tc>
        <w:tc>
          <w:tcPr>
            <w:tcW w:type="dxa" w:w="4238"/>
          </w:tcPr>
          <w:p>
            <w:pPr>
              <w:pStyle w:val="null3"/>
            </w:pPr>
            <w:r>
              <w:rPr/>
              <w:t>完全满足磋商文件中“★”标注的条款（若磋商文件“★”发生变动，本条将在第二阶段审查中进行评审）</w:t>
            </w:r>
          </w:p>
        </w:tc>
      </w:tr>
      <w:tr>
        <w:tc>
          <w:tcPr>
            <w:tcW w:type="dxa" w:w="890"/>
          </w:tcPr>
          <w:p>
            <w:pPr>
              <w:pStyle w:val="null3"/>
            </w:pPr>
            <w:r>
              <w:rPr/>
              <w:t>5</w:t>
            </w:r>
          </w:p>
        </w:tc>
        <w:tc>
          <w:tcPr>
            <w:tcW w:type="dxa" w:w="3178"/>
          </w:tcPr>
          <w:p>
            <w:pPr>
              <w:pStyle w:val="null3"/>
            </w:pPr>
            <w:r>
              <w:rPr/>
              <w:t>第二阶段审查（磋商后）</w:t>
            </w:r>
          </w:p>
        </w:tc>
        <w:tc>
          <w:tcPr>
            <w:tcW w:type="dxa" w:w="4238"/>
          </w:tcPr>
          <w:p>
            <w:pPr>
              <w:pStyle w:val="null3"/>
            </w:pPr>
            <w:r>
              <w:rPr/>
              <w:t>最终报价未超过本项目采购预算价</w:t>
            </w:r>
          </w:p>
        </w:tc>
      </w:tr>
      <w:tr>
        <w:tc>
          <w:tcPr>
            <w:tcW w:type="dxa" w:w="890"/>
          </w:tcPr>
          <w:p>
            <w:pPr>
              <w:pStyle w:val="null3"/>
            </w:pPr>
            <w:r>
              <w:rPr/>
              <w:t>6</w:t>
            </w:r>
          </w:p>
        </w:tc>
        <w:tc>
          <w:tcPr>
            <w:tcW w:type="dxa" w:w="3178"/>
          </w:tcPr>
          <w:p>
            <w:pPr>
              <w:pStyle w:val="null3"/>
            </w:pPr>
            <w:r>
              <w:rPr/>
              <w:t>第二阶段审查（磋商后）</w:t>
            </w:r>
          </w:p>
        </w:tc>
        <w:tc>
          <w:tcPr>
            <w:tcW w:type="dxa" w:w="4238"/>
          </w:tcPr>
          <w:p>
            <w:pPr>
              <w:pStyle w:val="null3"/>
            </w:pPr>
            <w:r>
              <w:rPr/>
              <w:t>完全满足磋商文件中“★”标注的条款（若磋商文件“★”发生变动的，本条将针对供应商重新提交的响应文件进行评审）</w:t>
            </w:r>
          </w:p>
        </w:tc>
      </w:tr>
      <w:tr>
        <w:tc>
          <w:tcPr>
            <w:tcW w:type="dxa" w:w="890"/>
          </w:tcPr>
          <w:p>
            <w:pPr>
              <w:pStyle w:val="null3"/>
            </w:pPr>
            <w:r>
              <w:rPr/>
              <w:t>7</w:t>
            </w:r>
          </w:p>
        </w:tc>
        <w:tc>
          <w:tcPr>
            <w:tcW w:type="dxa" w:w="3178"/>
          </w:tcPr>
          <w:p>
            <w:pPr>
              <w:pStyle w:val="null3"/>
            </w:pPr>
            <w:r>
              <w:rPr/>
              <w:t>第二阶段审查（磋商后）</w:t>
            </w:r>
          </w:p>
        </w:tc>
        <w:tc>
          <w:tcPr>
            <w:tcW w:type="dxa" w:w="4238"/>
          </w:tcPr>
          <w:p>
            <w:pPr>
              <w:pStyle w:val="null3"/>
            </w:pPr>
            <w:r>
              <w:rPr/>
              <w:t>未出现有关法律、法规、规章或磋商文件规定的属于响应无效的情形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采购包1(广东省城市技师学院钟落潭校区建设项目施工图审查):</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商务部分60.0分</w:t>
            </w:r>
          </w:p>
          <w:p>
            <w:pPr>
              <w:pStyle w:val="null3"/>
            </w:pPr>
            <w:r>
              <w:rPr/>
              <w:t>技术部分30.0分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施工图审查工作内容分析及实施方案 (7.0分)</w:t>
            </w:r>
            <w:r>
              <w:rPr/>
              <w:t>，（等次分值选择：</w:t>
            </w:r>
            <w:r>
              <w:rPr/>
              <w:t>0.0;</w:t>
            </w:r>
            <w:r>
              <w:rPr/>
              <w:t>3.0;</w:t>
            </w:r>
            <w:r>
              <w:rPr/>
              <w:t>5.0;</w:t>
            </w:r>
            <w:r>
              <w:rPr/>
              <w:t>7.0;</w:t>
            </w:r>
            <w:r>
              <w:rPr/>
              <w:t>）</w:t>
            </w:r>
          </w:p>
        </w:tc>
        <w:tc>
          <w:tcPr>
            <w:tcW w:type="dxa" w:w="5076"/>
          </w:tcPr>
          <w:p>
            <w:pPr>
              <w:pStyle w:val="null3"/>
              <w:jc w:val="left"/>
            </w:pPr>
            <w:r>
              <w:rPr/>
              <w:t>根据供应商对施工图审查工作内容分析及实施方案（包括但不限于人员安排、时间计划、工作细则等）进行评审： 1、针对本项目施工图审查任务书的主要内容和范围列出的内容，均有提出完整可行的工作内容分析，并从人员安排、时间计划、工作细则等方面，提出了具体可行的实施方案；得7分； 2、针对本项目施工图审查任务书的主要内容和范围列出的内容，均有提出工作内容分析，但不够具体完整，提出的实施方案基本可行；得5分； 3、针对本项目施工图审查任务书的主要内容和范围列出的内容的工作内容进行分析，但所提出的实施方案内容空泛、不可行；得3分。 4、没有就不得分。</w:t>
            </w:r>
          </w:p>
        </w:tc>
      </w:tr>
      <w:tr>
        <w:tc>
          <w:tcPr>
            <w:tcW w:type="dxa" w:w="922"/>
            <w:gridSpan w:val="2"/>
            <w:vMerge/>
          </w:tcPr>
          <w:p/>
        </w:tc>
        <w:tc>
          <w:tcPr>
            <w:tcW w:type="dxa" w:w="2307"/>
          </w:tcPr>
          <w:p>
            <w:pPr>
              <w:pStyle w:val="null3"/>
              <w:jc w:val="left"/>
            </w:pPr>
            <w:r>
              <w:rPr/>
              <w:t>对施工图审查难点的认知和对策 (6.0分)</w:t>
            </w:r>
            <w:r>
              <w:rPr/>
              <w:t>，（等次分值选择：</w:t>
            </w:r>
            <w:r>
              <w:rPr/>
              <w:t>0.0;</w:t>
            </w:r>
            <w:r>
              <w:rPr/>
              <w:t>2.0;</w:t>
            </w:r>
            <w:r>
              <w:rPr/>
              <w:t>4.0;</w:t>
            </w:r>
            <w:r>
              <w:rPr/>
              <w:t>6.0;</w:t>
            </w:r>
            <w:r>
              <w:rPr/>
              <w:t>）</w:t>
            </w:r>
          </w:p>
        </w:tc>
        <w:tc>
          <w:tcPr>
            <w:tcW w:type="dxa" w:w="5076"/>
          </w:tcPr>
          <w:p>
            <w:pPr>
              <w:pStyle w:val="null3"/>
              <w:jc w:val="left"/>
            </w:pPr>
            <w:r>
              <w:rPr/>
              <w:t>根据供应商对施工图审查难点的认知和对策（包括但不限于：消防、绿建、结构超限、其他方面等）进行评审： 1、对本项目的难点（消防、绿建、结构超限、其他方面）有充分的认识，解决措施具体，针对性强；得6分； 2、对本项目的难点（消防、绿建、结构超限、其他方面）有基本的认识，解决措施有针对性但不具体；得4分； 3、对本项目的难点（消防、绿建、结构超限、其他方面）的认识简单粗略，解决措施欠缺针对性；得2分。 4、没有就不得分。</w:t>
            </w:r>
          </w:p>
        </w:tc>
      </w:tr>
      <w:tr>
        <w:tc>
          <w:tcPr>
            <w:tcW w:type="dxa" w:w="922"/>
            <w:gridSpan w:val="2"/>
            <w:vMerge/>
          </w:tcPr>
          <w:p/>
        </w:tc>
        <w:tc>
          <w:tcPr>
            <w:tcW w:type="dxa" w:w="2307"/>
          </w:tcPr>
          <w:p>
            <w:pPr>
              <w:pStyle w:val="null3"/>
              <w:jc w:val="left"/>
            </w:pPr>
            <w:r>
              <w:rPr/>
              <w:t>质量保证措施和承诺 (7.0分)</w:t>
            </w:r>
            <w:r>
              <w:rPr/>
              <w:t>，（等次分值选择：</w:t>
            </w:r>
            <w:r>
              <w:rPr/>
              <w:t>0.0;</w:t>
            </w:r>
            <w:r>
              <w:rPr/>
              <w:t>3.0;</w:t>
            </w:r>
            <w:r>
              <w:rPr/>
              <w:t>5.0;</w:t>
            </w:r>
            <w:r>
              <w:rPr/>
              <w:t>7.0;</w:t>
            </w:r>
            <w:r>
              <w:rPr/>
              <w:t>）</w:t>
            </w:r>
          </w:p>
        </w:tc>
        <w:tc>
          <w:tcPr>
            <w:tcW w:type="dxa" w:w="5076"/>
          </w:tcPr>
          <w:p>
            <w:pPr>
              <w:pStyle w:val="null3"/>
              <w:jc w:val="left"/>
            </w:pPr>
            <w:r>
              <w:rPr/>
              <w:t>根据供应商提供的质量保证措施和承诺（包括但不限于质量保障措施、职责分工、质量管理计划等）进行评审： 1、针对本项目建立严格的质量保证体系和创优规划，提出积极的建设性建议。创优规划内容完整，描述合理。工作质量保证措施和承诺具体、明确、针对性强；得7分； 2、建立了质量保证体系和创优规划，提出建设性建议。创优规划内容基本完整，描述基本合理。工作质量保证措施和承诺比较具体、比较明确、有一定针对性；得5分； 3、措施针对性不强和措施不具体。没有建立质量保证体系和创优规划。工作质量保证措施和承诺不具体、不明确，没有针对性；得3分。 4、没有就不得分。</w:t>
            </w:r>
          </w:p>
        </w:tc>
      </w:tr>
      <w:tr>
        <w:tc>
          <w:tcPr>
            <w:tcW w:type="dxa" w:w="922"/>
            <w:gridSpan w:val="2"/>
            <w:vMerge/>
          </w:tcPr>
          <w:p/>
        </w:tc>
        <w:tc>
          <w:tcPr>
            <w:tcW w:type="dxa" w:w="2307"/>
          </w:tcPr>
          <w:p>
            <w:pPr>
              <w:pStyle w:val="null3"/>
              <w:jc w:val="left"/>
            </w:pPr>
            <w:r>
              <w:rPr/>
              <w:t>对设计变更咨询的处理方案 (5.0分)</w:t>
            </w:r>
            <w:r>
              <w:rPr/>
              <w:t>，（等次分值选择：</w:t>
            </w:r>
            <w:r>
              <w:rPr/>
              <w:t>0.0;</w:t>
            </w:r>
            <w:r>
              <w:rPr/>
              <w:t>1.0;</w:t>
            </w:r>
            <w:r>
              <w:rPr/>
              <w:t>3.0;</w:t>
            </w:r>
            <w:r>
              <w:rPr/>
              <w:t>5.0;</w:t>
            </w:r>
            <w:r>
              <w:rPr/>
              <w:t>）</w:t>
            </w:r>
          </w:p>
        </w:tc>
        <w:tc>
          <w:tcPr>
            <w:tcW w:type="dxa" w:w="5076"/>
          </w:tcPr>
          <w:p>
            <w:pPr>
              <w:pStyle w:val="null3"/>
              <w:jc w:val="left"/>
            </w:pPr>
            <w:r>
              <w:rPr/>
              <w:t>根据供应商对设计变更咨询的处理方案（包括但不限于变更原因的分析、变更方案制定、变更方案的审核、变更方案的执行等）进行评审： 1、针对本项目设计变更提出处理方案，方案具体、可操作性强，得5分； 2、针对本项目设计变更提出处理方案，方案不够完整、具有一定可操作性，得3分； 3、针对本项目设计变更提出处理方案，方案比较空泛，欠缺可操作性，得1分。 4、没有就不得分。</w:t>
            </w:r>
          </w:p>
        </w:tc>
      </w:tr>
      <w:tr>
        <w:tc>
          <w:tcPr>
            <w:tcW w:type="dxa" w:w="922"/>
            <w:gridSpan w:val="2"/>
            <w:vMerge/>
          </w:tcPr>
          <w:p/>
        </w:tc>
        <w:tc>
          <w:tcPr>
            <w:tcW w:type="dxa" w:w="2307"/>
          </w:tcPr>
          <w:p>
            <w:pPr>
              <w:pStyle w:val="null3"/>
              <w:jc w:val="left"/>
            </w:pPr>
            <w:r>
              <w:rPr/>
              <w:t>合理化建议 (5.0分)</w:t>
            </w:r>
            <w:r>
              <w:rPr/>
              <w:t>，（等次分值选择：</w:t>
            </w:r>
            <w:r>
              <w:rPr/>
              <w:t>0.0;</w:t>
            </w:r>
            <w:r>
              <w:rPr/>
              <w:t>1.0;</w:t>
            </w:r>
            <w:r>
              <w:rPr/>
              <w:t>3.0;</w:t>
            </w:r>
            <w:r>
              <w:rPr/>
              <w:t>5.0;</w:t>
            </w:r>
            <w:r>
              <w:rPr/>
              <w:t>）</w:t>
            </w:r>
          </w:p>
        </w:tc>
        <w:tc>
          <w:tcPr>
            <w:tcW w:type="dxa" w:w="5076"/>
          </w:tcPr>
          <w:p>
            <w:pPr>
              <w:pStyle w:val="null3"/>
              <w:jc w:val="left"/>
            </w:pPr>
            <w:r>
              <w:rPr/>
              <w:t>根据供应商的合理化建议（包括但不限于质量、工期、成本等方面）进行评审： 1、关于项目质量、工期、成本等提出的合理化建议合理；得5分； 2、关于项目质量、工期、成本等提出的合理化建议基本合理；得3分； 3、关于项目质量、工期、成本等提出的合理化建议一般；得1分； 4、没有就不得分。</w:t>
            </w:r>
          </w:p>
        </w:tc>
      </w:tr>
      <w:tr>
        <w:tc>
          <w:tcPr>
            <w:tcW w:type="dxa" w:w="922"/>
            <w:gridSpan w:val="2"/>
            <w:vMerge w:val="restart"/>
          </w:tcPr>
          <w:p>
            <w:pPr>
              <w:pStyle w:val="null3"/>
              <w:jc w:val="center"/>
            </w:pPr>
            <w:r>
              <w:rPr/>
              <w:t>商务部分</w:t>
            </w:r>
          </w:p>
        </w:tc>
        <w:tc>
          <w:tcPr>
            <w:tcW w:type="dxa" w:w="2307"/>
          </w:tcPr>
          <w:p>
            <w:pPr>
              <w:pStyle w:val="null3"/>
              <w:jc w:val="left"/>
            </w:pPr>
            <w:r>
              <w:rPr/>
              <w:t>施工图审查业绩 (12.0分)</w:t>
            </w:r>
          </w:p>
        </w:tc>
        <w:tc>
          <w:tcPr>
            <w:tcW w:type="dxa" w:w="5076"/>
          </w:tcPr>
          <w:p>
            <w:pPr>
              <w:pStyle w:val="null3"/>
              <w:jc w:val="left"/>
            </w:pPr>
            <w:r>
              <w:rPr/>
              <w:t>供应商自2020年1月1日（以合同签订时间为准）至今完成过类似项目施工图审查业绩，每项得2分，本项最多得12分。 注： 类似项目业绩是指达到公告所要求的资质方能承接的施工图审查业绩。须提供委托合同复印件及施工图审查合格书复印件。</w:t>
            </w:r>
          </w:p>
        </w:tc>
      </w:tr>
      <w:tr>
        <w:tc>
          <w:tcPr>
            <w:tcW w:type="dxa" w:w="922"/>
            <w:gridSpan w:val="2"/>
            <w:vMerge/>
          </w:tcPr>
          <w:p/>
        </w:tc>
        <w:tc>
          <w:tcPr>
            <w:tcW w:type="dxa" w:w="2307"/>
          </w:tcPr>
          <w:p>
            <w:pPr>
              <w:pStyle w:val="null3"/>
              <w:jc w:val="left"/>
            </w:pPr>
            <w:r>
              <w:rPr/>
              <w:t>供应商履约评价能力情况 (5.0分)</w:t>
            </w:r>
          </w:p>
        </w:tc>
        <w:tc>
          <w:tcPr>
            <w:tcW w:type="dxa" w:w="5076"/>
          </w:tcPr>
          <w:p>
            <w:pPr>
              <w:pStyle w:val="null3"/>
              <w:jc w:val="left"/>
            </w:pPr>
            <w:r>
              <w:rPr/>
              <w:t>对供应商在2020年1月1日至今与本项目类似的项目中（须是上述有效业绩中） 获客户出具的评价证明文件进行评审，供应商每获得一项正面或优秀评价或良好或以上评价的得1分，本项最高得5分。 注：提供评价复印件，评价须有用户单位盖章。无或其他情况不得分。</w:t>
            </w:r>
          </w:p>
        </w:tc>
      </w:tr>
      <w:tr>
        <w:tc>
          <w:tcPr>
            <w:tcW w:type="dxa" w:w="922"/>
            <w:gridSpan w:val="2"/>
            <w:vMerge/>
          </w:tcPr>
          <w:p/>
        </w:tc>
        <w:tc>
          <w:tcPr>
            <w:tcW w:type="dxa" w:w="2307"/>
          </w:tcPr>
          <w:p>
            <w:pPr>
              <w:pStyle w:val="null3"/>
              <w:jc w:val="left"/>
            </w:pPr>
            <w:r>
              <w:rPr/>
              <w:t>供应商获奖情况 (13.5分)</w:t>
            </w:r>
          </w:p>
        </w:tc>
        <w:tc>
          <w:tcPr>
            <w:tcW w:type="dxa" w:w="5076"/>
          </w:tcPr>
          <w:p>
            <w:pPr>
              <w:pStyle w:val="null3"/>
              <w:jc w:val="left"/>
            </w:pPr>
            <w:r>
              <w:rPr/>
              <w:t>供应商自2020年1月1日至今获得过类似项目施工图审查类奖项的，每项得1.5分，最高可得13.5分。 注：类似项目是指达到公告所要求的资质方能承接的施工图审查项目。奖项指由建设行业主管部门或行业协会颁发的施工图审查类奖，提供获奖证书复印件；获奖单位须为供应商，子分公司均不计算在内；时间以获奖证书颁发时间为准，同一项目获奖按最高获奖计算得分。</w:t>
            </w:r>
          </w:p>
        </w:tc>
      </w:tr>
      <w:tr>
        <w:tc>
          <w:tcPr>
            <w:tcW w:type="dxa" w:w="922"/>
            <w:gridSpan w:val="2"/>
            <w:vMerge/>
          </w:tcPr>
          <w:p/>
        </w:tc>
        <w:tc>
          <w:tcPr>
            <w:tcW w:type="dxa" w:w="2307"/>
          </w:tcPr>
          <w:p>
            <w:pPr>
              <w:pStyle w:val="null3"/>
              <w:jc w:val="left"/>
            </w:pPr>
            <w:r>
              <w:rPr/>
              <w:t>项目负责人水平 (11.5分)</w:t>
            </w:r>
          </w:p>
        </w:tc>
        <w:tc>
          <w:tcPr>
            <w:tcW w:type="dxa" w:w="5076"/>
          </w:tcPr>
          <w:p>
            <w:pPr>
              <w:pStyle w:val="null3"/>
              <w:jc w:val="left"/>
            </w:pPr>
            <w:r>
              <w:rPr/>
              <w:t>1、自2020年1月1日至今获得建设行业主管部门或行业协会颁发的类似项目施工图审查专项奖的，每项得1分，最高得4分。 注：类似项目是指达到公告所要求的资质方能承接的施工图审查项目。提供证书复印件，证书需能体现人员姓名（不限于作为项目负责人或项目团队成员），时间以获奖证书颁发时间为准。同一项目获奖按最高获奖计算得分。 2、自2020年1月1日至今完成过类似项目施工图审查业绩，每项得1.5分，最高得7.5分。 注： 1.类似项目业绩是指达到公告所要求的资质方能承接的施工图审查业绩。 2.项目负责人业绩包含参与业绩，需提供委托合同及施工图审查合格书等有效证明文件复印件，且能反映人员姓名； 3.类似业绩证明材料若不能反映人员姓名，还需提供其它证明材料，如业主证明等复印件； 4.提供项目负责人响应文件提交截止时间前6个月任意一个月由供应商为其缴纳社保的证明材料；若为退休人员，须提供退休证及返聘合同。</w:t>
            </w:r>
          </w:p>
        </w:tc>
      </w:tr>
      <w:tr>
        <w:tc>
          <w:tcPr>
            <w:tcW w:type="dxa" w:w="922"/>
            <w:gridSpan w:val="2"/>
            <w:vMerge/>
          </w:tcPr>
          <w:p/>
        </w:tc>
        <w:tc>
          <w:tcPr>
            <w:tcW w:type="dxa" w:w="2307"/>
          </w:tcPr>
          <w:p>
            <w:pPr>
              <w:pStyle w:val="null3"/>
              <w:jc w:val="left"/>
            </w:pPr>
            <w:r>
              <w:rPr/>
              <w:t>投入该项目的其他人员配备 (15.0分)</w:t>
            </w:r>
          </w:p>
        </w:tc>
        <w:tc>
          <w:tcPr>
            <w:tcW w:type="dxa" w:w="5076"/>
          </w:tcPr>
          <w:p>
            <w:pPr>
              <w:pStyle w:val="null3"/>
              <w:jc w:val="left"/>
            </w:pPr>
            <w:r>
              <w:rPr/>
              <w:t>在满足《拟在本工程任职的主要人员一览表》上对拟投入本项目的其他团队人员进行评审： （1）团队人员每增加一名具有（建筑、结构、给排水、电气、暖通空调、勘察、园林绿化）中任意一个专业教授级（或正高）职称的，每人得1分，本小项最高得5分。 （2）团队人员每增加一名具有（建筑、结构、给排水、电气、暖通空调、勘察、园林绿化）中任意一个专业高级工程师技术职称，每人得0.5 分，本小项最高得2分。 注：（1）（2）小项最高得7分，本小项中每名自然人仅计一次分数，当高一级职称得分已满可以计入下一级职称得分。提供相关人员证书复印件及响应文件提交截止时间前6个月任意一个月由供应商为其缴纳社保的证明材料；若为退休人员，须提供退休证及返聘合同。各专业人员不能兼任，按最高得分计算一次。 （3）拟投入团队人员自2020年1月1日至今完成过类似项目施工图审查业绩，每个业绩得0.5分，最高得4分。 注：1.类似项目业绩是指达到公告所要求的资质方能承接的施工图审查业绩。 2.同一个人提供多个业绩可重复计分。 3.拟投入团队人员业绩包含参与业绩，需提供委托合同及施工图审查合格书等有效证明文件复印件，且能反映人员姓名； 4.类似业绩证明材料若不能反映人员姓名，还需提供其它证明材料，如业主证明等复印件； （4）拟投入团队人员自2020年1月1日至今获得建设行业主管部门或行业协会颁发的类似项目施工图审查专项奖的，每人得0.5分。本项合计最高得4分。 注：类似项目是指达到公告所要求的资质方能承接的施工图审查项目。提供证书复印件，证书需能体现人员姓名（不限于作为项目负责人或项目团队成员），时间以获奖证书颁发时间为准。同一项目获奖按最高获奖计算得分。</w:t>
            </w:r>
          </w:p>
        </w:tc>
      </w:tr>
      <w:tr>
        <w:tc>
          <w:tcPr>
            <w:tcW w:type="dxa" w:w="922"/>
            <w:gridSpan w:val="2"/>
            <w:vMerge/>
          </w:tcPr>
          <w:p/>
        </w:tc>
        <w:tc>
          <w:tcPr>
            <w:tcW w:type="dxa" w:w="2307"/>
          </w:tcPr>
          <w:p>
            <w:pPr>
              <w:pStyle w:val="null3"/>
              <w:jc w:val="left"/>
            </w:pPr>
            <w:r>
              <w:rPr/>
              <w:t>供应商综合信誉情况 (3.0分)</w:t>
            </w:r>
          </w:p>
        </w:tc>
        <w:tc>
          <w:tcPr>
            <w:tcW w:type="dxa" w:w="5076"/>
          </w:tcPr>
          <w:p>
            <w:pPr>
              <w:pStyle w:val="null3"/>
              <w:jc w:val="left"/>
            </w:pPr>
            <w:r>
              <w:rPr/>
              <w:t>供应商通过质量管理体系认证，得3分。 注：提供认证证书复印件并须同时提供全国认证认可信息公共服务平台对体系证书的信息查询截图作为评审依据，已暂停、失效或撤销的不得分，新设立企业因成立时间不足三个月的，对应项得分。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rPr>
        <w:t>（本合同条款在签订时将根据实际情况进行调整）</w:t>
      </w:r>
    </w:p>
    <w:p>
      <w:pPr>
        <w:pStyle w:val="null3"/>
        <w:jc w:val="left"/>
      </w:pPr>
      <w:r>
        <w:rPr>
          <w:sz w:val="21"/>
          <w:b/>
        </w:rPr>
        <w:t>广东省城市技师学院钟落潭校区建设项目施工图审查</w:t>
      </w:r>
    </w:p>
    <w:p>
      <w:pPr>
        <w:pStyle w:val="null3"/>
        <w:jc w:val="center"/>
      </w:pPr>
      <w:r>
        <w:rPr>
          <w:sz w:val="21"/>
          <w:b/>
        </w:rPr>
        <w:t>政府采购服务合同</w:t>
      </w:r>
    </w:p>
    <w:p>
      <w:pPr>
        <w:pStyle w:val="null3"/>
        <w:jc w:val="both"/>
      </w:pPr>
      <w:r>
        <w:rPr>
          <w:sz w:val="21"/>
        </w:rPr>
        <w:t>甲方（委托人）</w:t>
      </w:r>
      <w:r>
        <w:rPr>
          <w:sz w:val="21"/>
        </w:rPr>
        <w:t>:</w:t>
      </w:r>
      <w:r>
        <w:rPr>
          <w:sz w:val="21"/>
          <w:u w:val="single"/>
        </w:rPr>
        <w:t>广东省代建项目管理局</w:t>
      </w:r>
    </w:p>
    <w:p>
      <w:pPr>
        <w:pStyle w:val="null3"/>
        <w:jc w:val="both"/>
      </w:pPr>
      <w:r>
        <w:rPr>
          <w:sz w:val="21"/>
        </w:rPr>
        <w:t>乙方（受托人）</w:t>
      </w:r>
      <w:r>
        <w:rPr>
          <w:sz w:val="21"/>
        </w:rPr>
        <w:t>:</w:t>
      </w:r>
    </w:p>
    <w:p>
      <w:pPr>
        <w:pStyle w:val="null3"/>
        <w:spacing w:after="120"/>
        <w:jc w:val="center"/>
      </w:pPr>
      <w:r>
        <w:rPr>
          <w:sz w:val="21"/>
        </w:rPr>
        <w:t>本合同为中小企业预留合同。</w:t>
      </w:r>
    </w:p>
    <w:p>
      <w:pPr>
        <w:pStyle w:val="null3"/>
        <w:ind w:firstLine="420"/>
        <w:jc w:val="both"/>
      </w:pPr>
      <w:r>
        <w:rPr>
          <w:sz w:val="21"/>
        </w:rPr>
        <w:t>根据《成交通知书》，委托人</w:t>
      </w:r>
      <w:r>
        <w:rPr>
          <w:sz w:val="21"/>
          <w:b/>
          <w:u w:val="single"/>
        </w:rPr>
        <w:t>广东省代建项目管理局</w:t>
      </w:r>
      <w:r>
        <w:rPr>
          <w:sz w:val="21"/>
        </w:rPr>
        <w:t>（以下称甲方）委托受托人（以下称乙方）进行</w:t>
      </w:r>
      <w:r>
        <w:rPr>
          <w:sz w:val="21"/>
          <w:u w:val="single"/>
        </w:rPr>
        <w:t>广东省城市技师学院钟落潭校区建设项目</w:t>
      </w:r>
      <w:r>
        <w:rPr>
          <w:sz w:val="21"/>
        </w:rPr>
        <w:t>施工图审查工作。为明确甲乙双方的权利和义务，依据《中华人民共和国民法典（合同编）》、《中华人民共和国建筑法》、《建设工程勘察设计管理条例》等有关法律、法规的规定，遵循平等、自愿、公平和诚实信用的原则，经甲方、乙方协商一致，订立本合同，资共同遵守。</w:t>
      </w:r>
    </w:p>
    <w:p>
      <w:pPr>
        <w:pStyle w:val="null3"/>
        <w:ind w:firstLine="422"/>
        <w:jc w:val="center"/>
      </w:pPr>
      <w:r>
        <w:rPr>
          <w:sz w:val="21"/>
          <w:b/>
        </w:rPr>
        <w:t>第一部分</w:t>
      </w:r>
      <w:r>
        <w:rPr>
          <w:sz w:val="21"/>
          <w:b/>
        </w:rPr>
        <w:t>总</w:t>
      </w:r>
      <w:r>
        <w:rPr>
          <w:sz w:val="21"/>
          <w:b/>
        </w:rPr>
        <w:t>则</w:t>
      </w:r>
    </w:p>
    <w:p>
      <w:pPr>
        <w:pStyle w:val="null3"/>
        <w:ind w:firstLine="420"/>
        <w:jc w:val="both"/>
      </w:pPr>
      <w:r>
        <w:rPr>
          <w:sz w:val="21"/>
        </w:rPr>
        <w:t>一、根据建设工程项目管理规范和管理实际，本项目将实行社会化、专业化的管理模式。</w:t>
      </w:r>
    </w:p>
    <w:p>
      <w:pPr>
        <w:pStyle w:val="null3"/>
        <w:ind w:firstLine="420"/>
        <w:jc w:val="both"/>
      </w:pPr>
      <w:r>
        <w:rPr>
          <w:sz w:val="21"/>
        </w:rPr>
        <w:t>二、乙方承诺遵守甲方针对</w:t>
      </w:r>
      <w:r>
        <w:rPr>
          <w:sz w:val="21"/>
          <w:u w:val="single"/>
        </w:rPr>
        <w:t>广东省城市技师学院钟落潭校区建设项目施工图审查</w:t>
      </w:r>
      <w:r>
        <w:rPr>
          <w:sz w:val="21"/>
        </w:rPr>
        <w:t>所制订的各项工程管理制度、规定，这些管理制度、规定应当符合下列原则：</w:t>
      </w:r>
    </w:p>
    <w:p>
      <w:pPr>
        <w:pStyle w:val="null3"/>
        <w:ind w:firstLine="420"/>
        <w:jc w:val="both"/>
      </w:pPr>
      <w:r>
        <w:rPr>
          <w:sz w:val="21"/>
        </w:rPr>
        <w:t>（一）符合国家、广东省、广州市的有关政策、法规、规范和标准。</w:t>
      </w:r>
    </w:p>
    <w:p>
      <w:pPr>
        <w:pStyle w:val="null3"/>
        <w:ind w:firstLine="420"/>
        <w:jc w:val="both"/>
      </w:pPr>
      <w:r>
        <w:rPr>
          <w:sz w:val="21"/>
        </w:rPr>
        <w:t>（二）符合对工程进行有效管理的基本精神和要求。</w:t>
      </w:r>
    </w:p>
    <w:p>
      <w:pPr>
        <w:pStyle w:val="null3"/>
        <w:ind w:firstLine="420"/>
        <w:jc w:val="both"/>
      </w:pPr>
      <w:r>
        <w:rPr>
          <w:sz w:val="21"/>
        </w:rPr>
        <w:t>（三）为确保工程质量、进度、安全文明施工管理所必须。</w:t>
      </w:r>
    </w:p>
    <w:p>
      <w:pPr>
        <w:pStyle w:val="null3"/>
        <w:ind w:firstLine="420"/>
        <w:jc w:val="both"/>
      </w:pPr>
      <w:r>
        <w:rPr>
          <w:sz w:val="21"/>
        </w:rPr>
        <w:t>（四）不是针对某一特定的施工图审查人。</w:t>
      </w:r>
    </w:p>
    <w:p>
      <w:pPr>
        <w:pStyle w:val="null3"/>
        <w:ind w:firstLine="422"/>
        <w:jc w:val="both"/>
      </w:pPr>
      <w:r>
        <w:rPr>
          <w:sz w:val="21"/>
          <w:b/>
        </w:rPr>
        <w:t>第二部分</w:t>
      </w:r>
      <w:r>
        <w:rPr>
          <w:sz w:val="21"/>
          <w:b/>
        </w:rPr>
        <w:t>合同条款</w:t>
      </w:r>
    </w:p>
    <w:p>
      <w:pPr>
        <w:pStyle w:val="null3"/>
        <w:ind w:firstLine="422"/>
        <w:jc w:val="both"/>
      </w:pPr>
      <w:r>
        <w:rPr>
          <w:sz w:val="21"/>
          <w:b/>
        </w:rPr>
        <w:t>第一条</w:t>
      </w:r>
      <w:r>
        <w:rPr>
          <w:sz w:val="21"/>
          <w:b/>
        </w:rPr>
        <w:t>施工图审查项目的基本情况</w:t>
      </w:r>
    </w:p>
    <w:p>
      <w:pPr>
        <w:pStyle w:val="null3"/>
        <w:ind w:firstLine="422"/>
        <w:jc w:val="both"/>
      </w:pPr>
      <w:r>
        <w:rPr>
          <w:sz w:val="21"/>
          <w:b/>
        </w:rPr>
        <w:t>（一）工程名称：</w:t>
      </w:r>
      <w:r>
        <w:rPr>
          <w:sz w:val="21"/>
          <w:u w:val="single"/>
        </w:rPr>
        <w:t>广东省城市技师学院钟落潭校区建设项目施工图审查</w:t>
      </w:r>
    </w:p>
    <w:p>
      <w:pPr>
        <w:pStyle w:val="null3"/>
        <w:ind w:firstLine="422"/>
        <w:jc w:val="both"/>
      </w:pPr>
      <w:r>
        <w:rPr>
          <w:sz w:val="21"/>
          <w:b/>
        </w:rPr>
        <w:t>（二）工程地点：</w:t>
      </w:r>
      <w:r>
        <w:rPr>
          <w:sz w:val="21"/>
          <w:u w:val="single"/>
        </w:rPr>
        <w:t>广州市白云区钟落潭镇高校园区内</w:t>
      </w:r>
      <w:r>
        <w:rPr>
          <w:sz w:val="21"/>
          <w:u w:val="single"/>
        </w:rPr>
        <w:t>。</w:t>
      </w:r>
    </w:p>
    <w:p>
      <w:pPr>
        <w:pStyle w:val="null3"/>
        <w:ind w:firstLine="422"/>
        <w:jc w:val="both"/>
      </w:pPr>
      <w:r>
        <w:rPr>
          <w:sz w:val="21"/>
          <w:b/>
        </w:rPr>
        <w:t>第二条</w:t>
      </w:r>
      <w:r>
        <w:rPr>
          <w:sz w:val="21"/>
          <w:b/>
        </w:rPr>
        <w:t>施工图审查的范围、内容及要求</w:t>
      </w:r>
    </w:p>
    <w:p>
      <w:pPr>
        <w:pStyle w:val="null3"/>
        <w:ind w:firstLine="422"/>
        <w:jc w:val="both"/>
      </w:pPr>
      <w:r>
        <w:rPr>
          <w:sz w:val="21"/>
          <w:b/>
        </w:rPr>
        <w:t>（一）施工图审查的范围</w:t>
      </w:r>
    </w:p>
    <w:p>
      <w:pPr>
        <w:pStyle w:val="null3"/>
        <w:ind w:firstLine="420"/>
        <w:jc w:val="both"/>
      </w:pPr>
      <w:r>
        <w:rPr>
          <w:sz w:val="21"/>
        </w:rPr>
        <w:t>1.本项目规划用地红线内及红线外管线所涉及建设内容的全部初步勘察、详细勘察成果。</w:t>
      </w:r>
    </w:p>
    <w:p>
      <w:pPr>
        <w:pStyle w:val="null3"/>
        <w:ind w:firstLine="420"/>
        <w:jc w:val="both"/>
      </w:pPr>
      <w:r>
        <w:rPr>
          <w:sz w:val="21"/>
        </w:rPr>
        <w:t>2．本项目用地规划红线范围内相关主体建筑、附属建筑、附属设施的初步设计、施工图设计及管线综合（含建筑、结构、装饰装修、给排水、通风空调、标识系统、强电工程、弱电工程、机房工程、环保工程、停车场标识、泛光照明、消防、防雷、电梯、人防、卫生防疫、BIM等专业设计）。</w:t>
      </w:r>
    </w:p>
    <w:p>
      <w:pPr>
        <w:pStyle w:val="null3"/>
        <w:ind w:firstLine="420"/>
        <w:jc w:val="both"/>
      </w:pPr>
      <w:r>
        <w:rPr>
          <w:sz w:val="21"/>
        </w:rPr>
        <w:t>3.本项目用地规划红线范围内建筑物周边的市政道路设施工程、防洪工程、河涌工程、园林景观（含园林绿化、景观照明及附属给排水、电气、智能化等）、标识系统、BIM等的初步设计、施工图设计及管线综合等。</w:t>
      </w:r>
    </w:p>
    <w:p>
      <w:pPr>
        <w:pStyle w:val="null3"/>
        <w:ind w:firstLine="420"/>
        <w:jc w:val="both"/>
      </w:pPr>
      <w:r>
        <w:rPr>
          <w:sz w:val="21"/>
        </w:rPr>
        <w:t>4.属于本项目所需，但又处于规划用地红线范围外的周边市政配套设施（含道路、外供水、外排水、外供电、燃气、电信、BIM等）的初步设计、施工图设计及管线综合等。</w:t>
      </w:r>
    </w:p>
    <w:p>
      <w:pPr>
        <w:pStyle w:val="null3"/>
        <w:ind w:firstLine="420"/>
        <w:jc w:val="both"/>
      </w:pPr>
      <w:r>
        <w:rPr>
          <w:sz w:val="21"/>
        </w:rPr>
        <w:t>5.本项目实施过程中所需的施工总平面设计，包含临电、临水、排水、施工便道、围蔽、场平、板房、清表、甲方的驻地办公场所设计（临时板房、景观绿化、旗杆等）等临时设施的设计。</w:t>
      </w:r>
    </w:p>
    <w:p>
      <w:pPr>
        <w:pStyle w:val="null3"/>
        <w:ind w:firstLine="420"/>
        <w:jc w:val="both"/>
      </w:pPr>
      <w:r>
        <w:rPr>
          <w:sz w:val="21"/>
        </w:rPr>
        <w:t>6.本项目实施过程中所涉及的设施拆除、管线迁改等内容的设计。</w:t>
      </w:r>
    </w:p>
    <w:p>
      <w:pPr>
        <w:pStyle w:val="null3"/>
        <w:ind w:firstLine="420"/>
        <w:jc w:val="both"/>
      </w:pPr>
      <w:r>
        <w:rPr>
          <w:sz w:val="21"/>
        </w:rPr>
        <w:t>7.基坑</w:t>
      </w:r>
      <w:r>
        <w:rPr>
          <w:sz w:val="21"/>
        </w:rPr>
        <w:t>支护</w:t>
      </w:r>
      <w:r>
        <w:rPr>
          <w:sz w:val="21"/>
        </w:rPr>
        <w:t>、挡土墙等附属建构筑物的设计。</w:t>
      </w:r>
    </w:p>
    <w:p>
      <w:pPr>
        <w:pStyle w:val="null3"/>
        <w:ind w:firstLine="420"/>
        <w:jc w:val="both"/>
      </w:pPr>
      <w:r>
        <w:rPr>
          <w:sz w:val="21"/>
        </w:rPr>
        <w:t>8．本项目涉及的深化图，包括但不限于钢结构、幕墙、二次装修等专业深化图。</w:t>
      </w:r>
    </w:p>
    <w:p>
      <w:pPr>
        <w:pStyle w:val="null3"/>
        <w:ind w:firstLine="420"/>
        <w:jc w:val="both"/>
      </w:pPr>
      <w:r>
        <w:rPr>
          <w:sz w:val="21"/>
        </w:rPr>
        <w:t>9</w:t>
      </w:r>
      <w:r>
        <w:rPr>
          <w:sz w:val="21"/>
        </w:rPr>
        <w:t>．按照《广州市人民政府办公厅关于大力发展装配式建筑加快推进建筑产业现代化的实施意见》（穗府办规〔</w:t>
      </w:r>
      <w:r>
        <w:rPr>
          <w:sz w:val="21"/>
        </w:rPr>
        <w:t>2020</w:t>
      </w:r>
      <w:r>
        <w:rPr>
          <w:sz w:val="21"/>
        </w:rPr>
        <w:t>〕</w:t>
      </w:r>
      <w:r>
        <w:rPr>
          <w:sz w:val="21"/>
        </w:rPr>
        <w:t>16</w:t>
      </w:r>
      <w:r>
        <w:rPr>
          <w:sz w:val="21"/>
        </w:rPr>
        <w:t>号），本工程严格按装配式建筑评价标准（</w:t>
      </w:r>
      <w:r>
        <w:rPr>
          <w:sz w:val="21"/>
        </w:rPr>
        <w:t>GB/T51129-2017</w:t>
      </w:r>
      <w:r>
        <w:rPr>
          <w:sz w:val="21"/>
        </w:rPr>
        <w:t>）开展勘察设计工作。因此，本项目施工图审查范围包括装配式建设指标、设计图纸及相关设计文件。</w:t>
      </w:r>
    </w:p>
    <w:p>
      <w:pPr>
        <w:pStyle w:val="null3"/>
        <w:ind w:firstLine="420"/>
        <w:jc w:val="both"/>
      </w:pPr>
      <w:r>
        <w:rPr>
          <w:sz w:val="21"/>
        </w:rPr>
        <w:t>施工图审查服务范围以经批准的可研报告和初步设计概算中所列的有关工程设计内容为准，甲方有权对委托给乙方的施工图审查范围进行适当调整（增加或减少），若相关本地主管部门必须有指定审查要求的，中选的施工图审查单位必须按此规定配合执行并支付相关费用，相关费用全部含在施工图审查费内，甲方不再另外支付。</w:t>
      </w:r>
    </w:p>
    <w:p>
      <w:pPr>
        <w:pStyle w:val="null3"/>
        <w:ind w:firstLine="422"/>
        <w:jc w:val="both"/>
      </w:pPr>
      <w:r>
        <w:rPr>
          <w:sz w:val="21"/>
          <w:b/>
        </w:rPr>
        <w:t>（二）施工图审查的内容及要求</w:t>
      </w:r>
    </w:p>
    <w:p>
      <w:pPr>
        <w:pStyle w:val="null3"/>
        <w:ind w:firstLine="420"/>
        <w:jc w:val="both"/>
      </w:pPr>
      <w:r>
        <w:rPr>
          <w:sz w:val="21"/>
        </w:rPr>
        <w:t>根据国家、广东省、广州市关于设计审查的有关要求，对广东省城市技师学院钟落潭校区建设项目所有设计内容进行审查，出具符合要求的施工图审查报告，并在规定时间内报送建设行政主管部门备案。按采购人要求对设计成果组织专家进行技术论证或评审，提交专家技术论证评审意见；对设计成果的优化和成本控制提出合理化意见和建议。</w:t>
      </w:r>
    </w:p>
    <w:p>
      <w:pPr>
        <w:pStyle w:val="null3"/>
        <w:ind w:firstLine="538"/>
        <w:jc w:val="both"/>
      </w:pPr>
      <w:r>
        <w:rPr>
          <w:sz w:val="21"/>
          <w:b/>
        </w:rPr>
        <w:t xml:space="preserve"> </w:t>
      </w:r>
      <w:r>
        <w:rPr>
          <w:sz w:val="21"/>
          <w:b/>
        </w:rPr>
        <w:t>施工图审查的主要内容（包括但不限于）：</w:t>
      </w:r>
    </w:p>
    <w:p>
      <w:pPr>
        <w:pStyle w:val="null3"/>
        <w:ind w:firstLine="420"/>
        <w:jc w:val="both"/>
      </w:pPr>
      <w:r>
        <w:rPr>
          <w:sz w:val="21"/>
        </w:rPr>
        <w:t>1.是否符合《工程建设标准强制性条文》和其他涉及公共安全、公共利益和工程建设强制性标准；</w:t>
      </w:r>
    </w:p>
    <w:p>
      <w:pPr>
        <w:pStyle w:val="null3"/>
        <w:ind w:firstLine="420"/>
        <w:jc w:val="both"/>
      </w:pPr>
      <w:r>
        <w:rPr>
          <w:sz w:val="21"/>
        </w:rPr>
        <w:t>2.岩土勘察文件提供的设计参数是否详细、准确、合理，基础方案是否经济合理、可行，其结论与建议是否存在安全隐患；</w:t>
      </w:r>
    </w:p>
    <w:p>
      <w:pPr>
        <w:pStyle w:val="null3"/>
        <w:ind w:firstLine="420"/>
        <w:jc w:val="both"/>
      </w:pPr>
      <w:r>
        <w:rPr>
          <w:sz w:val="21"/>
        </w:rPr>
        <w:t>3.建筑物的稳定性、安全性审查，包括地基基础和主体结构体系是否安全可靠，是否经济合理，以及优化建议；</w:t>
      </w:r>
    </w:p>
    <w:p>
      <w:pPr>
        <w:pStyle w:val="null3"/>
        <w:ind w:firstLine="420"/>
        <w:jc w:val="both"/>
      </w:pPr>
      <w:r>
        <w:rPr>
          <w:sz w:val="21"/>
        </w:rPr>
        <w:t>4.负责对示范工程、绿色建筑、专项技术应用等甲方需求的落实情况进行审核；</w:t>
      </w:r>
    </w:p>
    <w:p>
      <w:pPr>
        <w:pStyle w:val="null3"/>
        <w:ind w:firstLine="420"/>
        <w:jc w:val="both"/>
      </w:pPr>
      <w:r>
        <w:rPr>
          <w:sz w:val="21"/>
        </w:rPr>
        <w:t>5.负责对施工阶段设计变更图纸的审核工作；</w:t>
      </w:r>
    </w:p>
    <w:p>
      <w:pPr>
        <w:pStyle w:val="null3"/>
        <w:ind w:firstLine="420"/>
        <w:jc w:val="both"/>
      </w:pPr>
      <w:r>
        <w:rPr>
          <w:sz w:val="21"/>
        </w:rPr>
        <w:t>6.负责对各专业深化设计图纸的审核工作；</w:t>
      </w:r>
    </w:p>
    <w:p>
      <w:pPr>
        <w:pStyle w:val="null3"/>
        <w:ind w:firstLine="420"/>
        <w:jc w:val="both"/>
      </w:pPr>
      <w:r>
        <w:rPr>
          <w:sz w:val="21"/>
        </w:rPr>
        <w:t>7.是否符合消防、节能、环保、抗震、卫生、燃气、人防等有关强制性标准、规范；</w:t>
      </w:r>
    </w:p>
    <w:p>
      <w:pPr>
        <w:pStyle w:val="null3"/>
        <w:ind w:firstLine="420"/>
        <w:jc w:val="both"/>
      </w:pPr>
      <w:r>
        <w:rPr>
          <w:sz w:val="21"/>
        </w:rPr>
        <w:t>8.是否满足符合公众利益；</w:t>
      </w:r>
    </w:p>
    <w:p>
      <w:pPr>
        <w:pStyle w:val="null3"/>
        <w:ind w:firstLine="420"/>
        <w:jc w:val="both"/>
      </w:pPr>
      <w:r>
        <w:rPr>
          <w:sz w:val="21"/>
        </w:rPr>
        <w:t>9.是否达到勘察、设计文件的深度规定的要求；</w:t>
      </w:r>
    </w:p>
    <w:p>
      <w:pPr>
        <w:pStyle w:val="null3"/>
        <w:ind w:firstLine="420"/>
        <w:jc w:val="both"/>
      </w:pPr>
      <w:r>
        <w:rPr>
          <w:sz w:val="21"/>
        </w:rPr>
        <w:t>10.是否符合经政府有关部门批准的作为勘察、设计依据的文件要求；</w:t>
      </w:r>
    </w:p>
    <w:p>
      <w:pPr>
        <w:pStyle w:val="null3"/>
        <w:ind w:firstLine="420"/>
        <w:jc w:val="both"/>
      </w:pPr>
      <w:r>
        <w:rPr>
          <w:sz w:val="21"/>
        </w:rPr>
        <w:t>11.勘察设计单位和注册执业人员以及相关人员是否按规定在施工图上加盖相应的图章和签字；</w:t>
      </w:r>
    </w:p>
    <w:p>
      <w:pPr>
        <w:pStyle w:val="null3"/>
        <w:ind w:firstLine="420"/>
        <w:jc w:val="both"/>
      </w:pPr>
      <w:r>
        <w:rPr>
          <w:sz w:val="21"/>
        </w:rPr>
        <w:t>12.负责对永久材料的使用情况进行审核；</w:t>
      </w:r>
    </w:p>
    <w:p>
      <w:pPr>
        <w:pStyle w:val="null3"/>
        <w:ind w:firstLine="420"/>
        <w:jc w:val="both"/>
      </w:pPr>
      <w:r>
        <w:rPr>
          <w:sz w:val="21"/>
        </w:rPr>
        <w:t>13.负责对质量通病中出现的问题进行审核；</w:t>
      </w:r>
    </w:p>
    <w:p>
      <w:pPr>
        <w:pStyle w:val="null3"/>
        <w:ind w:firstLine="420"/>
        <w:jc w:val="both"/>
      </w:pPr>
      <w:r>
        <w:rPr>
          <w:sz w:val="21"/>
        </w:rPr>
        <w:t>14.负责对甲方需求落实到设计成果情况进行审核；</w:t>
      </w:r>
    </w:p>
    <w:p>
      <w:pPr>
        <w:pStyle w:val="null3"/>
        <w:ind w:firstLine="420"/>
        <w:jc w:val="both"/>
      </w:pPr>
      <w:r>
        <w:rPr>
          <w:sz w:val="21"/>
        </w:rPr>
        <w:t>15.负责对常见错、漏、碰的问题进行审核；</w:t>
      </w:r>
    </w:p>
    <w:p>
      <w:pPr>
        <w:pStyle w:val="null3"/>
        <w:ind w:firstLine="420"/>
        <w:jc w:val="both"/>
      </w:pPr>
      <w:r>
        <w:rPr>
          <w:sz w:val="21"/>
        </w:rPr>
        <w:t>16.参加甲方认为有必要的现场设计例会。完成甲方交办的其他与施工图审查有关的事项；</w:t>
      </w:r>
    </w:p>
    <w:p>
      <w:pPr>
        <w:pStyle w:val="null3"/>
        <w:ind w:firstLine="420"/>
        <w:jc w:val="both"/>
      </w:pPr>
      <w:r>
        <w:rPr>
          <w:sz w:val="21"/>
        </w:rPr>
        <w:t>17.负责组织基坑支护设计专家评审审查会议（不包含专家费等会议相关费用），并出具《基坑支护设计文件技术审查报告》；</w:t>
      </w:r>
    </w:p>
    <w:p>
      <w:pPr>
        <w:pStyle w:val="null3"/>
        <w:ind w:firstLine="420"/>
        <w:jc w:val="both"/>
      </w:pPr>
      <w:r>
        <w:rPr>
          <w:sz w:val="21"/>
        </w:rPr>
        <w:t>18.甲方要求审查的其他内容（包括但不限于深化设计、设计变更及其他技术文件）；</w:t>
      </w:r>
    </w:p>
    <w:p>
      <w:pPr>
        <w:pStyle w:val="null3"/>
        <w:ind w:firstLine="420"/>
        <w:jc w:val="both"/>
      </w:pPr>
      <w:r>
        <w:rPr>
          <w:sz w:val="21"/>
        </w:rPr>
        <w:t>19.国家、省、市其它法律、法规、规章规定必须审查的内容，以及国家、省、市相关部门规定的其他审查内容。</w:t>
      </w:r>
    </w:p>
    <w:p>
      <w:pPr>
        <w:pStyle w:val="null3"/>
        <w:ind w:firstLine="422"/>
        <w:jc w:val="left"/>
      </w:pPr>
      <w:r>
        <w:rPr>
          <w:sz w:val="21"/>
          <w:b/>
        </w:rPr>
        <w:t>施工图审查服务要求：</w:t>
      </w:r>
    </w:p>
    <w:p>
      <w:pPr>
        <w:pStyle w:val="null3"/>
        <w:ind w:firstLine="420"/>
        <w:jc w:val="both"/>
      </w:pPr>
      <w:r>
        <w:rPr>
          <w:sz w:val="21"/>
        </w:rPr>
        <w:t>1、应对有关施工图设计文件（包括目录、图纸、施工验收标准、签署、出图章等）完整性和深度的审核。</w:t>
      </w:r>
    </w:p>
    <w:p>
      <w:pPr>
        <w:pStyle w:val="null3"/>
        <w:ind w:firstLine="420"/>
        <w:jc w:val="both"/>
      </w:pPr>
      <w:r>
        <w:rPr>
          <w:sz w:val="21"/>
        </w:rPr>
        <w:t>2、应对有关设计依据（包括工程地质补充勘察报告）、采用的设计规范、标准的完整性和准确性的审核。</w:t>
      </w:r>
    </w:p>
    <w:p>
      <w:pPr>
        <w:pStyle w:val="null3"/>
        <w:ind w:firstLine="420"/>
        <w:jc w:val="both"/>
      </w:pPr>
      <w:r>
        <w:rPr>
          <w:sz w:val="21"/>
        </w:rPr>
        <w:t>3、应对有关使用功能、安全可靠和质量要求是否得到满足，是否符合批准的初步设计，是否达到国家有关规定的设计深度的审核。</w:t>
      </w:r>
    </w:p>
    <w:p>
      <w:pPr>
        <w:pStyle w:val="null3"/>
        <w:ind w:firstLine="420"/>
        <w:jc w:val="both"/>
      </w:pPr>
      <w:r>
        <w:rPr>
          <w:sz w:val="21"/>
        </w:rPr>
        <w:t>4、应对计算书进行审核：主要是计算原则、模型、程序、公式、参数的选用是否合适，是否符合规范要求，输入数据是否准确。</w:t>
      </w:r>
    </w:p>
    <w:p>
      <w:pPr>
        <w:pStyle w:val="null3"/>
        <w:ind w:firstLine="420"/>
        <w:jc w:val="both"/>
      </w:pPr>
      <w:r>
        <w:rPr>
          <w:sz w:val="21"/>
        </w:rPr>
        <w:t>5、对设计的平面布置、主要尺寸、构造节点、设备的选型和布置、管线直径确定、管线布置等作一定的审核。</w:t>
      </w:r>
    </w:p>
    <w:p>
      <w:pPr>
        <w:pStyle w:val="null3"/>
        <w:ind w:firstLine="420"/>
        <w:jc w:val="left"/>
      </w:pPr>
      <w:r>
        <w:rPr>
          <w:sz w:val="21"/>
        </w:rPr>
        <w:t>6、施工图审查中需对勘察大纲、各专业设计图纸进行必要的会审，重点审查各专业设计之间的衔接和设计文件问题。</w:t>
      </w:r>
    </w:p>
    <w:p>
      <w:pPr>
        <w:pStyle w:val="null3"/>
        <w:ind w:firstLine="420"/>
        <w:jc w:val="both"/>
      </w:pPr>
      <w:r>
        <w:rPr>
          <w:sz w:val="21"/>
        </w:rPr>
        <w:t>7、对审查合格的，出具审查合格书，并按照有关规定向项目属地建设主管部门办理施工图审查备案工作；对审查不合格的，应当提出书面审查意见。</w:t>
      </w:r>
      <w:r>
        <w:rPr>
          <w:sz w:val="21"/>
        </w:rPr>
        <w:t>甲方</w:t>
      </w:r>
      <w:r>
        <w:rPr>
          <w:sz w:val="21"/>
        </w:rPr>
        <w:t>在收到审查意见后将要求原勘察设计单位进行修改，并将修改后的施工图设计文件送原审查单位重新审查。经审查合格的施工图设计文件，不允许任何单位和个人擅自修改；确需修改的、凡修改的，须经</w:t>
      </w:r>
      <w:r>
        <w:rPr>
          <w:sz w:val="21"/>
        </w:rPr>
        <w:t>甲方</w:t>
      </w:r>
      <w:r>
        <w:rPr>
          <w:sz w:val="21"/>
        </w:rPr>
        <w:t>同意，并将修改后的施工图设计文件送原审查单位重新审查。</w:t>
      </w:r>
    </w:p>
    <w:p>
      <w:pPr>
        <w:pStyle w:val="null3"/>
        <w:ind w:firstLine="420"/>
        <w:jc w:val="both"/>
      </w:pPr>
      <w:r>
        <w:rPr>
          <w:sz w:val="21"/>
        </w:rPr>
        <w:t>8、根据</w:t>
      </w:r>
      <w:r>
        <w:rPr>
          <w:sz w:val="21"/>
        </w:rPr>
        <w:t>甲方</w:t>
      </w:r>
      <w:r>
        <w:rPr>
          <w:sz w:val="21"/>
        </w:rPr>
        <w:t>需要，施工图按项目进度计划提前或分阶段审查。</w:t>
      </w:r>
    </w:p>
    <w:p>
      <w:pPr>
        <w:pStyle w:val="null3"/>
        <w:ind w:firstLine="420"/>
        <w:jc w:val="both"/>
      </w:pPr>
      <w:r>
        <w:rPr>
          <w:sz w:val="21"/>
        </w:rPr>
        <w:t>9、保护</w:t>
      </w:r>
      <w:r>
        <w:rPr>
          <w:sz w:val="21"/>
        </w:rPr>
        <w:t>甲方</w:t>
      </w:r>
      <w:r>
        <w:rPr>
          <w:sz w:val="21"/>
        </w:rPr>
        <w:t>的知识产权，不得向第三方泄露、转让</w:t>
      </w:r>
      <w:r>
        <w:rPr>
          <w:sz w:val="21"/>
        </w:rPr>
        <w:t>甲方</w:t>
      </w:r>
      <w:r>
        <w:rPr>
          <w:sz w:val="21"/>
        </w:rPr>
        <w:t>提交的设计图纸等技术经济资料。审查工作完成后，应将</w:t>
      </w:r>
      <w:r>
        <w:rPr>
          <w:sz w:val="21"/>
        </w:rPr>
        <w:t>甲方</w:t>
      </w:r>
      <w:r>
        <w:rPr>
          <w:sz w:val="21"/>
        </w:rPr>
        <w:t>提供的资料及成果一并交回</w:t>
      </w:r>
      <w:r>
        <w:rPr>
          <w:sz w:val="21"/>
        </w:rPr>
        <w:t>甲方</w:t>
      </w:r>
      <w:r>
        <w:rPr>
          <w:sz w:val="21"/>
        </w:rPr>
        <w:t>。如发生以上情况并给</w:t>
      </w:r>
      <w:r>
        <w:rPr>
          <w:sz w:val="21"/>
        </w:rPr>
        <w:t>甲方</w:t>
      </w:r>
      <w:r>
        <w:rPr>
          <w:sz w:val="21"/>
        </w:rPr>
        <w:t>造成经济损失，</w:t>
      </w:r>
      <w:r>
        <w:rPr>
          <w:sz w:val="21"/>
        </w:rPr>
        <w:t>甲方</w:t>
      </w:r>
      <w:r>
        <w:rPr>
          <w:sz w:val="21"/>
        </w:rPr>
        <w:t>有权向中标人索赔。</w:t>
      </w:r>
    </w:p>
    <w:p>
      <w:pPr>
        <w:pStyle w:val="null3"/>
        <w:ind w:firstLine="420"/>
        <w:jc w:val="both"/>
      </w:pPr>
      <w:r>
        <w:rPr>
          <w:sz w:val="21"/>
        </w:rPr>
        <w:t>10、</w:t>
      </w:r>
      <w:r>
        <w:rPr>
          <w:sz w:val="21"/>
        </w:rPr>
        <w:t>乙方</w:t>
      </w:r>
      <w:r>
        <w:rPr>
          <w:sz w:val="21"/>
        </w:rPr>
        <w:t>必须依时派出合适人员出席相关会议，必要时须去工作现场；负责具体跟踪向项目属地建设主管部门办理施工图审查备案工作，必要时根据</w:t>
      </w:r>
      <w:r>
        <w:rPr>
          <w:sz w:val="21"/>
        </w:rPr>
        <w:t>甲方</w:t>
      </w:r>
      <w:r>
        <w:rPr>
          <w:sz w:val="21"/>
        </w:rPr>
        <w:t>需要分阶段备案；配合项目的行政许可申报工作；负责组织相关审查会议（如果需要）并承担相关费用。</w:t>
      </w:r>
    </w:p>
    <w:p>
      <w:pPr>
        <w:pStyle w:val="null3"/>
        <w:ind w:firstLine="422"/>
        <w:jc w:val="both"/>
      </w:pPr>
      <w:r>
        <w:rPr>
          <w:sz w:val="21"/>
          <w:b/>
        </w:rPr>
        <w:t>（三）初步设计审查的内容及要求</w:t>
      </w:r>
    </w:p>
    <w:p>
      <w:pPr>
        <w:pStyle w:val="null3"/>
        <w:ind w:firstLine="420"/>
        <w:jc w:val="both"/>
      </w:pPr>
      <w:r>
        <w:rPr>
          <w:sz w:val="21"/>
        </w:rPr>
        <w:t>1. 负责对初步设计的设计依据及引用规范的合理性进行审核；</w:t>
      </w:r>
    </w:p>
    <w:p>
      <w:pPr>
        <w:pStyle w:val="null3"/>
        <w:ind w:firstLine="420"/>
        <w:jc w:val="both"/>
      </w:pPr>
      <w:r>
        <w:rPr>
          <w:sz w:val="21"/>
        </w:rPr>
        <w:t>2. 负责审核初步设计各项技术指标参数是否满足规划要求；</w:t>
      </w:r>
    </w:p>
    <w:p>
      <w:pPr>
        <w:pStyle w:val="null3"/>
        <w:ind w:firstLine="420"/>
        <w:jc w:val="both"/>
      </w:pPr>
      <w:r>
        <w:rPr>
          <w:sz w:val="21"/>
        </w:rPr>
        <w:t>3. 负责审核初步设计成果是否满足国家及地方规范的要求；</w:t>
      </w:r>
    </w:p>
    <w:p>
      <w:pPr>
        <w:pStyle w:val="null3"/>
        <w:ind w:firstLine="420"/>
        <w:jc w:val="both"/>
      </w:pPr>
      <w:r>
        <w:rPr>
          <w:sz w:val="21"/>
        </w:rPr>
        <w:t>4. 负责判定是否存在超限的情况；</w:t>
      </w:r>
    </w:p>
    <w:p>
      <w:pPr>
        <w:pStyle w:val="null3"/>
        <w:ind w:firstLine="420"/>
        <w:jc w:val="both"/>
      </w:pPr>
      <w:r>
        <w:rPr>
          <w:sz w:val="21"/>
        </w:rPr>
        <w:t>5. 负责审核初步设计成果是否满足设计任务书及可行性研究报告的要求；</w:t>
      </w:r>
    </w:p>
    <w:p>
      <w:pPr>
        <w:pStyle w:val="null3"/>
        <w:ind w:firstLine="420"/>
        <w:jc w:val="both"/>
      </w:pPr>
      <w:r>
        <w:rPr>
          <w:sz w:val="21"/>
        </w:rPr>
        <w:t>6. 负责组织初步设计专家审查会议（不包含专家费等会议相关费用）。</w:t>
      </w:r>
    </w:p>
    <w:p>
      <w:pPr>
        <w:pStyle w:val="null3"/>
        <w:ind w:firstLine="422"/>
        <w:jc w:val="both"/>
      </w:pPr>
      <w:r>
        <w:rPr>
          <w:sz w:val="21"/>
          <w:b/>
        </w:rPr>
        <w:t>第三条</w:t>
      </w:r>
      <w:r>
        <w:rPr>
          <w:sz w:val="21"/>
          <w:b/>
        </w:rPr>
        <w:t>施工图审查的依据</w:t>
      </w:r>
    </w:p>
    <w:p>
      <w:pPr>
        <w:pStyle w:val="null3"/>
        <w:ind w:firstLine="420"/>
        <w:jc w:val="both"/>
      </w:pPr>
      <w:r>
        <w:rPr>
          <w:sz w:val="21"/>
        </w:rPr>
        <w:t>（一）《房屋建筑和市政基础设施工程施工图设计文件审查管理办法》（建设部令第</w:t>
      </w:r>
      <w:r>
        <w:rPr>
          <w:sz w:val="21"/>
        </w:rPr>
        <w:t>13号）；</w:t>
      </w:r>
    </w:p>
    <w:p>
      <w:pPr>
        <w:pStyle w:val="null3"/>
        <w:ind w:firstLine="420"/>
        <w:jc w:val="both"/>
      </w:pPr>
      <w:r>
        <w:rPr>
          <w:sz w:val="21"/>
        </w:rPr>
        <w:t>（二）《广东省建筑工程施工图设计审查暂行办法》（粤建设字〔</w:t>
      </w:r>
      <w:r>
        <w:rPr>
          <w:sz w:val="21"/>
        </w:rPr>
        <w:t>2001〕111号）；</w:t>
      </w:r>
    </w:p>
    <w:p>
      <w:pPr>
        <w:pStyle w:val="null3"/>
        <w:ind w:firstLine="420"/>
        <w:jc w:val="both"/>
      </w:pPr>
      <w:r>
        <w:rPr>
          <w:sz w:val="21"/>
        </w:rPr>
        <w:t>（三）国家《工程建设标准强制性条文》；</w:t>
      </w:r>
    </w:p>
    <w:p>
      <w:pPr>
        <w:pStyle w:val="null3"/>
        <w:ind w:firstLine="420"/>
        <w:jc w:val="both"/>
      </w:pPr>
      <w:r>
        <w:rPr>
          <w:sz w:val="21"/>
        </w:rPr>
        <w:t>（四）《建筑工程设计文件编制深度规定》（</w:t>
      </w:r>
      <w:r>
        <w:rPr>
          <w:sz w:val="21"/>
        </w:rPr>
        <w:t>2016）；</w:t>
      </w:r>
    </w:p>
    <w:p>
      <w:pPr>
        <w:pStyle w:val="null3"/>
        <w:ind w:firstLine="420"/>
        <w:jc w:val="both"/>
      </w:pPr>
      <w:r>
        <w:rPr>
          <w:sz w:val="21"/>
        </w:rPr>
        <w:t>（五）国家、省、市现有的有关法律、法规和规章等；</w:t>
      </w:r>
    </w:p>
    <w:p>
      <w:pPr>
        <w:pStyle w:val="null3"/>
        <w:ind w:firstLine="420"/>
        <w:jc w:val="both"/>
      </w:pPr>
      <w:r>
        <w:rPr>
          <w:sz w:val="21"/>
        </w:rPr>
        <w:t>（六）《广州市规划和自然资源局关于进一步优化房屋建筑类项目建设工程规划许可技术审查的通知》（穗规划资源字〔</w:t>
      </w:r>
      <w:r>
        <w:rPr>
          <w:sz w:val="21"/>
        </w:rPr>
        <w:t>2019〕60号）；</w:t>
      </w:r>
    </w:p>
    <w:p>
      <w:pPr>
        <w:pStyle w:val="null3"/>
        <w:ind w:firstLine="420"/>
        <w:jc w:val="both"/>
      </w:pPr>
      <w:r>
        <w:rPr>
          <w:sz w:val="21"/>
        </w:rPr>
        <w:t>（七）甲方编制的有关设计管理规定和办法；</w:t>
      </w:r>
    </w:p>
    <w:p>
      <w:pPr>
        <w:pStyle w:val="null3"/>
        <w:ind w:firstLine="420"/>
        <w:jc w:val="both"/>
      </w:pPr>
      <w:r>
        <w:rPr>
          <w:sz w:val="21"/>
        </w:rPr>
        <w:t>（八）甲方提出或转发的相关设计要求和需求、审查意见、专家评审会意见，及各专项报建批文和批复意见。</w:t>
      </w:r>
    </w:p>
    <w:p>
      <w:pPr>
        <w:pStyle w:val="null3"/>
        <w:ind w:firstLine="422"/>
        <w:jc w:val="both"/>
      </w:pPr>
      <w:r>
        <w:rPr>
          <w:sz w:val="21"/>
          <w:b/>
        </w:rPr>
        <w:t>第四条施工图审查的期限及成果交付</w:t>
      </w:r>
    </w:p>
    <w:p>
      <w:pPr>
        <w:pStyle w:val="null3"/>
        <w:ind w:firstLine="422"/>
        <w:jc w:val="both"/>
      </w:pPr>
      <w:r>
        <w:rPr>
          <w:sz w:val="21"/>
          <w:b/>
        </w:rPr>
        <w:t>（一）乙方进行施工图审查原则上不超过下列时限：</w:t>
      </w:r>
    </w:p>
    <w:p>
      <w:pPr>
        <w:pStyle w:val="null3"/>
        <w:ind w:firstLine="420"/>
        <w:jc w:val="both"/>
      </w:pPr>
      <w:r>
        <w:rPr>
          <w:sz w:val="21"/>
        </w:rPr>
        <w:t>1. 初步设计审查，应在设计单位提交完整的初步设计文件后 10个工作日内完成并提交《初步设计文件审查报告》；</w:t>
      </w:r>
    </w:p>
    <w:p>
      <w:pPr>
        <w:pStyle w:val="null3"/>
        <w:ind w:firstLine="420"/>
        <w:jc w:val="both"/>
      </w:pPr>
      <w:r>
        <w:rPr>
          <w:sz w:val="21"/>
        </w:rPr>
        <w:t>2.施工图设计审查（含专业、专项设计），应在设计单位提交施工图设计文件与资料后</w:t>
      </w:r>
      <w:r>
        <w:rPr>
          <w:sz w:val="21"/>
          <w:u w:val="single"/>
        </w:rPr>
        <w:t>10</w:t>
      </w:r>
      <w:r>
        <w:rPr>
          <w:sz w:val="21"/>
        </w:rPr>
        <w:t>个工作日内出施工图审查意见，</w:t>
      </w:r>
      <w:r>
        <w:rPr>
          <w:sz w:val="21"/>
          <w:u w:val="single"/>
        </w:rPr>
        <w:t>5</w:t>
      </w:r>
      <w:r>
        <w:rPr>
          <w:sz w:val="21"/>
        </w:rPr>
        <w:t>个工作日内提交《施工图设计审查报告》。如需设计单位整改的，在设计单位整改合格后</w:t>
      </w:r>
      <w:r>
        <w:rPr>
          <w:sz w:val="21"/>
          <w:u w:val="single"/>
        </w:rPr>
        <w:t>5</w:t>
      </w:r>
      <w:r>
        <w:rPr>
          <w:sz w:val="21"/>
        </w:rPr>
        <w:t>个工作日内出施工图审查报告。</w:t>
      </w:r>
    </w:p>
    <w:p>
      <w:pPr>
        <w:pStyle w:val="null3"/>
        <w:ind w:firstLine="420"/>
        <w:jc w:val="both"/>
      </w:pPr>
      <w:r>
        <w:rPr>
          <w:sz w:val="21"/>
        </w:rPr>
        <w:t>3.设计变更审查，应在设计单位提交设计变更文件后</w:t>
      </w:r>
      <w:r>
        <w:rPr>
          <w:sz w:val="21"/>
          <w:u w:val="single"/>
        </w:rPr>
        <w:t>3</w:t>
      </w:r>
      <w:r>
        <w:rPr>
          <w:sz w:val="21"/>
        </w:rPr>
        <w:t>个工作日内完成审查工作并提交审查合格后的设计变更文件。</w:t>
      </w:r>
    </w:p>
    <w:p>
      <w:pPr>
        <w:pStyle w:val="null3"/>
        <w:ind w:firstLine="422"/>
        <w:jc w:val="both"/>
      </w:pPr>
      <w:r>
        <w:rPr>
          <w:sz w:val="21"/>
          <w:b/>
        </w:rPr>
        <w:t>（二）乙方应向甲方交付的审查资料文件：</w:t>
      </w:r>
    </w:p>
    <w:p>
      <w:pPr>
        <w:pStyle w:val="null3"/>
        <w:ind w:firstLine="420"/>
        <w:jc w:val="both"/>
      </w:pPr>
      <w:r>
        <w:rPr>
          <w:sz w:val="21"/>
        </w:rPr>
        <w:t>1. 初步设计文件审查报告、优化建议</w:t>
      </w:r>
    </w:p>
    <w:p>
      <w:pPr>
        <w:pStyle w:val="null3"/>
        <w:ind w:firstLine="420"/>
        <w:jc w:val="both"/>
      </w:pPr>
      <w:r>
        <w:rPr>
          <w:sz w:val="21"/>
        </w:rPr>
        <w:t>2.勘察文件审查报告；</w:t>
      </w:r>
    </w:p>
    <w:p>
      <w:pPr>
        <w:pStyle w:val="null3"/>
        <w:ind w:firstLine="420"/>
        <w:jc w:val="both"/>
      </w:pPr>
      <w:r>
        <w:rPr>
          <w:sz w:val="21"/>
        </w:rPr>
        <w:t>3.施工图设计文件审查报告（含专业、专项设计）、优化建议；</w:t>
      </w:r>
    </w:p>
    <w:p>
      <w:pPr>
        <w:pStyle w:val="null3"/>
        <w:ind w:firstLine="420"/>
        <w:jc w:val="both"/>
      </w:pPr>
      <w:r>
        <w:rPr>
          <w:sz w:val="21"/>
        </w:rPr>
        <w:t>4. 基坑支护设计审查意见书、优化建议；</w:t>
      </w:r>
    </w:p>
    <w:p>
      <w:pPr>
        <w:pStyle w:val="null3"/>
        <w:ind w:firstLine="420"/>
        <w:jc w:val="both"/>
      </w:pPr>
      <w:r>
        <w:rPr>
          <w:sz w:val="21"/>
        </w:rPr>
        <w:t>5.</w:t>
      </w:r>
      <w:r>
        <w:rPr>
          <w:sz w:val="21"/>
        </w:rPr>
        <w:t xml:space="preserve"> </w:t>
      </w:r>
      <w:r>
        <w:rPr>
          <w:sz w:val="21"/>
        </w:rPr>
        <w:t>审查合格的设计变更</w:t>
      </w:r>
      <w:r>
        <w:rPr>
          <w:sz w:val="21"/>
        </w:rPr>
        <w:t>13份；</w:t>
      </w:r>
    </w:p>
    <w:p>
      <w:pPr>
        <w:pStyle w:val="null3"/>
        <w:ind w:firstLine="420"/>
        <w:jc w:val="both"/>
      </w:pPr>
      <w:r>
        <w:rPr>
          <w:sz w:val="21"/>
        </w:rPr>
        <w:t>6.审查合格的施工图纸（加盖工程设计施工图审查专用章）14份；</w:t>
      </w:r>
    </w:p>
    <w:p>
      <w:pPr>
        <w:pStyle w:val="null3"/>
        <w:ind w:firstLine="420"/>
        <w:jc w:val="both"/>
      </w:pPr>
      <w:r>
        <w:rPr>
          <w:sz w:val="21"/>
        </w:rPr>
        <w:t>乙方交付的上述</w:t>
      </w:r>
      <w:r>
        <w:rPr>
          <w:sz w:val="21"/>
        </w:rPr>
        <w:t>1-4项审查资料文件均为一式3份（建设主管部门、甲方、乙方各一份）。</w:t>
      </w:r>
    </w:p>
    <w:p>
      <w:pPr>
        <w:pStyle w:val="null3"/>
        <w:ind w:firstLine="422"/>
        <w:jc w:val="both"/>
      </w:pPr>
      <w:r>
        <w:rPr>
          <w:sz w:val="21"/>
          <w:b/>
        </w:rPr>
        <w:t>第五条</w:t>
      </w:r>
      <w:r>
        <w:rPr>
          <w:sz w:val="21"/>
        </w:rPr>
        <w:t>　任何单位或者个人不得擅自修改审查合格的施工图。确需修改的，凡涉及合同条款第二条第（二）项内容的，甲方应当将修改后的施工图再送乙方审查，审查期限和方式按照合同条款第四条的约定执行，相关费用已包含在合同条款第六条约定的施工图审查报酬之内。</w:t>
      </w:r>
    </w:p>
    <w:p>
      <w:pPr>
        <w:pStyle w:val="null3"/>
        <w:ind w:firstLine="422"/>
        <w:jc w:val="both"/>
      </w:pPr>
      <w:r>
        <w:rPr>
          <w:sz w:val="21"/>
          <w:b/>
        </w:rPr>
        <w:t>第六条</w:t>
      </w:r>
      <w:r>
        <w:rPr>
          <w:sz w:val="21"/>
          <w:b/>
        </w:rPr>
        <w:t>施工图审查报酬及其支付方式</w:t>
      </w:r>
    </w:p>
    <w:p>
      <w:pPr>
        <w:pStyle w:val="null3"/>
        <w:ind w:firstLine="422"/>
        <w:jc w:val="both"/>
      </w:pPr>
      <w:r>
        <w:rPr>
          <w:sz w:val="21"/>
          <w:b/>
        </w:rPr>
        <w:t>（一）施工图审查报酬</w:t>
      </w:r>
    </w:p>
    <w:p>
      <w:pPr>
        <w:pStyle w:val="null3"/>
        <w:ind w:firstLine="420"/>
        <w:jc w:val="both"/>
      </w:pPr>
      <w:r>
        <w:rPr>
          <w:sz w:val="21"/>
        </w:rPr>
        <w:t>经甲乙双方协商一致，约定施工图审查报酬为人民币</w:t>
      </w:r>
      <w:r>
        <w:rPr>
          <w:sz w:val="21"/>
          <w:u w:val="single"/>
        </w:rPr>
        <w:t>元</w:t>
      </w:r>
      <w:r>
        <w:rPr>
          <w:sz w:val="21"/>
        </w:rPr>
        <w:t>（大写：</w:t>
      </w:r>
      <w:r>
        <w:rPr>
          <w:sz w:val="21"/>
          <w:u w:val="single"/>
        </w:rPr>
        <w:t xml:space="preserve">   </w:t>
      </w:r>
      <w:r>
        <w:rPr>
          <w:sz w:val="21"/>
          <w:u w:val="single"/>
        </w:rPr>
        <w:t>元整</w:t>
      </w:r>
      <w:r>
        <w:rPr>
          <w:sz w:val="21"/>
        </w:rPr>
        <w:t>），最终以省财政部门审定为准。</w:t>
      </w:r>
    </w:p>
    <w:p>
      <w:pPr>
        <w:pStyle w:val="null3"/>
        <w:ind w:firstLine="422"/>
        <w:jc w:val="both"/>
      </w:pPr>
      <w:r>
        <w:rPr>
          <w:sz w:val="21"/>
          <w:b/>
        </w:rPr>
        <w:t>（二）付款进度及方式</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430"/>
        <w:gridCol w:w="1430"/>
        <w:gridCol w:w="1286"/>
        <w:gridCol w:w="4159"/>
      </w:tblGrid>
      <w:tr>
        <w:tc>
          <w:tcPr>
            <w:tcW w:type="dxa" w:w="14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sz w:val="21"/>
                <w:b/>
              </w:rPr>
              <w:t>付款次序</w:t>
            </w:r>
          </w:p>
        </w:tc>
        <w:tc>
          <w:tcPr>
            <w:tcW w:type="dxa" w:w="14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sz w:val="21"/>
                <w:b/>
              </w:rPr>
              <w:t>付款比例</w:t>
            </w:r>
          </w:p>
        </w:tc>
        <w:tc>
          <w:tcPr>
            <w:tcW w:type="dxa" w:w="12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both"/>
            </w:pPr>
            <w:r>
              <w:rPr>
                <w:sz w:val="21"/>
                <w:b/>
              </w:rPr>
              <w:t>付款金额（元）</w:t>
            </w:r>
          </w:p>
        </w:tc>
        <w:tc>
          <w:tcPr>
            <w:tcW w:type="dxa" w:w="41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sz w:val="21"/>
                <w:b/>
              </w:rPr>
              <w:t>支付条件</w:t>
            </w:r>
          </w:p>
        </w:tc>
      </w:tr>
      <w:tr>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第一期</w:t>
            </w:r>
          </w:p>
        </w:tc>
        <w:tc>
          <w:tcPr>
            <w:tcW w:type="dxa" w:w="1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30%</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c>
          <w:tcPr>
            <w:tcW w:type="dxa" w:w="4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合同签订生效后，乙方按甲方财务管理制度要求提供请款资料及开具发票。</w:t>
            </w:r>
          </w:p>
        </w:tc>
      </w:tr>
      <w:tr>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第二期</w:t>
            </w:r>
          </w:p>
        </w:tc>
        <w:tc>
          <w:tcPr>
            <w:tcW w:type="dxa" w:w="1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50%</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c>
          <w:tcPr>
            <w:tcW w:type="dxa" w:w="4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乙方完成施工图审查，并取得施工图审查合格书后，按甲方财务管理制度要求提供请款材料及开具发票。</w:t>
            </w:r>
          </w:p>
        </w:tc>
      </w:tr>
      <w:tr>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第三期</w:t>
            </w:r>
          </w:p>
        </w:tc>
        <w:tc>
          <w:tcPr>
            <w:tcW w:type="dxa" w:w="1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5%</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c>
          <w:tcPr>
            <w:tcW w:type="dxa" w:w="4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项目完工后，乙方向甲方办理结算，并按甲方财务管理制度要求提供请款材料及开具发票。</w:t>
            </w:r>
          </w:p>
        </w:tc>
      </w:tr>
      <w:tr>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第四期</w:t>
            </w:r>
          </w:p>
        </w:tc>
        <w:tc>
          <w:tcPr>
            <w:tcW w:type="dxa" w:w="1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余下款项</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c>
          <w:tcPr>
            <w:tcW w:type="dxa" w:w="4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乙方完成合同约定全部工作内容后可提交完整的结算资料，经甲方审批同意后，乙方可按甲方财务管理制度要求提交完整的请款资料及开具发票，甲方据此办理尾款支付。</w:t>
            </w:r>
          </w:p>
        </w:tc>
      </w:tr>
      <w:tr>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合计</w:t>
            </w:r>
          </w:p>
        </w:tc>
        <w:tc>
          <w:tcPr>
            <w:tcW w:type="dxa" w:w="1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100%</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c>
          <w:tcPr>
            <w:tcW w:type="dxa" w:w="4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rPr>
        <w:t>说明：</w:t>
      </w:r>
      <w:r>
        <w:rPr>
          <w:sz w:val="21"/>
        </w:rPr>
        <w:t>1.甲方收到乙方款项申请手续后10个工作日内须出具书面审核意见并协调其他政府部门办理款项支付手续。</w:t>
      </w:r>
    </w:p>
    <w:p>
      <w:pPr>
        <w:pStyle w:val="null3"/>
        <w:ind w:firstLine="420"/>
        <w:jc w:val="both"/>
      </w:pPr>
      <w:r>
        <w:rPr>
          <w:sz w:val="21"/>
        </w:rPr>
        <w:t>2.该合同款项由省财政部门直接支付至合同乙方。甲方审核合同款项出具同意支付意见后须将请款材料报送项目使用单位及省财政部门进行审核，并由项目使用单位及省财政部门办理款项支付相关手续。</w:t>
      </w:r>
    </w:p>
    <w:p>
      <w:pPr>
        <w:pStyle w:val="null3"/>
        <w:ind w:firstLine="422"/>
        <w:jc w:val="both"/>
      </w:pPr>
      <w:r>
        <w:rPr>
          <w:sz w:val="21"/>
          <w:b/>
        </w:rPr>
        <w:t>3.上述支付时间不包含其他政府部门审批时间，乙方已清楚明白本项目工程款的拨付程序，并理解因其他政府部门审核请款手续对时间等方面的影响与甲方无关，故非甲方原因造成的款项支付拖延，不得向甲方要求计付拖延款项期间的利息及因此导致的其他损失。</w:t>
      </w:r>
    </w:p>
    <w:p>
      <w:pPr>
        <w:pStyle w:val="null3"/>
        <w:ind w:firstLine="420"/>
        <w:jc w:val="both"/>
      </w:pPr>
      <w:r>
        <w:rPr>
          <w:sz w:val="21"/>
        </w:rPr>
        <w:t>4.本合同费用在项目整体工程结算阶段须报送主管部门进行结算审核，乙方应按主管部门要求提供资料并对有关疑问做出说明。主管部门有权对本合同费用结算进行审核定案，乙方须按主管部门结算审核定案意见进行费用清算。根据主管部门结算审核定案意见，若出现合同款项超付情况，乙方应在收到甲方书面通知后30日内将多收款项从乙方单位账户（不接受除该单位以外的账户）退回至省代建局指定账户；若出现合同款项未付情况，乙方可依据主管部门结算审核定案意见向甲方申请支付未付部分款项，甲方须予办理审核支付。</w:t>
      </w:r>
    </w:p>
    <w:p>
      <w:pPr>
        <w:pStyle w:val="null3"/>
        <w:ind w:firstLine="422"/>
        <w:jc w:val="both"/>
      </w:pPr>
      <w:r>
        <w:rPr>
          <w:sz w:val="21"/>
          <w:b/>
        </w:rPr>
        <w:t>第七条</w:t>
      </w:r>
      <w:r>
        <w:rPr>
          <w:sz w:val="21"/>
          <w:b/>
        </w:rPr>
        <w:t>甲方的权利和义务</w:t>
      </w:r>
    </w:p>
    <w:p>
      <w:pPr>
        <w:pStyle w:val="null3"/>
        <w:ind w:firstLine="422"/>
        <w:jc w:val="both"/>
      </w:pPr>
      <w:r>
        <w:rPr>
          <w:sz w:val="21"/>
          <w:b/>
        </w:rPr>
        <w:t>（一）甲方的权利</w:t>
      </w:r>
    </w:p>
    <w:p>
      <w:pPr>
        <w:pStyle w:val="null3"/>
        <w:ind w:firstLine="420"/>
        <w:jc w:val="both"/>
      </w:pPr>
      <w:r>
        <w:rPr>
          <w:sz w:val="21"/>
        </w:rPr>
        <w:t>1.甲方有对涉及施工图审查相关工程的规模、设计标准、规划设计、生产工艺设计和使用功能要求的认定权，以及对涉及施工图审查相关工程设计变更的审批权。</w:t>
      </w:r>
    </w:p>
    <w:p>
      <w:pPr>
        <w:pStyle w:val="null3"/>
        <w:ind w:firstLine="420"/>
        <w:jc w:val="both"/>
      </w:pPr>
      <w:r>
        <w:rPr>
          <w:sz w:val="21"/>
        </w:rPr>
        <w:t>2.乙方调换施工图审查人员须事先经甲方同意。</w:t>
      </w:r>
    </w:p>
    <w:p>
      <w:pPr>
        <w:pStyle w:val="null3"/>
        <w:ind w:firstLine="420"/>
        <w:jc w:val="both"/>
      </w:pPr>
      <w:r>
        <w:rPr>
          <w:sz w:val="21"/>
        </w:rPr>
        <w:t>3.甲方有权要求乙方提交施工图审查工作月报及施工图审查业务范围内的专项报告。</w:t>
      </w:r>
    </w:p>
    <w:p>
      <w:pPr>
        <w:pStyle w:val="null3"/>
        <w:ind w:firstLine="420"/>
        <w:jc w:val="both"/>
      </w:pPr>
      <w:r>
        <w:rPr>
          <w:sz w:val="21"/>
        </w:rPr>
        <w:t>4.当甲方发现乙方施工图审查人员未按本合同履行职责时，甲方有权要求乙方更换有关人员，直至解除合同并要求乙方承担相应的赔偿责任。</w:t>
      </w:r>
    </w:p>
    <w:p>
      <w:pPr>
        <w:pStyle w:val="null3"/>
        <w:ind w:firstLine="420"/>
        <w:jc w:val="both"/>
      </w:pPr>
      <w:r>
        <w:rPr>
          <w:sz w:val="21"/>
        </w:rPr>
        <w:t>5.甲方有权根据设计、施工的需要调整施工图审查的范围、内容和审查期限，乙方对此不得有异议，相关费用已包含在合同条款第六条约定的施工图审查报酬中。</w:t>
      </w:r>
    </w:p>
    <w:p>
      <w:pPr>
        <w:pStyle w:val="null3"/>
        <w:ind w:firstLine="420"/>
        <w:jc w:val="both"/>
      </w:pPr>
      <w:r>
        <w:rPr>
          <w:sz w:val="21"/>
        </w:rPr>
        <w:t>6.本合同施工图审查成果文件的知识产权属甲方所有。</w:t>
      </w:r>
    </w:p>
    <w:p>
      <w:pPr>
        <w:pStyle w:val="null3"/>
        <w:ind w:firstLine="420"/>
        <w:jc w:val="both"/>
      </w:pPr>
      <w:r>
        <w:rPr>
          <w:sz w:val="21"/>
        </w:rPr>
        <w:t>7.按国家有关规定或者本合同约定属于建设单位享有的其他权利。</w:t>
      </w:r>
    </w:p>
    <w:p>
      <w:pPr>
        <w:pStyle w:val="null3"/>
        <w:ind w:firstLine="422"/>
        <w:jc w:val="both"/>
      </w:pPr>
      <w:r>
        <w:rPr>
          <w:sz w:val="21"/>
          <w:b/>
        </w:rPr>
        <w:t>（二）甲方的义务</w:t>
      </w:r>
    </w:p>
    <w:p>
      <w:pPr>
        <w:pStyle w:val="null3"/>
        <w:ind w:firstLine="420"/>
        <w:jc w:val="both"/>
      </w:pPr>
      <w:r>
        <w:rPr>
          <w:sz w:val="21"/>
        </w:rPr>
        <w:t>1.向乙方提供本项目的施工图审查委托书。</w:t>
      </w:r>
    </w:p>
    <w:p>
      <w:pPr>
        <w:pStyle w:val="null3"/>
        <w:ind w:firstLine="420"/>
        <w:jc w:val="both"/>
      </w:pPr>
      <w:r>
        <w:rPr>
          <w:sz w:val="21"/>
        </w:rPr>
        <w:t>2.向乙方提供全套施工图和作为勘察、设计依据的政府有关部门的批准文件及其附件。</w:t>
      </w:r>
    </w:p>
    <w:p>
      <w:pPr>
        <w:pStyle w:val="null3"/>
        <w:ind w:firstLine="420"/>
        <w:jc w:val="both"/>
      </w:pPr>
      <w:r>
        <w:rPr>
          <w:sz w:val="21"/>
        </w:rPr>
        <w:t>3.向乙方提供需审查的施工图审查文件十四份。</w:t>
      </w:r>
    </w:p>
    <w:p>
      <w:pPr>
        <w:pStyle w:val="null3"/>
        <w:ind w:firstLine="420"/>
        <w:jc w:val="both"/>
      </w:pPr>
      <w:r>
        <w:rPr>
          <w:sz w:val="21"/>
        </w:rPr>
        <w:t>4.向乙方提供需审查的初步设计、勘察文件一式三份（审查后返还甲方二份）。</w:t>
      </w:r>
    </w:p>
    <w:p>
      <w:pPr>
        <w:pStyle w:val="null3"/>
        <w:ind w:firstLine="420"/>
        <w:jc w:val="both"/>
      </w:pPr>
      <w:r>
        <w:rPr>
          <w:sz w:val="21"/>
        </w:rPr>
        <w:t>5.乙方要求的与审查相关的其它合理资料。</w:t>
      </w:r>
    </w:p>
    <w:p>
      <w:pPr>
        <w:pStyle w:val="null3"/>
        <w:ind w:firstLine="420"/>
        <w:jc w:val="both"/>
      </w:pPr>
      <w:r>
        <w:rPr>
          <w:sz w:val="21"/>
        </w:rPr>
        <w:t>6.甲方指定作为项目联系人，甲方更换联系代表，应提前通知乙方。</w:t>
      </w:r>
    </w:p>
    <w:p>
      <w:pPr>
        <w:pStyle w:val="null3"/>
        <w:ind w:firstLine="420"/>
        <w:jc w:val="both"/>
      </w:pPr>
      <w:r>
        <w:rPr>
          <w:sz w:val="21"/>
        </w:rPr>
        <w:t>7.甲方应在收到乙方书面提交并要求做出决定的事宜之日起5个工作日内做出书面答复。</w:t>
      </w:r>
    </w:p>
    <w:p>
      <w:pPr>
        <w:pStyle w:val="null3"/>
        <w:ind w:firstLine="420"/>
        <w:jc w:val="both"/>
      </w:pPr>
      <w:r>
        <w:rPr>
          <w:sz w:val="21"/>
        </w:rPr>
        <w:t>8.甲方应按本合同约定支付施工图审查报酬。</w:t>
      </w:r>
    </w:p>
    <w:p>
      <w:pPr>
        <w:pStyle w:val="null3"/>
        <w:ind w:firstLine="420"/>
        <w:jc w:val="both"/>
      </w:pPr>
      <w:r>
        <w:rPr>
          <w:sz w:val="21"/>
        </w:rPr>
        <w:t>9.本合同约定其他应由甲方履行的义务。</w:t>
      </w:r>
    </w:p>
    <w:p>
      <w:pPr>
        <w:pStyle w:val="null3"/>
        <w:ind w:firstLine="422"/>
        <w:jc w:val="both"/>
      </w:pPr>
      <w:r>
        <w:rPr>
          <w:sz w:val="21"/>
          <w:b/>
        </w:rPr>
        <w:t>第八条</w:t>
      </w:r>
      <w:r>
        <w:rPr>
          <w:sz w:val="21"/>
          <w:b/>
        </w:rPr>
        <w:t>乙方的权利和义务</w:t>
      </w:r>
    </w:p>
    <w:p>
      <w:pPr>
        <w:pStyle w:val="null3"/>
        <w:ind w:firstLine="422"/>
        <w:jc w:val="both"/>
      </w:pPr>
      <w:r>
        <w:rPr>
          <w:sz w:val="21"/>
          <w:b/>
        </w:rPr>
        <w:t>（一）乙方的权利</w:t>
      </w:r>
    </w:p>
    <w:p>
      <w:pPr>
        <w:pStyle w:val="null3"/>
        <w:ind w:firstLine="420"/>
        <w:jc w:val="both"/>
      </w:pPr>
      <w:r>
        <w:rPr>
          <w:sz w:val="21"/>
        </w:rPr>
        <w:t>1.对涉及施工图审查相关工程建设有关事项包括工程规模、设计标准、规划设计、生产工艺设计和使用功能要求等，有权向甲方提出建议。</w:t>
      </w:r>
    </w:p>
    <w:p>
      <w:pPr>
        <w:pStyle w:val="null3"/>
        <w:ind w:firstLine="420"/>
        <w:jc w:val="both"/>
      </w:pPr>
      <w:r>
        <w:rPr>
          <w:sz w:val="21"/>
        </w:rPr>
        <w:t>2.涉及施工图审查相关工程上使用的设备材料和施工质量的建议权。对于不符合设计要求、设计合同约定及国家质量标准的材料、构配件、设备，有权向甲方建议停止使用。</w:t>
      </w:r>
    </w:p>
    <w:p>
      <w:pPr>
        <w:pStyle w:val="null3"/>
        <w:ind w:firstLine="420"/>
        <w:jc w:val="both"/>
      </w:pPr>
      <w:r>
        <w:rPr>
          <w:sz w:val="21"/>
        </w:rPr>
        <w:t>3.根据合同约定收取施工图审查报酬。</w:t>
      </w:r>
    </w:p>
    <w:p>
      <w:pPr>
        <w:pStyle w:val="null3"/>
        <w:ind w:firstLine="420"/>
        <w:jc w:val="both"/>
      </w:pPr>
      <w:r>
        <w:rPr>
          <w:sz w:val="21"/>
        </w:rPr>
        <w:t>4.甲方授权乙方行使的其他职权。</w:t>
      </w:r>
    </w:p>
    <w:p>
      <w:pPr>
        <w:pStyle w:val="null3"/>
        <w:ind w:firstLine="422"/>
        <w:jc w:val="both"/>
      </w:pPr>
      <w:r>
        <w:rPr>
          <w:sz w:val="21"/>
          <w:b/>
        </w:rPr>
        <w:t>（二）乙方的义务</w:t>
      </w:r>
    </w:p>
    <w:p>
      <w:pPr>
        <w:pStyle w:val="null3"/>
        <w:ind w:firstLine="420"/>
        <w:jc w:val="both"/>
      </w:pPr>
      <w:r>
        <w:rPr>
          <w:sz w:val="21"/>
        </w:rPr>
        <w:t>1.乙方保证其不与所审查项目的勘察设计企业有隶属关系或者其他利害关系，否则应承担由此引起的一切后果及责任。</w:t>
      </w:r>
    </w:p>
    <w:p>
      <w:pPr>
        <w:pStyle w:val="null3"/>
        <w:ind w:firstLine="420"/>
        <w:jc w:val="both"/>
      </w:pPr>
      <w:r>
        <w:rPr>
          <w:sz w:val="21"/>
        </w:rPr>
        <w:t>2.按合同约定派出施工图审查工作需要的组织机构及技术人员，并及时向甲方报送本合同约定项目施工图审查项目总负责人及主要成员名单等。乙方派出的施工图审查人员，必须符合建设部《房屋建筑和市政基础设施工程施工图设计文件审查管理办法》规定的条件且能够适应本合同约定的施工图审查工作。</w:t>
      </w:r>
    </w:p>
    <w:p>
      <w:pPr>
        <w:pStyle w:val="null3"/>
        <w:ind w:firstLine="420"/>
        <w:jc w:val="both"/>
      </w:pPr>
      <w:r>
        <w:rPr>
          <w:sz w:val="21"/>
        </w:rPr>
        <w:t>（</w:t>
      </w:r>
      <w:r>
        <w:rPr>
          <w:sz w:val="21"/>
        </w:rPr>
        <w:t>1）在本合同履行期内，施工图审查人员具体职责如下：</w:t>
      </w:r>
    </w:p>
    <w:p>
      <w:pPr>
        <w:pStyle w:val="null3"/>
        <w:ind w:firstLine="420"/>
        <w:jc w:val="both"/>
      </w:pPr>
      <w:r>
        <w:rPr>
          <w:sz w:val="21"/>
        </w:rPr>
        <w:t>①检查和落实设计单位的出图计划和设计文件质量。当设计单位提供的施工图质量达到可审查的深度时立即将设计文件送达审查单位组织有关专家进行审查。</w:t>
      </w:r>
    </w:p>
    <w:p>
      <w:pPr>
        <w:pStyle w:val="null3"/>
        <w:ind w:firstLine="420"/>
        <w:jc w:val="both"/>
      </w:pPr>
      <w:r>
        <w:rPr>
          <w:sz w:val="21"/>
        </w:rPr>
        <w:t>②按甲方要求对设计变更提出审查意见。</w:t>
      </w:r>
    </w:p>
    <w:p>
      <w:pPr>
        <w:pStyle w:val="null3"/>
        <w:ind w:firstLine="420"/>
        <w:jc w:val="both"/>
      </w:pPr>
      <w:r>
        <w:rPr>
          <w:sz w:val="21"/>
        </w:rPr>
        <w:t>③为甲方提供工程设计所需的技术指导意见。</w:t>
      </w:r>
    </w:p>
    <w:p>
      <w:pPr>
        <w:pStyle w:val="null3"/>
        <w:ind w:firstLine="420"/>
        <w:jc w:val="both"/>
      </w:pPr>
      <w:r>
        <w:rPr>
          <w:sz w:val="21"/>
        </w:rPr>
        <w:t>④参与甲方组织的必要的设计专题会议，并提出合理化建议。</w:t>
      </w:r>
    </w:p>
    <w:p>
      <w:pPr>
        <w:pStyle w:val="null3"/>
        <w:ind w:firstLine="420"/>
        <w:jc w:val="both"/>
      </w:pPr>
      <w:r>
        <w:rPr>
          <w:sz w:val="21"/>
        </w:rPr>
        <w:t>⑤配合甲方完成将设计图纸和资料向政府行政主管部门审批报备以及验收过程中的相关工作。</w:t>
      </w:r>
    </w:p>
    <w:p>
      <w:pPr>
        <w:pStyle w:val="null3"/>
        <w:ind w:firstLine="420"/>
        <w:jc w:val="both"/>
      </w:pPr>
      <w:r>
        <w:rPr>
          <w:sz w:val="21"/>
        </w:rPr>
        <w:t>⑥协调处理与其他工程设计的关系。</w:t>
      </w:r>
    </w:p>
    <w:p>
      <w:pPr>
        <w:pStyle w:val="null3"/>
        <w:ind w:firstLine="420"/>
        <w:jc w:val="both"/>
      </w:pPr>
      <w:r>
        <w:rPr>
          <w:sz w:val="21"/>
        </w:rPr>
        <w:t>⑦协助甲方研究、讨论、评选和确认重大设计方案、主要系统设备材料选用</w:t>
      </w:r>
    </w:p>
    <w:p>
      <w:pPr>
        <w:pStyle w:val="null3"/>
        <w:ind w:firstLine="420"/>
        <w:jc w:val="both"/>
      </w:pPr>
      <w:r>
        <w:rPr>
          <w:sz w:val="21"/>
        </w:rPr>
        <w:t>方案，严格控制设计内容和深度。</w:t>
      </w:r>
    </w:p>
    <w:p>
      <w:pPr>
        <w:pStyle w:val="null3"/>
        <w:ind w:firstLine="420"/>
        <w:jc w:val="both"/>
      </w:pPr>
      <w:r>
        <w:rPr>
          <w:sz w:val="21"/>
        </w:rPr>
        <w:t>⑧协助甲方进行设计文件的技术交底、会审施工图纸，重点审查各专业设计之间的接口和设计问题。</w:t>
      </w:r>
    </w:p>
    <w:p>
      <w:pPr>
        <w:pStyle w:val="null3"/>
        <w:ind w:firstLine="420"/>
        <w:jc w:val="both"/>
      </w:pPr>
      <w:r>
        <w:rPr>
          <w:sz w:val="21"/>
        </w:rPr>
        <w:t>⑨协助设计单位处理好施工中出现的重大技术问题，包括方案变更、重大设计修改、合理化建议、材料代用等。</w:t>
      </w:r>
    </w:p>
    <w:p>
      <w:pPr>
        <w:pStyle w:val="null3"/>
        <w:ind w:firstLine="420"/>
        <w:jc w:val="both"/>
      </w:pPr>
      <w:r>
        <w:rPr>
          <w:sz w:val="21"/>
        </w:rPr>
        <w:t>⑩完成甲方交办的其他设计咨询审查工作。</w:t>
      </w:r>
    </w:p>
    <w:p>
      <w:pPr>
        <w:pStyle w:val="null3"/>
        <w:ind w:firstLine="420"/>
        <w:jc w:val="both"/>
      </w:pPr>
      <w:r>
        <w:rPr>
          <w:sz w:val="21"/>
        </w:rPr>
        <w:t>（</w:t>
      </w:r>
      <w:r>
        <w:rPr>
          <w:sz w:val="21"/>
        </w:rPr>
        <w:t>2）乙方因工作安排或其他原因需要更换施工图审查人员的，应事先得到甲方的同意。无论是甲方要求或同意更换的施工图审查人员，其代替人员的资质仍应得到甲方的认可，因更换人员引起的费用由乙方承担。</w:t>
      </w:r>
    </w:p>
    <w:p>
      <w:pPr>
        <w:pStyle w:val="null3"/>
        <w:ind w:firstLine="420"/>
        <w:jc w:val="both"/>
      </w:pPr>
      <w:r>
        <w:rPr>
          <w:sz w:val="21"/>
        </w:rPr>
        <w:t>（</w:t>
      </w:r>
      <w:r>
        <w:rPr>
          <w:sz w:val="21"/>
        </w:rPr>
        <w:t>3）施工图审查项目总负责人在本合同授权范围内行使合同赋予的权利，履行相应的职责。</w:t>
      </w:r>
    </w:p>
    <w:p>
      <w:pPr>
        <w:pStyle w:val="null3"/>
        <w:ind w:firstLine="420"/>
        <w:jc w:val="both"/>
      </w:pPr>
      <w:r>
        <w:rPr>
          <w:sz w:val="21"/>
        </w:rPr>
        <w:t>（</w:t>
      </w:r>
      <w:r>
        <w:rPr>
          <w:sz w:val="21"/>
        </w:rPr>
        <w:t>4）乙方应按合同约定投入足够的技术人员从事本合同履行期内的施工图审查工作。</w:t>
      </w:r>
    </w:p>
    <w:p>
      <w:pPr>
        <w:pStyle w:val="null3"/>
        <w:ind w:firstLine="420"/>
        <w:jc w:val="both"/>
      </w:pPr>
      <w:r>
        <w:rPr>
          <w:sz w:val="21"/>
        </w:rPr>
        <w:t>（</w:t>
      </w:r>
      <w:r>
        <w:rPr>
          <w:sz w:val="21"/>
        </w:rPr>
        <w:t>5）乙方应对其投入本合同约定项目的施工图审查人员的人身安全负全部责任。</w:t>
      </w:r>
    </w:p>
    <w:p>
      <w:pPr>
        <w:pStyle w:val="null3"/>
        <w:ind w:firstLine="420"/>
        <w:jc w:val="both"/>
      </w:pPr>
      <w:r>
        <w:rPr>
          <w:sz w:val="21"/>
        </w:rPr>
        <w:t>3.主持涉及施工图审查相关协作单位的组织协调，重要协调事项应当事先向甲方报告。</w:t>
      </w:r>
    </w:p>
    <w:p>
      <w:pPr>
        <w:pStyle w:val="null3"/>
        <w:ind w:firstLine="420"/>
        <w:jc w:val="both"/>
      </w:pPr>
      <w:r>
        <w:rPr>
          <w:sz w:val="21"/>
        </w:rPr>
        <w:t>4.按照保质量、保工期和降低成本的原则，向甲方提供切实可行的施工图审查意见和建议。</w:t>
      </w:r>
    </w:p>
    <w:p>
      <w:pPr>
        <w:pStyle w:val="null3"/>
        <w:ind w:firstLine="420"/>
        <w:jc w:val="both"/>
      </w:pPr>
      <w:r>
        <w:rPr>
          <w:sz w:val="21"/>
        </w:rPr>
        <w:t>5.在本合同履行期内，乙方应按甲方要求向甲方提交施工图审查业务范围内的专项报告。</w:t>
      </w:r>
    </w:p>
    <w:p>
      <w:pPr>
        <w:pStyle w:val="null3"/>
        <w:ind w:firstLine="420"/>
        <w:jc w:val="both"/>
      </w:pPr>
      <w:r>
        <w:rPr>
          <w:sz w:val="21"/>
        </w:rPr>
        <w:t>6.对涉及施工图审查相关工程设计中的技术问题，按照安全和优化的原则，向甲方提出建议；如果拟提出的建议可能会提高工程造价或延长施工的期限，应当向甲方作出详细说明。当发现施工图不符合国家颁布的建设工程质量标准或设计合同约定的质量标准时，乙方应当立即书面报告甲方。</w:t>
      </w:r>
    </w:p>
    <w:p>
      <w:pPr>
        <w:pStyle w:val="null3"/>
        <w:ind w:firstLine="420"/>
        <w:jc w:val="both"/>
      </w:pPr>
      <w:r>
        <w:rPr>
          <w:sz w:val="21"/>
        </w:rPr>
        <w:t>7.乙方应对其派出的施工图审查工作组成员进行经常性的检查、指导、管理及提供一切必要的支持，并对他们完成的服务承担责任。</w:t>
      </w:r>
    </w:p>
    <w:p>
      <w:pPr>
        <w:pStyle w:val="null3"/>
        <w:ind w:firstLine="420"/>
        <w:jc w:val="both"/>
      </w:pPr>
      <w:r>
        <w:rPr>
          <w:sz w:val="21"/>
        </w:rPr>
        <w:t>8．乙方必须在甲方要求的时间内组织相关人员到位，并立即开始履行本合同约定的义务。乙方必须按照本合同约定的承诺，按时足额派出施工图审查人员和投入设备。</w:t>
      </w:r>
    </w:p>
    <w:p>
      <w:pPr>
        <w:pStyle w:val="null3"/>
        <w:ind w:firstLine="420"/>
        <w:jc w:val="both"/>
      </w:pPr>
      <w:r>
        <w:rPr>
          <w:sz w:val="21"/>
        </w:rPr>
        <w:t>9．乙方应当配合工程设计和施工的需要，提供相应的施工图审查服务，应甲方要求，采取有效措施及时提供中间资料，以满足施工的需要</w:t>
      </w:r>
      <w:r>
        <w:rPr>
          <w:sz w:val="21"/>
          <w:b/>
        </w:rPr>
        <w:t>。</w:t>
      </w:r>
      <w:r>
        <w:rPr>
          <w:sz w:val="21"/>
        </w:rPr>
        <w:t>乙方应当根据设计进度和甲方要求，分阶段分专业提交施工图审查文件，以满足工程进展需要。</w:t>
      </w:r>
    </w:p>
    <w:p>
      <w:pPr>
        <w:pStyle w:val="null3"/>
        <w:ind w:firstLine="420"/>
        <w:jc w:val="both"/>
      </w:pPr>
      <w:r>
        <w:rPr>
          <w:sz w:val="21"/>
        </w:rPr>
        <w:t>10．接受甲方对其工期、质量、人员组成、设备仪器投入等各方面履约情况的监督。</w:t>
      </w:r>
    </w:p>
    <w:p>
      <w:pPr>
        <w:pStyle w:val="null3"/>
        <w:ind w:firstLine="420"/>
        <w:jc w:val="both"/>
      </w:pPr>
      <w:r>
        <w:rPr>
          <w:sz w:val="21"/>
        </w:rPr>
        <w:t>11．在施工图审查过程中，如由于场地条件、设计方案的改变，导致需进行增减工作量或改变施工图审查手段等涉及施工图审查方案的重大变更的，乙方均需与甲方共同商定，报甲方批准。</w:t>
      </w:r>
    </w:p>
    <w:p>
      <w:pPr>
        <w:pStyle w:val="null3"/>
        <w:ind w:firstLine="420"/>
        <w:jc w:val="both"/>
      </w:pPr>
      <w:r>
        <w:rPr>
          <w:sz w:val="21"/>
        </w:rPr>
        <w:t>12．乙方应尽一切努力，高效又经济地按照本合同约定履行职责，使用先进的技术和安全有效的设备、仪器、材料及方法。就本合同约定的施工图审查项目，乙方始终作为甲方的忠实顾问，认真、充分履行其职责，在与设计单位或施工单位的交往中始终维护甲方的合法利益，确保其服务工作达到甲方满意。</w:t>
      </w:r>
    </w:p>
    <w:p>
      <w:pPr>
        <w:pStyle w:val="null3"/>
        <w:ind w:firstLine="420"/>
        <w:jc w:val="both"/>
      </w:pPr>
      <w:r>
        <w:rPr>
          <w:sz w:val="21"/>
        </w:rPr>
        <w:t>13．对于甲方书面提交并要求作出决定的事项，乙方应在收到相关文件之日起3日内作出有明确处理意见的书面答复；对影响施工现场进度的事项应在24小时内作出具有明确处理意见的书面答复。</w:t>
      </w:r>
    </w:p>
    <w:p>
      <w:pPr>
        <w:pStyle w:val="null3"/>
        <w:ind w:firstLine="420"/>
        <w:jc w:val="both"/>
      </w:pPr>
      <w:r>
        <w:rPr>
          <w:sz w:val="21"/>
        </w:rPr>
        <w:t>14．按时提交施工图审查成果文件，负责文整、打印、复印、装订、装箱等工作。资料装订规格必须符合档案归档规定。</w:t>
      </w:r>
    </w:p>
    <w:p>
      <w:pPr>
        <w:pStyle w:val="null3"/>
        <w:ind w:firstLine="420"/>
        <w:jc w:val="both"/>
      </w:pPr>
      <w:r>
        <w:rPr>
          <w:sz w:val="21"/>
        </w:rPr>
        <w:t>15．乙方应在本合同履行期内，办理施工图审查人员的人身和自备财产的有关保险，保险时间应随服务时间的延长而顺延，并在出险后自行办理索赔。如果乙方不办理上述保险，则应对有关风险及后果自负其责。</w:t>
      </w:r>
    </w:p>
    <w:p>
      <w:pPr>
        <w:pStyle w:val="null3"/>
        <w:ind w:firstLine="420"/>
        <w:jc w:val="both"/>
      </w:pPr>
      <w:r>
        <w:rPr>
          <w:sz w:val="21"/>
        </w:rPr>
        <w:t>16．乙方应当尽一切合理的努力，按甲方可接受的条件对乙方的责任、第三方的责任以及甲方为施工图审查提供的财产等进行保险，相关费用由乙方承担。</w:t>
      </w:r>
    </w:p>
    <w:p>
      <w:pPr>
        <w:pStyle w:val="null3"/>
        <w:ind w:firstLine="420"/>
        <w:jc w:val="both"/>
      </w:pPr>
      <w:r>
        <w:rPr>
          <w:sz w:val="21"/>
        </w:rPr>
        <w:t>17．乙方应亲自履行本合同义务，非经甲方同意，不得转让给第三方。</w:t>
      </w:r>
    </w:p>
    <w:p>
      <w:pPr>
        <w:pStyle w:val="null3"/>
        <w:ind w:firstLine="420"/>
        <w:jc w:val="both"/>
      </w:pPr>
      <w:r>
        <w:rPr>
          <w:sz w:val="21"/>
        </w:rPr>
        <w:t>18．乙方使用甲方提供的设施和物品属甲方的财产，在施工图审查工作完成或中止时，应将其设施和剩余的物品移交给甲方。</w:t>
      </w:r>
    </w:p>
    <w:p>
      <w:pPr>
        <w:pStyle w:val="null3"/>
        <w:ind w:firstLine="420"/>
        <w:jc w:val="both"/>
      </w:pPr>
      <w:r>
        <w:rPr>
          <w:sz w:val="21"/>
        </w:rPr>
        <w:t>19．在合同履行期内或合同终止后，未征得甲方同意，不得泄露、转让与本合同约定施工图审查工程、本合同业务有关的资料。</w:t>
      </w:r>
    </w:p>
    <w:p>
      <w:pPr>
        <w:pStyle w:val="null3"/>
        <w:ind w:firstLine="420"/>
        <w:jc w:val="both"/>
      </w:pPr>
      <w:r>
        <w:rPr>
          <w:sz w:val="21"/>
        </w:rPr>
        <w:t>20．按国家有关规定、招标文件、投标文件及其附件或本合同约定应由乙方履行的其他义务。</w:t>
      </w:r>
    </w:p>
    <w:p>
      <w:pPr>
        <w:pStyle w:val="null3"/>
        <w:ind w:firstLine="422"/>
        <w:jc w:val="both"/>
      </w:pPr>
      <w:r>
        <w:rPr>
          <w:sz w:val="21"/>
          <w:b/>
        </w:rPr>
        <w:t>第九条</w:t>
      </w:r>
      <w:r>
        <w:rPr>
          <w:sz w:val="21"/>
          <w:b/>
        </w:rPr>
        <w:t>违约责任</w:t>
      </w:r>
    </w:p>
    <w:p>
      <w:pPr>
        <w:pStyle w:val="null3"/>
        <w:ind w:firstLine="422"/>
        <w:jc w:val="both"/>
      </w:pPr>
      <w:r>
        <w:rPr>
          <w:sz w:val="21"/>
          <w:b/>
        </w:rPr>
        <w:t>（一）甲方违约的情形及承担违约责任的形式</w:t>
      </w:r>
    </w:p>
    <w:p>
      <w:pPr>
        <w:pStyle w:val="null3"/>
        <w:ind w:firstLine="420"/>
        <w:jc w:val="both"/>
      </w:pPr>
      <w:r>
        <w:rPr>
          <w:sz w:val="21"/>
        </w:rPr>
        <w:t>甲方无正当理由不按合同约定支付合同款项，造成乙方停工的，工期顺延。</w:t>
      </w:r>
    </w:p>
    <w:p>
      <w:pPr>
        <w:pStyle w:val="null3"/>
        <w:ind w:firstLine="422"/>
        <w:jc w:val="both"/>
      </w:pPr>
      <w:r>
        <w:rPr>
          <w:sz w:val="21"/>
          <w:b/>
        </w:rPr>
        <w:t>（二）乙方违约的情形及承担违约责任的形式</w:t>
      </w:r>
    </w:p>
    <w:p>
      <w:pPr>
        <w:pStyle w:val="null3"/>
        <w:ind w:firstLine="420"/>
        <w:jc w:val="both"/>
      </w:pPr>
      <w:r>
        <w:rPr>
          <w:sz w:val="21"/>
        </w:rPr>
        <w:t>1．乙方违反本合同的约定，应当按约定向甲方承担相应的违约责任。违约责任的形式包括但不限于：</w:t>
      </w:r>
    </w:p>
    <w:p>
      <w:pPr>
        <w:pStyle w:val="null3"/>
        <w:ind w:firstLine="420"/>
        <w:jc w:val="both"/>
      </w:pPr>
      <w:r>
        <w:rPr>
          <w:sz w:val="21"/>
        </w:rPr>
        <w:t>（</w:t>
      </w:r>
      <w:r>
        <w:rPr>
          <w:sz w:val="21"/>
        </w:rPr>
        <w:t>1）</w:t>
      </w:r>
      <w:r>
        <w:rPr>
          <w:sz w:val="21"/>
          <w:b/>
        </w:rPr>
        <w:t>限期改正。</w:t>
      </w:r>
      <w:r>
        <w:rPr>
          <w:sz w:val="21"/>
        </w:rPr>
        <w:t>乙方未履行或未按时履行或未按质履行义务时，甲方有权提出书面警告，乙方必须在甲方限定的时间内履行义务。</w:t>
      </w:r>
    </w:p>
    <w:p>
      <w:pPr>
        <w:pStyle w:val="null3"/>
        <w:ind w:firstLine="420"/>
        <w:jc w:val="both"/>
      </w:pPr>
      <w:r>
        <w:rPr>
          <w:sz w:val="21"/>
        </w:rPr>
        <w:t>（</w:t>
      </w:r>
      <w:r>
        <w:rPr>
          <w:sz w:val="21"/>
        </w:rPr>
        <w:t>2）</w:t>
      </w:r>
      <w:r>
        <w:rPr>
          <w:sz w:val="21"/>
          <w:b/>
        </w:rPr>
        <w:t>一般违约责任。</w:t>
      </w:r>
      <w:r>
        <w:rPr>
          <w:sz w:val="21"/>
        </w:rPr>
        <w:t>乙方按本合同约定应当承担一般违约责任时，必须向甲方交纳违约金人民币</w:t>
      </w:r>
      <w:r>
        <w:rPr>
          <w:sz w:val="21"/>
        </w:rPr>
        <w:t>1万元/次。</w:t>
      </w:r>
    </w:p>
    <w:p>
      <w:pPr>
        <w:pStyle w:val="null3"/>
        <w:ind w:firstLine="420"/>
        <w:jc w:val="both"/>
      </w:pPr>
      <w:r>
        <w:rPr>
          <w:sz w:val="21"/>
        </w:rPr>
        <w:t>（</w:t>
      </w:r>
      <w:r>
        <w:rPr>
          <w:sz w:val="21"/>
        </w:rPr>
        <w:t>3）</w:t>
      </w:r>
      <w:r>
        <w:rPr>
          <w:sz w:val="21"/>
          <w:b/>
        </w:rPr>
        <w:t>严重违约责任。</w:t>
      </w:r>
      <w:r>
        <w:rPr>
          <w:sz w:val="21"/>
        </w:rPr>
        <w:t>乙方按本合同约定应当承担严重违约责任时，必须向甲方交纳违约金人民币</w:t>
      </w:r>
      <w:r>
        <w:rPr>
          <w:sz w:val="21"/>
        </w:rPr>
        <w:t>2万元/次。</w:t>
      </w:r>
    </w:p>
    <w:p>
      <w:pPr>
        <w:pStyle w:val="null3"/>
        <w:ind w:firstLine="420"/>
        <w:jc w:val="both"/>
      </w:pPr>
      <w:r>
        <w:rPr>
          <w:sz w:val="21"/>
        </w:rPr>
        <w:t>（</w:t>
      </w:r>
      <w:r>
        <w:rPr>
          <w:sz w:val="21"/>
        </w:rPr>
        <w:t>4）</w:t>
      </w:r>
      <w:r>
        <w:rPr>
          <w:sz w:val="21"/>
          <w:b/>
        </w:rPr>
        <w:t>部分解除合同。</w:t>
      </w:r>
      <w:r>
        <w:rPr>
          <w:sz w:val="21"/>
        </w:rPr>
        <w:t>当乙方违反本合同的约定达到部分解除合同的条件时，甲方有权向乙方发出书面部分解除合同的通知，该通知在送达乙方时即生效。乙方应在该通知收到之日起</w:t>
      </w:r>
      <w:r>
        <w:rPr>
          <w:sz w:val="21"/>
        </w:rPr>
        <w:t>5天内向甲方支付本合同施工图审查报酬总额5%的违约金，违约金不足以弥补甲方全部损失的，乙方还应予以赔偿。同时，乙方必须在收到通知之日起3天内停止被解除部分的工作，收到通知之日起5天内配合甲方完成现场工作和有关资料的交接，所交接资料必须完整且满足甲方要求。乙方无特殊原因未在规定期限内完成交接和离场，或交接资料不完整或不满足甲方要求的，甲方有权视情况解除合同。若因乙方拒交或延误交接现场工作和有关资料而引致甲方工期延误及其它方面的损失，乙方必须按甲方的要求赔偿。甲方在发出部分解除合同的通知后，甲方即可委托新的乙方承接该部分施工图审查业务，乙方不得影响或阻碍新的乙方办理进场手续和相关工作。</w:t>
      </w:r>
    </w:p>
    <w:p>
      <w:pPr>
        <w:pStyle w:val="null3"/>
        <w:ind w:firstLine="420"/>
        <w:jc w:val="both"/>
      </w:pPr>
      <w:r>
        <w:rPr>
          <w:sz w:val="21"/>
        </w:rPr>
        <w:t>（</w:t>
      </w:r>
      <w:r>
        <w:rPr>
          <w:sz w:val="21"/>
        </w:rPr>
        <w:t>5）</w:t>
      </w:r>
      <w:r>
        <w:rPr>
          <w:sz w:val="21"/>
          <w:b/>
        </w:rPr>
        <w:t>解除合同。</w:t>
      </w:r>
      <w:r>
        <w:rPr>
          <w:sz w:val="21"/>
        </w:rPr>
        <w:t>当乙方违反本合同的约定符合解除合同的条件时，甲方有权向乙方发出书面解除合同的通知，该通知在送达乙方时即生效。乙方应在收到该通知之日起</w:t>
      </w:r>
      <w:r>
        <w:rPr>
          <w:sz w:val="21"/>
        </w:rPr>
        <w:t>5天内双倍返还请款，给甲方造成损失的，乙方应赔偿甲方的全部损失。同时，乙方必须在收到通知之日起3天内停止全部工作，收到通知之日起5天内配合甲方完成现场工作和有关资料的交接，并于完成交接工作当天内离场。乙方应保证所移交的资料齐全完整且满足甲方要求，乙方未在规定期限内完成交接和离场或所移交的资料不完整的，引致甲方工期延误和其它方面的损失，乙方必须按甲方的要求赔偿。甲方在发出解除合同的通知后，甲方即可委托新的乙方承接该施工图审查工作，乙方不得影响或阻碍新的乙方办理进场手续和相关工作。</w:t>
      </w:r>
    </w:p>
    <w:p>
      <w:pPr>
        <w:pStyle w:val="null3"/>
        <w:ind w:firstLine="420"/>
        <w:jc w:val="both"/>
      </w:pPr>
      <w:r>
        <w:rPr>
          <w:sz w:val="21"/>
        </w:rPr>
        <w:t>（</w:t>
      </w:r>
      <w:r>
        <w:rPr>
          <w:sz w:val="21"/>
        </w:rPr>
        <w:t>6）</w:t>
      </w:r>
      <w:r>
        <w:rPr>
          <w:sz w:val="21"/>
          <w:b/>
        </w:rPr>
        <w:t>赔偿损失。</w:t>
      </w:r>
      <w:r>
        <w:rPr>
          <w:sz w:val="21"/>
        </w:rPr>
        <w:t>因乙方原因造成甲方经济损失的，乙方应赔偿甲方的经济损失；本合同另有约定的，从其约定。</w:t>
      </w:r>
    </w:p>
    <w:p>
      <w:pPr>
        <w:pStyle w:val="null3"/>
        <w:ind w:firstLine="420"/>
        <w:jc w:val="both"/>
      </w:pPr>
      <w:r>
        <w:rPr>
          <w:sz w:val="21"/>
        </w:rPr>
        <w:t>2.在本合同有效期内，乙方承担一般违约责任累计达3次的，另行追加严重违约责任1次；累计承担严重违约责任达3次的，甲方有权单方面部分解除合同或解除合同。</w:t>
      </w:r>
    </w:p>
    <w:p>
      <w:pPr>
        <w:pStyle w:val="null3"/>
        <w:ind w:firstLine="420"/>
        <w:jc w:val="both"/>
      </w:pPr>
      <w:r>
        <w:rPr>
          <w:sz w:val="21"/>
        </w:rPr>
        <w:t>3.乙方违约需向甲方支付违约金、赔偿金时，甲方有权从支付乙方的施工图审查报酬中直接抵扣。当乙方的施工图审查报酬不足以抵扣违约金、赔偿金时，甲方有权书面通知乙方交纳。乙方必须在甲方规定的时间内主动交纳；逾期交纳的，甲方有权按逾期天数每天加收逾期交纳金额2‰的逾期违约金。</w:t>
      </w:r>
    </w:p>
    <w:p>
      <w:pPr>
        <w:pStyle w:val="null3"/>
        <w:ind w:firstLine="420"/>
        <w:jc w:val="both"/>
      </w:pPr>
      <w:r>
        <w:rPr>
          <w:sz w:val="21"/>
        </w:rPr>
        <w:t>4．乙方应支持、服从甲方的管理工作，对甲方的指令和书面通知，若无正当理由又未提前报告、得到认可，而公开或变相拒不执行的，第一次承担一般违约责任1次；第二次及以后，每发生一次承担严重违约1次，情节特别严重的，甲方有权部分解除合同或解除合同。</w:t>
      </w:r>
    </w:p>
    <w:p>
      <w:pPr>
        <w:pStyle w:val="null3"/>
        <w:ind w:firstLine="420"/>
        <w:jc w:val="both"/>
      </w:pPr>
      <w:r>
        <w:rPr>
          <w:sz w:val="21"/>
        </w:rPr>
        <w:t>5．乙方未遵守甲方依据合同总则第二条约定所制订的各项制度、规定的，由乙方按所违反制度、规定的有关规定承担责任。所违反制度、规定没有明确规定的，视作不服从甲方的管理工作，参照合同条款第九条第（二）项第4点的约定处理。</w:t>
      </w:r>
    </w:p>
    <w:p>
      <w:pPr>
        <w:pStyle w:val="null3"/>
        <w:ind w:firstLine="420"/>
        <w:jc w:val="both"/>
      </w:pPr>
      <w:r>
        <w:rPr>
          <w:sz w:val="21"/>
        </w:rPr>
        <w:t>6．乙方未按照本合同约定的承诺建立组织架构、配备施工图审查人员和投入设备，乙方应承担一般违约责任1次并须在甲方要求的期限内改正。如乙方未在甲方要求的期限内改正的，乙方应承担严重违约责任1次；情节特别严重的，甲方有权部分解除合同或解除合同。</w:t>
      </w:r>
    </w:p>
    <w:p>
      <w:pPr>
        <w:pStyle w:val="null3"/>
        <w:ind w:firstLine="420"/>
        <w:jc w:val="both"/>
      </w:pPr>
      <w:r>
        <w:rPr>
          <w:sz w:val="21"/>
        </w:rPr>
        <w:t>7．乙方未经甲方书面同意，擅自调换施工图审查项目总负责人，应承担严重违约责任1次；乙方未经甲方书面同意，擅自调换主要施工图审查人员，应承担一般违约责任1次。</w:t>
      </w:r>
    </w:p>
    <w:p>
      <w:pPr>
        <w:pStyle w:val="null3"/>
        <w:ind w:firstLine="420"/>
        <w:jc w:val="both"/>
      </w:pPr>
      <w:r>
        <w:rPr>
          <w:sz w:val="21"/>
        </w:rPr>
        <w:t>8．甲方要求施工图审查项目总负责人必须参加的会议，施工图审查项目总负责人必须到会，未经甲方同意不到会者，乙方应当承担限期改正责任1次。</w:t>
      </w:r>
    </w:p>
    <w:p>
      <w:pPr>
        <w:pStyle w:val="null3"/>
        <w:ind w:firstLine="420"/>
        <w:jc w:val="both"/>
      </w:pPr>
      <w:r>
        <w:rPr>
          <w:sz w:val="21"/>
        </w:rPr>
        <w:t>9．乙方对在己方职责范围内应当作出决定的事项，故意拖延或者不作出明确处理意见的，乙方应承担一般违约责任1次。</w:t>
      </w:r>
    </w:p>
    <w:p>
      <w:pPr>
        <w:pStyle w:val="null3"/>
        <w:ind w:firstLine="420"/>
        <w:jc w:val="both"/>
      </w:pPr>
      <w:r>
        <w:rPr>
          <w:sz w:val="21"/>
        </w:rPr>
        <w:t>10.乙方必须加强施工图审查人员职业操守的教育，严格执行《工程建设廉洁协议书》（附件1），并严格遵守以下规定：</w:t>
      </w:r>
    </w:p>
    <w:p>
      <w:pPr>
        <w:pStyle w:val="null3"/>
        <w:ind w:firstLine="420"/>
        <w:jc w:val="left"/>
      </w:pPr>
      <w:r>
        <w:rPr>
          <w:sz w:val="21"/>
        </w:rPr>
        <w:t>（</w:t>
      </w:r>
      <w:r>
        <w:rPr>
          <w:sz w:val="21"/>
        </w:rPr>
        <w:t>1）禁止向甲方及施工单位推销材料、设备，或以倾向性、排他性变相推销。</w:t>
      </w:r>
    </w:p>
    <w:p>
      <w:pPr>
        <w:pStyle w:val="null3"/>
        <w:ind w:firstLine="420"/>
        <w:jc w:val="left"/>
      </w:pPr>
      <w:r>
        <w:rPr>
          <w:sz w:val="21"/>
        </w:rPr>
        <w:t>（</w:t>
      </w:r>
      <w:r>
        <w:rPr>
          <w:sz w:val="21"/>
        </w:rPr>
        <w:t>2）禁止与设计人或施工单位串通，对不合格材料、产品、工程进行包庇。</w:t>
      </w:r>
    </w:p>
    <w:p>
      <w:pPr>
        <w:pStyle w:val="null3"/>
        <w:ind w:firstLine="420"/>
        <w:jc w:val="left"/>
      </w:pPr>
      <w:r>
        <w:rPr>
          <w:sz w:val="21"/>
        </w:rPr>
        <w:t>（</w:t>
      </w:r>
      <w:r>
        <w:rPr>
          <w:sz w:val="21"/>
        </w:rPr>
        <w:t>3）禁止与设计人或施工单位串通，不合理提高施工难度及增加材料用量，以增大施工费用，获取不正当收益。</w:t>
      </w:r>
    </w:p>
    <w:p>
      <w:pPr>
        <w:pStyle w:val="null3"/>
        <w:ind w:firstLine="420"/>
        <w:jc w:val="left"/>
      </w:pPr>
      <w:r>
        <w:rPr>
          <w:sz w:val="21"/>
        </w:rPr>
        <w:t>（</w:t>
      </w:r>
      <w:r>
        <w:rPr>
          <w:sz w:val="21"/>
        </w:rPr>
        <w:t>4）禁止接受设计人或施工单位的请吃送礼，或变相受礼。</w:t>
      </w:r>
    </w:p>
    <w:p>
      <w:pPr>
        <w:pStyle w:val="null3"/>
        <w:ind w:firstLine="420"/>
        <w:jc w:val="left"/>
      </w:pPr>
      <w:r>
        <w:rPr>
          <w:sz w:val="21"/>
        </w:rPr>
        <w:t>（</w:t>
      </w:r>
      <w:r>
        <w:rPr>
          <w:sz w:val="21"/>
        </w:rPr>
        <w:t>5）禁止故意刁难设计人或施工单位以谋取私利，损害甲方的合法利益。</w:t>
      </w:r>
    </w:p>
    <w:p>
      <w:pPr>
        <w:pStyle w:val="null3"/>
        <w:ind w:firstLine="420"/>
        <w:jc w:val="both"/>
      </w:pPr>
      <w:r>
        <w:rPr>
          <w:sz w:val="21"/>
        </w:rPr>
        <w:t>凡违背以上任一规定者，乙方应承担严重违约</w:t>
      </w:r>
      <w:r>
        <w:rPr>
          <w:sz w:val="21"/>
        </w:rPr>
        <w:t>1次，情节严重的，甲方有权部分或全部解除合同，并且有权向有关部门反映情况，将上述违反职业道德的行为通过新闻媒体公诸于众。</w:t>
      </w:r>
    </w:p>
    <w:p>
      <w:pPr>
        <w:pStyle w:val="null3"/>
        <w:ind w:firstLine="420"/>
        <w:jc w:val="both"/>
      </w:pPr>
      <w:r>
        <w:rPr>
          <w:sz w:val="21"/>
        </w:rPr>
        <w:t>11.当甲方认为乙方施工图审查人员未按本合同约定履行职责时，甲方有权根据具体情况决定乙方承担违约责任的等级，直至单方面解除合同，乙方不得提出任何异议。</w:t>
      </w:r>
    </w:p>
    <w:p>
      <w:pPr>
        <w:pStyle w:val="null3"/>
        <w:ind w:firstLine="420"/>
        <w:jc w:val="both"/>
      </w:pPr>
      <w:r>
        <w:rPr>
          <w:sz w:val="21"/>
        </w:rPr>
        <w:t>12.乙方违约行为的直接责任人，其违约行为达到严重违约（或相当于严重违约）1次，主管人员因其下属的严重违约（或相当于严重违约）累计次数达到3次，则甲方有权认为该直接责任人或主管人员已不适于继续担任施工图审查工作，可以要求乙方限期更换该人员，乙方必须无条件接受，并承担由此引起的后果及费用。</w:t>
      </w:r>
    </w:p>
    <w:p>
      <w:pPr>
        <w:pStyle w:val="null3"/>
        <w:ind w:firstLine="420"/>
        <w:jc w:val="both"/>
      </w:pPr>
      <w:r>
        <w:rPr>
          <w:sz w:val="21"/>
        </w:rPr>
        <w:t>13.乙方提供的施工图审查质量不符合本合同约定或出现错误，造成一般质量事故或工期延误3日以上的，乙方应承担一般违约1次，并负责修正；造成严重质量事故或工期延误5日以上的，乙方应承担严重违约1次并赔偿甲方的损失。</w:t>
      </w:r>
    </w:p>
    <w:p>
      <w:pPr>
        <w:pStyle w:val="null3"/>
        <w:ind w:firstLine="420"/>
        <w:jc w:val="both"/>
      </w:pPr>
      <w:r>
        <w:rPr>
          <w:sz w:val="21"/>
        </w:rPr>
        <w:t>14.由于乙方自身原因，延误了按合同条款第四条约定的施工图审查成果文件交付时间的，每延误1天，应减收该项目应收勘察设计施工图审查报酬的千分之二。</w:t>
      </w:r>
    </w:p>
    <w:p>
      <w:pPr>
        <w:pStyle w:val="null3"/>
        <w:ind w:firstLine="420"/>
        <w:jc w:val="both"/>
      </w:pPr>
      <w:r>
        <w:rPr>
          <w:sz w:val="21"/>
        </w:rPr>
        <w:t>15.本合同签订生效后，乙方要求终止或解除本合同的，应向甲方双倍返还请款。</w:t>
      </w:r>
    </w:p>
    <w:p>
      <w:pPr>
        <w:pStyle w:val="null3"/>
        <w:ind w:firstLine="420"/>
        <w:jc w:val="both"/>
      </w:pPr>
      <w:r>
        <w:rPr>
          <w:sz w:val="21"/>
        </w:rPr>
        <w:t>16.因乙方原因使施工图审查涉及的相关工程在投资和质量等方面给甲方造成损失的，乙方应按甲方要求进行赔偿，但累计赔偿总额不应超过施工图审查报酬总额的三倍。具体约定为：</w:t>
      </w:r>
    </w:p>
    <w:p>
      <w:pPr>
        <w:pStyle w:val="null3"/>
        <w:ind w:firstLine="420"/>
        <w:jc w:val="both"/>
      </w:pPr>
      <w:r>
        <w:rPr>
          <w:sz w:val="21"/>
        </w:rPr>
        <w:t>（</w:t>
      </w:r>
      <w:r>
        <w:rPr>
          <w:sz w:val="21"/>
        </w:rPr>
        <w:t>1）因乙方原因造成施工图审查涉及的相关工程投资增加的，甲方将根据新增工程投资与原设计投资总额的比率，按相应比例双倍扣减施工图审查报酬；若新增工程投资超过原设计投资总额的20%时，甲方有权单方面解除合同，并要求乙方赔偿甲方由此遭受的实际损失中的50%。</w:t>
      </w:r>
    </w:p>
    <w:p>
      <w:pPr>
        <w:pStyle w:val="null3"/>
        <w:ind w:firstLine="420"/>
        <w:jc w:val="both"/>
      </w:pPr>
      <w:r>
        <w:rPr>
          <w:sz w:val="21"/>
        </w:rPr>
        <w:t>（</w:t>
      </w:r>
      <w:r>
        <w:rPr>
          <w:sz w:val="21"/>
        </w:rPr>
        <w:t>2）因乙方责任造成质量事故导致施工图审查相关工程需要返工的，乙方应承担严重违约责任1次，并向甲方赔偿实际损失；情节严重的，甲方有权单方面解除合同，同时甲方有权要求乙方赔偿由此遭受的实际损失。</w:t>
      </w:r>
    </w:p>
    <w:p>
      <w:pPr>
        <w:pStyle w:val="null3"/>
        <w:ind w:firstLine="420"/>
        <w:jc w:val="both"/>
      </w:pPr>
      <w:r>
        <w:rPr>
          <w:sz w:val="21"/>
        </w:rPr>
        <w:t>（</w:t>
      </w:r>
      <w:r>
        <w:rPr>
          <w:sz w:val="21"/>
        </w:rPr>
        <w:t>3）因乙方责任导致施工图审查相关工程（各分部、单体及整体工程）质量一次性验收不符合质量目标时，按相应工程占总工程的比例扣除乙方施工图审查报酬；若导致工程（各分部、单体及整体工程）质量一次性验收不合格而造成甲方的直接损失达100万元以上时，甲方有权单方面解除本合同。</w:t>
      </w:r>
    </w:p>
    <w:p>
      <w:pPr>
        <w:pStyle w:val="null3"/>
        <w:ind w:firstLine="420"/>
        <w:jc w:val="both"/>
      </w:pPr>
      <w:r>
        <w:rPr>
          <w:sz w:val="21"/>
        </w:rPr>
        <w:t>17.凡因设计单位设计错误、漏项或擅自扩大规模和提高标准而导致工程静态投资超支的，乙方应按其自身的过错程度承担相应责任，并按严重违约处理。</w:t>
      </w:r>
    </w:p>
    <w:p>
      <w:pPr>
        <w:pStyle w:val="null3"/>
        <w:ind w:firstLine="420"/>
        <w:jc w:val="both"/>
      </w:pPr>
      <w:r>
        <w:rPr>
          <w:sz w:val="21"/>
        </w:rPr>
        <w:t>18.除上述约定之外，乙方不履行或不完全履行合同及招标文件约定其他义务的，均构成违约。每违约1次，乙方承担一般违约责任1次；情节较重的，承担严重违约责任1次。</w:t>
      </w:r>
    </w:p>
    <w:p>
      <w:pPr>
        <w:pStyle w:val="null3"/>
        <w:ind w:firstLine="420"/>
        <w:jc w:val="both"/>
      </w:pPr>
      <w:r>
        <w:rPr>
          <w:sz w:val="21"/>
        </w:rPr>
        <w:t>19.乙方违约责任的认定方式及送达程序：</w:t>
      </w:r>
    </w:p>
    <w:p>
      <w:pPr>
        <w:pStyle w:val="null3"/>
        <w:ind w:firstLine="420"/>
        <w:jc w:val="both"/>
      </w:pPr>
      <w:r>
        <w:rPr>
          <w:sz w:val="21"/>
        </w:rPr>
        <w:t>（</w:t>
      </w:r>
      <w:r>
        <w:rPr>
          <w:sz w:val="21"/>
        </w:rPr>
        <w:t>1）认定方式：以甲方发出的通知、通报、会议纪要等书面文件确定的内容为准。</w:t>
      </w:r>
    </w:p>
    <w:p>
      <w:pPr>
        <w:pStyle w:val="null3"/>
        <w:ind w:firstLine="420"/>
        <w:jc w:val="both"/>
      </w:pPr>
      <w:r>
        <w:rPr>
          <w:sz w:val="21"/>
        </w:rPr>
        <w:t>（</w:t>
      </w:r>
      <w:r>
        <w:rPr>
          <w:sz w:val="21"/>
        </w:rPr>
        <w:t>2）送达程序：甲方以下列方式之一将书面违约处理决定送达乙方：</w:t>
      </w:r>
    </w:p>
    <w:p>
      <w:pPr>
        <w:pStyle w:val="null3"/>
        <w:ind w:firstLine="420"/>
        <w:jc w:val="both"/>
      </w:pPr>
      <w:r>
        <w:rPr>
          <w:sz w:val="21"/>
        </w:rPr>
        <w:t>①乙方施工图审查工作组成员签收；</w:t>
      </w:r>
    </w:p>
    <w:p>
      <w:pPr>
        <w:pStyle w:val="null3"/>
        <w:ind w:firstLine="420"/>
        <w:jc w:val="both"/>
      </w:pPr>
      <w:r>
        <w:rPr>
          <w:sz w:val="21"/>
        </w:rPr>
        <w:t>②乙方其他工作人员签收；</w:t>
      </w:r>
    </w:p>
    <w:p>
      <w:pPr>
        <w:pStyle w:val="null3"/>
        <w:ind w:firstLine="420"/>
        <w:jc w:val="both"/>
      </w:pPr>
      <w:r>
        <w:rPr>
          <w:sz w:val="21"/>
        </w:rPr>
        <w:t>③甲方邮寄送达。</w:t>
      </w:r>
    </w:p>
    <w:p>
      <w:pPr>
        <w:pStyle w:val="null3"/>
        <w:ind w:firstLine="420"/>
        <w:jc w:val="both"/>
      </w:pPr>
      <w:r>
        <w:rPr>
          <w:sz w:val="21"/>
        </w:rPr>
        <w:t>（</w:t>
      </w:r>
      <w:r>
        <w:rPr>
          <w:sz w:val="21"/>
        </w:rPr>
        <w:t>3）甲方以书面形式作出的违约处理决定一经送达乙方立即生效。乙方如有足够证据证明不应由其承担违约责任的，应在收到违约处理决定后3天内以书面形式向甲方提出异议并附上有关证据；甲方在收到乙方的异议后15天内审核完毕且作出书面决定并通知乙方。</w:t>
      </w:r>
    </w:p>
    <w:p>
      <w:pPr>
        <w:pStyle w:val="null3"/>
        <w:ind w:firstLine="422"/>
        <w:jc w:val="both"/>
      </w:pPr>
      <w:r>
        <w:rPr>
          <w:sz w:val="21"/>
          <w:b/>
        </w:rPr>
        <w:t>第十条合同的生效、解除及其他</w:t>
      </w:r>
    </w:p>
    <w:p>
      <w:pPr>
        <w:pStyle w:val="null3"/>
        <w:ind w:firstLine="420"/>
        <w:jc w:val="both"/>
      </w:pPr>
      <w:r>
        <w:rPr>
          <w:sz w:val="21"/>
        </w:rPr>
        <w:t>（一）本合同自甲乙双方法定代表人签字并加盖单位公章后生效。双方履行完成合同约定义务及责任后，本合同即行终止。</w:t>
      </w:r>
    </w:p>
    <w:p>
      <w:pPr>
        <w:pStyle w:val="null3"/>
        <w:ind w:firstLine="420"/>
        <w:jc w:val="both"/>
      </w:pPr>
      <w:r>
        <w:rPr>
          <w:sz w:val="21"/>
        </w:rPr>
        <w:t>（二）甲乙双方经协商一致，可以解除合同。</w:t>
      </w:r>
    </w:p>
    <w:p>
      <w:pPr>
        <w:pStyle w:val="null3"/>
        <w:ind w:firstLine="420"/>
        <w:jc w:val="both"/>
      </w:pPr>
      <w:r>
        <w:rPr>
          <w:sz w:val="21"/>
        </w:rPr>
        <w:t>（三）发生下列情形之一，甲乙任何一方均可以解除合同，但应以书面形式向对方发出解除合同的通知，通知到达时合同即解除。对解除合同有争议的，按合同条款第十二条的约定处理。</w:t>
      </w:r>
    </w:p>
    <w:p>
      <w:pPr>
        <w:pStyle w:val="null3"/>
        <w:ind w:firstLine="420"/>
        <w:jc w:val="both"/>
      </w:pPr>
      <w:r>
        <w:rPr>
          <w:sz w:val="21"/>
        </w:rPr>
        <w:t>（</w:t>
      </w:r>
      <w:r>
        <w:rPr>
          <w:sz w:val="21"/>
        </w:rPr>
        <w:t>1）因不可抗力致使合同无法履行；</w:t>
      </w:r>
    </w:p>
    <w:p>
      <w:pPr>
        <w:pStyle w:val="null3"/>
        <w:ind w:firstLine="420"/>
        <w:jc w:val="both"/>
      </w:pPr>
      <w:r>
        <w:rPr>
          <w:sz w:val="21"/>
        </w:rPr>
        <w:t>（</w:t>
      </w:r>
      <w:r>
        <w:rPr>
          <w:sz w:val="21"/>
        </w:rPr>
        <w:t>2）因一方违约致使合同无法履行。</w:t>
      </w:r>
    </w:p>
    <w:p>
      <w:pPr>
        <w:pStyle w:val="null3"/>
        <w:ind w:firstLine="420"/>
        <w:jc w:val="both"/>
      </w:pPr>
      <w:r>
        <w:rPr>
          <w:sz w:val="21"/>
        </w:rPr>
        <w:t>（四）由于甲方或设计单位的原因使施工图审查工作受到阻碍或延误，以致延长了施工图审查持续时间，则乙方应当将此情况与可能产生的影响及时通知甲方，则完成施工图审查业务的时间可以相应延长。</w:t>
      </w:r>
    </w:p>
    <w:p>
      <w:pPr>
        <w:pStyle w:val="null3"/>
        <w:ind w:firstLine="420"/>
        <w:jc w:val="both"/>
      </w:pPr>
      <w:r>
        <w:rPr>
          <w:sz w:val="21"/>
        </w:rPr>
        <w:t>（五）在本合同签订后，实际情况发生变化，使得一方不能全部或部分履行合同义务时，应当立即通知对方，该合同义务履行时间可以相应延长。</w:t>
      </w:r>
    </w:p>
    <w:p>
      <w:pPr>
        <w:pStyle w:val="null3"/>
        <w:ind w:firstLine="420"/>
        <w:jc w:val="both"/>
      </w:pPr>
      <w:r>
        <w:rPr>
          <w:sz w:val="21"/>
        </w:rPr>
        <w:t>（六）本合同以人民币为计价及支付货币。</w:t>
      </w:r>
    </w:p>
    <w:p>
      <w:pPr>
        <w:pStyle w:val="null3"/>
        <w:ind w:firstLine="420"/>
        <w:jc w:val="both"/>
      </w:pPr>
      <w:r>
        <w:rPr>
          <w:sz w:val="21"/>
        </w:rPr>
        <w:t>（七）乙方承诺严格按照招标文件、合同及其附件的约定履行义务，并同意甲方将其执行国家强制性规范、标准和履行合同的情况（包括但不限于由甲方组织的考核、考评通报、违约责任处理决定等）在甲方网站及其他媒体上公开披露。</w:t>
      </w:r>
    </w:p>
    <w:p>
      <w:pPr>
        <w:pStyle w:val="null3"/>
        <w:ind w:firstLine="420"/>
        <w:jc w:val="both"/>
      </w:pPr>
      <w:r>
        <w:rPr>
          <w:sz w:val="21"/>
        </w:rPr>
        <w:t>（八）本合同未尽事宜，由甲乙双方协商解决，必要时另行签订补充协议。</w:t>
      </w:r>
    </w:p>
    <w:p>
      <w:pPr>
        <w:pStyle w:val="null3"/>
        <w:ind w:firstLine="422"/>
        <w:jc w:val="both"/>
      </w:pPr>
      <w:r>
        <w:rPr>
          <w:sz w:val="21"/>
          <w:b/>
        </w:rPr>
        <w:t>第十一条</w:t>
      </w:r>
      <w:r>
        <w:rPr>
          <w:sz w:val="21"/>
          <w:b/>
        </w:rPr>
        <w:t>不可抗力</w:t>
      </w:r>
    </w:p>
    <w:p>
      <w:pPr>
        <w:pStyle w:val="null3"/>
        <w:ind w:firstLine="420"/>
        <w:jc w:val="both"/>
      </w:pPr>
      <w:r>
        <w:rPr>
          <w:sz w:val="21"/>
        </w:rPr>
        <w:t>（一）不可抗力，是指不能预见、不能避免并不能克服、对本合同的施工图审查工作造成实质性影响的自然灾害和战争、动乱（不包括乙方内部的任何纠纷和纷争）等社会事件。政府关于</w:t>
      </w:r>
      <w:r>
        <w:rPr>
          <w:sz w:val="21"/>
          <w:u w:val="single"/>
        </w:rPr>
        <w:t>本</w:t>
      </w:r>
      <w:r>
        <w:rPr>
          <w:sz w:val="21"/>
        </w:rPr>
        <w:t>建设项目政策的重大调整或</w:t>
      </w:r>
      <w:r>
        <w:rPr>
          <w:sz w:val="21"/>
          <w:u w:val="single"/>
        </w:rPr>
        <w:t>本</w:t>
      </w:r>
      <w:r>
        <w:rPr>
          <w:sz w:val="21"/>
        </w:rPr>
        <w:t>建设项目建设规划方案重大功能性调整，也属不可抗力。</w:t>
      </w:r>
    </w:p>
    <w:p>
      <w:pPr>
        <w:pStyle w:val="null3"/>
        <w:ind w:firstLine="420"/>
        <w:jc w:val="both"/>
      </w:pPr>
      <w:r>
        <w:rPr>
          <w:sz w:val="21"/>
        </w:rPr>
        <w:t>（二）因不可抗力事件导致的费用损失，由甲乙双方各自承担自己的损失。对不可抗力事件导致的乙方施工图审查成果文件提交时间的延误，由双方协商确定乙方提交施工图审查成果文件的提交时间。</w:t>
      </w:r>
    </w:p>
    <w:p>
      <w:pPr>
        <w:pStyle w:val="null3"/>
        <w:ind w:firstLine="422"/>
        <w:jc w:val="both"/>
      </w:pPr>
      <w:r>
        <w:rPr>
          <w:sz w:val="21"/>
          <w:b/>
        </w:rPr>
        <w:t>第十二条</w:t>
      </w:r>
      <w:r>
        <w:rPr>
          <w:sz w:val="21"/>
          <w:b/>
        </w:rPr>
        <w:t>争议解决条款</w:t>
      </w:r>
    </w:p>
    <w:p>
      <w:pPr>
        <w:pStyle w:val="null3"/>
        <w:ind w:firstLine="420"/>
        <w:jc w:val="both"/>
      </w:pPr>
      <w:r>
        <w:rPr>
          <w:sz w:val="21"/>
        </w:rPr>
        <w:t>（一）因本合同或履行本合同发生争议，双方当事人应友好协商解决或由有关主管单位进行调解；协商或调解不成的，任何一方均有权向广州仲裁委员会提起仲裁，或向甲方所在地法院提起诉讼。</w:t>
      </w:r>
    </w:p>
    <w:p>
      <w:pPr>
        <w:pStyle w:val="null3"/>
        <w:ind w:firstLine="420"/>
        <w:jc w:val="both"/>
      </w:pPr>
      <w:r>
        <w:rPr>
          <w:sz w:val="21"/>
        </w:rPr>
        <w:t>（二）如在发生争议后一周内未能解决，甲方可先行单方面作出处理决定，包括但不限于与其他乙方另行签订施工图审查合同。</w:t>
      </w:r>
    </w:p>
    <w:p>
      <w:pPr>
        <w:pStyle w:val="null3"/>
        <w:ind w:firstLine="422"/>
        <w:jc w:val="both"/>
      </w:pPr>
      <w:r>
        <w:rPr>
          <w:sz w:val="21"/>
          <w:b/>
        </w:rPr>
        <w:t>第十三条合同组成部分</w:t>
      </w:r>
    </w:p>
    <w:p>
      <w:pPr>
        <w:pStyle w:val="null3"/>
        <w:ind w:firstLine="420"/>
        <w:jc w:val="both"/>
      </w:pPr>
      <w:r>
        <w:rPr>
          <w:sz w:val="21"/>
        </w:rPr>
        <w:t>下列文件应被认为是组成本合同的一部分，并互为补充和解释，如各文件存在冲突之处，以如下排列次序在前者优先适用：</w:t>
      </w:r>
    </w:p>
    <w:p>
      <w:pPr>
        <w:pStyle w:val="null3"/>
        <w:ind w:firstLine="420"/>
        <w:jc w:val="both"/>
      </w:pPr>
      <w:r>
        <w:rPr>
          <w:sz w:val="21"/>
        </w:rPr>
        <w:t>（一）相关政府主管部门关于本项目的有关文件；</w:t>
      </w:r>
    </w:p>
    <w:p>
      <w:pPr>
        <w:pStyle w:val="null3"/>
        <w:ind w:firstLine="420"/>
        <w:jc w:val="both"/>
      </w:pPr>
      <w:r>
        <w:rPr>
          <w:sz w:val="21"/>
        </w:rPr>
        <w:t>（二）本合同履行期间甲乙双方签订的补充合同（协议）或修正文件；</w:t>
      </w:r>
    </w:p>
    <w:p>
      <w:pPr>
        <w:pStyle w:val="null3"/>
        <w:ind w:firstLine="420"/>
        <w:jc w:val="both"/>
      </w:pPr>
      <w:r>
        <w:rPr>
          <w:sz w:val="21"/>
        </w:rPr>
        <w:t>（三）本项目发包通知书、招标文件、投标文件及附件；</w:t>
      </w:r>
    </w:p>
    <w:p>
      <w:pPr>
        <w:pStyle w:val="null3"/>
        <w:ind w:firstLine="420"/>
        <w:jc w:val="both"/>
      </w:pPr>
      <w:r>
        <w:rPr>
          <w:sz w:val="21"/>
        </w:rPr>
        <w:t>（四）本合同正文；</w:t>
      </w:r>
    </w:p>
    <w:p>
      <w:pPr>
        <w:pStyle w:val="null3"/>
        <w:ind w:firstLine="420"/>
        <w:jc w:val="both"/>
      </w:pPr>
      <w:r>
        <w:rPr>
          <w:sz w:val="21"/>
        </w:rPr>
        <w:t>（五）本合同附件；</w:t>
      </w:r>
    </w:p>
    <w:p>
      <w:pPr>
        <w:pStyle w:val="null3"/>
        <w:ind w:firstLine="420"/>
        <w:jc w:val="both"/>
      </w:pPr>
      <w:r>
        <w:rPr>
          <w:sz w:val="21"/>
        </w:rPr>
        <w:t>（六）甲方针对本工程建设管理的各项制度、规定；</w:t>
      </w:r>
    </w:p>
    <w:p>
      <w:pPr>
        <w:pStyle w:val="null3"/>
        <w:ind w:firstLine="420"/>
        <w:jc w:val="both"/>
      </w:pPr>
      <w:r>
        <w:rPr>
          <w:sz w:val="21"/>
        </w:rPr>
        <w:t>（七）甲方给乙方的施工图审查委托书；</w:t>
      </w:r>
    </w:p>
    <w:p>
      <w:pPr>
        <w:pStyle w:val="null3"/>
        <w:ind w:firstLine="420"/>
        <w:jc w:val="both"/>
      </w:pPr>
      <w:r>
        <w:rPr>
          <w:sz w:val="21"/>
        </w:rPr>
        <w:t>（八）组成合同的其他文件。</w:t>
      </w:r>
    </w:p>
    <w:p>
      <w:pPr>
        <w:pStyle w:val="null3"/>
        <w:ind w:firstLine="422"/>
        <w:jc w:val="both"/>
      </w:pPr>
      <w:r>
        <w:rPr>
          <w:sz w:val="21"/>
          <w:b/>
        </w:rPr>
        <w:t>第十四条</w:t>
      </w:r>
      <w:r>
        <w:rPr>
          <w:sz w:val="21"/>
        </w:rPr>
        <w:t>　本合同正本二份，甲乙双方各执一份；副本六份，甲乙双方各执三份。合同正、副本具有同等效力，但当合同正本与副本的表述不一致时，以合同正本为准。</w:t>
      </w:r>
    </w:p>
    <w:p>
      <w:pPr>
        <w:pStyle w:val="null3"/>
        <w:ind w:firstLine="420"/>
        <w:jc w:val="both"/>
      </w:pPr>
      <w:r>
        <w:rPr>
          <w:sz w:val="21"/>
        </w:rPr>
        <w:t>附件</w:t>
      </w:r>
      <w:r>
        <w:rPr>
          <w:sz w:val="21"/>
        </w:rPr>
        <w:t>1：工程建设廉洁协议书</w:t>
      </w:r>
    </w:p>
    <w:p>
      <w:pPr>
        <w:pStyle w:val="null3"/>
        <w:ind w:firstLine="420"/>
        <w:jc w:val="both"/>
      </w:pPr>
      <w:r>
        <w:rPr>
          <w:sz w:val="21"/>
        </w:rPr>
        <w:t>附件</w:t>
      </w:r>
      <w:r>
        <w:rPr>
          <w:sz w:val="21"/>
        </w:rPr>
        <w:t>2：《成交通知书》</w:t>
      </w:r>
    </w:p>
    <w:p>
      <w:pPr>
        <w:pStyle w:val="null3"/>
        <w:ind w:firstLine="420"/>
        <w:jc w:val="both"/>
      </w:pPr>
      <w:r>
        <w:rPr>
          <w:sz w:val="21"/>
        </w:rPr>
        <w:t>（以下无正文，本页为</w:t>
      </w:r>
      <w:r>
        <w:rPr>
          <w:sz w:val="21"/>
          <w:u w:val="single"/>
        </w:rPr>
        <w:t>广东省城市技师学院钟落潭校区建设项目</w:t>
      </w:r>
      <w:r>
        <w:rPr>
          <w:sz w:val="21"/>
        </w:rPr>
        <w:t>施工图审查合同的签署页）</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3654"/>
        <w:gridCol w:w="1118"/>
        <w:gridCol w:w="3534"/>
      </w:tblGrid>
      <w:tr>
        <w:tc>
          <w:tcPr>
            <w:tcW w:type="dxa" w:w="36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甲方：</w:t>
            </w:r>
          </w:p>
        </w:tc>
        <w:tc>
          <w:tcPr>
            <w:tcW w:type="dxa" w:w="1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c>
          <w:tcPr>
            <w:tcW w:type="dxa" w:w="35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乙方：</w:t>
            </w:r>
          </w:p>
        </w:tc>
      </w:tr>
      <w:tr>
        <w:tc>
          <w:tcPr>
            <w:tcW w:type="dxa" w:w="3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广东省代建项目管理局（盖章）</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c>
          <w:tcPr>
            <w:tcW w:type="dxa" w:w="3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（盖章）</w:t>
            </w:r>
          </w:p>
        </w:tc>
      </w:tr>
      <w:tr>
        <w:tc>
          <w:tcPr>
            <w:tcW w:type="dxa" w:w="3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法定代表人：</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c>
          <w:tcPr>
            <w:tcW w:type="dxa" w:w="3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法定代表人：</w:t>
            </w:r>
          </w:p>
        </w:tc>
      </w:tr>
      <w:tr>
        <w:tc>
          <w:tcPr>
            <w:tcW w:type="dxa" w:w="3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或其授权的代理人：</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c>
          <w:tcPr>
            <w:tcW w:type="dxa" w:w="3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或其授权的代理人：</w:t>
            </w:r>
          </w:p>
        </w:tc>
      </w:tr>
      <w:tr>
        <w:tc>
          <w:tcPr>
            <w:tcW w:type="dxa" w:w="3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地址：广州市黄埔大道西</w:t>
            </w:r>
            <w:r>
              <w:rPr>
                <w:sz w:val="21"/>
              </w:rPr>
              <w:t>108号奥园大厦11楼</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c>
          <w:tcPr>
            <w:tcW w:type="dxa" w:w="3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地址：</w:t>
            </w:r>
          </w:p>
        </w:tc>
      </w:tr>
      <w:tr>
        <w:tc>
          <w:tcPr>
            <w:tcW w:type="dxa" w:w="3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邮编：</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c>
          <w:tcPr>
            <w:tcW w:type="dxa" w:w="3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邮编：</w:t>
            </w:r>
          </w:p>
        </w:tc>
      </w:tr>
      <w:tr>
        <w:tc>
          <w:tcPr>
            <w:tcW w:type="dxa" w:w="3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电话：</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c>
          <w:tcPr>
            <w:tcW w:type="dxa" w:w="3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电话：</w:t>
            </w:r>
          </w:p>
        </w:tc>
      </w:tr>
      <w:tr>
        <w:tc>
          <w:tcPr>
            <w:tcW w:type="dxa" w:w="3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传真：</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c>
          <w:tcPr>
            <w:tcW w:type="dxa" w:w="3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传真：</w:t>
            </w:r>
          </w:p>
        </w:tc>
      </w:tr>
      <w:tr>
        <w:tc>
          <w:tcPr>
            <w:tcW w:type="dxa" w:w="3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银行：</w:t>
            </w:r>
            <w:r>
              <w:rPr>
                <w:sz w:val="21"/>
              </w:rPr>
              <w:t>\</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c>
          <w:tcPr>
            <w:tcW w:type="dxa" w:w="3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银行：</w:t>
            </w:r>
          </w:p>
        </w:tc>
      </w:tr>
      <w:tr>
        <w:tc>
          <w:tcPr>
            <w:tcW w:type="dxa" w:w="3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帐号：</w:t>
            </w:r>
            <w:r>
              <w:rPr>
                <w:sz w:val="21"/>
              </w:rPr>
              <w:t>\</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c>
          <w:tcPr>
            <w:tcW w:type="dxa" w:w="3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帐号：</w:t>
            </w:r>
          </w:p>
        </w:tc>
      </w:tr>
    </w:tbl>
    <w:p>
      <w:pPr>
        <w:pStyle w:val="null3"/>
        <w:ind w:firstLine="420"/>
        <w:jc w:val="both"/>
      </w:pPr>
      <w:r>
        <w:rPr>
          <w:sz w:val="21"/>
        </w:rPr>
        <w:t>签约日期：年</w:t>
      </w:r>
      <w:r>
        <w:rPr>
          <w:sz w:val="21"/>
        </w:rPr>
        <w:t xml:space="preserve">  </w:t>
      </w:r>
      <w:r>
        <w:rPr>
          <w:sz w:val="21"/>
        </w:rPr>
        <w:t>月</w:t>
      </w:r>
      <w:r>
        <w:rPr>
          <w:sz w:val="21"/>
        </w:rPr>
        <w:t>日</w:t>
      </w:r>
      <w:r>
        <w:rPr>
          <w:sz w:val="21"/>
        </w:rPr>
        <w:t xml:space="preserve">       </w:t>
      </w:r>
      <w:r>
        <w:rPr>
          <w:sz w:val="21"/>
        </w:rPr>
        <w:t>签约日期：年月</w:t>
      </w:r>
      <w:r>
        <w:rPr>
          <w:sz w:val="21"/>
        </w:rPr>
        <w:t>日</w:t>
      </w:r>
    </w:p>
    <w:p>
      <w:pPr>
        <w:pStyle w:val="null3"/>
        <w:jc w:val="both"/>
      </w:pPr>
      <w:r>
        <w:rPr/>
        <w:t xml:space="preserve"> </w:t>
      </w:r>
    </w:p>
    <w:p>
      <w:pPr>
        <w:pStyle w:val="null3"/>
        <w:jc w:val="both"/>
      </w:pPr>
      <w:r>
        <w:rPr>
          <w:sz w:val="21"/>
        </w:rPr>
        <w:t>附件</w:t>
      </w:r>
      <w:r>
        <w:rPr>
          <w:sz w:val="21"/>
        </w:rPr>
        <w:t>1：</w:t>
      </w:r>
    </w:p>
    <w:p>
      <w:pPr>
        <w:pStyle w:val="null3"/>
        <w:jc w:val="center"/>
      </w:pPr>
      <w:r>
        <w:rPr>
          <w:sz w:val="21"/>
          <w:b/>
        </w:rPr>
        <w:t>工程建设廉洁协议书</w:t>
      </w:r>
    </w:p>
    <w:p>
      <w:pPr>
        <w:pStyle w:val="null3"/>
        <w:jc w:val="both"/>
      </w:pPr>
      <w:r>
        <w:rPr>
          <w:sz w:val="21"/>
        </w:rPr>
        <w:t>工程项目名称：</w:t>
      </w:r>
      <w:r>
        <w:rPr>
          <w:sz w:val="21"/>
          <w:u w:val="single"/>
        </w:rPr>
        <w:t>广东省城市技师学院钟落潭校区建设项目施工图审查</w:t>
      </w:r>
      <w:r>
        <w:rPr>
          <w:sz w:val="21"/>
          <w:u w:val="single"/>
        </w:rPr>
        <w:t xml:space="preserve">       </w:t>
      </w:r>
    </w:p>
    <w:p>
      <w:pPr>
        <w:pStyle w:val="null3"/>
        <w:jc w:val="both"/>
      </w:pPr>
      <w:r>
        <w:rPr>
          <w:sz w:val="21"/>
        </w:rPr>
        <w:t>工程项目地址：</w:t>
      </w:r>
    </w:p>
    <w:p>
      <w:pPr>
        <w:pStyle w:val="null3"/>
        <w:jc w:val="both"/>
      </w:pPr>
      <w:r>
        <w:rPr>
          <w:sz w:val="21"/>
        </w:rPr>
        <w:t>委托人（甲方）：</w:t>
      </w:r>
      <w:r>
        <w:rPr>
          <w:sz w:val="21"/>
          <w:u w:val="single"/>
        </w:rPr>
        <w:t>广东省代建项目管理局</w:t>
      </w:r>
    </w:p>
    <w:p>
      <w:pPr>
        <w:pStyle w:val="null3"/>
        <w:jc w:val="both"/>
      </w:pPr>
      <w:r>
        <w:rPr>
          <w:sz w:val="21"/>
        </w:rPr>
        <w:t>受托人（乙方）：</w:t>
      </w:r>
    </w:p>
    <w:p>
      <w:pPr>
        <w:pStyle w:val="null3"/>
        <w:ind w:firstLine="614"/>
        <w:jc w:val="both"/>
      </w:pPr>
      <w:r>
        <w:rPr>
          <w:sz w:val="21"/>
        </w:rPr>
        <w:t>为切实加强廉洁工程建设，规范承发包双方的各项建筑活动，预防本工程违法违纪等腐败现象的发生，保障工程建设优质、安全和廉洁，参照《广州市建筑市场廉洁准入规定》及相关法律法规的规定，特订立协议书。</w:t>
      </w:r>
    </w:p>
    <w:p>
      <w:pPr>
        <w:pStyle w:val="null3"/>
        <w:ind w:firstLine="640"/>
        <w:jc w:val="both"/>
      </w:pPr>
      <w:r>
        <w:rPr>
          <w:sz w:val="21"/>
        </w:rPr>
        <w:t>第一条甲、乙双方责任</w:t>
      </w:r>
    </w:p>
    <w:p>
      <w:pPr>
        <w:pStyle w:val="null3"/>
        <w:ind w:firstLine="640"/>
        <w:jc w:val="both"/>
      </w:pPr>
      <w:r>
        <w:rPr>
          <w:sz w:val="21"/>
        </w:rPr>
        <w:t>（一）严格遵守国家有关法律法规和政策规定，以及廉政建设的各项约定。</w:t>
      </w:r>
    </w:p>
    <w:p>
      <w:pPr>
        <w:pStyle w:val="null3"/>
        <w:ind w:firstLine="640"/>
        <w:jc w:val="both"/>
      </w:pPr>
      <w:r>
        <w:rPr>
          <w:sz w:val="21"/>
        </w:rPr>
        <w:t>（二）严格执行建设工程项目承发包合同文件，自觉按合同办事。</w:t>
      </w:r>
    </w:p>
    <w:p>
      <w:pPr>
        <w:pStyle w:val="null3"/>
        <w:ind w:firstLine="640"/>
        <w:jc w:val="both"/>
      </w:pPr>
      <w:r>
        <w:rPr>
          <w:sz w:val="21"/>
        </w:rPr>
        <w:t>（三）建筑活动必须坚持公开、公平、公正、诚信、透明的原则（除法律法规另有规定者外），不得为获取不正当的利益，损害国家、集体和对方利益，不得违反国家、省、市和甲方有关工程建设管理的规章制度。</w:t>
      </w:r>
    </w:p>
    <w:p>
      <w:pPr>
        <w:pStyle w:val="null3"/>
        <w:ind w:firstLine="640"/>
        <w:jc w:val="both"/>
      </w:pPr>
      <w:r>
        <w:rPr>
          <w:sz w:val="21"/>
        </w:rPr>
        <w:t>（四）发现对方在建筑活动中存在违规、违纪、违法行为的，有权向其上级主管部门或纪检监察、检察等有关机关举报。</w:t>
      </w:r>
    </w:p>
    <w:p>
      <w:pPr>
        <w:pStyle w:val="null3"/>
        <w:ind w:firstLine="640"/>
        <w:jc w:val="both"/>
      </w:pPr>
      <w:r>
        <w:rPr>
          <w:sz w:val="21"/>
        </w:rPr>
        <w:t>（五）应充分发挥各自职能作用，积极互动形成纵向监督合力，依照本协议书规定，对本工程项目承发包合同履行情况实施监督，及时制止不廉洁行为的发生。</w:t>
      </w:r>
    </w:p>
    <w:p>
      <w:pPr>
        <w:pStyle w:val="null3"/>
        <w:ind w:firstLine="640"/>
        <w:jc w:val="both"/>
      </w:pPr>
      <w:r>
        <w:rPr>
          <w:sz w:val="21"/>
        </w:rPr>
        <w:t>第二条甲方责任</w:t>
      </w:r>
    </w:p>
    <w:p>
      <w:pPr>
        <w:pStyle w:val="null3"/>
        <w:ind w:firstLine="640"/>
        <w:jc w:val="both"/>
      </w:pPr>
      <w:r>
        <w:rPr>
          <w:sz w:val="21"/>
        </w:rPr>
        <w:t>（一）甲方领导干部和从事该工程建设的管理人员，在建筑活动中须严格遵守以下廉洁从业规定：</w:t>
      </w:r>
    </w:p>
    <w:p>
      <w:pPr>
        <w:pStyle w:val="null3"/>
        <w:ind w:firstLine="640"/>
        <w:jc w:val="both"/>
      </w:pPr>
      <w:r>
        <w:rPr>
          <w:sz w:val="21"/>
        </w:rPr>
        <w:t>1.不准向乙方和相关单位或个人索取钱物或接受回.扣、礼金、各种有价证券、信用卡和好处费、感谢费以及其它支付凭证等。</w:t>
      </w:r>
    </w:p>
    <w:p>
      <w:pPr>
        <w:pStyle w:val="null3"/>
        <w:ind w:firstLine="640"/>
        <w:jc w:val="both"/>
      </w:pPr>
      <w:r>
        <w:rPr>
          <w:sz w:val="21"/>
        </w:rPr>
        <w:t>2.不准接受可能影响公正执行公务的乙方和相关单位或个人的礼物馈赠、宴请、各种形式俱乐部会员资格、高消费娱乐活动。</w:t>
      </w:r>
    </w:p>
    <w:p>
      <w:pPr>
        <w:pStyle w:val="null3"/>
        <w:ind w:firstLine="640"/>
        <w:jc w:val="both"/>
      </w:pPr>
      <w:r>
        <w:rPr>
          <w:sz w:val="21"/>
        </w:rPr>
        <w:t>3.不准在乙方和相关单位报销任何应由甲方或个人负担的费用。</w:t>
      </w:r>
    </w:p>
    <w:p>
      <w:pPr>
        <w:pStyle w:val="null3"/>
        <w:ind w:firstLine="640"/>
        <w:jc w:val="both"/>
      </w:pPr>
      <w:r>
        <w:rPr>
          <w:sz w:val="21"/>
        </w:rPr>
        <w:t>4.不准要求、暗示或接受乙方和相关单位或个人为自己、配偶、子女、其他亲属朋友及身边工作人员的装修住房、婚丧嫁娶、工作安排、学习培训、经商办企业以及出国（境）、旅游、度假等支付费用。</w:t>
      </w:r>
    </w:p>
    <w:p>
      <w:pPr>
        <w:pStyle w:val="null3"/>
        <w:ind w:firstLine="640"/>
        <w:jc w:val="both"/>
      </w:pPr>
      <w:r>
        <w:rPr>
          <w:sz w:val="21"/>
        </w:rPr>
        <w:t>5.不准向乙方介绍配偶、子女、其他亲属朋友及身边工作人员参与同甲方项目工程合同有关的设备、材料、工程分包、劳务等经济活动。</w:t>
      </w:r>
    </w:p>
    <w:p>
      <w:pPr>
        <w:pStyle w:val="null3"/>
        <w:ind w:firstLine="640"/>
        <w:jc w:val="both"/>
      </w:pPr>
      <w:r>
        <w:rPr>
          <w:sz w:val="21"/>
        </w:rPr>
        <w:t>6.不得以任何理由向乙方和相关单位推荐分包单位和要求或暗示乙方购买项目工程合同规定外的材料、设备等。</w:t>
      </w:r>
    </w:p>
    <w:p>
      <w:pPr>
        <w:pStyle w:val="null3"/>
        <w:ind w:firstLine="640"/>
        <w:jc w:val="both"/>
      </w:pPr>
      <w:r>
        <w:rPr>
          <w:sz w:val="21"/>
        </w:rPr>
        <w:t>（二）合同签订后组织与乙方相关廉洁责任人见面会，进行廉洁工程建设交底，明确廉洁工程建设责任和目标任务、举报方式。</w:t>
      </w:r>
    </w:p>
    <w:p>
      <w:pPr>
        <w:pStyle w:val="null3"/>
        <w:ind w:firstLine="640"/>
        <w:jc w:val="both"/>
      </w:pPr>
      <w:r>
        <w:rPr>
          <w:sz w:val="21"/>
        </w:rPr>
        <w:t>（三）加强对合同支付、合同结算等建设管理环节的监督管理，特别是审批效能方面的监察检查，提高建设管理服务水平。</w:t>
      </w:r>
    </w:p>
    <w:p>
      <w:pPr>
        <w:pStyle w:val="null3"/>
        <w:ind w:firstLine="640"/>
        <w:jc w:val="both"/>
      </w:pPr>
      <w:r>
        <w:rPr>
          <w:sz w:val="21"/>
        </w:rPr>
        <w:t>（四）组织开展图片展览、法制讲座、参观监狱等活动，加强对员工的法律法规、廉洁和职业道德教育。</w:t>
      </w:r>
    </w:p>
    <w:p>
      <w:pPr>
        <w:pStyle w:val="null3"/>
        <w:ind w:firstLine="640"/>
        <w:jc w:val="both"/>
      </w:pPr>
      <w:r>
        <w:rPr>
          <w:sz w:val="21"/>
        </w:rPr>
        <w:t>（五）成立监督工作机构，不定期对合同履行情况开展监督检查，对发现的有关问题，及时协调给予解决。</w:t>
      </w:r>
    </w:p>
    <w:p>
      <w:pPr>
        <w:pStyle w:val="null3"/>
        <w:ind w:firstLine="640"/>
        <w:jc w:val="both"/>
      </w:pPr>
      <w:r>
        <w:rPr>
          <w:sz w:val="21"/>
        </w:rPr>
        <w:t>第三条乙方责任</w:t>
      </w:r>
    </w:p>
    <w:p>
      <w:pPr>
        <w:pStyle w:val="null3"/>
        <w:ind w:firstLine="640"/>
        <w:jc w:val="both"/>
      </w:pPr>
      <w:r>
        <w:rPr>
          <w:sz w:val="21"/>
        </w:rPr>
        <w:t>（一）与甲方保持正常的业务交往，遵守以下规定：</w:t>
      </w:r>
    </w:p>
    <w:p>
      <w:pPr>
        <w:pStyle w:val="null3"/>
        <w:ind w:firstLine="640"/>
        <w:jc w:val="both"/>
      </w:pPr>
      <w:r>
        <w:rPr>
          <w:sz w:val="21"/>
        </w:rPr>
        <w:t>1.不准以任何理由向甲方人员行贿或赠送回.扣、礼金、各种有价证券、信用卡和好处费、感谢费及其它支付凭证等。</w:t>
      </w:r>
    </w:p>
    <w:p>
      <w:pPr>
        <w:pStyle w:val="null3"/>
        <w:ind w:firstLine="640"/>
        <w:jc w:val="both"/>
      </w:pPr>
      <w:r>
        <w:rPr>
          <w:sz w:val="21"/>
        </w:rPr>
        <w:t>2.不准以任何理由为甲方人员组织有可能影响公正执行公务的宴请、各种形式俱乐部及高消费娱乐等活动。</w:t>
      </w:r>
    </w:p>
    <w:p>
      <w:pPr>
        <w:pStyle w:val="null3"/>
        <w:ind w:firstLine="640"/>
        <w:jc w:val="both"/>
      </w:pPr>
      <w:r>
        <w:rPr>
          <w:sz w:val="21"/>
        </w:rPr>
        <w:t>3.不准以任何理由为甲方和或个人报销应由对方或个人支付的费用。</w:t>
      </w:r>
    </w:p>
    <w:p>
      <w:pPr>
        <w:pStyle w:val="null3"/>
        <w:ind w:firstLine="640"/>
        <w:jc w:val="both"/>
      </w:pPr>
      <w:r>
        <w:rPr>
          <w:sz w:val="21"/>
        </w:rPr>
        <w:t>4.不准暗示或要求为甲方人员及其配偶、子女、其他亲属朋友及身边工作人员的装修住房、婚丧嫁娶、工作安排、学习培训、经商办企业以及出国（境）、旅游、度假提供方便和支付费用。</w:t>
      </w:r>
    </w:p>
    <w:p>
      <w:pPr>
        <w:pStyle w:val="null3"/>
        <w:ind w:firstLine="640"/>
        <w:jc w:val="both"/>
      </w:pPr>
      <w:r>
        <w:rPr>
          <w:sz w:val="21"/>
        </w:rPr>
        <w:t>5.不准介绍和安排甲方人员及其配偶、子女、其他亲属朋友及身边工作人员参与同甲方工程项目有关的设备、材料、工程分包、劳务等经济活动。</w:t>
      </w:r>
    </w:p>
    <w:p>
      <w:pPr>
        <w:pStyle w:val="null3"/>
        <w:ind w:firstLine="640"/>
        <w:jc w:val="both"/>
      </w:pPr>
      <w:r>
        <w:rPr>
          <w:sz w:val="21"/>
        </w:rPr>
        <w:t>（二）组织项目负责人及相关管理人员层层签订廉洁从业责任状，明确廉洁责任，形成有效的内部监督管理机制。</w:t>
      </w:r>
    </w:p>
    <w:p>
      <w:pPr>
        <w:pStyle w:val="null3"/>
        <w:ind w:firstLine="640"/>
        <w:jc w:val="both"/>
      </w:pPr>
      <w:r>
        <w:rPr>
          <w:sz w:val="21"/>
        </w:rPr>
        <w:t>（三）按甲方要求参加廉政座谈、法制讲座、参观监狱等活动，加强对项目负责人及相关管理人员的法律法规、廉洁和职业道德教育，共同筑牢防腐防线。</w:t>
      </w:r>
    </w:p>
    <w:p>
      <w:pPr>
        <w:pStyle w:val="null3"/>
        <w:ind w:firstLine="640"/>
        <w:jc w:val="both"/>
      </w:pPr>
      <w:r>
        <w:rPr>
          <w:sz w:val="21"/>
        </w:rPr>
        <w:t>第四条违约责任</w:t>
      </w:r>
    </w:p>
    <w:p>
      <w:pPr>
        <w:pStyle w:val="null3"/>
        <w:ind w:firstLine="640"/>
        <w:jc w:val="both"/>
      </w:pPr>
      <w:r>
        <w:rPr>
          <w:sz w:val="21"/>
        </w:rPr>
        <w:t>（一）甲方违约责任</w:t>
      </w:r>
    </w:p>
    <w:p>
      <w:pPr>
        <w:pStyle w:val="null3"/>
        <w:ind w:firstLine="640"/>
        <w:jc w:val="both"/>
      </w:pPr>
      <w:r>
        <w:rPr>
          <w:sz w:val="21"/>
        </w:rPr>
        <w:t>1.甲方不履行或不完全履行本协议书有关责任义务给乙方造成损失的，在乙方提交足够证据并经查证属实的情况下，甲方赔偿其直接经济损失。</w:t>
      </w:r>
    </w:p>
    <w:p>
      <w:pPr>
        <w:pStyle w:val="null3"/>
        <w:ind w:firstLine="640"/>
        <w:jc w:val="both"/>
      </w:pPr>
      <w:r>
        <w:rPr>
          <w:sz w:val="21"/>
        </w:rPr>
        <w:t>2.甲方人员出现受贿等严重违法违纪违规行为的，按照管理权限，依据有关法律法规和规定给予党纪、政纪处分或组织处理；涉嫌犯罪的，移交司法机关追究刑事责任。</w:t>
      </w:r>
    </w:p>
    <w:p>
      <w:pPr>
        <w:pStyle w:val="null3"/>
        <w:ind w:firstLine="640"/>
        <w:jc w:val="both"/>
      </w:pPr>
      <w:r>
        <w:rPr>
          <w:sz w:val="21"/>
        </w:rPr>
        <w:t>（二）乙方违约责任</w:t>
      </w:r>
    </w:p>
    <w:p>
      <w:pPr>
        <w:pStyle w:val="null3"/>
        <w:ind w:firstLine="640"/>
        <w:jc w:val="both"/>
      </w:pPr>
      <w:r>
        <w:rPr>
          <w:sz w:val="21"/>
        </w:rPr>
        <w:t>1.乙方不履行或不完全履行本协议书有关责任义务的，按本合同规定须承担一次一般违约责任。情节较轻的，可给予书面警告；情节较重的，须承担一次严重违约责任。</w:t>
      </w:r>
    </w:p>
    <w:p>
      <w:pPr>
        <w:pStyle w:val="null3"/>
        <w:ind w:firstLine="640"/>
        <w:jc w:val="both"/>
      </w:pPr>
      <w:r>
        <w:rPr>
          <w:sz w:val="21"/>
        </w:rPr>
        <w:t>2.乙方出现严重违法违纪违规行为的，甲方将上报市检察院或监察机关依法查处，并提请建设行政主管部门参照《广州市建筑市场廉洁准入规定》进行处理。</w:t>
      </w:r>
    </w:p>
    <w:p>
      <w:pPr>
        <w:pStyle w:val="null3"/>
        <w:ind w:firstLine="614"/>
        <w:jc w:val="both"/>
      </w:pPr>
      <w:r>
        <w:rPr>
          <w:sz w:val="21"/>
        </w:rPr>
        <w:t>第五条甲乙双方监管部门</w:t>
      </w:r>
    </w:p>
    <w:p>
      <w:pPr>
        <w:pStyle w:val="null3"/>
        <w:ind w:firstLine="630"/>
        <w:jc w:val="both"/>
      </w:pPr>
      <w:r>
        <w:rPr>
          <w:sz w:val="21"/>
        </w:rPr>
        <w:t>甲方监督部门：监察室</w:t>
      </w:r>
      <w:r>
        <w:rPr>
          <w:sz w:val="21"/>
        </w:rPr>
        <w:t xml:space="preserve">  </w:t>
      </w:r>
      <w:r>
        <w:rPr>
          <w:sz w:val="21"/>
        </w:rPr>
        <w:t>举报电话</w:t>
      </w:r>
      <w:r>
        <w:rPr>
          <w:sz w:val="21"/>
        </w:rPr>
        <w:t>/电子邮箱：83620839</w:t>
      </w:r>
    </w:p>
    <w:p>
      <w:pPr>
        <w:pStyle w:val="null3"/>
        <w:ind w:firstLine="630"/>
        <w:jc w:val="both"/>
      </w:pPr>
      <w:r>
        <w:rPr>
          <w:sz w:val="21"/>
        </w:rPr>
        <w:t>乙方监督部门：纪检监察室</w:t>
      </w:r>
    </w:p>
    <w:p>
      <w:pPr>
        <w:pStyle w:val="null3"/>
        <w:ind w:firstLine="630"/>
        <w:jc w:val="both"/>
      </w:pPr>
      <w:r>
        <w:rPr>
          <w:sz w:val="21"/>
        </w:rPr>
        <w:t>举报电话：</w:t>
      </w:r>
      <w:r>
        <w:rPr>
          <w:sz w:val="21"/>
        </w:rPr>
        <w:t xml:space="preserve">  </w:t>
      </w:r>
      <w:r>
        <w:rPr>
          <w:sz w:val="21"/>
        </w:rPr>
        <w:t>廉政责任人：；职务：上级主管部门：</w:t>
      </w:r>
      <w:r>
        <w:rPr>
          <w:sz w:val="21"/>
        </w:rPr>
        <w:t>/</w:t>
      </w:r>
    </w:p>
    <w:p>
      <w:pPr>
        <w:pStyle w:val="null3"/>
        <w:ind w:firstLine="614"/>
        <w:jc w:val="both"/>
      </w:pPr>
      <w:r>
        <w:rPr>
          <w:sz w:val="21"/>
        </w:rPr>
        <w:t>第六条本协议书作为本合同的附件，与本合同具有同等法律效力。经双方签字盖章后生效。</w:t>
      </w:r>
    </w:p>
    <w:p>
      <w:pPr>
        <w:pStyle w:val="null3"/>
        <w:ind w:firstLine="614"/>
        <w:jc w:val="both"/>
      </w:pPr>
      <w:r>
        <w:rPr>
          <w:sz w:val="21"/>
        </w:rPr>
        <w:t>第七条本协议书正本二份，甲乙双方各执一份；副本六份，甲乙双方各执三份，有效期为双方签字盖章之日起至所属工程项目合同履行完毕时止。</w:t>
      </w:r>
    </w:p>
    <w:p>
      <w:pPr>
        <w:pStyle w:val="null3"/>
        <w:ind w:firstLine="614"/>
        <w:jc w:val="both"/>
      </w:pPr>
      <w:r>
        <w:rPr>
          <w:sz w:val="21"/>
        </w:rPr>
        <w:t>第八条未尽事宜，由双方协商解决。</w:t>
      </w:r>
    </w:p>
    <w:p>
      <w:pPr>
        <w:pStyle w:val="null3"/>
        <w:jc w:val="both"/>
      </w:pPr>
      <w:r>
        <w:rPr>
          <w:sz w:val="21"/>
        </w:rPr>
        <w:t>（以下无正文，本页为</w:t>
      </w:r>
      <w:r>
        <w:rPr>
          <w:sz w:val="21"/>
          <w:u w:val="single"/>
        </w:rPr>
        <w:t>广东省城市技师学院钟落潭校区建设项目</w:t>
      </w:r>
      <w:r>
        <w:rPr>
          <w:sz w:val="21"/>
        </w:rPr>
        <w:t>施工图审查合同附件工程建设廉洁协议书的签署页）</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3515"/>
        <w:gridCol w:w="1252"/>
        <w:gridCol w:w="3539"/>
      </w:tblGrid>
      <w:tr>
        <w:tc>
          <w:tcPr>
            <w:tcW w:type="dxa" w:w="35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甲方：</w:t>
            </w:r>
          </w:p>
        </w:tc>
        <w:tc>
          <w:tcPr>
            <w:tcW w:type="dxa" w:w="12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5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乙方：</w:t>
            </w:r>
          </w:p>
        </w:tc>
      </w:tr>
      <w:tr>
        <w:tc>
          <w:tcPr>
            <w:tcW w:type="dxa" w:w="3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广东省代建项目管理局（盖章）</w:t>
            </w:r>
          </w:p>
        </w:tc>
        <w:tc>
          <w:tcPr>
            <w:tcW w:type="dxa" w:w="1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（盖章）</w:t>
            </w:r>
          </w:p>
        </w:tc>
      </w:tr>
      <w:tr>
        <w:tc>
          <w:tcPr>
            <w:tcW w:type="dxa" w:w="3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法定代表人：</w:t>
            </w:r>
          </w:p>
        </w:tc>
        <w:tc>
          <w:tcPr>
            <w:tcW w:type="dxa" w:w="1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法定代表人：</w:t>
            </w:r>
          </w:p>
        </w:tc>
      </w:tr>
      <w:tr>
        <w:tc>
          <w:tcPr>
            <w:tcW w:type="dxa" w:w="3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或其授权的代理人：</w:t>
            </w:r>
          </w:p>
        </w:tc>
        <w:tc>
          <w:tcPr>
            <w:tcW w:type="dxa" w:w="1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或其授权的代理人：</w:t>
            </w:r>
          </w:p>
        </w:tc>
      </w:tr>
    </w:tbl>
    <w:p>
      <w:pPr>
        <w:pStyle w:val="null3"/>
        <w:ind w:firstLine="800"/>
        <w:jc w:val="both"/>
      </w:pPr>
      <w:r>
        <w:rPr>
          <w:sz w:val="21"/>
        </w:rPr>
        <w:t>年</w:t>
      </w:r>
      <w:r>
        <w:rPr>
          <w:sz w:val="21"/>
        </w:rPr>
        <w:t xml:space="preserve">  </w:t>
      </w:r>
      <w:r>
        <w:rPr>
          <w:sz w:val="21"/>
        </w:rPr>
        <w:t>月</w:t>
      </w:r>
      <w:r>
        <w:rPr>
          <w:sz w:val="21"/>
        </w:rPr>
        <w:t>日</w:t>
      </w:r>
      <w:r>
        <w:rPr>
          <w:sz w:val="21"/>
        </w:rPr>
        <w:t xml:space="preserve">                    </w:t>
      </w:r>
      <w:r>
        <w:rPr>
          <w:sz w:val="21"/>
        </w:rPr>
        <w:t>年</w:t>
      </w:r>
      <w:r>
        <w:rPr>
          <w:sz w:val="21"/>
        </w:rPr>
        <w:t xml:space="preserve">  </w:t>
      </w:r>
      <w:r>
        <w:rPr>
          <w:sz w:val="21"/>
        </w:rPr>
        <w:t>月</w:t>
      </w:r>
      <w:r>
        <w:rPr>
          <w:sz w:val="21"/>
        </w:rPr>
        <w:t>日</w:t>
      </w:r>
    </w:p>
    <w:p>
      <w:pPr>
        <w:pStyle w:val="null3"/>
        <w:jc w:val="both"/>
      </w:pPr>
      <w:r>
        <w:rPr>
          <w:sz w:val="21"/>
          <w:b/>
        </w:rPr>
        <w:t>附件</w:t>
      </w:r>
      <w:r>
        <w:rPr>
          <w:sz w:val="21"/>
          <w:b/>
        </w:rPr>
        <w:t>2：《成交通知书》</w:t>
      </w:r>
      <w:r>
        <w:rPr>
          <w:sz w:val="21"/>
          <w:b/>
        </w:rPr>
        <w:t xml:space="preserve"> </w:t>
      </w:r>
    </w:p>
    <w:p>
      <w:pPr>
        <w:pStyle w:val="null3"/>
        <w:jc w:val="both"/>
      </w:pPr>
      <w:r>
        <w:rPr/>
        <w:t xml:space="preserve"> </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440001-2024-42750</w:t>
      </w:r>
    </w:p>
    <w:p>
      <w:pPr>
        <w:pStyle w:val="null3"/>
        <w:jc w:val="center"/>
        <w:outlineLvl w:val="3"/>
      </w:pPr>
      <w:r>
        <w:rPr>
          <w:sz w:val="24"/>
          <w:b/>
        </w:rPr>
        <w:t>采购项目编号：</w:t>
      </w:r>
      <w:r>
        <w:rPr>
          <w:sz w:val="24"/>
          <w:b/>
        </w:rPr>
        <w:t>440001-2024-42750</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广东志正招标有限公司</w:t>
      </w:r>
    </w:p>
    <w:p>
      <w:pPr>
        <w:pStyle w:val="null3"/>
        <w:ind w:firstLine="480"/>
      </w:pPr>
      <w:r>
        <w:rPr/>
        <w:t xml:space="preserve"> 你方组织的</w:t>
      </w:r>
      <w:r>
        <w:rPr>
          <w:u w:val="single"/>
        </w:rPr>
        <w:t>“</w:t>
      </w:r>
      <w:r>
        <w:rPr>
          <w:u w:val="single"/>
        </w:rPr>
        <w:t>广东省城市技师学院钟落潭校区建设项目施工图审查</w:t>
      </w:r>
      <w:r>
        <w:rPr>
          <w:u w:val="single"/>
        </w:rPr>
        <w:t>”</w:t>
      </w:r>
      <w:r>
        <w:rPr/>
        <w:t>项目的竞争性磋商[采购项目编号为：</w:t>
      </w:r>
      <w:r>
        <w:rPr>
          <w:u w:val="single"/>
        </w:rPr>
        <w:t>440001-2024-42750</w:t>
      </w:r>
      <w:r>
        <w:rPr/>
        <w:t>]，我方愿参与响应。</w:t>
      </w:r>
    </w:p>
    <w:p>
      <w:pPr>
        <w:pStyle w:val="null3"/>
        <w:ind w:firstLine="480"/>
      </w:pPr>
      <w:r>
        <w:rPr/>
        <w:t>我方确认收到贵方提供的</w:t>
      </w:r>
      <w:r>
        <w:rPr>
          <w:u w:val="single"/>
        </w:rPr>
        <w:t>“</w:t>
      </w:r>
      <w:r>
        <w:rPr>
          <w:u w:val="single"/>
        </w:rPr>
        <w:t>广东省城市技师学院钟落潭校区建设项目施工图审查</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广东省城市技师学院钟落潭校区建设项目施工图审查</w:t>
      </w:r>
      <w:r>
        <w:rPr/>
        <w:t>”项目采购[采购项目编号为</w:t>
      </w:r>
      <w:r>
        <w:rPr/>
        <w:t>440001-2024-42750</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广东省代建项目管理局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广东志正招标有限公司</w:t>
      </w:r>
    </w:p>
    <w:p>
      <w:pPr>
        <w:pStyle w:val="null3"/>
        <w:ind w:firstLine="480"/>
      </w:pPr>
      <w:r>
        <w:rPr/>
        <w:t>我单位参加贵公司组织的</w:t>
      </w:r>
      <w:r>
        <w:rPr/>
        <w:t>广东省城市技师学院钟落潭校区建设项目施工图审查</w:t>
      </w:r>
      <w:r>
        <w:rPr/>
        <w:t>（采购项目编号：</w:t>
      </w:r>
      <w:r>
        <w:rPr/>
        <w:t>440001-2024-42750</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广东省城市技师学院钟落潭校区建设项目施工图审查</w:t>
      </w:r>
      <w:r>
        <w:rPr/>
        <w:t>”项目（采购项目编号：</w:t>
      </w:r>
      <w:r>
        <w:rPr/>
        <w:t>440001-2024-42750</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